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B" w:rsidRPr="000D185B" w:rsidRDefault="000D185B" w:rsidP="000D185B">
      <w:pPr>
        <w:ind w:left="13608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Утвержден</w:t>
      </w:r>
      <w:proofErr w:type="gramEnd"/>
      <w:r>
        <w:rPr>
          <w:color w:val="000000"/>
          <w:sz w:val="16"/>
          <w:szCs w:val="16"/>
        </w:rPr>
        <w:t xml:space="preserve"> </w:t>
      </w:r>
      <w:r w:rsidRPr="000D185B">
        <w:rPr>
          <w:color w:val="000000"/>
          <w:sz w:val="16"/>
          <w:szCs w:val="16"/>
        </w:rPr>
        <w:t xml:space="preserve">постановлением </w:t>
      </w:r>
      <w:r w:rsidRPr="000D185B">
        <w:rPr>
          <w:color w:val="000000"/>
          <w:sz w:val="16"/>
          <w:szCs w:val="16"/>
        </w:rPr>
        <w:br/>
        <w:t xml:space="preserve">администрации </w:t>
      </w:r>
      <w:r w:rsidR="00EA20E2">
        <w:rPr>
          <w:color w:val="000000"/>
          <w:sz w:val="16"/>
          <w:szCs w:val="16"/>
        </w:rPr>
        <w:t>округа</w:t>
      </w:r>
      <w:r w:rsidR="00EA20E2">
        <w:rPr>
          <w:color w:val="000000"/>
          <w:sz w:val="16"/>
          <w:szCs w:val="16"/>
        </w:rPr>
        <w:br/>
        <w:t xml:space="preserve">от </w:t>
      </w:r>
      <w:r w:rsidR="00D62FCE">
        <w:rPr>
          <w:color w:val="000000"/>
          <w:sz w:val="16"/>
          <w:szCs w:val="16"/>
        </w:rPr>
        <w:t>21</w:t>
      </w:r>
      <w:r w:rsidRPr="000D185B">
        <w:rPr>
          <w:color w:val="000000"/>
          <w:sz w:val="16"/>
          <w:szCs w:val="16"/>
        </w:rPr>
        <w:t>.0</w:t>
      </w:r>
      <w:r w:rsidR="00EA20E2">
        <w:rPr>
          <w:color w:val="000000"/>
          <w:sz w:val="16"/>
          <w:szCs w:val="16"/>
        </w:rPr>
        <w:t>8</w:t>
      </w:r>
      <w:r w:rsidRPr="000D185B">
        <w:rPr>
          <w:color w:val="000000"/>
          <w:sz w:val="16"/>
          <w:szCs w:val="16"/>
        </w:rPr>
        <w:t>.20</w:t>
      </w:r>
      <w:r w:rsidR="00EA20E2">
        <w:rPr>
          <w:color w:val="000000"/>
          <w:sz w:val="16"/>
          <w:szCs w:val="16"/>
        </w:rPr>
        <w:t>24</w:t>
      </w:r>
      <w:r w:rsidRPr="000D185B">
        <w:rPr>
          <w:color w:val="000000"/>
          <w:sz w:val="16"/>
          <w:szCs w:val="16"/>
        </w:rPr>
        <w:t xml:space="preserve"> № </w:t>
      </w:r>
      <w:r w:rsidR="00D62FCE">
        <w:rPr>
          <w:color w:val="000000"/>
          <w:sz w:val="16"/>
          <w:szCs w:val="16"/>
        </w:rPr>
        <w:t>560</w:t>
      </w:r>
    </w:p>
    <w:tbl>
      <w:tblPr>
        <w:tblpPr w:leftFromText="180" w:rightFromText="180" w:vertAnchor="page" w:horzAnchor="page" w:tblpX="625" w:tblpY="1036"/>
        <w:tblW w:w="184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39"/>
        <w:gridCol w:w="512"/>
        <w:gridCol w:w="1134"/>
        <w:gridCol w:w="1701"/>
        <w:gridCol w:w="1701"/>
        <w:gridCol w:w="992"/>
        <w:gridCol w:w="1418"/>
        <w:gridCol w:w="963"/>
        <w:gridCol w:w="567"/>
        <w:gridCol w:w="425"/>
        <w:gridCol w:w="596"/>
        <w:gridCol w:w="567"/>
        <w:gridCol w:w="992"/>
        <w:gridCol w:w="993"/>
        <w:gridCol w:w="1134"/>
        <w:gridCol w:w="850"/>
        <w:gridCol w:w="2977"/>
      </w:tblGrid>
      <w:tr w:rsidR="00EA20E2" w:rsidRPr="00F64CB3" w:rsidTr="00EA20E2">
        <w:trPr>
          <w:trHeight w:val="254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0E2" w:rsidRPr="00F64CB3" w:rsidRDefault="00EA20E2" w:rsidP="00EA20E2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145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0E2" w:rsidRPr="00F64CB3" w:rsidRDefault="00EA20E2" w:rsidP="00EA20E2">
            <w:pPr>
              <w:jc w:val="center"/>
              <w:rPr>
                <w:color w:val="000000"/>
                <w:sz w:val="16"/>
                <w:szCs w:val="24"/>
              </w:rPr>
            </w:pPr>
            <w:r w:rsidRPr="00F64CB3">
              <w:rPr>
                <w:color w:val="000000"/>
                <w:sz w:val="16"/>
                <w:szCs w:val="24"/>
              </w:rPr>
              <w:t>Реестр муниципальных маршрутов регулярных перевозок пассажиров и багажа автомоби</w:t>
            </w:r>
            <w:r>
              <w:rPr>
                <w:color w:val="000000"/>
                <w:sz w:val="16"/>
                <w:szCs w:val="24"/>
              </w:rPr>
              <w:t xml:space="preserve">льным транспортом на территории </w:t>
            </w:r>
            <w:r w:rsidRPr="00F64CB3">
              <w:rPr>
                <w:color w:val="000000"/>
                <w:sz w:val="16"/>
                <w:szCs w:val="24"/>
              </w:rPr>
              <w:t xml:space="preserve">Междуреченского муниципального </w:t>
            </w:r>
            <w:r>
              <w:rPr>
                <w:color w:val="000000"/>
                <w:sz w:val="16"/>
                <w:szCs w:val="24"/>
              </w:rPr>
              <w:t>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20E2" w:rsidRPr="00F64CB3" w:rsidRDefault="00EA20E2" w:rsidP="00EA20E2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EA20E2" w:rsidRPr="00F64CB3" w:rsidTr="00EA20E2">
        <w:trPr>
          <w:gridAfter w:val="1"/>
          <w:wAfter w:w="2977" w:type="dxa"/>
          <w:trHeight w:val="6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Рег. номер маршрута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Порядковый номер маршрута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 xml:space="preserve">Протяженность маршрута регулярных перевозок, </w:t>
            </w:r>
            <w:proofErr w:type="gramStart"/>
            <w:r w:rsidRPr="00CE5E22">
              <w:rPr>
                <w:color w:val="000000"/>
                <w:sz w:val="12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Вид регулярных перевозок (по регулируемым тарифам или по нерегулируемым тарифам)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Дата начала осуществления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E2" w:rsidRDefault="00EA20E2" w:rsidP="00EA20E2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Данные о </w:t>
            </w:r>
            <w:proofErr w:type="gramStart"/>
            <w:r>
              <w:rPr>
                <w:color w:val="000000"/>
                <w:sz w:val="12"/>
              </w:rPr>
              <w:t>юридический</w:t>
            </w:r>
            <w:proofErr w:type="gramEnd"/>
            <w:r>
              <w:rPr>
                <w:color w:val="000000"/>
                <w:sz w:val="12"/>
              </w:rPr>
              <w:t xml:space="preserve">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EA20E2" w:rsidRPr="00F64CB3" w:rsidTr="00EA20E2">
        <w:trPr>
          <w:gridAfter w:val="1"/>
          <w:wAfter w:w="2977" w:type="dxa"/>
          <w:trHeight w:val="35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2" w:rsidRPr="00CE5E22" w:rsidRDefault="00EA20E2" w:rsidP="00EA20E2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Вид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Класс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Экологические характеристики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Максимальное 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Максимальный срок эксплуатации транспортного средства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Наименование юридического лица, фамилия, имя и, если имеется, отчество индивидуального предпринимателя, ИНН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0E2" w:rsidRPr="00CE5E22" w:rsidRDefault="00EA20E2" w:rsidP="00EA20E2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Место нахождения</w:t>
            </w:r>
          </w:p>
        </w:tc>
      </w:tr>
      <w:tr w:rsidR="00EA20E2" w:rsidRPr="00F64CB3" w:rsidTr="00927161">
        <w:trPr>
          <w:gridAfter w:val="1"/>
          <w:wAfter w:w="2977" w:type="dxa"/>
          <w:trHeight w:val="14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Шуйское - 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Спас-Ямщики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д.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</w:t>
            </w:r>
            <w:bookmarkStart w:id="0" w:name="_GoBack"/>
            <w:bookmarkEnd w:id="0"/>
            <w:r w:rsidRPr="00AC63AB">
              <w:rPr>
                <w:color w:val="000000"/>
                <w:sz w:val="12"/>
                <w:szCs w:val="12"/>
              </w:rPr>
              <w:t>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д.Щелково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с.Старое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д.Змейцино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с.Спас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-Ямщики;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д.Змейцино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с.Старое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д.Щелково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.П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</w:t>
            </w:r>
            <w:r>
              <w:rPr>
                <w:color w:val="000000"/>
                <w:sz w:val="12"/>
                <w:szCs w:val="12"/>
              </w:rPr>
              <w:t>кая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>
              <w:rPr>
                <w:color w:val="000000"/>
                <w:sz w:val="12"/>
                <w:szCs w:val="12"/>
              </w:rPr>
              <w:t>а.д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Н.Исады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Старое - 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Спас-Ямщики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Н.Исады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-Шуйское,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3509011748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Грязовецкий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EA20E2" w:rsidRPr="00F64CB3" w:rsidTr="00927161">
        <w:trPr>
          <w:gridAfter w:val="1"/>
          <w:wAfter w:w="2977" w:type="dxa"/>
          <w:trHeight w:val="7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Шуйское - Врагово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20</w:t>
            </w:r>
          </w:p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(в прямом направлении – 10, в обратном направлении –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3509011748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Грязовецкий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EA20E2" w:rsidRPr="00F64CB3" w:rsidTr="00927161">
        <w:trPr>
          <w:gridAfter w:val="1"/>
          <w:wAfter w:w="2977" w:type="dxa"/>
          <w:trHeight w:val="16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Шуйское - Шейбухта - Гаврилково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;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д.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д.Гаврилково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 под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к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 с.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Шейбухта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Святогорье - Гаврилково,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-Шуйское,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3509011748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Грязовецкий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EA20E2" w:rsidRPr="00F64CB3" w:rsidTr="00927161">
        <w:trPr>
          <w:gridAfter w:val="1"/>
          <w:wAfter w:w="2977" w:type="dxa"/>
          <w:trHeight w:val="18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Шуйское - Гаврилково - Игумницево - Шейбухта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д.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д.Гаврилково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д.Матюшкино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д.Игумницево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Илейкино - Шуйское,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Святогорье - Гаврилково,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гумницево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Илейкино-Шуйское.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3509011748</w:t>
            </w:r>
            <w:r w:rsidRPr="00AC63AB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Грязовецкий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EA20E2" w:rsidRPr="00F64CB3" w:rsidTr="00927161">
        <w:trPr>
          <w:trHeight w:val="4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Шуйское – Щипино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>
              <w:rPr>
                <w:color w:val="000000"/>
                <w:sz w:val="12"/>
                <w:szCs w:val="12"/>
              </w:rPr>
              <w:t>д.Щипино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0E2" w:rsidRPr="00AC63AB" w:rsidRDefault="00EA20E2" w:rsidP="00EA20E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Врагово-Щипино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r w:rsidRPr="00AC63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 (в прямом направлении – 12, в обратном направлении – 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E2" w:rsidRPr="00AC63AB" w:rsidRDefault="00EA20E2" w:rsidP="00EA20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3509011748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2" w:rsidRPr="00AC63AB" w:rsidRDefault="00EA20E2" w:rsidP="00EA20E2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Грязовецкий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  <w:vAlign w:val="bottom"/>
          </w:tcPr>
          <w:p w:rsidR="00EA20E2" w:rsidRPr="00E51DC9" w:rsidRDefault="00EA20E2" w:rsidP="00EA20E2">
            <w:pPr>
              <w:rPr>
                <w:rFonts w:asciiTheme="minorHAnsi" w:eastAsia="Batang" w:hAnsiTheme="minorHAnsi" w:cs="Arial"/>
                <w:sz w:val="20"/>
              </w:rPr>
            </w:pPr>
            <w:r>
              <w:rPr>
                <w:color w:val="000000"/>
                <w:sz w:val="16"/>
                <w:szCs w:val="16"/>
              </w:rPr>
              <w:t>"</w:t>
            </w:r>
          </w:p>
        </w:tc>
      </w:tr>
    </w:tbl>
    <w:p w:rsidR="00E51DC9" w:rsidRPr="00EA20E2" w:rsidRDefault="00E51DC9" w:rsidP="00EA20E2">
      <w:pPr>
        <w:jc w:val="both"/>
        <w:rPr>
          <w:rFonts w:asciiTheme="minorHAnsi" w:eastAsia="Batang" w:hAnsiTheme="minorHAnsi" w:cs="Arial"/>
          <w:sz w:val="16"/>
          <w:szCs w:val="16"/>
        </w:rPr>
      </w:pPr>
    </w:p>
    <w:sectPr w:rsidR="00E51DC9" w:rsidRPr="00EA20E2" w:rsidSect="00E51DC9">
      <w:pgSz w:w="16838" w:h="11906" w:orient="landscape"/>
      <w:pgMar w:top="284" w:right="536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05" w:rsidRDefault="00C21805" w:rsidP="00F64CB3">
      <w:r>
        <w:separator/>
      </w:r>
    </w:p>
  </w:endnote>
  <w:endnote w:type="continuationSeparator" w:id="0">
    <w:p w:rsidR="00C21805" w:rsidRDefault="00C21805" w:rsidP="00F6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05" w:rsidRDefault="00C21805" w:rsidP="00F64CB3">
      <w:r>
        <w:separator/>
      </w:r>
    </w:p>
  </w:footnote>
  <w:footnote w:type="continuationSeparator" w:id="0">
    <w:p w:rsidR="00C21805" w:rsidRDefault="00C21805" w:rsidP="00F6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4F2"/>
    <w:multiLevelType w:val="hybridMultilevel"/>
    <w:tmpl w:val="B330C688"/>
    <w:lvl w:ilvl="0" w:tplc="EBC6B12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8E5EBF"/>
    <w:multiLevelType w:val="hybridMultilevel"/>
    <w:tmpl w:val="03E8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DC"/>
    <w:rsid w:val="000869F3"/>
    <w:rsid w:val="000A580C"/>
    <w:rsid w:val="000D185B"/>
    <w:rsid w:val="000E6C83"/>
    <w:rsid w:val="00174B73"/>
    <w:rsid w:val="001B36D7"/>
    <w:rsid w:val="001C4792"/>
    <w:rsid w:val="001F77D6"/>
    <w:rsid w:val="00204DA5"/>
    <w:rsid w:val="0021321D"/>
    <w:rsid w:val="002C5E8D"/>
    <w:rsid w:val="0033675D"/>
    <w:rsid w:val="0034513A"/>
    <w:rsid w:val="00362F6D"/>
    <w:rsid w:val="003661C4"/>
    <w:rsid w:val="00432985"/>
    <w:rsid w:val="00493EEC"/>
    <w:rsid w:val="004A401E"/>
    <w:rsid w:val="004E31EC"/>
    <w:rsid w:val="00561406"/>
    <w:rsid w:val="0057435B"/>
    <w:rsid w:val="005E1CE0"/>
    <w:rsid w:val="00642E67"/>
    <w:rsid w:val="006D5370"/>
    <w:rsid w:val="006E6E5D"/>
    <w:rsid w:val="00813816"/>
    <w:rsid w:val="00814068"/>
    <w:rsid w:val="008273DC"/>
    <w:rsid w:val="00864E00"/>
    <w:rsid w:val="00877FEC"/>
    <w:rsid w:val="008C1BED"/>
    <w:rsid w:val="00903533"/>
    <w:rsid w:val="00912ADE"/>
    <w:rsid w:val="009614F1"/>
    <w:rsid w:val="009A313C"/>
    <w:rsid w:val="009E07EF"/>
    <w:rsid w:val="00AC63AB"/>
    <w:rsid w:val="00AD7F1C"/>
    <w:rsid w:val="00B720A3"/>
    <w:rsid w:val="00B87D15"/>
    <w:rsid w:val="00BC7B65"/>
    <w:rsid w:val="00BD2AFE"/>
    <w:rsid w:val="00BE4DFC"/>
    <w:rsid w:val="00C047DB"/>
    <w:rsid w:val="00C21805"/>
    <w:rsid w:val="00C9145F"/>
    <w:rsid w:val="00CA6DB1"/>
    <w:rsid w:val="00CE5E22"/>
    <w:rsid w:val="00D073FD"/>
    <w:rsid w:val="00D33FF7"/>
    <w:rsid w:val="00D43DF2"/>
    <w:rsid w:val="00D62FCE"/>
    <w:rsid w:val="00D81EBA"/>
    <w:rsid w:val="00D9469E"/>
    <w:rsid w:val="00DA48EF"/>
    <w:rsid w:val="00DB6E4F"/>
    <w:rsid w:val="00DE5CF5"/>
    <w:rsid w:val="00E51DC9"/>
    <w:rsid w:val="00E72B8C"/>
    <w:rsid w:val="00EA20E2"/>
    <w:rsid w:val="00F04885"/>
    <w:rsid w:val="00F3017D"/>
    <w:rsid w:val="00F50295"/>
    <w:rsid w:val="00F52C08"/>
    <w:rsid w:val="00F53DD6"/>
    <w:rsid w:val="00F64CB3"/>
    <w:rsid w:val="00F701FE"/>
    <w:rsid w:val="00FB4FD8"/>
    <w:rsid w:val="00FB6E57"/>
    <w:rsid w:val="00F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DC"/>
    <w:pPr>
      <w:spacing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73DC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3D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7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4C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C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4C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C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F7BC-CBB8-43FC-A1FE-39910017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От 17.09.2019 № 452 "Об утверждении тарифа на услуги муниципальных предприятий и учреждений Междуреченского муниципального района"</dc:description>
  <cp:lastModifiedBy>User</cp:lastModifiedBy>
  <cp:revision>25</cp:revision>
  <cp:lastPrinted>2024-08-21T12:23:00Z</cp:lastPrinted>
  <dcterms:created xsi:type="dcterms:W3CDTF">2020-06-29T06:45:00Z</dcterms:created>
  <dcterms:modified xsi:type="dcterms:W3CDTF">2024-08-21T12:23:00Z</dcterms:modified>
</cp:coreProperties>
</file>