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26415" cy="62992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МЕЖДУРЕЧЕНСКОГО МУНИЦИПАЛЬНОГО ОКРУГА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ВОЛОГОДСКОЙ ОБЛАСТИ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1685E" w:rsidRDefault="0071685E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71685E" w:rsidRPr="007C6B05" w:rsidRDefault="009576EA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о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т </w:t>
      </w:r>
      <w:r w:rsidR="00BE4C69">
        <w:rPr>
          <w:rFonts w:ascii="Times New Roman" w:hAnsi="Times New Roman"/>
          <w:bCs/>
          <w:sz w:val="28"/>
          <w:szCs w:val="28"/>
          <w:u w:val="single"/>
        </w:rPr>
        <w:t>00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>.0</w:t>
      </w:r>
      <w:r w:rsidR="007C6B05">
        <w:rPr>
          <w:rFonts w:ascii="Times New Roman" w:hAnsi="Times New Roman"/>
          <w:bCs/>
          <w:sz w:val="28"/>
          <w:szCs w:val="28"/>
          <w:u w:val="single"/>
        </w:rPr>
        <w:t>3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>.</w:t>
      </w:r>
      <w:r>
        <w:rPr>
          <w:rFonts w:ascii="Times New Roman" w:hAnsi="Times New Roman"/>
          <w:bCs/>
          <w:sz w:val="28"/>
          <w:szCs w:val="28"/>
          <w:u w:val="single"/>
        </w:rPr>
        <w:t>2025</w:t>
      </w:r>
      <w:r w:rsidR="0071685E" w:rsidRPr="007C6B05">
        <w:rPr>
          <w:rFonts w:ascii="Times New Roman" w:hAnsi="Times New Roman"/>
          <w:bCs/>
          <w:sz w:val="28"/>
          <w:szCs w:val="28"/>
          <w:u w:val="single"/>
        </w:rPr>
        <w:t xml:space="preserve"> № </w:t>
      </w:r>
      <w:r w:rsidR="00BE4C69">
        <w:rPr>
          <w:rFonts w:ascii="Times New Roman" w:hAnsi="Times New Roman"/>
          <w:bCs/>
          <w:sz w:val="28"/>
          <w:szCs w:val="28"/>
          <w:u w:val="single"/>
        </w:rPr>
        <w:t>000</w:t>
      </w:r>
    </w:p>
    <w:p w:rsidR="0071685E" w:rsidRPr="007C6B05" w:rsidRDefault="007C6B05" w:rsidP="007168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71685E" w:rsidRPr="007C6B05">
        <w:rPr>
          <w:rFonts w:ascii="Times New Roman" w:hAnsi="Times New Roman"/>
          <w:bCs/>
          <w:sz w:val="24"/>
          <w:szCs w:val="24"/>
        </w:rPr>
        <w:t xml:space="preserve">  с. Шуйское</w:t>
      </w:r>
    </w:p>
    <w:p w:rsidR="0071685E" w:rsidRPr="007C6B05" w:rsidRDefault="0071685E" w:rsidP="007168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58F5" w:rsidRDefault="0071685E" w:rsidP="009576EA">
      <w:pPr>
        <w:pStyle w:val="ConsPlusNormal0"/>
        <w:jc w:val="center"/>
      </w:pPr>
      <w:r w:rsidRPr="007C6B05">
        <w:rPr>
          <w:bCs/>
        </w:rPr>
        <w:t xml:space="preserve">Об утверждении </w:t>
      </w:r>
      <w:r w:rsidR="009576EA">
        <w:t>Административного</w:t>
      </w:r>
      <w:r w:rsidR="009576EA" w:rsidRPr="0047400A">
        <w:t xml:space="preserve"> регламент</w:t>
      </w:r>
      <w:r w:rsidR="009576EA">
        <w:t>а</w:t>
      </w:r>
      <w:r w:rsidR="009576EA" w:rsidRPr="0047400A">
        <w:t xml:space="preserve">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</w:t>
      </w:r>
    </w:p>
    <w:p w:rsidR="009576EA" w:rsidRPr="007C6B05" w:rsidRDefault="009576EA" w:rsidP="009576EA">
      <w:pPr>
        <w:pStyle w:val="ConsPlusNormal0"/>
        <w:jc w:val="center"/>
      </w:pPr>
    </w:p>
    <w:p w:rsidR="0071685E" w:rsidRPr="007C6B05" w:rsidRDefault="0071685E" w:rsidP="0071685E">
      <w:pPr>
        <w:pStyle w:val="ConsPlusNormal0"/>
        <w:tabs>
          <w:tab w:val="left" w:pos="1080"/>
        </w:tabs>
        <w:suppressAutoHyphens/>
        <w:ind w:right="-108" w:firstLine="851"/>
        <w:jc w:val="both"/>
      </w:pPr>
      <w:r w:rsidRPr="007C6B05">
        <w:t>В соответст</w:t>
      </w:r>
      <w:r w:rsidR="00D8252D" w:rsidRPr="007C6B05">
        <w:t xml:space="preserve">вии с Федеральными законами от </w:t>
      </w:r>
      <w:r w:rsidRPr="007C6B05">
        <w:t xml:space="preserve">6 октября 2003 года № 131-ФЗ «Об общих принципах организации местного самоуправления в Российской Федерации», от 27 </w:t>
      </w:r>
      <w:r w:rsidR="005350F5" w:rsidRPr="007C6B05">
        <w:t>июля 2010</w:t>
      </w:r>
      <w:r w:rsidRPr="007C6B05">
        <w:t xml:space="preserve"> года № 210-ФЗ «Об организации предоставления государственных и муниципальных услуг», пост</w:t>
      </w:r>
      <w:r w:rsidR="00D00D8F" w:rsidRPr="007C6B05">
        <w:t xml:space="preserve">ановлением </w:t>
      </w:r>
      <w:r w:rsidR="005350F5" w:rsidRPr="007C6B05">
        <w:t>администрации округа</w:t>
      </w:r>
      <w:r w:rsidR="00D00D8F" w:rsidRPr="007C6B05">
        <w:t xml:space="preserve"> </w:t>
      </w:r>
      <w:r w:rsidRPr="007C6B05">
        <w:t xml:space="preserve">от </w:t>
      </w:r>
      <w:r w:rsidR="00D00D8F" w:rsidRPr="007C6B05">
        <w:t>9 января 2023 года №</w:t>
      </w:r>
      <w:r w:rsidR="007C6B05">
        <w:t xml:space="preserve"> </w:t>
      </w:r>
      <w:r w:rsidR="00D00D8F" w:rsidRPr="007C6B05">
        <w:t>3</w:t>
      </w:r>
      <w:r w:rsidRPr="007C6B05">
        <w:t xml:space="preserve"> «О порядке разработки и утверждени</w:t>
      </w:r>
      <w:r w:rsidR="007C6B05">
        <w:t xml:space="preserve">я административных регламентов </w:t>
      </w:r>
      <w:r w:rsidRPr="007C6B05">
        <w:t>пре</w:t>
      </w:r>
      <w:r w:rsidR="00D00D8F" w:rsidRPr="007C6B05">
        <w:t>доставления муниципальных услуг»</w:t>
      </w:r>
      <w:r w:rsidR="00D8252D" w:rsidRPr="007C6B05">
        <w:t>,</w:t>
      </w:r>
    </w:p>
    <w:p w:rsidR="0071685E" w:rsidRPr="007C6B05" w:rsidRDefault="0071685E" w:rsidP="0071685E">
      <w:pPr>
        <w:pStyle w:val="ConsPlusNormal0"/>
        <w:tabs>
          <w:tab w:val="left" w:pos="1080"/>
        </w:tabs>
        <w:jc w:val="both"/>
      </w:pPr>
    </w:p>
    <w:p w:rsidR="0071685E" w:rsidRPr="007C6B05" w:rsidRDefault="0071685E" w:rsidP="0071685E">
      <w:pPr>
        <w:pStyle w:val="ConsPlusNormal0"/>
        <w:jc w:val="both"/>
        <w:rPr>
          <w:b/>
        </w:rPr>
      </w:pPr>
      <w:r w:rsidRPr="007C6B05">
        <w:t xml:space="preserve">Администрация округа </w:t>
      </w:r>
      <w:r w:rsidRPr="007C6B05">
        <w:rPr>
          <w:b/>
        </w:rPr>
        <w:t>ПОСТАНОВЛЯЕТ:</w:t>
      </w:r>
    </w:p>
    <w:p w:rsidR="0071685E" w:rsidRPr="007C6B05" w:rsidRDefault="0071685E" w:rsidP="007168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6EA" w:rsidRDefault="0080127B" w:rsidP="005B26B0">
      <w:pPr>
        <w:pStyle w:val="ConsPlusNormal0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7C6B05">
        <w:t xml:space="preserve">Утвердить прилагаемый </w:t>
      </w:r>
      <w:r w:rsidR="009576EA" w:rsidRPr="009576EA"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</w:t>
      </w:r>
      <w:r w:rsidR="009576EA">
        <w:t>тивный судья третьей категории».</w:t>
      </w:r>
    </w:p>
    <w:p w:rsidR="0071685E" w:rsidRPr="00C637A9" w:rsidRDefault="009576EA" w:rsidP="00177BA9">
      <w:pPr>
        <w:pStyle w:val="ConsPlusTitle"/>
        <w:widowControl/>
        <w:numPr>
          <w:ilvl w:val="0"/>
          <w:numId w:val="4"/>
        </w:numPr>
        <w:tabs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37A9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округа </w:t>
      </w:r>
      <w:r w:rsidR="009A5B90" w:rsidRPr="00C637A9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>6 марта 2023</w:t>
      </w:r>
      <w:r w:rsidR="005558F5" w:rsidRPr="00C637A9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>140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D8252D" w:rsidRPr="00C637A9">
        <w:rPr>
          <w:rFonts w:ascii="Times New Roman" w:hAnsi="Times New Roman" w:cs="Times New Roman"/>
          <w:b w:val="0"/>
          <w:sz w:val="28"/>
          <w:szCs w:val="28"/>
        </w:rPr>
        <w:t>А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>дминистратив</w:t>
      </w:r>
      <w:r w:rsidR="009A5B90" w:rsidRPr="00C637A9">
        <w:rPr>
          <w:rFonts w:ascii="Times New Roman" w:hAnsi="Times New Roman" w:cs="Times New Roman"/>
          <w:b w:val="0"/>
          <w:sz w:val="28"/>
          <w:szCs w:val="28"/>
        </w:rPr>
        <w:t xml:space="preserve">ного регламента предоставления 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</w:t>
      </w:r>
      <w:r w:rsidR="00D4211E" w:rsidRPr="00C637A9">
        <w:rPr>
          <w:rFonts w:ascii="Times New Roman" w:hAnsi="Times New Roman" w:cs="Times New Roman"/>
          <w:b w:val="0"/>
          <w:sz w:val="28"/>
          <w:szCs w:val="28"/>
        </w:rPr>
        <w:t>присвоению квалификационных категорий спортивных судей</w:t>
      </w:r>
      <w:r w:rsidR="0071685E" w:rsidRPr="00C637A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637A9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</w:t>
      </w:r>
      <w:r w:rsidR="00C637A9" w:rsidRPr="00C637A9">
        <w:rPr>
          <w:rFonts w:ascii="Times New Roman" w:hAnsi="Times New Roman" w:cs="Times New Roman"/>
          <w:b w:val="0"/>
          <w:sz w:val="28"/>
          <w:szCs w:val="28"/>
        </w:rPr>
        <w:t>, за исключением пункта 2.</w:t>
      </w:r>
    </w:p>
    <w:p w:rsidR="0071685E" w:rsidRPr="007C6B05" w:rsidRDefault="0071685E" w:rsidP="005B26B0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официальному опубликованию в газете «Междуречье» и размещению на сайте </w:t>
      </w:r>
      <w:r w:rsidR="00D8252D" w:rsidRPr="007C6B05">
        <w:rPr>
          <w:rFonts w:ascii="Times New Roman" w:hAnsi="Times New Roman" w:cs="Times New Roman"/>
          <w:color w:val="auto"/>
          <w:sz w:val="28"/>
          <w:szCs w:val="28"/>
        </w:rPr>
        <w:t>Междуреченского муниципального</w:t>
      </w:r>
      <w:r w:rsidRPr="007C6B05">
        <w:rPr>
          <w:rFonts w:ascii="Times New Roman" w:hAnsi="Times New Roman" w:cs="Times New Roman"/>
          <w:color w:val="auto"/>
          <w:sz w:val="28"/>
          <w:szCs w:val="28"/>
        </w:rPr>
        <w:t xml:space="preserve"> округа в информационно-телекоммуникационной сети «Интернет».</w:t>
      </w: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Pr="007C6B05" w:rsidRDefault="0071685E" w:rsidP="0071685E">
      <w:pPr>
        <w:pStyle w:val="ConsPlusNormal0"/>
      </w:pPr>
    </w:p>
    <w:p w:rsidR="0071685E" w:rsidRDefault="00BE4C69" w:rsidP="0071685E">
      <w:pPr>
        <w:pStyle w:val="ConsPlusNormal0"/>
      </w:pPr>
      <w:r>
        <w:t>Глава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7C6B05">
        <w:t xml:space="preserve"> </w:t>
      </w:r>
      <w:r>
        <w:t>С</w:t>
      </w:r>
      <w:r w:rsidR="0071685E" w:rsidRPr="007C6B05">
        <w:t xml:space="preserve">.А. </w:t>
      </w:r>
      <w:r>
        <w:t>Кузнецов</w:t>
      </w: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9576EA" w:rsidP="0071685E">
      <w:pPr>
        <w:pStyle w:val="ConsPlusNormal0"/>
      </w:pPr>
    </w:p>
    <w:p w:rsidR="009576EA" w:rsidRDefault="00640CE9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-112395</wp:posOffset>
                </wp:positionV>
                <wp:extent cx="5023485" cy="1333500"/>
                <wp:effectExtent l="9525" t="9525" r="571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348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Default="009576EA" w:rsidP="009576EA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   Утвержден</w:t>
                            </w:r>
                          </w:p>
                          <w:p w:rsidR="009576EA" w:rsidRDefault="009576EA" w:rsidP="009576EA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4E2886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постановлени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ем</w:t>
                            </w:r>
                          </w:p>
                          <w:p w:rsidR="009576EA" w:rsidRPr="004E2886" w:rsidRDefault="009576EA" w:rsidP="009576EA">
                            <w:pPr>
                              <w:pStyle w:val="ConsPlusTitle"/>
                              <w:widowControl/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администрации округа</w:t>
                            </w:r>
                          </w:p>
                          <w:p w:rsidR="009576EA" w:rsidRPr="004E2886" w:rsidRDefault="009576EA" w:rsidP="009576EA">
                            <w:pPr>
                              <w:pStyle w:val="ConsPlusTitle"/>
                              <w:widowControl/>
                              <w:tabs>
                                <w:tab w:val="left" w:pos="6649"/>
                                <w:tab w:val="left" w:pos="8327"/>
                              </w:tabs>
                              <w:jc w:val="right"/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5B26B0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C637A9"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0.03.2025 № 000</w:t>
                            </w:r>
                          </w:p>
                          <w:p w:rsidR="009576EA" w:rsidRPr="00025F34" w:rsidRDefault="009576EA" w:rsidP="009576E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24.8pt;margin-top:-8.85pt;width:395.5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XT2QAIAAH8EAAAOAAAAZHJzL2Uyb0RvYy54bWysVNuO0zAQfUfiHyy/s0l6od2o6WrVZRHS&#10;AisWPsBxnMTCN8Zu0/L1jJ22tPCGyIPl8YyPz5yZyepurxXZCfDSmooWNzklwnDbSNNV9NvXxzdL&#10;SnxgpmHKGlHRg/D0bv361WpwpZjY3qpGAEEQ48vBVbQPwZVZ5nkvNPM31gmDztaCZgFN6LIG2IDo&#10;WmWTPH+bDRYaB5YL7/H0YXTSdcJvW8HD57b1IhBVUeQW0gppreOarVes7IC5XvIjDfYPLDSTBh89&#10;Qz2wwMgW5F9QWnKw3rbhhlud2baVXKQcMJsi/yObl545kXJBcbw7y+T/Hyz/tHsGIpuKLigxTGOJ&#10;vqBozHRKkEWUZ3C+xKgX9wwxQe+eLP/uibGbHqPEPYAdesEaJFXE+OzqQjQ8XiX18NE2iM62wSal&#10;9i3oCIgakH0qyOFcELEPhOPhPJ9MZ8s5JRx9xXQ6neepZBkrT9cd+PBeWE3ipqKA5BM82z35EOmw&#10;8hSS6Fslm0epVDKgqzcKyI5hdzymL2WAWV6GKUOGit7OJ/OEfOVLjSrOIHVXpBi11ZjuCFzk8Rs7&#10;Dc+xH8fzUyZniET2Cl3LgNOhpK7o8gIlyv3ONKl3A5Nq3GOmyhz1j5KPpQv7en+sYm2bA1YC7DgF&#10;OLW46S38pGTACaio/7FlIChRHwxW87aYzeLIJGM2X0zQgEtPfelhhiNURQMl43YTxjHbOpBdjy+N&#10;yhh7jx3QylSb2B0jqyNv7PKkwnEi4xhd2inq939j/QsAAP//AwBQSwMEFAAGAAgAAAAhAEUpo5/f&#10;AAAADAEAAA8AAABkcnMvZG93bnJldi54bWxMj8FOwzAMhu9IvENkJG5bsjJWVppOaAjtwoUCd68J&#10;bbUmqZJ0S98e7wS33/Kn35/LXTIDO2sfemclrJYCmLaNU71tJXx9vi2egIWIVuHgrJYw6wC76vam&#10;xEK5i/3Q5zq2jEpsKFBCF+NYcB6aThsMSzdqS7sf5w1GGn3LlccLlZuBZ0JsuMHe0oUOR73vdHOq&#10;JyPhXaXDvnlMp/oVc//tpzniYZby/i69PAOLOsU/GK76pA4VOR3dZFVgg4Rsvd0QKmGxynNgV0Ks&#10;BaUjpW32ALwq+f8nql8AAAD//wMAUEsBAi0AFAAGAAgAAAAhALaDOJL+AAAA4QEAABMAAAAAAAAA&#10;AAAAAAAAAAAAAFtDb250ZW50X1R5cGVzXS54bWxQSwECLQAUAAYACAAAACEAOP0h/9YAAACUAQAA&#10;CwAAAAAAAAAAAAAAAAAvAQAAX3JlbHMvLnJlbHNQSwECLQAUAAYACAAAACEAgeV09kACAAB/BAAA&#10;DgAAAAAAAAAAAAAAAAAuAgAAZHJzL2Uyb0RvYy54bWxQSwECLQAUAAYACAAAACEARSmjn98AAAAM&#10;AQAADwAAAAAAAAAAAAAAAACaBAAAZHJzL2Rvd25yZXYueG1sUEsFBgAAAAAEAAQA8wAAAKYFAAAA&#10;AA==&#10;" strokecolor="white [3212]">
                <v:textbox>
                  <w:txbxContent>
                    <w:p w:rsidR="009576EA" w:rsidRDefault="009576EA" w:rsidP="009576EA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            Утвержден</w:t>
                      </w:r>
                    </w:p>
                    <w:p w:rsidR="009576EA" w:rsidRDefault="009576EA" w:rsidP="009576EA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4E2886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постановлени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ем</w:t>
                      </w:r>
                    </w:p>
                    <w:p w:rsidR="009576EA" w:rsidRPr="004E2886" w:rsidRDefault="009576EA" w:rsidP="009576EA">
                      <w:pPr>
                        <w:pStyle w:val="ConsPlusTitle"/>
                        <w:widowControl/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                                                                                     администрации округа</w:t>
                      </w:r>
                    </w:p>
                    <w:p w:rsidR="009576EA" w:rsidRPr="004E2886" w:rsidRDefault="009576EA" w:rsidP="009576EA">
                      <w:pPr>
                        <w:pStyle w:val="ConsPlusTitle"/>
                        <w:widowControl/>
                        <w:tabs>
                          <w:tab w:val="left" w:pos="6649"/>
                          <w:tab w:val="left" w:pos="8327"/>
                        </w:tabs>
                        <w:jc w:val="right"/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="005B26B0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 xml:space="preserve">от </w:t>
                      </w:r>
                      <w:r w:rsidR="00C637A9"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sz w:val="24"/>
                          <w:szCs w:val="24"/>
                        </w:rPr>
                        <w:t>0.03.2025 № 000</w:t>
                      </w:r>
                    </w:p>
                    <w:p w:rsidR="009576EA" w:rsidRPr="00025F34" w:rsidRDefault="009576EA" w:rsidP="009576E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576EA" w:rsidRPr="009576E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76EA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</w:p>
    <w:p w:rsidR="009576EA" w:rsidRPr="0047400A" w:rsidRDefault="009576EA" w:rsidP="009576E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76EA" w:rsidRPr="0047400A" w:rsidRDefault="009576EA" w:rsidP="009576EA">
      <w:pPr>
        <w:pStyle w:val="ConsPlusNormal0"/>
        <w:jc w:val="center"/>
        <w:outlineLvl w:val="1"/>
        <w:rPr>
          <w:bCs/>
        </w:rPr>
      </w:pPr>
      <w:r w:rsidRPr="0047400A">
        <w:rPr>
          <w:bCs/>
        </w:rPr>
        <w:t>1. Общие положения</w:t>
      </w:r>
    </w:p>
    <w:p w:rsidR="009576EA" w:rsidRPr="0047400A" w:rsidRDefault="009576EA" w:rsidP="009576EA">
      <w:pPr>
        <w:pStyle w:val="ConsPlusNormal0"/>
        <w:jc w:val="center"/>
        <w:outlineLvl w:val="1"/>
        <w:rPr>
          <w:bCs/>
        </w:rPr>
      </w:pPr>
    </w:p>
    <w:p w:rsidR="00B17DAF" w:rsidRDefault="009576EA" w:rsidP="00B17DAF">
      <w:pPr>
        <w:pStyle w:val="2"/>
        <w:ind w:right="-5" w:firstLine="709"/>
        <w:jc w:val="both"/>
      </w:pPr>
      <w:r w:rsidRPr="0047400A">
        <w:t>1.1. Административный регламент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9576EA" w:rsidRPr="0047400A" w:rsidRDefault="009576EA" w:rsidP="00B17DAF">
      <w:pPr>
        <w:pStyle w:val="2"/>
        <w:ind w:right="-5" w:firstLine="709"/>
        <w:jc w:val="both"/>
      </w:pPr>
      <w:r w:rsidRPr="00B17DAF">
        <w:t xml:space="preserve">1.2. Заявителями при предоставлении муниципальной услуги являются </w:t>
      </w:r>
      <w:r w:rsidR="00B17DAF" w:rsidRPr="00B17DAF">
        <w:rPr>
          <w:rFonts w:eastAsiaTheme="minorHAnsi"/>
          <w:lang w:eastAsia="en-US"/>
        </w:rPr>
        <w:t>руководител</w:t>
      </w:r>
      <w:r w:rsidR="00B17DAF" w:rsidRPr="00B17DAF">
        <w:rPr>
          <w:rFonts w:eastAsiaTheme="minorHAnsi"/>
          <w:lang w:eastAsia="en-US"/>
        </w:rPr>
        <w:t>ь</w:t>
      </w:r>
      <w:r w:rsidR="00B17DAF" w:rsidRPr="00B17DAF">
        <w:rPr>
          <w:rFonts w:eastAsiaTheme="minorHAnsi"/>
          <w:lang w:eastAsia="en-US"/>
        </w:rPr>
        <w:t xml:space="preserve"> или уполномоченно</w:t>
      </w:r>
      <w:r w:rsidR="00B17DAF" w:rsidRPr="00B17DAF">
        <w:rPr>
          <w:rFonts w:eastAsiaTheme="minorHAnsi"/>
          <w:lang w:eastAsia="en-US"/>
        </w:rPr>
        <w:t>е</w:t>
      </w:r>
      <w:r w:rsidR="00B17DAF" w:rsidRPr="00B17DAF">
        <w:rPr>
          <w:rFonts w:eastAsiaTheme="minorHAnsi"/>
          <w:lang w:eastAsia="en-US"/>
        </w:rPr>
        <w:t xml:space="preserve"> должностно</w:t>
      </w:r>
      <w:r w:rsidR="00B17DAF" w:rsidRPr="00B17DAF">
        <w:rPr>
          <w:rFonts w:eastAsiaTheme="minorHAnsi"/>
          <w:lang w:eastAsia="en-US"/>
        </w:rPr>
        <w:t>е</w:t>
      </w:r>
      <w:r w:rsidR="00B17DAF" w:rsidRPr="00B17DAF">
        <w:rPr>
          <w:rFonts w:eastAsiaTheme="minorHAnsi"/>
          <w:lang w:eastAsia="en-US"/>
        </w:rPr>
        <w:t xml:space="preserve"> лиц</w:t>
      </w:r>
      <w:r w:rsidR="00B17DAF" w:rsidRPr="00B17DAF">
        <w:rPr>
          <w:rFonts w:eastAsiaTheme="minorHAnsi"/>
          <w:lang w:eastAsia="en-US"/>
        </w:rPr>
        <w:t>о</w:t>
      </w:r>
      <w:r w:rsidR="00B17DAF" w:rsidRPr="00B17DAF">
        <w:rPr>
          <w:rFonts w:eastAsiaTheme="minorHAnsi"/>
          <w:lang w:eastAsia="en-US"/>
        </w:rPr>
        <w:t xml:space="preserve"> региональной спортивной федерации, физкультурно-спортивной организации, включенной в перечень (за исключением военно-прикладных и сл</w:t>
      </w:r>
      <w:r w:rsidR="00B17DAF">
        <w:rPr>
          <w:rFonts w:eastAsiaTheme="minorHAnsi"/>
          <w:lang w:eastAsia="en-US"/>
        </w:rPr>
        <w:t xml:space="preserve">ужебно-прикладных видов спорта) </w:t>
      </w:r>
      <w:r w:rsidRPr="0047400A">
        <w:t>(далее – заявители).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имеющим третью категорию, но не ранее чем через 1 год со дня присвоения такой категории;</w:t>
      </w:r>
    </w:p>
    <w:p w:rsidR="009576EA" w:rsidRPr="0047400A" w:rsidRDefault="009576EA" w:rsidP="009576EA">
      <w:pPr>
        <w:pStyle w:val="2"/>
        <w:ind w:right="-5" w:firstLine="709"/>
        <w:jc w:val="both"/>
      </w:pPr>
      <w:r w:rsidRPr="0047400A">
        <w:t>имеющим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9576EA" w:rsidRPr="00BD043B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D3F02">
        <w:t>1.3</w:t>
      </w:r>
      <w:r>
        <w:t>.</w:t>
      </w:r>
      <w:r w:rsidRPr="00DD3F02">
        <w:t xml:space="preserve"> </w:t>
      </w:r>
      <w:r w:rsidRPr="00BD043B">
        <w:rPr>
          <w:rFonts w:ascii="Times New Roman" w:hAnsi="Times New Roman"/>
          <w:sz w:val="28"/>
          <w:szCs w:val="28"/>
        </w:rPr>
        <w:t>Место нахождения администрации Междуреченского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лице Комитета по физической культуре и спорту </w:t>
      </w:r>
      <w:r w:rsidRPr="009576EA">
        <w:rPr>
          <w:rFonts w:ascii="Times New Roman" w:hAnsi="Times New Roman"/>
          <w:sz w:val="28"/>
          <w:szCs w:val="28"/>
        </w:rPr>
        <w:t>администрации Междуреченского муниципального округа</w:t>
      </w:r>
      <w:r w:rsidRPr="00BD043B">
        <w:rPr>
          <w:rFonts w:ascii="Times New Roman" w:hAnsi="Times New Roman"/>
          <w:iCs/>
          <w:sz w:val="28"/>
          <w:szCs w:val="28"/>
        </w:rPr>
        <w:t xml:space="preserve"> (далее – Уполномоченный орган)</w:t>
      </w:r>
      <w:r w:rsidRPr="00BD043B">
        <w:rPr>
          <w:rFonts w:ascii="Times New Roman" w:hAnsi="Times New Roman"/>
          <w:sz w:val="28"/>
          <w:szCs w:val="28"/>
        </w:rPr>
        <w:t>:</w:t>
      </w:r>
    </w:p>
    <w:p w:rsidR="009576EA" w:rsidRPr="00BD043B" w:rsidRDefault="009576EA" w:rsidP="009576E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почтовый адрес Уполномоченного органа: Вологодская область, Междуреченский район с. Шуйско</w:t>
      </w:r>
      <w:r>
        <w:rPr>
          <w:rFonts w:ascii="Times New Roman" w:hAnsi="Times New Roman"/>
          <w:sz w:val="28"/>
          <w:szCs w:val="28"/>
        </w:rPr>
        <w:t>е, ул. Сухонская набережная д.9.</w:t>
      </w:r>
    </w:p>
    <w:p w:rsidR="009576EA" w:rsidRPr="00BD043B" w:rsidRDefault="009576EA" w:rsidP="009576EA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9463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до 17.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00</w:t>
            </w:r>
          </w:p>
          <w:p w:rsidR="009576EA" w:rsidRPr="00BD043B" w:rsidRDefault="009576EA" w:rsidP="009576EA">
            <w:pPr>
              <w:ind w:firstLine="7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обед с12.30 до 13.30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  <w:vAlign w:val="center"/>
          </w:tcPr>
          <w:p w:rsidR="009576EA" w:rsidRPr="00BD043B" w:rsidRDefault="009576EA" w:rsidP="009576EA">
            <w:pPr>
              <w:widowControl w:val="0"/>
              <w:spacing w:after="0" w:line="240" w:lineRule="auto"/>
              <w:ind w:left="4140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lastRenderedPageBreak/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Выходной</w:t>
            </w:r>
          </w:p>
        </w:tc>
      </w:tr>
      <w:tr w:rsidR="009576EA" w:rsidRPr="00BD043B" w:rsidTr="009576E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043B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left w:w="108" w:type="dxa"/>
              <w:right w:w="108" w:type="dxa"/>
            </w:tcMar>
          </w:tcPr>
          <w:p w:rsidR="009576EA" w:rsidRPr="00BD043B" w:rsidRDefault="009576EA" w:rsidP="009576EA">
            <w:pPr>
              <w:widowControl w:val="0"/>
              <w:spacing w:after="0" w:line="240" w:lineRule="auto"/>
              <w:ind w:right="-5" w:firstLine="72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D043B">
              <w:rPr>
                <w:rFonts w:ascii="Times New Roman" w:eastAsia="Calibri" w:hAnsi="Times New Roman"/>
                <w:sz w:val="28"/>
                <w:szCs w:val="28"/>
              </w:rPr>
              <w:t>с 08.00 до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6</w:t>
            </w:r>
            <w:r w:rsidRPr="00BD043B">
              <w:rPr>
                <w:rFonts w:ascii="Times New Roman" w:eastAsia="Calibri" w:hAnsi="Times New Roman"/>
                <w:sz w:val="28"/>
                <w:szCs w:val="28"/>
              </w:rPr>
              <w:t>.00</w:t>
            </w:r>
          </w:p>
        </w:tc>
      </w:tr>
    </w:tbl>
    <w:p w:rsidR="009576EA" w:rsidRPr="00BD043B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График приема документов: с 8.00 до 17.</w:t>
      </w:r>
      <w:r>
        <w:rPr>
          <w:rFonts w:ascii="Times New Roman" w:hAnsi="Times New Roman"/>
          <w:sz w:val="28"/>
          <w:szCs w:val="28"/>
        </w:rPr>
        <w:t>00</w:t>
      </w:r>
      <w:r w:rsidRPr="00BD043B">
        <w:rPr>
          <w:rFonts w:ascii="Times New Roman" w:hAnsi="Times New Roman"/>
          <w:sz w:val="28"/>
          <w:szCs w:val="28"/>
        </w:rPr>
        <w:t>, обед с 12.30 до 13.30;</w:t>
      </w:r>
    </w:p>
    <w:p w:rsidR="009576EA" w:rsidRPr="009576EA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9576EA">
        <w:rPr>
          <w:rFonts w:ascii="Times New Roman" w:hAnsi="Times New Roman"/>
          <w:color w:val="FF0000"/>
          <w:sz w:val="28"/>
          <w:szCs w:val="28"/>
        </w:rPr>
        <w:t xml:space="preserve">- Адрес электронной почты Уполномоченного органа: </w:t>
      </w:r>
      <w:r w:rsidRPr="009576EA">
        <w:rPr>
          <w:rFonts w:ascii="Times New Roman" w:hAnsi="Times New Roman"/>
          <w:color w:val="FF0000"/>
          <w:sz w:val="28"/>
          <w:szCs w:val="28"/>
          <w:lang w:val="en-US"/>
        </w:rPr>
        <w:t>admmegrn</w:t>
      </w:r>
      <w:r w:rsidRPr="009576EA">
        <w:rPr>
          <w:rFonts w:ascii="Times New Roman" w:hAnsi="Times New Roman"/>
          <w:color w:val="FF0000"/>
          <w:sz w:val="28"/>
          <w:szCs w:val="28"/>
        </w:rPr>
        <w:t>@</w:t>
      </w:r>
      <w:r w:rsidRPr="009576EA">
        <w:rPr>
          <w:rFonts w:ascii="Times New Roman" w:hAnsi="Times New Roman"/>
          <w:color w:val="FF0000"/>
          <w:sz w:val="28"/>
          <w:szCs w:val="28"/>
          <w:lang w:val="en-US"/>
        </w:rPr>
        <w:t>mail</w:t>
      </w:r>
      <w:r w:rsidRPr="009576EA">
        <w:rPr>
          <w:rFonts w:ascii="Times New Roman" w:hAnsi="Times New Roman"/>
          <w:color w:val="FF0000"/>
          <w:sz w:val="28"/>
          <w:szCs w:val="28"/>
        </w:rPr>
        <w:t>.</w:t>
      </w:r>
      <w:r w:rsidRPr="009576EA">
        <w:rPr>
          <w:rFonts w:ascii="Times New Roman" w:hAnsi="Times New Roman"/>
          <w:color w:val="FF0000"/>
          <w:sz w:val="28"/>
          <w:szCs w:val="28"/>
          <w:lang w:val="en-US"/>
        </w:rPr>
        <w:t>ru</w:t>
      </w:r>
      <w:r w:rsidRPr="009576EA">
        <w:rPr>
          <w:rFonts w:ascii="Times New Roman" w:hAnsi="Times New Roman"/>
          <w:color w:val="FF0000"/>
          <w:sz w:val="28"/>
          <w:szCs w:val="28"/>
        </w:rPr>
        <w:t>;</w:t>
      </w:r>
    </w:p>
    <w:p w:rsidR="009576EA" w:rsidRPr="009576EA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9576EA">
        <w:rPr>
          <w:rFonts w:ascii="Times New Roman" w:hAnsi="Times New Roman"/>
          <w:bCs/>
          <w:color w:val="FF0000"/>
          <w:sz w:val="28"/>
          <w:szCs w:val="28"/>
        </w:rPr>
        <w:t>- Телефон Уполномоченного органа: (81749)2-17-91.</w:t>
      </w:r>
    </w:p>
    <w:p w:rsidR="009576EA" w:rsidRPr="009576EA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-Адрес официального сайта </w:t>
      </w:r>
      <w:r w:rsidRPr="00BD043B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BD043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</w:t>
      </w:r>
      <w:r w:rsidRPr="00BD043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>35</w:t>
      </w:r>
      <w:r w:rsidRPr="00BD043B">
        <w:rPr>
          <w:rFonts w:ascii="Times New Roman" w:hAnsi="Times New Roman"/>
          <w:sz w:val="28"/>
          <w:szCs w:val="28"/>
          <w:lang w:val="en-US"/>
        </w:rPr>
        <w:t>mezhdurechenskij</w:t>
      </w:r>
      <w:r w:rsidRPr="00BD043B">
        <w:rPr>
          <w:rFonts w:ascii="Times New Roman" w:hAnsi="Times New Roman"/>
          <w:sz w:val="28"/>
          <w:szCs w:val="28"/>
        </w:rPr>
        <w:t>.</w:t>
      </w:r>
      <w:r w:rsidRPr="00BD043B">
        <w:rPr>
          <w:rFonts w:ascii="Times New Roman" w:hAnsi="Times New Roman"/>
          <w:sz w:val="28"/>
          <w:szCs w:val="28"/>
          <w:lang w:val="en-US"/>
        </w:rPr>
        <w:t>gosuslugi</w:t>
      </w:r>
      <w:r w:rsidRPr="00BD043B">
        <w:rPr>
          <w:rFonts w:ascii="Times New Roman" w:hAnsi="Times New Roman"/>
          <w:sz w:val="28"/>
          <w:szCs w:val="28"/>
        </w:rPr>
        <w:t>.</w:t>
      </w:r>
      <w:r w:rsidRPr="00BD043B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8" w:history="1">
        <w:r w:rsidRPr="00BD043B">
          <w:rPr>
            <w:rStyle w:val="a7"/>
            <w:rFonts w:ascii="Times New Roman" w:hAnsi="Times New Roman"/>
            <w:sz w:val="28"/>
            <w:szCs w:val="28"/>
          </w:rPr>
          <w:t>www.gosuslugi.</w:t>
        </w:r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D043B">
        <w:rPr>
          <w:rFonts w:ascii="Times New Roman" w:hAnsi="Times New Roman"/>
          <w:sz w:val="28"/>
          <w:szCs w:val="28"/>
        </w:rPr>
        <w:t>.</w:t>
      </w:r>
    </w:p>
    <w:p w:rsidR="009576EA" w:rsidRPr="00BD043B" w:rsidRDefault="009576EA" w:rsidP="009576EA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- 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9" w:history="1">
        <w:r w:rsidRPr="00BD043B">
          <w:rPr>
            <w:rStyle w:val="a7"/>
            <w:rFonts w:ascii="Times New Roman" w:hAnsi="Times New Roman"/>
            <w:sz w:val="28"/>
            <w:szCs w:val="28"/>
            <w:lang w:val="en-US"/>
          </w:rPr>
          <w:t>https</w:t>
        </w:r>
        <w:r w:rsidRPr="00BD043B">
          <w:rPr>
            <w:rStyle w:val="a7"/>
            <w:rFonts w:ascii="Times New Roman" w:hAnsi="Times New Roman"/>
            <w:sz w:val="28"/>
            <w:szCs w:val="28"/>
          </w:rPr>
          <w:t>://gosuslugi35.ru.</w:t>
        </w:r>
      </w:hyperlink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Место нахождения многофункциональных центров предоставления государственных и муниципальных услуг (далее также – МФЦ):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Pr="009576EA">
        <w:rPr>
          <w:rFonts w:ascii="Times New Roman" w:hAnsi="Times New Roman"/>
          <w:sz w:val="28"/>
          <w:szCs w:val="28"/>
        </w:rPr>
        <w:t>161050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Шапина д.12.  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9576EA" w:rsidRPr="009576EA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576EA">
        <w:rPr>
          <w:rFonts w:ascii="Times New Roman" w:hAnsi="Times New Roman"/>
          <w:color w:val="FF0000"/>
          <w:sz w:val="28"/>
          <w:szCs w:val="28"/>
        </w:rPr>
        <w:t xml:space="preserve">Адрес электронной почты МФЦ: </w:t>
      </w:r>
      <w:hyperlink r:id="rId10" w:history="1">
        <w:r w:rsidRPr="009576EA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mfc</w:t>
        </w:r>
        <w:r w:rsidRPr="009576EA">
          <w:rPr>
            <w:rStyle w:val="a7"/>
            <w:rFonts w:ascii="Times New Roman" w:hAnsi="Times New Roman"/>
            <w:color w:val="FF0000"/>
            <w:sz w:val="28"/>
            <w:szCs w:val="28"/>
          </w:rPr>
          <w:t>3513@</w:t>
        </w:r>
        <w:r w:rsidRPr="009576EA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mail</w:t>
        </w:r>
        <w:r w:rsidRPr="009576EA">
          <w:rPr>
            <w:rStyle w:val="a7"/>
            <w:rFonts w:ascii="Times New Roman" w:hAnsi="Times New Roman"/>
            <w:color w:val="FF0000"/>
            <w:sz w:val="28"/>
            <w:szCs w:val="28"/>
          </w:rPr>
          <w:t>.</w:t>
        </w:r>
        <w:r w:rsidRPr="009576EA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</w:hyperlink>
      <w:r w:rsidRPr="009576EA">
        <w:rPr>
          <w:rFonts w:ascii="Times New Roman" w:hAnsi="Times New Roman"/>
          <w:color w:val="FF0000"/>
          <w:sz w:val="28"/>
          <w:szCs w:val="28"/>
        </w:rPr>
        <w:t>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113"/>
        <w:gridCol w:w="5081"/>
      </w:tblGrid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 xml:space="preserve">   с 8.00 – 17.00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 обед с 13.00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– 17.00             обед с 13.00  – 14.00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9576EA" w:rsidTr="009576EA">
        <w:tc>
          <w:tcPr>
            <w:tcW w:w="5210" w:type="dxa"/>
          </w:tcPr>
          <w:p w:rsidR="009576EA" w:rsidRPr="009576EA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9576EA" w:rsidRPr="009576EA" w:rsidRDefault="009576EA" w:rsidP="009576EA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6EA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9576EA" w:rsidRPr="00990E4B" w:rsidRDefault="009576EA" w:rsidP="009576EA">
      <w:pPr>
        <w:pStyle w:val="2"/>
        <w:ind w:right="-5" w:firstLine="709"/>
        <w:jc w:val="both"/>
        <w:rPr>
          <w:i/>
          <w:vertAlign w:val="superscript"/>
        </w:rPr>
      </w:pPr>
    </w:p>
    <w:p w:rsidR="009576EA" w:rsidRPr="00682B52" w:rsidRDefault="009576EA" w:rsidP="009576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лично;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 xml:space="preserve">на информационных стендах в </w:t>
      </w:r>
      <w:r w:rsidRPr="000A1443">
        <w:rPr>
          <w:rFonts w:ascii="Times New Roman" w:hAnsi="Times New Roman"/>
          <w:sz w:val="28"/>
          <w:szCs w:val="28"/>
        </w:rPr>
        <w:t>помещениях Уполномоченного органа, МФЦ;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4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9576EA" w:rsidRPr="000A1443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443">
        <w:rPr>
          <w:rFonts w:ascii="Times New Roman" w:hAnsi="Times New Roman"/>
          <w:sz w:val="28"/>
          <w:szCs w:val="28"/>
        </w:rPr>
        <w:t>на сайте Уполномоченного органа, МФЦ;</w:t>
      </w:r>
    </w:p>
    <w:p w:rsidR="009576EA" w:rsidRPr="001E6DE9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на Региональном портале.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9576EA" w:rsidRPr="00682B52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682B52">
        <w:rPr>
          <w:rFonts w:ascii="Times New Roman" w:hAnsi="Times New Roman"/>
          <w:sz w:val="28"/>
          <w:szCs w:val="28"/>
        </w:rPr>
        <w:t>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lastRenderedPageBreak/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82B52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9576EA" w:rsidRPr="00682B52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682B52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9576EA" w:rsidRPr="007B6EE0" w:rsidRDefault="009576EA" w:rsidP="009576EA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7B6EE0">
        <w:rPr>
          <w:rFonts w:ascii="Times New Roman" w:hAnsi="Times New Roman"/>
          <w:i/>
          <w:sz w:val="28"/>
          <w:szCs w:val="28"/>
        </w:rPr>
        <w:t xml:space="preserve"> </w:t>
      </w:r>
      <w:r w:rsidRPr="007B6EE0">
        <w:rPr>
          <w:rFonts w:ascii="Times New Roman" w:hAnsi="Times New Roman"/>
          <w:sz w:val="28"/>
          <w:szCs w:val="28"/>
        </w:rPr>
        <w:t>органа</w:t>
      </w:r>
      <w:r w:rsidRPr="007B6EE0">
        <w:rPr>
          <w:rFonts w:ascii="Times New Roman" w:hAnsi="Times New Roman"/>
          <w:i/>
          <w:sz w:val="28"/>
          <w:szCs w:val="28"/>
        </w:rPr>
        <w:t>/</w:t>
      </w:r>
      <w:r w:rsidRPr="007B6EE0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lastRenderedPageBreak/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7B6EE0">
        <w:rPr>
          <w:rFonts w:ascii="Times New Roman" w:hAnsi="Times New Roman"/>
          <w:sz w:val="28"/>
          <w:szCs w:val="28"/>
        </w:rPr>
        <w:t xml:space="preserve"> Уполномоченного органа. </w:t>
      </w:r>
    </w:p>
    <w:p w:rsidR="009576EA" w:rsidRPr="007B6EE0" w:rsidRDefault="009576EA" w:rsidP="009576EA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576EA" w:rsidRPr="007B6EE0" w:rsidRDefault="009576EA" w:rsidP="009576E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576EA" w:rsidRPr="007B6EE0" w:rsidRDefault="009576EA" w:rsidP="009576E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576EA" w:rsidRPr="007B6EE0" w:rsidRDefault="009576EA" w:rsidP="009576EA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9576EA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 сайте в сети Интернет;</w:t>
      </w:r>
    </w:p>
    <w:p w:rsidR="009576EA" w:rsidRPr="007B6EE0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</w:t>
      </w:r>
      <w:r>
        <w:rPr>
          <w:rFonts w:ascii="Times New Roman" w:hAnsi="Times New Roman"/>
          <w:sz w:val="28"/>
          <w:szCs w:val="28"/>
        </w:rPr>
        <w:t>;</w:t>
      </w:r>
    </w:p>
    <w:p w:rsidR="009576EA" w:rsidRDefault="009576EA" w:rsidP="009576EA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на Региональном портале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47400A" w:rsidRDefault="009576EA" w:rsidP="009576EA">
      <w:pPr>
        <w:pStyle w:val="ConsPlusNormal0"/>
        <w:ind w:firstLine="709"/>
        <w:jc w:val="both"/>
      </w:pPr>
    </w:p>
    <w:p w:rsidR="009576EA" w:rsidRPr="0047400A" w:rsidRDefault="009576EA" w:rsidP="009576EA">
      <w:pPr>
        <w:pStyle w:val="4"/>
        <w:spacing w:before="0"/>
      </w:pPr>
      <w:r w:rsidRPr="0047400A">
        <w:rPr>
          <w:lang w:val="en-US"/>
        </w:rPr>
        <w:t>II</w:t>
      </w:r>
      <w:r w:rsidRPr="0047400A">
        <w:t>. Стандарт предоставления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7B6EE0">
        <w:rPr>
          <w:rFonts w:ascii="Times New Roman" w:hAnsi="Times New Roman"/>
          <w:i/>
          <w:sz w:val="28"/>
          <w:szCs w:val="28"/>
        </w:rPr>
        <w:t>2.1. Наименование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спорта).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pStyle w:val="4"/>
        <w:spacing w:before="0"/>
        <w:rPr>
          <w:i/>
          <w:iCs/>
        </w:rPr>
      </w:pPr>
      <w:r w:rsidRPr="007B6EE0">
        <w:rPr>
          <w:i/>
          <w:iCs/>
        </w:rPr>
        <w:t>2.2. Наименование органа местного самоуправления, предоставляющего муниципальную услугу</w:t>
      </w:r>
    </w:p>
    <w:p w:rsidR="009576EA" w:rsidRPr="007B6EE0" w:rsidRDefault="009576EA" w:rsidP="009576EA">
      <w:pPr>
        <w:spacing w:after="0" w:line="240" w:lineRule="auto"/>
        <w:rPr>
          <w:rFonts w:ascii="Times New Roman" w:hAnsi="Times New Roman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7B6EE0">
        <w:rPr>
          <w:rFonts w:ascii="Times New Roman" w:hAnsi="Times New Roman"/>
          <w:sz w:val="28"/>
          <w:szCs w:val="28"/>
        </w:rPr>
        <w:t xml:space="preserve">2.2.1. </w:t>
      </w:r>
      <w:r w:rsidRPr="007B6EE0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576EA" w:rsidRPr="00CA7E64" w:rsidRDefault="009576EA" w:rsidP="009576E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органом;</w:t>
      </w:r>
    </w:p>
    <w:p w:rsidR="009576EA" w:rsidRPr="00CA7E64" w:rsidRDefault="009576EA" w:rsidP="00957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A7E64">
        <w:rPr>
          <w:rFonts w:ascii="Times New Roman" w:hAnsi="Times New Roman"/>
          <w:sz w:val="28"/>
          <w:szCs w:val="28"/>
        </w:rPr>
        <w:t>МФЦ по месту жительства – в части приёма документов на предоставление муниципальной услуги.</w:t>
      </w:r>
    </w:p>
    <w:p w:rsidR="009576EA" w:rsidRPr="007B6EE0" w:rsidRDefault="009576EA" w:rsidP="009576EA">
      <w:pPr>
        <w:pStyle w:val="2"/>
        <w:ind w:right="-5" w:firstLine="709"/>
        <w:jc w:val="both"/>
        <w:rPr>
          <w:bCs/>
          <w:iCs/>
        </w:rPr>
      </w:pPr>
      <w:r w:rsidRPr="007B6EE0">
        <w:rPr>
          <w:bCs/>
          <w:iCs/>
        </w:rPr>
        <w:t xml:space="preserve">2.2.2. Должностные лица, ответственные за предоставление муниципальной услуги, определяются решением Уполномоченного органа, который размещается на </w:t>
      </w:r>
      <w:r w:rsidRPr="007B6EE0">
        <w:rPr>
          <w:bCs/>
          <w:iCs/>
        </w:rPr>
        <w:lastRenderedPageBreak/>
        <w:t>сайте Уполномоченного органа в сети «Интернет», на информационном стенде Уполномоченного органа.</w:t>
      </w:r>
    </w:p>
    <w:p w:rsidR="009576E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6EE0">
        <w:rPr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>.</w:t>
      </w:r>
    </w:p>
    <w:p w:rsidR="009576EA" w:rsidRPr="00005764" w:rsidRDefault="009576EA" w:rsidP="009576EA">
      <w:pPr>
        <w:pStyle w:val="a8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  <w:r w:rsidRPr="007B6EE0">
        <w:rPr>
          <w:rFonts w:ascii="Times New Roman" w:hAnsi="Times New Roman"/>
          <w:i/>
          <w:sz w:val="28"/>
          <w:szCs w:val="28"/>
        </w:rPr>
        <w:t>2.3. Результат предоставления муниципальной услуги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Результатом предоставления муниципальной услуги является принятие решения:  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 xml:space="preserve">о присвоении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(далее - присвоение квалификационной категории); </w:t>
      </w:r>
    </w:p>
    <w:p w:rsidR="009576EA" w:rsidRPr="007B6EE0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sz w:val="28"/>
          <w:szCs w:val="28"/>
        </w:rPr>
        <w:t>об отказе в присвоении квалификационной категории.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9576EA" w:rsidRPr="007B6EE0" w:rsidRDefault="009576EA" w:rsidP="009576EA">
      <w:pPr>
        <w:pStyle w:val="4"/>
        <w:spacing w:before="0"/>
        <w:ind w:firstLine="709"/>
        <w:rPr>
          <w:i/>
          <w:iCs/>
        </w:rPr>
      </w:pPr>
      <w:r w:rsidRPr="007B6EE0">
        <w:rPr>
          <w:i/>
          <w:iCs/>
        </w:rPr>
        <w:t>2.4. Срок предоставления муниципальной услуги</w:t>
      </w:r>
    </w:p>
    <w:p w:rsidR="009576EA" w:rsidRPr="007B6EE0" w:rsidRDefault="009576EA" w:rsidP="009576EA">
      <w:pPr>
        <w:spacing w:after="0" w:line="240" w:lineRule="auto"/>
        <w:rPr>
          <w:rFonts w:ascii="Times New Roman" w:hAnsi="Times New Roman"/>
        </w:rPr>
      </w:pP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EE0">
        <w:rPr>
          <w:rFonts w:ascii="Times New Roman" w:hAnsi="Times New Roman"/>
          <w:iCs/>
          <w:sz w:val="28"/>
          <w:szCs w:val="28"/>
        </w:rPr>
        <w:t xml:space="preserve">2.4.1. </w:t>
      </w:r>
      <w:r w:rsidRPr="007B6EE0">
        <w:rPr>
          <w:rFonts w:ascii="Times New Roman" w:hAnsi="Times New Roman"/>
          <w:sz w:val="28"/>
          <w:szCs w:val="28"/>
        </w:rPr>
        <w:t>Срок предоставления муниципальной услуги не должен превышать 2 месяцев со дня поступления представления о присвоении квалификационной категории и прилагаемых документов в Уполномоченный орган.</w:t>
      </w:r>
    </w:p>
    <w:p w:rsidR="009576EA" w:rsidRPr="007B6EE0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6EE0">
        <w:rPr>
          <w:rFonts w:ascii="Times New Roman" w:hAnsi="Times New Roman"/>
          <w:color w:val="000000" w:themeColor="text1"/>
          <w:sz w:val="28"/>
          <w:szCs w:val="28"/>
        </w:rPr>
        <w:t>2.4.2. Срок направления (вручения) заявителю документов, являющихся результатом предоставления муниципальной услуги составляет- 10 рабочих дней со дня принятия решения о присвоении квалификационной категории и 5 рабочих дней со дня принятия решения об отказе в присвоении квалификационной категории.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 xml:space="preserve"> </w:t>
      </w:r>
    </w:p>
    <w:p w:rsidR="009576EA" w:rsidRDefault="009576EA" w:rsidP="009576EA">
      <w:pPr>
        <w:spacing w:after="0" w:line="240" w:lineRule="auto"/>
        <w:ind w:firstLine="540"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D1A18">
        <w:rPr>
          <w:rFonts w:ascii="Times New Roman" w:hAnsi="Times New Roman"/>
          <w:i/>
          <w:sz w:val="28"/>
          <w:szCs w:val="28"/>
        </w:rPr>
        <w:t xml:space="preserve">2.5. </w:t>
      </w:r>
      <w:r w:rsidRPr="00990E4B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Правовые основания для предоставления муниципальной услуги</w:t>
      </w:r>
    </w:p>
    <w:p w:rsidR="009576EA" w:rsidRPr="005D1A18" w:rsidRDefault="009576EA" w:rsidP="009576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  <w:szCs w:val="28"/>
        </w:rPr>
      </w:pPr>
    </w:p>
    <w:p w:rsidR="009576EA" w:rsidRDefault="009576EA" w:rsidP="009576EA">
      <w:pPr>
        <w:pStyle w:val="4"/>
        <w:spacing w:before="0"/>
        <w:ind w:firstLine="709"/>
        <w:jc w:val="both"/>
      </w:pPr>
      <w:r w:rsidRPr="005D1A18">
        <w:t>Предоставление муниципальной услуги осуществляется в соответствии с:</w:t>
      </w:r>
      <w:r>
        <w:t xml:space="preserve">  </w:t>
      </w:r>
    </w:p>
    <w:p w:rsidR="009576EA" w:rsidRPr="005D1A18" w:rsidRDefault="009576EA" w:rsidP="009576EA">
      <w:pPr>
        <w:spacing w:after="0" w:line="240" w:lineRule="auto"/>
      </w:pPr>
    </w:p>
    <w:p w:rsidR="009576EA" w:rsidRPr="00BD043B" w:rsidRDefault="009576EA" w:rsidP="009576EA">
      <w:pPr>
        <w:pStyle w:val="4"/>
        <w:spacing w:before="0"/>
        <w:ind w:firstLine="709"/>
        <w:jc w:val="both"/>
      </w:pPr>
      <w:r w:rsidRPr="00BD043B">
        <w:t xml:space="preserve">Предоставление муниципальной услуги осуществляется в соответствии с: 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24 ноября 1995 года № 181-ФЗ «О социальной защите инвалидов в Российской Федерации»;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4 декабря 2007 года № 329-ФЗ «О физической культуре и спорте в Российской Федерации»;</w:t>
      </w:r>
    </w:p>
    <w:p w:rsidR="009576E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Федеральным законом от 6 апреля 2011 года № 63-ФЗ «Об электронной подписи»;</w:t>
      </w:r>
    </w:p>
    <w:p w:rsidR="009576EA" w:rsidRPr="00BD043B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п</w:t>
      </w:r>
      <w:hyperlink r:id="rId11" w:history="1">
        <w:r w:rsidRPr="00BD043B">
          <w:rPr>
            <w:rStyle w:val="a7"/>
            <w:rFonts w:ascii="Times New Roman" w:hAnsi="Times New Roman"/>
            <w:sz w:val="28"/>
            <w:szCs w:val="28"/>
          </w:rPr>
          <w:t>риказ</w:t>
        </w:r>
      </w:hyperlink>
      <w:r w:rsidRPr="00BD043B">
        <w:rPr>
          <w:rFonts w:ascii="Times New Roman" w:hAnsi="Times New Roman"/>
          <w:sz w:val="28"/>
          <w:szCs w:val="28"/>
        </w:rPr>
        <w:t>ом Министерства спорта Российской Федерации от 28 февраля 2017 года № 134 «Об утверждении Положения о спортивных судьях»;</w:t>
      </w:r>
    </w:p>
    <w:p w:rsidR="009576EA" w:rsidRPr="00BD043B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законом Вологодской области от 29 сентября 2008 года №1844-ОЗ «О физической культуре и спорте»;</w:t>
      </w:r>
    </w:p>
    <w:p w:rsidR="009576EA" w:rsidRPr="00BD043B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- настоящим Административным регламентом.</w:t>
      </w:r>
    </w:p>
    <w:p w:rsidR="009576EA" w:rsidRPr="000A1443" w:rsidRDefault="009576EA" w:rsidP="009576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C04313" w:rsidRDefault="009576EA" w:rsidP="009576EA">
      <w:pPr>
        <w:spacing w:after="0" w:line="240" w:lineRule="auto"/>
        <w:ind w:firstLine="540"/>
        <w:jc w:val="center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47400A">
        <w:rPr>
          <w:i/>
          <w:sz w:val="28"/>
          <w:szCs w:val="28"/>
        </w:rPr>
        <w:t xml:space="preserve">2.6. 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предоставления муниципальной услуги, которые заявитель должен представить самостоятельно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в электронной форме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Cs/>
          <w:sz w:val="28"/>
          <w:szCs w:val="28"/>
        </w:rPr>
      </w:pP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2.6.1. В целях получения муниципальной услуги</w:t>
      </w:r>
      <w:r w:rsidRPr="0047400A" w:rsidDel="00C16666">
        <w:t xml:space="preserve"> </w:t>
      </w:r>
      <w:r w:rsidRPr="0047400A">
        <w:t>заявитель направляет 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B17DAF" w:rsidRDefault="009576EA" w:rsidP="00B17D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0D425B">
        <w:rPr>
          <w:rFonts w:ascii="Times New Roman" w:hAnsi="Times New Roman"/>
          <w:sz w:val="28"/>
          <w:szCs w:val="28"/>
        </w:rPr>
        <w:t>К представлению на присвоение квалификационной категории прилагаются:</w:t>
      </w:r>
      <w:bookmarkStart w:id="0" w:name="Par1"/>
      <w:bookmarkEnd w:id="0"/>
    </w:p>
    <w:p w:rsidR="009576EA" w:rsidRPr="005D1A18" w:rsidRDefault="009576EA" w:rsidP="00B17D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7400A">
        <w:rPr>
          <w:rFonts w:ascii="Times New Roman" w:hAnsi="Times New Roman"/>
          <w:sz w:val="28"/>
          <w:szCs w:val="28"/>
        </w:rPr>
        <w:t xml:space="preserve">а) </w:t>
      </w:r>
      <w:r w:rsidR="00B17DAF">
        <w:rPr>
          <w:rFonts w:ascii="Times New Roman" w:eastAsiaTheme="minorHAnsi" w:hAnsi="Times New Roman"/>
          <w:sz w:val="28"/>
          <w:szCs w:val="28"/>
          <w:lang w:eastAsia="en-US"/>
        </w:rPr>
        <w:t>заверенная печатью (при наличии) и подписью руководителя или уполномоченного должностного лица региональной спортивной федерации, физкультурно-спортивной организации, включенной в перечень, подразделения федерального органа или должностного лица копия карточки учета;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Verdana" w:hAnsi="Verdana"/>
          <w:sz w:val="28"/>
          <w:szCs w:val="28"/>
        </w:rPr>
      </w:pPr>
      <w:r w:rsidRPr="00E94375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D425B">
        <w:rPr>
          <w:rFonts w:ascii="Times New Roman" w:hAnsi="Times New Roman"/>
          <w:sz w:val="28"/>
          <w:szCs w:val="28"/>
        </w:rPr>
        <w:t>б) копии второй и третьей страниц паспорта гражданина Российской Федерации,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- для граждан Российской Федерации;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 xml:space="preserve">в) копия паспорта иностранного гражданина либо иного документа, установленного Федеральным </w:t>
      </w:r>
      <w:hyperlink r:id="rId12" w:history="1">
        <w:r w:rsidRPr="000D425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D42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 xml:space="preserve">от 25.07.2002 </w:t>
      </w:r>
      <w:r>
        <w:rPr>
          <w:rFonts w:ascii="Times New Roman" w:hAnsi="Times New Roman"/>
          <w:sz w:val="28"/>
          <w:szCs w:val="28"/>
        </w:rPr>
        <w:t>№</w:t>
      </w:r>
      <w:r w:rsidRPr="000D425B">
        <w:rPr>
          <w:rFonts w:ascii="Times New Roman" w:hAnsi="Times New Roman"/>
          <w:sz w:val="28"/>
          <w:szCs w:val="28"/>
        </w:rPr>
        <w:t xml:space="preserve"> 115-ФЗ "О правовом положении граждан в Российской Федерации" </w:t>
      </w:r>
      <w:r>
        <w:rPr>
          <w:rFonts w:ascii="Times New Roman" w:hAnsi="Times New Roman"/>
          <w:sz w:val="28"/>
          <w:szCs w:val="28"/>
        </w:rPr>
        <w:t>(далее – Федеральный закон № 115-ФЗ)</w:t>
      </w:r>
      <w:r w:rsidRPr="000D425B">
        <w:rPr>
          <w:rFonts w:ascii="Times New Roman" w:hAnsi="Times New Roman"/>
          <w:sz w:val="28"/>
          <w:szCs w:val="28"/>
        </w:rPr>
        <w:t xml:space="preserve">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D425B">
        <w:rPr>
          <w:rFonts w:ascii="Times New Roman" w:hAnsi="Times New Roman"/>
          <w:sz w:val="28"/>
          <w:szCs w:val="28"/>
        </w:rPr>
        <w:t xml:space="preserve">г) копия документа, удостоверяющего личность лица без гражданства в Российской Федерации,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3" w:history="1">
        <w:r w:rsidRPr="000D425B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0D4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EA4">
        <w:rPr>
          <w:rFonts w:ascii="Times New Roman" w:hAnsi="Times New Roman"/>
          <w:color w:val="000000" w:themeColor="text1"/>
          <w:sz w:val="28"/>
          <w:szCs w:val="28"/>
        </w:rPr>
        <w:t>№ 115</w:t>
      </w:r>
      <w:r w:rsidRPr="000D425B">
        <w:rPr>
          <w:rFonts w:ascii="Times New Roman" w:hAnsi="Times New Roman"/>
          <w:sz w:val="28"/>
          <w:szCs w:val="28"/>
        </w:rPr>
        <w:t>-ФЗ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</w:p>
    <w:p w:rsidR="009576EA" w:rsidRPr="000D425B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D425B">
        <w:rPr>
          <w:rFonts w:ascii="Times New Roman" w:hAnsi="Times New Roman"/>
          <w:sz w:val="28"/>
          <w:szCs w:val="28"/>
        </w:rPr>
        <w:t>д)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9576EA" w:rsidRPr="000448CA" w:rsidRDefault="009576EA" w:rsidP="009576EA">
      <w:pPr>
        <w:pStyle w:val="ConsPlusNormal0"/>
        <w:ind w:firstLine="709"/>
        <w:jc w:val="both"/>
        <w:rPr>
          <w:color w:val="000000" w:themeColor="text1"/>
        </w:rPr>
      </w:pPr>
      <w:r w:rsidRPr="000448CA">
        <w:rPr>
          <w:color w:val="000000" w:themeColor="text1"/>
        </w:rPr>
        <w:t>е)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ж</w:t>
      </w:r>
      <w:r w:rsidRPr="0047400A">
        <w:t>) 2 фотографии размером 3 x 4 см.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з</w:t>
      </w:r>
      <w:r w:rsidRPr="0047400A">
        <w:t>) документ, подтверждающий полномочия представителя заявителя (в случае обращения за получением муниципальной услуги представителя заявителя);</w:t>
      </w:r>
    </w:p>
    <w:p w:rsidR="009576EA" w:rsidRPr="0047400A" w:rsidRDefault="009576EA" w:rsidP="009576EA">
      <w:pPr>
        <w:pStyle w:val="ConsPlusNormal0"/>
        <w:ind w:firstLine="709"/>
        <w:jc w:val="both"/>
      </w:pPr>
      <w:r>
        <w:t>и</w:t>
      </w:r>
      <w:r w:rsidRPr="0047400A">
        <w:t xml:space="preserve">) документ, удостоверяющий личность заявителя (предъявляется при </w:t>
      </w:r>
      <w:r>
        <w:t xml:space="preserve">личном </w:t>
      </w:r>
      <w:r w:rsidRPr="0047400A">
        <w:t>обращении в Уполномоченный орган (МФЦ).</w:t>
      </w:r>
    </w:p>
    <w:p w:rsidR="009576EA" w:rsidRPr="0047400A" w:rsidRDefault="009576EA" w:rsidP="009576EA">
      <w:pPr>
        <w:pStyle w:val="ConsPlusNormal0"/>
        <w:ind w:firstLine="709"/>
        <w:jc w:val="both"/>
      </w:pPr>
      <w:r w:rsidRPr="0047400A">
        <w:t>Форма представления размещается на официальном сайте Уполномоченного органа в сети «Интернет» с возможностью бесплатного копирования.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2.6.2. Представление и прилагаемые документы могут быть представлены следующими способами: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lastRenderedPageBreak/>
        <w:t>путем личного обращения в Уполномоченный орган или в МФЦ лично либо через своих представителей;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 электронной почте.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посредством Регионального портала.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Представление от имени юридического лица заверяется по выбору заявителя простой электронной подписью, либо усиленной квалифицированной электронной подписью (если заявителем является юридическое лицо):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лица, действующего от имени юридического лица без доверенности;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5D1A18">
        <w:rPr>
          <w:rFonts w:ascii="Times New Roman" w:eastAsia="Calibri" w:hAnsi="Times New Roman"/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576EA" w:rsidRPr="005D1A18" w:rsidRDefault="009576EA" w:rsidP="009576E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hAnsi="Times New Roman"/>
          <w:sz w:val="27"/>
          <w:szCs w:val="27"/>
        </w:rPr>
        <w:t xml:space="preserve">2.6.3. </w:t>
      </w:r>
      <w:r w:rsidRPr="005D1A18">
        <w:rPr>
          <w:rFonts w:ascii="Times New Roman" w:eastAsia="Calibri" w:hAnsi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2.6.4.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возвращаются заявителю.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eastAsia="Calibri" w:hAnsi="Times New Roman"/>
          <w:sz w:val="28"/>
          <w:szCs w:val="28"/>
        </w:rPr>
        <w:t>2.6.5.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9576EA" w:rsidRPr="005D1A18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D1A18">
        <w:rPr>
          <w:rFonts w:ascii="Times New Roman" w:hAnsi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9576EA" w:rsidRPr="00A2292C" w:rsidRDefault="009576EA" w:rsidP="009576EA">
      <w:pPr>
        <w:pStyle w:val="ConsPlusNormal0"/>
        <w:jc w:val="both"/>
      </w:pPr>
      <w:r w:rsidRPr="00A2292C">
        <w:rPr>
          <w:color w:val="000000" w:themeColor="text1"/>
        </w:rPr>
        <w:t xml:space="preserve">2.6.6. Представление и документы, предусмотренные подпунктом 2.6.1. раздела </w:t>
      </w:r>
      <w:r w:rsidRPr="00A2292C">
        <w:rPr>
          <w:color w:val="000000" w:themeColor="text1"/>
          <w:lang w:val="en-US"/>
        </w:rPr>
        <w:t>II</w:t>
      </w:r>
      <w:r w:rsidRPr="00A2292C">
        <w:rPr>
          <w:color w:val="000000" w:themeColor="text1"/>
        </w:rPr>
        <w:t xml:space="preserve"> настоящего административного регламента, на присвоение квалификационной категории подаются в Уполномоченный в течение 4 месяцев со дня выполнения квалификационных требований</w:t>
      </w:r>
      <w:r w:rsidRPr="00262F50">
        <w:rPr>
          <w:color w:val="FF0000"/>
        </w:rPr>
        <w:t xml:space="preserve"> </w:t>
      </w:r>
      <w:r w:rsidRPr="00A2292C">
        <w:t>к присвоению соответствующих квалификационных категорий спортивных судей (далее - Квалификационные требования).</w:t>
      </w:r>
    </w:p>
    <w:p w:rsidR="009576EA" w:rsidRPr="005D1A18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</w:rPr>
      </w:pPr>
    </w:p>
    <w:p w:rsidR="009576EA" w:rsidRPr="003A24FF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3A24FF">
        <w:rPr>
          <w:rFonts w:ascii="Times New Roman" w:hAnsi="Times New Roman"/>
          <w:bCs/>
          <w:i/>
          <w:color w:val="000000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</w:t>
      </w:r>
    </w:p>
    <w:p w:rsidR="009576EA" w:rsidRPr="0047400A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Style w:val="a6"/>
          <w:iCs/>
          <w:color w:val="FF0000"/>
        </w:rPr>
      </w:pPr>
    </w:p>
    <w:p w:rsidR="009576EA" w:rsidRPr="002A35DC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2.7.1.</w:t>
      </w:r>
      <w:r w:rsidRPr="002A35DC">
        <w:rPr>
          <w:color w:val="000000" w:themeColor="text1"/>
          <w:sz w:val="28"/>
          <w:szCs w:val="28"/>
        </w:rPr>
        <w:t xml:space="preserve"> </w:t>
      </w: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вправе представить в Уполномоченный орган:</w:t>
      </w:r>
    </w:p>
    <w:p w:rsidR="009576EA" w:rsidRPr="002A35DC" w:rsidRDefault="009576EA" w:rsidP="009576EA">
      <w:pPr>
        <w:pStyle w:val="ConsPlusNormal0"/>
        <w:jc w:val="both"/>
        <w:rPr>
          <w:color w:val="000000" w:themeColor="text1"/>
        </w:rPr>
      </w:pPr>
      <w:r w:rsidRPr="002A35DC">
        <w:rPr>
          <w:color w:val="000000" w:themeColor="text1"/>
        </w:rPr>
        <w:t xml:space="preserve">копии страниц паспорта гражданина Российской Федерации, содержащих сведения о месте жительства. </w:t>
      </w:r>
    </w:p>
    <w:p w:rsidR="009576EA" w:rsidRPr="00005764" w:rsidRDefault="009576EA" w:rsidP="009576EA">
      <w:pPr>
        <w:pStyle w:val="ConsPlusNormal0"/>
        <w:ind w:firstLine="709"/>
        <w:jc w:val="both"/>
        <w:outlineLvl w:val="0"/>
      </w:pPr>
      <w:r w:rsidRPr="00005764">
        <w:t>2.7.2. Документ, указанны</w:t>
      </w:r>
      <w:r>
        <w:t>й</w:t>
      </w:r>
      <w:r w:rsidRPr="00005764">
        <w:t xml:space="preserve">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регламента, не мо</w:t>
      </w:r>
      <w:r>
        <w:t>жет</w:t>
      </w:r>
      <w:r w:rsidRPr="00005764">
        <w:t xml:space="preserve"> быть затребован у заявителя, при этом </w:t>
      </w:r>
      <w:r w:rsidRPr="00005764">
        <w:lastRenderedPageBreak/>
        <w:t xml:space="preserve">заявитель вправе </w:t>
      </w:r>
      <w:r>
        <w:t>его</w:t>
      </w:r>
      <w:r w:rsidRPr="00005764">
        <w:t xml:space="preserve"> представить вместе с представлением на бумажном носителе, в форме электронного документа либо в виде заверенн</w:t>
      </w:r>
      <w:r>
        <w:t>ой</w:t>
      </w:r>
      <w:r w:rsidRPr="00005764">
        <w:t xml:space="preserve"> уполномоченным лицом копи</w:t>
      </w:r>
      <w:r>
        <w:t>и</w:t>
      </w:r>
      <w:r w:rsidRPr="00005764">
        <w:t xml:space="preserve"> запрошенн</w:t>
      </w:r>
      <w:r>
        <w:t>ого</w:t>
      </w:r>
      <w:r w:rsidRPr="00005764">
        <w:t xml:space="preserve"> документ</w:t>
      </w:r>
      <w:r>
        <w:t>а</w:t>
      </w:r>
      <w:r w:rsidRPr="00005764">
        <w:t>, в том числе в форме электронного документа.</w:t>
      </w:r>
    </w:p>
    <w:p w:rsidR="009576EA" w:rsidRPr="00005764" w:rsidRDefault="009576EA" w:rsidP="009576EA">
      <w:pPr>
        <w:pStyle w:val="ConsPlusNormal0"/>
        <w:ind w:firstLine="709"/>
        <w:jc w:val="both"/>
        <w:outlineLvl w:val="0"/>
      </w:pPr>
      <w:r w:rsidRPr="00005764">
        <w:t>2.7.3. Документ, указанны</w:t>
      </w:r>
      <w:r>
        <w:t>й</w:t>
      </w:r>
      <w:r w:rsidRPr="00005764">
        <w:t xml:space="preserve"> в подпункте 2.7.1 раздела </w:t>
      </w:r>
      <w:r w:rsidRPr="00005764">
        <w:rPr>
          <w:lang w:val="en-US"/>
        </w:rPr>
        <w:t>II</w:t>
      </w:r>
      <w:r w:rsidRPr="00005764">
        <w:t xml:space="preserve"> настоящего административного регламента (</w:t>
      </w:r>
      <w:r>
        <w:t xml:space="preserve">его </w:t>
      </w:r>
      <w:r w:rsidRPr="00005764">
        <w:t>копи</w:t>
      </w:r>
      <w:r>
        <w:t>я</w:t>
      </w:r>
      <w:r w:rsidRPr="00005764">
        <w:t xml:space="preserve">, сведения, содержащиеся в </w:t>
      </w:r>
      <w:r>
        <w:t>нем</w:t>
      </w:r>
      <w:r w:rsidRPr="00005764">
        <w:t>), запрашива</w:t>
      </w:r>
      <w:r>
        <w:t>ется</w:t>
      </w:r>
      <w:r w:rsidRPr="00005764">
        <w:t xml:space="preserve"> в государственных органах, и (или) подведомственных государственным органам организациям, в распоряжении которых наход</w:t>
      </w:r>
      <w:r>
        <w:t>и</w:t>
      </w:r>
      <w:r w:rsidRPr="00005764">
        <w:t>тся указанны</w:t>
      </w:r>
      <w:r>
        <w:t>й</w:t>
      </w:r>
      <w:r w:rsidRPr="00005764">
        <w:t xml:space="preserve"> документ, и не мо</w:t>
      </w:r>
      <w:r>
        <w:t>жет</w:t>
      </w:r>
      <w:r w:rsidRPr="00005764">
        <w:t xml:space="preserve"> быть затребован у заявителя, при этом заявитель вправе </w:t>
      </w:r>
      <w:r>
        <w:t>его</w:t>
      </w:r>
      <w:r w:rsidRPr="00005764">
        <w:t xml:space="preserve"> представить самостоятельно.</w:t>
      </w:r>
    </w:p>
    <w:p w:rsidR="009576EA" w:rsidRPr="002A35DC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2.7.4. Запрещено требовать от заявителя: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2A35DC">
        <w:rPr>
          <w:rFonts w:ascii="Times New Roman" w:hAnsi="Times New Roman"/>
          <w:bCs/>
          <w:iCs/>
          <w:color w:val="000000" w:themeColor="text1"/>
          <w:sz w:val="28"/>
          <w:szCs w:val="28"/>
        </w:rPr>
        <w:t>муниципаль</w:t>
      </w:r>
      <w:r w:rsidRPr="002A35DC">
        <w:rPr>
          <w:rFonts w:ascii="Times New Roman" w:hAnsi="Times New Roman"/>
          <w:color w:val="000000" w:themeColor="text1"/>
          <w:sz w:val="28"/>
          <w:szCs w:val="28"/>
        </w:rPr>
        <w:t>ной услуги;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9576EA" w:rsidRPr="002A35DC" w:rsidRDefault="009576EA" w:rsidP="009576E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2A35DC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2A35D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576EA" w:rsidRPr="0047400A" w:rsidRDefault="009576EA" w:rsidP="009576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</w:p>
    <w:p w:rsidR="009576EA" w:rsidRPr="003A24FF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sz w:val="28"/>
          <w:szCs w:val="28"/>
        </w:rPr>
      </w:pPr>
      <w:r w:rsidRPr="003A24FF">
        <w:rPr>
          <w:rFonts w:ascii="Times New Roman" w:hAnsi="Times New Roman"/>
          <w:i/>
          <w:sz w:val="28"/>
          <w:szCs w:val="28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2.8.1. </w:t>
      </w:r>
      <w:r w:rsidRPr="00DD3F02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й</w:t>
      </w:r>
      <w:r w:rsidRPr="00DD3F02">
        <w:rPr>
          <w:rFonts w:ascii="Times New Roman" w:hAnsi="Times New Roman"/>
          <w:sz w:val="28"/>
          <w:szCs w:val="28"/>
        </w:rPr>
        <w:t xml:space="preserve"> для отказа в приеме заявления </w:t>
      </w:r>
      <w:r>
        <w:rPr>
          <w:rFonts w:ascii="Times New Roman" w:hAnsi="Times New Roman"/>
          <w:sz w:val="28"/>
          <w:szCs w:val="28"/>
        </w:rPr>
        <w:t>и прилагаемых к нему документов, необходимых для предоставления муниципальной услуги, не имеется.</w:t>
      </w:r>
    </w:p>
    <w:p w:rsidR="009576EA" w:rsidRPr="0047400A" w:rsidRDefault="009576EA" w:rsidP="009576EA">
      <w:pPr>
        <w:pStyle w:val="ConsPlusNormal0"/>
        <w:ind w:firstLine="709"/>
        <w:jc w:val="both"/>
      </w:pPr>
    </w:p>
    <w:p w:rsidR="009576EA" w:rsidRPr="0047400A" w:rsidRDefault="009576EA" w:rsidP="009576EA">
      <w:pPr>
        <w:pStyle w:val="4"/>
        <w:spacing w:before="0"/>
        <w:ind w:firstLine="709"/>
        <w:rPr>
          <w:i/>
          <w:iCs/>
        </w:rPr>
      </w:pPr>
      <w:r w:rsidRPr="0047400A">
        <w:rPr>
          <w:i/>
          <w:iCs/>
        </w:rPr>
        <w:t>2.9. Исчерпывающий перечень оснований для приостановления или отказа в предо</w:t>
      </w:r>
      <w:r>
        <w:rPr>
          <w:i/>
          <w:iCs/>
        </w:rPr>
        <w:t>ставлении муниципальной услуги</w:t>
      </w:r>
    </w:p>
    <w:p w:rsidR="009576EA" w:rsidRDefault="009576EA" w:rsidP="009576EA">
      <w:pPr>
        <w:spacing w:after="0" w:line="240" w:lineRule="auto"/>
        <w:ind w:firstLine="709"/>
        <w:rPr>
          <w:sz w:val="28"/>
          <w:szCs w:val="28"/>
        </w:rPr>
      </w:pPr>
    </w:p>
    <w:p w:rsidR="009576EA" w:rsidRPr="00DD3F02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2.9.1. </w:t>
      </w:r>
      <w:r w:rsidRPr="00DD3F02">
        <w:rPr>
          <w:rFonts w:ascii="Times New Roman" w:hAnsi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5" w:history="1">
        <w:r w:rsidRPr="00DD3F02">
          <w:rPr>
            <w:rFonts w:ascii="Times New Roman" w:hAnsi="Times New Roman"/>
            <w:sz w:val="28"/>
            <w:szCs w:val="28"/>
          </w:rPr>
          <w:t>статьей 11</w:t>
        </w:r>
      </w:hyperlink>
      <w:r w:rsidRPr="00DD3F02">
        <w:rPr>
          <w:rFonts w:ascii="Times New Roman" w:hAnsi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2.6.1 настоящего административного регламента, в электронной форме).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2</w:t>
      </w:r>
      <w:r w:rsidRPr="00D8263A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предусмотрено.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. Основаниями для возврата представления и прилагаемых документов являются представление документов, не соответствующих требованиям пункта 1.2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перечню и требованиям, </w:t>
      </w:r>
      <w:r w:rsidRPr="00D8263A">
        <w:rPr>
          <w:rFonts w:ascii="Times New Roman" w:hAnsi="Times New Roman"/>
          <w:sz w:val="28"/>
          <w:szCs w:val="28"/>
        </w:rPr>
        <w:lastRenderedPageBreak/>
        <w:t xml:space="preserve">установленным подпунктом 2.6.1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. Основаниями для отказа в присвоении квалификационной категории является невыполнение кандидатом </w:t>
      </w:r>
      <w:r>
        <w:rPr>
          <w:rFonts w:ascii="Times New Roman" w:hAnsi="Times New Roman"/>
          <w:sz w:val="28"/>
          <w:szCs w:val="28"/>
        </w:rPr>
        <w:t>К</w:t>
      </w:r>
      <w:r w:rsidRPr="00D8263A">
        <w:rPr>
          <w:rFonts w:ascii="Times New Roman" w:hAnsi="Times New Roman"/>
          <w:sz w:val="28"/>
          <w:szCs w:val="28"/>
        </w:rPr>
        <w:t>валификационных требований</w:t>
      </w:r>
      <w:r>
        <w:rPr>
          <w:rFonts w:ascii="Times New Roman" w:hAnsi="Times New Roman"/>
          <w:sz w:val="28"/>
          <w:szCs w:val="28"/>
        </w:rPr>
        <w:t>.</w:t>
      </w:r>
    </w:p>
    <w:p w:rsidR="009576EA" w:rsidRPr="0047400A" w:rsidRDefault="009576EA" w:rsidP="009576EA">
      <w:pPr>
        <w:pStyle w:val="ConsPlusNormal0"/>
        <w:ind w:firstLine="709"/>
        <w:jc w:val="both"/>
        <w:rPr>
          <w:color w:val="FF0000"/>
        </w:rPr>
      </w:pPr>
    </w:p>
    <w:p w:rsidR="009576EA" w:rsidRPr="0047400A" w:rsidRDefault="009576EA" w:rsidP="009576EA">
      <w:pPr>
        <w:pStyle w:val="3"/>
        <w:spacing w:after="0"/>
        <w:ind w:left="0"/>
        <w:jc w:val="center"/>
        <w:rPr>
          <w:i/>
          <w:iCs/>
          <w:sz w:val="28"/>
          <w:szCs w:val="28"/>
        </w:rPr>
      </w:pPr>
      <w:r w:rsidRPr="0047400A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576EA" w:rsidRPr="0047400A" w:rsidRDefault="009576EA" w:rsidP="009576EA">
      <w:pPr>
        <w:pStyle w:val="3"/>
        <w:spacing w:after="0"/>
        <w:ind w:firstLine="709"/>
        <w:jc w:val="center"/>
        <w:rPr>
          <w:i/>
          <w:iCs/>
          <w:sz w:val="28"/>
          <w:szCs w:val="28"/>
        </w:rPr>
      </w:pPr>
    </w:p>
    <w:p w:rsidR="009576EA" w:rsidRPr="0047400A" w:rsidRDefault="009576EA" w:rsidP="009576EA">
      <w:pPr>
        <w:pStyle w:val="4"/>
        <w:spacing w:before="0"/>
        <w:ind w:firstLine="709"/>
        <w:jc w:val="both"/>
      </w:pPr>
      <w:r w:rsidRPr="0047400A">
        <w:t>Услуг, которые являются необходимыми и обязательными для предоставления муниципальной услуги, не имеется.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C04313" w:rsidRDefault="009576EA" w:rsidP="009576EA">
      <w:pPr>
        <w:spacing w:after="0" w:line="240" w:lineRule="auto"/>
        <w:ind w:firstLine="540"/>
        <w:jc w:val="center"/>
        <w:rPr>
          <w:rFonts w:ascii="Verdana" w:hAnsi="Verdana"/>
          <w:i/>
          <w:color w:val="000000" w:themeColor="text1"/>
          <w:sz w:val="28"/>
          <w:szCs w:val="28"/>
        </w:rPr>
      </w:pP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2.11</w:t>
      </w:r>
      <w:r w:rsidRPr="00C04313">
        <w:rPr>
          <w:i/>
          <w:color w:val="000000" w:themeColor="text1"/>
          <w:sz w:val="28"/>
          <w:szCs w:val="28"/>
        </w:rPr>
        <w:t>. Р</w:t>
      </w:r>
      <w:r w:rsidRPr="00C04313">
        <w:rPr>
          <w:rFonts w:ascii="Times New Roman" w:hAnsi="Times New Roman"/>
          <w:i/>
          <w:color w:val="000000" w:themeColor="text1"/>
          <w:sz w:val="28"/>
          <w:szCs w:val="28"/>
        </w:rPr>
        <w:t>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576EA" w:rsidRPr="0047400A" w:rsidRDefault="009576EA" w:rsidP="009576EA">
      <w:pPr>
        <w:pStyle w:val="21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  <w:r w:rsidRPr="0047400A">
        <w:rPr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9576EA" w:rsidRPr="0047400A" w:rsidRDefault="009576EA" w:rsidP="009576EA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9576EA" w:rsidRPr="0047400A" w:rsidRDefault="009576EA" w:rsidP="009576EA">
      <w:pPr>
        <w:pStyle w:val="ConsPlusNormal0"/>
        <w:jc w:val="center"/>
        <w:rPr>
          <w:i/>
        </w:rPr>
      </w:pPr>
      <w:r w:rsidRPr="0047400A">
        <w:rPr>
          <w:i/>
        </w:rPr>
        <w:t>2.13. Срок регистрации запроса заявителя</w:t>
      </w:r>
    </w:p>
    <w:p w:rsidR="009576EA" w:rsidRPr="0047400A" w:rsidRDefault="009576EA" w:rsidP="009576EA">
      <w:pPr>
        <w:pStyle w:val="ConsPlusNormal0"/>
        <w:jc w:val="center"/>
        <w:rPr>
          <w:i/>
        </w:rPr>
      </w:pPr>
      <w:r w:rsidRPr="0047400A">
        <w:rPr>
          <w:i/>
        </w:rPr>
        <w:t>о предоставлении муниципальной услуги, в том числе в электронной форме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Регистрация заявления</w:t>
      </w:r>
      <w:r w:rsidRPr="00D8263A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D8263A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sz w:val="28"/>
          <w:szCs w:val="28"/>
        </w:rPr>
      </w:pPr>
    </w:p>
    <w:p w:rsidR="009576EA" w:rsidRPr="00143A0F" w:rsidRDefault="009576EA" w:rsidP="009576EA">
      <w:pPr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143A0F">
        <w:rPr>
          <w:rFonts w:ascii="Times New Roman" w:hAnsi="Times New Roman"/>
          <w:i/>
          <w:iCs/>
          <w:sz w:val="28"/>
          <w:szCs w:val="28"/>
        </w:rPr>
        <w:t xml:space="preserve">2.14. 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 w:rsidRPr="00143A0F">
        <w:rPr>
          <w:rFonts w:ascii="Times New Roman" w:hAnsi="Times New Roman"/>
          <w:i/>
          <w:sz w:val="28"/>
          <w:szCs w:val="28"/>
        </w:rPr>
        <w:t>ребования к помещениям, в которых предоставля</w:t>
      </w:r>
      <w:r>
        <w:rPr>
          <w:rFonts w:ascii="Times New Roman" w:hAnsi="Times New Roman"/>
          <w:i/>
          <w:sz w:val="28"/>
          <w:szCs w:val="28"/>
        </w:rPr>
        <w:t>ется</w:t>
      </w:r>
      <w:r w:rsidRPr="00143A0F">
        <w:rPr>
          <w:rFonts w:ascii="Times New Roman" w:hAnsi="Times New Roman"/>
          <w:i/>
          <w:sz w:val="28"/>
          <w:szCs w:val="28"/>
        </w:rPr>
        <w:t xml:space="preserve"> муниципальная услуг</w:t>
      </w:r>
      <w:r>
        <w:rPr>
          <w:rFonts w:ascii="Times New Roman" w:hAnsi="Times New Roman"/>
          <w:i/>
          <w:sz w:val="28"/>
          <w:szCs w:val="28"/>
        </w:rPr>
        <w:t>а</w:t>
      </w:r>
      <w:r w:rsidRPr="00143A0F">
        <w:rPr>
          <w:rFonts w:ascii="Times New Roman" w:hAnsi="Times New Roman"/>
          <w:i/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576EA" w:rsidRPr="0047400A" w:rsidRDefault="009576EA" w:rsidP="009576EA">
      <w:pPr>
        <w:pStyle w:val="ConsPlusNormal0"/>
        <w:ind w:firstLine="709"/>
        <w:jc w:val="center"/>
        <w:rPr>
          <w:i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6" w:history="1">
        <w:r w:rsidRPr="003A24FF">
          <w:rPr>
            <w:rStyle w:val="a7"/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Pr="003A24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8263A">
        <w:rPr>
          <w:rFonts w:ascii="Times New Roman" w:hAnsi="Times New Roman"/>
          <w:sz w:val="28"/>
          <w:szCs w:val="28"/>
        </w:rPr>
        <w:t>Министерства труда и социальной защиты Российской Федерации от 22 июня 2015 года N 386н;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настоящего административного регламента.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D8263A">
        <w:rPr>
          <w:rFonts w:ascii="Times New Roman" w:hAnsi="Times New Roman"/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</w:t>
      </w:r>
      <w:r w:rsidRPr="0047400A">
        <w:rPr>
          <w:sz w:val="28"/>
          <w:szCs w:val="28"/>
        </w:rPr>
        <w:t>.</w:t>
      </w:r>
    </w:p>
    <w:p w:rsidR="009576EA" w:rsidRPr="0047400A" w:rsidRDefault="009576EA" w:rsidP="009576EA">
      <w:pPr>
        <w:pStyle w:val="4"/>
        <w:spacing w:before="0"/>
        <w:jc w:val="left"/>
        <w:rPr>
          <w:i/>
          <w:iCs/>
        </w:rPr>
      </w:pPr>
    </w:p>
    <w:p w:rsidR="009576EA" w:rsidRPr="0047400A" w:rsidRDefault="009576EA" w:rsidP="009576EA">
      <w:pPr>
        <w:pStyle w:val="4"/>
        <w:spacing w:before="0"/>
        <w:rPr>
          <w:i/>
          <w:iCs/>
        </w:rPr>
      </w:pPr>
      <w:r w:rsidRPr="0047400A">
        <w:rPr>
          <w:i/>
          <w:iCs/>
        </w:rPr>
        <w:t>2.15. Показатели доступности и качества муниципальной услуги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9576EA" w:rsidRPr="00D8263A" w:rsidRDefault="009576EA" w:rsidP="009576EA">
      <w:pPr>
        <w:pStyle w:val="4"/>
        <w:spacing w:before="0"/>
        <w:ind w:firstLine="709"/>
        <w:jc w:val="both"/>
      </w:pPr>
      <w:r w:rsidRPr="00D8263A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Pr="00D8263A">
        <w:lastRenderedPageBreak/>
        <w:t>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портале.</w:t>
      </w:r>
    </w:p>
    <w:p w:rsidR="009576EA" w:rsidRPr="0047400A" w:rsidRDefault="009576EA" w:rsidP="009576EA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С учетом </w:t>
      </w:r>
      <w:hyperlink r:id="rId17" w:history="1">
        <w:r w:rsidRPr="00D8263A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D8263A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9576EA" w:rsidRPr="004114BB" w:rsidRDefault="009576EA" w:rsidP="009576EA">
      <w:pPr>
        <w:pStyle w:val="4"/>
        <w:spacing w:before="0"/>
        <w:rPr>
          <w:b/>
          <w:iCs/>
        </w:rPr>
      </w:pPr>
      <w:r w:rsidRPr="004114BB">
        <w:rPr>
          <w:b/>
          <w:iCs/>
        </w:rPr>
        <w:t xml:space="preserve">III. </w:t>
      </w:r>
      <w:hyperlink r:id="rId18" w:history="1"/>
      <w:r w:rsidRPr="004114BB">
        <w:rPr>
          <w:b/>
          <w:i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9576EA" w:rsidRPr="0047400A" w:rsidRDefault="009576EA" w:rsidP="009576EA">
      <w:pPr>
        <w:spacing w:after="0" w:line="240" w:lineRule="auto"/>
      </w:pPr>
    </w:p>
    <w:p w:rsidR="009576EA" w:rsidRPr="00D8263A" w:rsidRDefault="009576EA" w:rsidP="009576E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3.1. Исчерпывающий перечень административных процедур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3.1.1.</w:t>
      </w:r>
      <w:r w:rsidRPr="00D8263A">
        <w:rPr>
          <w:rFonts w:ascii="Times New Roman" w:hAnsi="Times New Roman"/>
        </w:rPr>
        <w:t xml:space="preserve"> </w:t>
      </w:r>
      <w:r w:rsidRPr="00D8263A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а) прием и регистрация представления и прилагаемых документов;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б) проверка документов и принятие решения о присвоении либо об отказе в присвоении квалификационной категории; 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 xml:space="preserve">в) направление (вручение) заявителю подготовленных документов, являющихся результатом предоставления муниципальной услуги. 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3.1.2. Блок-схема предоставления муниципальной услуги приведена в приложении 2 к настоящему административному регламенту.</w:t>
      </w:r>
    </w:p>
    <w:p w:rsidR="009576EA" w:rsidRPr="0047400A" w:rsidRDefault="009576EA" w:rsidP="009576E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bookmarkStart w:id="1" w:name="31403"/>
      <w:bookmarkStart w:id="2" w:name="31405"/>
      <w:bookmarkStart w:id="3" w:name="31406"/>
      <w:bookmarkEnd w:id="1"/>
      <w:bookmarkEnd w:id="2"/>
      <w:bookmarkEnd w:id="3"/>
      <w:r w:rsidRPr="00D8263A">
        <w:rPr>
          <w:rFonts w:ascii="Times New Roman" w:hAnsi="Times New Roman"/>
          <w:i/>
          <w:sz w:val="28"/>
          <w:szCs w:val="28"/>
        </w:rPr>
        <w:t>3.2. Прием и регистрация представления и прилагаемых документов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D8263A"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9576EA" w:rsidRPr="00D8263A" w:rsidRDefault="009576EA" w:rsidP="009576EA">
      <w:pPr>
        <w:pStyle w:val="ConsPlusNormal0"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</w:pPr>
      <w:r w:rsidRPr="00D8263A">
        <w:t>3.2.2. Специалист, ответственный за прием и регистрацию документов в день поступления представления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осуществляет регистрацию представления в книге регистрации;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3243"/>
      <w:bookmarkEnd w:id="4"/>
      <w:r w:rsidRPr="00D8263A">
        <w:rPr>
          <w:rFonts w:ascii="Times New Roman" w:hAnsi="Times New Roman"/>
          <w:sz w:val="28"/>
          <w:szCs w:val="28"/>
        </w:rPr>
        <w:lastRenderedPageBreak/>
        <w:t xml:space="preserve"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sz w:val="28"/>
          <w:szCs w:val="28"/>
        </w:rPr>
        <w:t>МФЦ</w:t>
      </w:r>
      <w:r w:rsidRPr="00D8263A">
        <w:rPr>
          <w:rFonts w:ascii="Times New Roman" w:hAnsi="Times New Roman"/>
          <w:sz w:val="28"/>
          <w:szCs w:val="28"/>
        </w:rPr>
        <w:t>).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3.2.3. Максимальный срок приема и регистрации документов не может превышать 15 минут (в случае обращения в МФЦ в сроки, установленные </w:t>
      </w:r>
      <w:r>
        <w:rPr>
          <w:rFonts w:ascii="Times New Roman" w:hAnsi="Times New Roman"/>
          <w:sz w:val="28"/>
          <w:szCs w:val="28"/>
        </w:rPr>
        <w:t>с</w:t>
      </w:r>
      <w:r w:rsidRPr="00D8263A">
        <w:rPr>
          <w:rFonts w:ascii="Times New Roman" w:hAnsi="Times New Roman"/>
          <w:sz w:val="28"/>
          <w:szCs w:val="28"/>
        </w:rPr>
        <w:t>оглашением о взаимодействии, но не позднее 3 рабочих дней со дня поступления заявления и прилагаемых документов).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 xml:space="preserve">3.2.4. Результатом выполнения данной административной процедуры является регистрация и передача представления и документов специалисту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     </w:t>
      </w:r>
    </w:p>
    <w:p w:rsidR="009576EA" w:rsidRPr="0047400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D8263A">
        <w:rPr>
          <w:rFonts w:ascii="Times New Roman" w:hAnsi="Times New Roman"/>
          <w:i/>
          <w:sz w:val="28"/>
          <w:szCs w:val="28"/>
        </w:rPr>
        <w:t>3.3. Проверка документов и принятие решения о присвоении либо об отказе в присвоении квалификационной категории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3.3.1. Юридическим фактом, являющимся основанием для начала исполнения административной процедуры является поступление представления и прилагаемых документов на рассмотрение должностному лицу, ответственному за предоставление муниципальной услуги.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 xml:space="preserve">3.3.2. В случае поступления </w:t>
      </w:r>
      <w:hyperlink w:anchor="Par428" w:tooltip="                                 ЗАЯВЛЕНИЕ" w:history="1">
        <w:r w:rsidRPr="00D8263A">
          <w:t>представления</w:t>
        </w:r>
      </w:hyperlink>
      <w:r w:rsidRPr="00D8263A"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представления и документов проводит проверку  электронной подписи, которой подписаны представление и прилагаемые документы.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9576EA" w:rsidRPr="00D8263A" w:rsidRDefault="009576EA" w:rsidP="009576EA">
      <w:pPr>
        <w:pStyle w:val="ConsPlusNormal0"/>
        <w:ind w:firstLine="709"/>
        <w:jc w:val="both"/>
      </w:pPr>
      <w:r w:rsidRPr="00D8263A"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9576EA" w:rsidRDefault="009576EA" w:rsidP="009576EA">
      <w:pPr>
        <w:pStyle w:val="ConsPlusNormal0"/>
        <w:ind w:firstLine="709"/>
        <w:jc w:val="both"/>
      </w:pPr>
      <w:r w:rsidRPr="00D8263A"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9576EA" w:rsidRPr="00005764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3.3.4. </w:t>
      </w:r>
      <w:r w:rsidRPr="00005764">
        <w:rPr>
          <w:rFonts w:ascii="Times New Roman" w:hAnsi="Times New Roman"/>
          <w:sz w:val="28"/>
          <w:szCs w:val="28"/>
        </w:rPr>
        <w:t>В случае если заявитель по своему усмотрению не представил документ, указанны</w:t>
      </w:r>
      <w:r>
        <w:rPr>
          <w:rFonts w:ascii="Times New Roman" w:hAnsi="Times New Roman"/>
          <w:sz w:val="28"/>
          <w:szCs w:val="28"/>
        </w:rPr>
        <w:t>й</w:t>
      </w:r>
      <w:r w:rsidRPr="00005764">
        <w:rPr>
          <w:rFonts w:ascii="Times New Roman" w:hAnsi="Times New Roman"/>
          <w:sz w:val="28"/>
          <w:szCs w:val="28"/>
        </w:rPr>
        <w:t xml:space="preserve"> в подпункте 2.7.1 раздела </w:t>
      </w:r>
      <w:r w:rsidRPr="00005764">
        <w:rPr>
          <w:rFonts w:ascii="Times New Roman" w:hAnsi="Times New Roman"/>
          <w:sz w:val="28"/>
          <w:szCs w:val="28"/>
          <w:lang w:val="en-US"/>
        </w:rPr>
        <w:t>II</w:t>
      </w:r>
      <w:r w:rsidRPr="0000576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</w:t>
      </w:r>
      <w:r w:rsidRPr="00005764">
        <w:rPr>
          <w:rFonts w:ascii="Times New Roman" w:hAnsi="Times New Roman"/>
          <w:sz w:val="28"/>
          <w:szCs w:val="28"/>
        </w:rPr>
        <w:lastRenderedPageBreak/>
        <w:t>при поступлении представления и прилагаемых документов в электронной форме (если в результате проверки 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представления и прилагаемых документов обеспечивает направление межведомственн</w:t>
      </w:r>
      <w:r>
        <w:rPr>
          <w:rFonts w:ascii="Times New Roman" w:hAnsi="Times New Roman"/>
          <w:sz w:val="28"/>
          <w:szCs w:val="28"/>
        </w:rPr>
        <w:t>ого</w:t>
      </w:r>
      <w:r w:rsidRPr="00005764">
        <w:rPr>
          <w:rFonts w:ascii="Times New Roman" w:hAnsi="Times New Roman"/>
          <w:sz w:val="28"/>
          <w:szCs w:val="28"/>
        </w:rPr>
        <w:t xml:space="preserve"> запрос</w:t>
      </w:r>
      <w:r>
        <w:rPr>
          <w:rFonts w:ascii="Times New Roman" w:hAnsi="Times New Roman"/>
          <w:sz w:val="28"/>
          <w:szCs w:val="28"/>
        </w:rPr>
        <w:t>а</w:t>
      </w:r>
      <w:r w:rsidRPr="00005764">
        <w:rPr>
          <w:rFonts w:ascii="Times New Roman" w:hAnsi="Times New Roman"/>
          <w:sz w:val="28"/>
          <w:szCs w:val="28"/>
        </w:rPr>
        <w:t xml:space="preserve">.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5</w:t>
      </w:r>
      <w:r w:rsidRPr="00D8263A">
        <w:rPr>
          <w:rFonts w:ascii="Times New Roman" w:hAnsi="Times New Roman"/>
          <w:sz w:val="28"/>
          <w:szCs w:val="28"/>
        </w:rPr>
        <w:t xml:space="preserve">. Должностное лицо, ответственное за предоставление муниципальной услуги, </w:t>
      </w:r>
      <w:r w:rsidRPr="00D8263A">
        <w:rPr>
          <w:rFonts w:ascii="Times New Roman" w:hAnsi="Times New Roman"/>
          <w:color w:val="000000" w:themeColor="text1"/>
          <w:sz w:val="28"/>
          <w:szCs w:val="28"/>
        </w:rPr>
        <w:t>в течение 10 рабочих дней</w:t>
      </w:r>
      <w:r w:rsidRPr="00D8263A">
        <w:rPr>
          <w:rFonts w:ascii="Times New Roman" w:hAnsi="Times New Roman"/>
          <w:sz w:val="28"/>
          <w:szCs w:val="28"/>
        </w:rPr>
        <w:t xml:space="preserve">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возврата, предусмотренных подпунктом 2.9.3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8E71FE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1FE">
        <w:rPr>
          <w:rFonts w:ascii="Times New Roman" w:hAnsi="Times New Roman"/>
          <w:color w:val="000000" w:themeColor="text1"/>
          <w:sz w:val="28"/>
          <w:szCs w:val="28"/>
        </w:rPr>
        <w:t>3.3.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наличия оснований для возврата представления и прилагаемых документов, указанных подпунктом </w:t>
      </w:r>
      <w:r>
        <w:rPr>
          <w:rFonts w:ascii="Times New Roman" w:hAnsi="Times New Roman"/>
          <w:color w:val="000000" w:themeColor="text1"/>
          <w:sz w:val="28"/>
          <w:szCs w:val="28"/>
        </w:rPr>
        <w:t>2.9.3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 раздела </w:t>
      </w:r>
      <w:r w:rsidRPr="008E71FE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Pr="008E71FE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в течение 10 рабочих дней осуществляет возврат документов заявителю с указанием причин возврата. 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случае возврата заявитель в срок, не превышающий 20 рабочих дней со дня получения документов, устраняет несоответствия и повторно направляет их на рассмотрение в Уполномоченный орган.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3.3.7. В случае отсутствия оснований для возврата представления и прилагаемых документов, указанных подпунктом 2.9.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предусмотренных подпунктом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и осуществляет подготовку: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- проекта решения о присвоени</w:t>
      </w:r>
      <w:r>
        <w:rPr>
          <w:rFonts w:ascii="Times New Roman" w:hAnsi="Times New Roman"/>
          <w:sz w:val="28"/>
          <w:szCs w:val="28"/>
        </w:rPr>
        <w:t>и</w:t>
      </w:r>
      <w:r w:rsidRPr="00D8263A">
        <w:rPr>
          <w:rFonts w:ascii="Times New Roman" w:hAnsi="Times New Roman"/>
          <w:sz w:val="28"/>
          <w:szCs w:val="28"/>
        </w:rPr>
        <w:t xml:space="preserve"> квалификационной категории, который оформляется в виде документа Уполномоченного органа (в случае отсутствия оснований для отказа в присвоении квалификационной категории, указанных в пункте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регламента);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- проекта решения об отказе в присвоении квалификационной категории (в случае наличия оснований для отказа в присвоении квалификационной категории, указанных в подпункте 2.9.</w:t>
      </w:r>
      <w:r>
        <w:rPr>
          <w:rFonts w:ascii="Times New Roman" w:hAnsi="Times New Roman"/>
          <w:sz w:val="28"/>
          <w:szCs w:val="28"/>
        </w:rPr>
        <w:t>4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Проект решения в течение 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дней направляется для подписания Руководителю Уполномоченного органа. 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Руководитель Уполномоченного органа в течение </w:t>
      </w:r>
      <w:r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 xml:space="preserve"> дней подписывает решение о присвоении квалификационной категории либо решение об отказе в присвоении квалификационной категории.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8263A">
        <w:rPr>
          <w:rFonts w:ascii="Times New Roman" w:hAnsi="Times New Roman"/>
          <w:color w:val="000000"/>
          <w:sz w:val="28"/>
          <w:szCs w:val="28"/>
        </w:rPr>
        <w:t>Сведения о присвоении квалификационной категории заносятся в карточку учета и книжку спортивного судьи и заверяются Уполномоченным органом.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8</w:t>
      </w:r>
      <w:r w:rsidRPr="00D8263A">
        <w:rPr>
          <w:rFonts w:ascii="Times New Roman" w:hAnsi="Times New Roman"/>
          <w:sz w:val="28"/>
          <w:szCs w:val="28"/>
        </w:rPr>
        <w:t xml:space="preserve">. Максимальный срок выполнения административной процедуры составляет не более 2 месяцев со дня поступления представления и комплекта документов, указанных в пункте 2.6.1 раздела </w:t>
      </w:r>
      <w:r w:rsidRPr="00D8263A">
        <w:rPr>
          <w:rFonts w:ascii="Times New Roman" w:hAnsi="Times New Roman"/>
          <w:sz w:val="28"/>
          <w:szCs w:val="28"/>
          <w:lang w:val="en-US"/>
        </w:rPr>
        <w:t>II</w:t>
      </w:r>
      <w:r w:rsidRPr="00D8263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9</w:t>
      </w:r>
      <w:r w:rsidRPr="00D8263A">
        <w:rPr>
          <w:rFonts w:ascii="Times New Roman" w:hAnsi="Times New Roman"/>
          <w:sz w:val="28"/>
          <w:szCs w:val="28"/>
        </w:rPr>
        <w:t>.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i/>
          <w:sz w:val="28"/>
          <w:szCs w:val="28"/>
        </w:rPr>
        <w:t>3.4.</w:t>
      </w:r>
      <w:r w:rsidRPr="00D8263A">
        <w:rPr>
          <w:sz w:val="28"/>
          <w:szCs w:val="28"/>
        </w:rPr>
        <w:t xml:space="preserve"> </w:t>
      </w:r>
      <w:r w:rsidRPr="00D8263A">
        <w:rPr>
          <w:i/>
          <w:sz w:val="28"/>
          <w:szCs w:val="28"/>
        </w:rPr>
        <w:t>Направление (вручение) заявителю подготовленных документов, являющихся результатом предоставления муниципальной услуги</w:t>
      </w:r>
      <w:r w:rsidRPr="00D8263A">
        <w:rPr>
          <w:sz w:val="28"/>
          <w:szCs w:val="28"/>
        </w:rPr>
        <w:t xml:space="preserve"> </w:t>
      </w:r>
    </w:p>
    <w:p w:rsidR="009576EA" w:rsidRPr="00D8263A" w:rsidRDefault="009576EA" w:rsidP="009576EA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17DAF" w:rsidRPr="00B17DAF" w:rsidRDefault="009576EA" w:rsidP="00B17DAF">
      <w:pPr>
        <w:pStyle w:val="a3"/>
        <w:numPr>
          <w:ilvl w:val="2"/>
          <w:numId w:val="4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7DAF">
        <w:rPr>
          <w:rFonts w:ascii="Times New Roman" w:hAnsi="Times New Roman"/>
          <w:sz w:val="28"/>
          <w:szCs w:val="28"/>
        </w:rPr>
        <w:t>Юридическим фактом, являющимся основанием для начала исполнения административной процедуры, является принятие решения о присвоении квалификационной категории или об отказе в присвоении квалификационной категории.</w:t>
      </w:r>
    </w:p>
    <w:p w:rsidR="00B17DAF" w:rsidRPr="00B17DAF" w:rsidRDefault="00B17DAF" w:rsidP="00B17DAF">
      <w:pPr>
        <w:pStyle w:val="a3"/>
        <w:numPr>
          <w:ilvl w:val="2"/>
          <w:numId w:val="4"/>
        </w:numPr>
        <w:autoSpaceDE w:val="0"/>
        <w:autoSpaceDN w:val="0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17DAF">
        <w:rPr>
          <w:rFonts w:ascii="Times New Roman" w:eastAsiaTheme="minorHAnsi" w:hAnsi="Times New Roman"/>
          <w:sz w:val="28"/>
          <w:szCs w:val="28"/>
          <w:lang w:eastAsia="en-US"/>
        </w:rPr>
        <w:t>Копия документа о принятом решении в течение 10 рабочих дней со дня его подписания направляется в региональную спортивную федерацию, физкультурно-спортивную организацию, включенную в перечень, и (или) размещается на официальном сайте организации в информационно-телекоммуникационной сети "Интернет".</w:t>
      </w:r>
    </w:p>
    <w:p w:rsidR="00B17DAF" w:rsidRDefault="009576EA" w:rsidP="00B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При поступлении комплекта документов в электронной форме, должностное лицо, ответственное за предоставление муниципальной услуги, посредством автоматизированной системы осуществляет изменение статуса запроса заявителя и направляет уведомление о результатах рассмотрения запроса.</w:t>
      </w:r>
    </w:p>
    <w:p w:rsidR="00B17DAF" w:rsidRPr="00B17DAF" w:rsidRDefault="00B17DAF" w:rsidP="00B17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принятия решения об отказе в присвоении квалификационной категории организация направляет в региональную спортивную федерацию, физкультурно-спортивную организацию, включенную в перечень, подразделение федерального органа или должностному лицу разъяснения причин отказа и возвращает документы для присвоения квалификационной категории.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В случае поступления комплекта документов в электронной форме при принятии решения об отказе в присвоении квалификационной категории должностное лицо, ответственное за предоставление муниципальной услуги 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>Документы, указанные в настоящем подпункте, направляются заявителю способом, позволяющим подтвердить факт и дату направления.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>В случае направления информации об отказе в присвоении квалификационной категории </w:t>
      </w:r>
      <w:r w:rsidR="00B17DAF">
        <w:rPr>
          <w:sz w:val="28"/>
          <w:szCs w:val="28"/>
        </w:rPr>
        <w:t>на электронную почту заявителя,</w:t>
      </w:r>
      <w:r w:rsidRPr="00D8263A">
        <w:rPr>
          <w:sz w:val="28"/>
          <w:szCs w:val="28"/>
        </w:rPr>
        <w:t xml:space="preserve">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9576EA" w:rsidRPr="00D8263A" w:rsidRDefault="009576EA" w:rsidP="009576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8263A">
        <w:rPr>
          <w:rFonts w:ascii="Times New Roman" w:hAnsi="Times New Roman"/>
          <w:sz w:val="28"/>
          <w:szCs w:val="28"/>
        </w:rPr>
        <w:t xml:space="preserve">  3.4.</w:t>
      </w:r>
      <w:r w:rsidR="00B17DAF">
        <w:rPr>
          <w:rFonts w:ascii="Times New Roman" w:hAnsi="Times New Roman"/>
          <w:sz w:val="28"/>
          <w:szCs w:val="28"/>
        </w:rPr>
        <w:t>3</w:t>
      </w:r>
      <w:r w:rsidRPr="00D8263A">
        <w:rPr>
          <w:rFonts w:ascii="Times New Roman" w:hAnsi="Times New Roman"/>
          <w:sz w:val="28"/>
          <w:szCs w:val="28"/>
        </w:rPr>
        <w:t>. 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8263A">
        <w:rPr>
          <w:sz w:val="28"/>
          <w:szCs w:val="28"/>
        </w:rPr>
        <w:t>3.4.</w:t>
      </w:r>
      <w:r w:rsidR="00B17DAF">
        <w:rPr>
          <w:sz w:val="28"/>
          <w:szCs w:val="28"/>
        </w:rPr>
        <w:t>4</w:t>
      </w:r>
      <w:bookmarkStart w:id="5" w:name="_GoBack"/>
      <w:bookmarkEnd w:id="5"/>
      <w:r w:rsidRPr="00D8263A">
        <w:rPr>
          <w:sz w:val="28"/>
          <w:szCs w:val="28"/>
        </w:rPr>
        <w:t xml:space="preserve">. 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 </w:t>
      </w: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76EA" w:rsidRPr="00D8263A" w:rsidRDefault="009576EA" w:rsidP="009576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6EA" w:rsidRPr="0047400A" w:rsidRDefault="009576EA" w:rsidP="009576EA">
      <w:pPr>
        <w:spacing w:after="0" w:line="240" w:lineRule="auto"/>
        <w:rPr>
          <w:rStyle w:val="s10"/>
        </w:rPr>
        <w:sectPr w:rsidR="009576EA" w:rsidRPr="0047400A" w:rsidSect="00640CE9">
          <w:headerReference w:type="default" r:id="rId19"/>
          <w:pgSz w:w="11905" w:h="16838" w:code="9"/>
          <w:pgMar w:top="567" w:right="567" w:bottom="426" w:left="1134" w:header="720" w:footer="720" w:gutter="0"/>
          <w:cols w:space="720"/>
          <w:titlePg/>
          <w:docGrid w:linePitch="326"/>
        </w:sectPr>
      </w:pPr>
    </w:p>
    <w:p w:rsidR="009576EA" w:rsidRPr="00B76343" w:rsidRDefault="009576EA" w:rsidP="009576EA">
      <w:pPr>
        <w:spacing w:after="0" w:line="240" w:lineRule="auto"/>
        <w:ind w:firstLine="10065"/>
        <w:rPr>
          <w:rFonts w:ascii="Times New Roman" w:hAnsi="Times New Roman"/>
        </w:rPr>
      </w:pPr>
      <w:r w:rsidRPr="00B76343">
        <w:rPr>
          <w:rStyle w:val="s10"/>
          <w:rFonts w:ascii="Times New Roman" w:hAnsi="Times New Roman"/>
        </w:rPr>
        <w:lastRenderedPageBreak/>
        <w:t xml:space="preserve">Приложение № 1  </w:t>
      </w:r>
    </w:p>
    <w:p w:rsidR="009576EA" w:rsidRPr="00B76343" w:rsidRDefault="009576EA" w:rsidP="009576EA">
      <w:pPr>
        <w:spacing w:after="0" w:line="240" w:lineRule="auto"/>
        <w:ind w:firstLine="10065"/>
        <w:rPr>
          <w:rStyle w:val="s10"/>
          <w:rFonts w:ascii="Times New Roman" w:hAnsi="Times New Roman"/>
        </w:rPr>
      </w:pPr>
      <w:r w:rsidRPr="00B76343">
        <w:rPr>
          <w:rStyle w:val="s10"/>
          <w:rFonts w:ascii="Times New Roman" w:hAnsi="Times New Roman"/>
        </w:rPr>
        <w:t xml:space="preserve">к </w:t>
      </w:r>
      <w:r w:rsidRPr="00B76343">
        <w:rPr>
          <w:rFonts w:ascii="Times New Roman" w:hAnsi="Times New Roman"/>
        </w:rPr>
        <w:t>административному регламенту</w:t>
      </w:r>
      <w:r w:rsidRPr="00B76343">
        <w:rPr>
          <w:rStyle w:val="s10"/>
          <w:rFonts w:ascii="Times New Roman" w:hAnsi="Times New Roman"/>
        </w:rPr>
        <w:t xml:space="preserve"> </w:t>
      </w:r>
    </w:p>
    <w:p w:rsidR="009576EA" w:rsidRPr="0047400A" w:rsidRDefault="009576EA" w:rsidP="009576EA">
      <w:pPr>
        <w:pStyle w:val="ConsPlusNormal0"/>
        <w:ind w:firstLine="709"/>
        <w:jc w:val="both"/>
        <w:rPr>
          <w:iCs/>
          <w:sz w:val="24"/>
          <w:szCs w:val="24"/>
        </w:rPr>
      </w:pP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Представление</w:t>
      </w:r>
    </w:p>
    <w:p w:rsidR="009576E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к присвоению квалификационной категории спортивного судьи</w:t>
      </w:r>
    </w:p>
    <w:p w:rsidR="009576EA" w:rsidRDefault="009576EA" w:rsidP="009576EA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(указывается  категория: </w:t>
      </w:r>
    </w:p>
    <w:p w:rsidR="009576EA" w:rsidRPr="0047400A" w:rsidRDefault="009576EA" w:rsidP="009576EA">
      <w:pPr>
        <w:pStyle w:val="ConsPlusNormal0"/>
        <w:jc w:val="center"/>
        <w:rPr>
          <w:sz w:val="24"/>
          <w:szCs w:val="24"/>
        </w:rPr>
      </w:pPr>
      <w:r w:rsidRPr="0047400A">
        <w:rPr>
          <w:sz w:val="24"/>
          <w:szCs w:val="24"/>
        </w:rPr>
        <w:t>«Спортивный судья второй категории»</w:t>
      </w:r>
      <w:r>
        <w:rPr>
          <w:sz w:val="24"/>
          <w:szCs w:val="24"/>
        </w:rPr>
        <w:t>,</w:t>
      </w:r>
      <w:r w:rsidRPr="0047400A">
        <w:rPr>
          <w:sz w:val="24"/>
          <w:szCs w:val="24"/>
        </w:rPr>
        <w:t xml:space="preserve"> «Спортивный судья третьей категории»</w:t>
      </w:r>
      <w:r>
        <w:rPr>
          <w:sz w:val="24"/>
          <w:szCs w:val="24"/>
        </w:rPr>
        <w:t>)</w:t>
      </w:r>
    </w:p>
    <w:tbl>
      <w:tblPr>
        <w:tblW w:w="1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"/>
        <w:gridCol w:w="1380"/>
        <w:gridCol w:w="463"/>
        <w:gridCol w:w="567"/>
        <w:gridCol w:w="283"/>
        <w:gridCol w:w="284"/>
        <w:gridCol w:w="283"/>
        <w:gridCol w:w="1434"/>
        <w:gridCol w:w="551"/>
        <w:gridCol w:w="369"/>
        <w:gridCol w:w="198"/>
        <w:gridCol w:w="567"/>
        <w:gridCol w:w="321"/>
        <w:gridCol w:w="246"/>
        <w:gridCol w:w="283"/>
        <w:gridCol w:w="1418"/>
        <w:gridCol w:w="1417"/>
        <w:gridCol w:w="227"/>
        <w:gridCol w:w="132"/>
        <w:gridCol w:w="350"/>
        <w:gridCol w:w="1219"/>
        <w:gridCol w:w="1758"/>
        <w:gridCol w:w="396"/>
      </w:tblGrid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поступления представления и документов (число, месяц, год)</w:t>
            </w:r>
          </w:p>
        </w:tc>
        <w:tc>
          <w:tcPr>
            <w:tcW w:w="463" w:type="dxa"/>
          </w:tcPr>
          <w:p w:rsidR="009576EA" w:rsidRPr="0047400A" w:rsidRDefault="009576EA" w:rsidP="009576EA">
            <w:pPr>
              <w:pStyle w:val="ConsPlusNormal0"/>
            </w:pPr>
            <w:r w:rsidRPr="0047400A">
              <w:t xml:space="preserve"> </w:t>
            </w: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фото</w:t>
            </w:r>
          </w:p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3 x 4 см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Сроки проведения официального соревнования (с дд/мм/гг до дд/мм/гг)</w:t>
            </w: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официального соревнования</w:t>
            </w: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Статус официального соревнования</w:t>
            </w: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Наименование должности спортивного судьи и оценка судейства</w:t>
            </w: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Фамилия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 w:val="restart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Имя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gridSpan w:val="7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Отчество (при наличии)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Merge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765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lastRenderedPageBreak/>
              <w:t>Дата рождения (число, месяц, год)</w:t>
            </w:r>
          </w:p>
        </w:tc>
        <w:tc>
          <w:tcPr>
            <w:tcW w:w="463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 xml:space="preserve">Наименование вида спорта 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Субъект Российской Федерации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  <w:vAlign w:val="center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Номер-код вид спорта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Место работы (учебы), должность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837E9F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  <w:r w:rsidRPr="00837E9F">
              <w:rPr>
                <w:rFonts w:ascii="Times New Roman" w:hAnsi="Times New Roman"/>
                <w:sz w:val="20"/>
                <w:szCs w:val="20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1584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Образование</w:t>
            </w:r>
          </w:p>
        </w:tc>
        <w:tc>
          <w:tcPr>
            <w:tcW w:w="1597" w:type="dxa"/>
            <w:gridSpan w:val="4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17" w:type="dxa"/>
            <w:gridSpan w:val="2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Спортивное звание (при наличии)</w:t>
            </w:r>
          </w:p>
        </w:tc>
        <w:tc>
          <w:tcPr>
            <w:tcW w:w="2535" w:type="dxa"/>
            <w:gridSpan w:val="7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685" w:type="dxa"/>
            <w:gridSpan w:val="4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Дата (число, месяц, год)</w:t>
            </w: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>Оценка</w:t>
            </w: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1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lastRenderedPageBreak/>
              <w:t>2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3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4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5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4898" w:type="dxa"/>
            <w:gridSpan w:val="8"/>
          </w:tcPr>
          <w:p w:rsidR="009576EA" w:rsidRPr="0047400A" w:rsidRDefault="009576EA" w:rsidP="009576EA">
            <w:pPr>
              <w:pStyle w:val="ConsPlusNormal0"/>
            </w:pPr>
            <w:r w:rsidRPr="0047400A">
              <w:t>6</w:t>
            </w:r>
          </w:p>
        </w:tc>
        <w:tc>
          <w:tcPr>
            <w:tcW w:w="551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567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850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418" w:type="dxa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64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1701" w:type="dxa"/>
            <w:gridSpan w:val="3"/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154" w:type="dxa"/>
            <w:gridSpan w:val="2"/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3181" w:type="dxa"/>
            <w:gridSpan w:val="6"/>
            <w:tcBorders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  <w:r w:rsidRPr="0047400A">
              <w:t xml:space="preserve">Наименование региональной спортивной федерации </w:t>
            </w:r>
          </w:p>
        </w:tc>
        <w:tc>
          <w:tcPr>
            <w:tcW w:w="11169" w:type="dxa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1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</w:p>
        </w:tc>
      </w:tr>
      <w:tr w:rsidR="009576EA" w:rsidRPr="0047400A" w:rsidTr="009576EA">
        <w:tc>
          <w:tcPr>
            <w:tcW w:w="31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Должность</w:t>
            </w:r>
          </w:p>
        </w:tc>
        <w:tc>
          <w:tcPr>
            <w:tcW w:w="37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Фамилия, инициалы</w:t>
            </w:r>
          </w:p>
        </w:tc>
        <w:tc>
          <w:tcPr>
            <w:tcW w:w="37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Подпись</w:t>
            </w:r>
          </w:p>
        </w:tc>
        <w:tc>
          <w:tcPr>
            <w:tcW w:w="37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  <w:jc w:val="center"/>
              <w:rPr>
                <w:vertAlign w:val="superscript"/>
              </w:rPr>
            </w:pPr>
            <w:r w:rsidRPr="0047400A">
              <w:rPr>
                <w:vertAlign w:val="superscript"/>
              </w:rPr>
              <w:t>Дата</w:t>
            </w:r>
          </w:p>
        </w:tc>
      </w:tr>
      <w:tr w:rsidR="009576EA" w:rsidRPr="0047400A" w:rsidTr="009576EA">
        <w:tc>
          <w:tcPr>
            <w:tcW w:w="1435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9576EA" w:rsidRPr="0047400A" w:rsidRDefault="009576EA" w:rsidP="009576EA">
            <w:pPr>
              <w:pStyle w:val="ConsPlusNormal0"/>
            </w:pPr>
            <w:r w:rsidRPr="0047400A">
              <w:t>М.П. (при наличии)</w:t>
            </w:r>
          </w:p>
        </w:tc>
      </w:tr>
    </w:tbl>
    <w:p w:rsidR="009576EA" w:rsidRPr="0047400A" w:rsidRDefault="009576EA" w:rsidP="009576EA">
      <w:pPr>
        <w:pStyle w:val="ConsPlusNormal0"/>
        <w:jc w:val="both"/>
        <w:rPr>
          <w:sz w:val="24"/>
          <w:szCs w:val="24"/>
        </w:rPr>
      </w:pPr>
    </w:p>
    <w:p w:rsidR="009576EA" w:rsidRPr="0047400A" w:rsidRDefault="009576EA" w:rsidP="009576EA">
      <w:pPr>
        <w:pStyle w:val="ConsPlusNormal0"/>
        <w:jc w:val="both"/>
        <w:rPr>
          <w:sz w:val="24"/>
          <w:szCs w:val="24"/>
        </w:rPr>
      </w:pPr>
    </w:p>
    <w:p w:rsidR="009576EA" w:rsidRPr="00B35C00" w:rsidRDefault="009576EA" w:rsidP="009576EA">
      <w:pPr>
        <w:pStyle w:val="2"/>
        <w:jc w:val="left"/>
        <w:rPr>
          <w:lang w:val="en-US"/>
        </w:rPr>
        <w:sectPr w:rsidR="009576EA" w:rsidRPr="00B35C00" w:rsidSect="009576EA">
          <w:pgSz w:w="16838" w:h="11905" w:orient="landscape" w:code="9"/>
          <w:pgMar w:top="1701" w:right="1134" w:bottom="851" w:left="1134" w:header="720" w:footer="720" w:gutter="0"/>
          <w:cols w:space="720"/>
          <w:docGrid w:linePitch="326"/>
        </w:sect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9576EA" w:rsidRPr="0047400A" w:rsidTr="009576EA">
        <w:tc>
          <w:tcPr>
            <w:tcW w:w="5070" w:type="dxa"/>
          </w:tcPr>
          <w:p w:rsidR="009576EA" w:rsidRPr="0047400A" w:rsidRDefault="009576EA" w:rsidP="009576EA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9576EA" w:rsidRPr="00B76343" w:rsidRDefault="009576EA" w:rsidP="009576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Приложение № 2  </w:t>
            </w:r>
          </w:p>
          <w:p w:rsidR="009576EA" w:rsidRPr="0047400A" w:rsidRDefault="009576EA" w:rsidP="009576EA">
            <w:pPr>
              <w:spacing w:after="0" w:line="240" w:lineRule="auto"/>
              <w:ind w:right="-467"/>
              <w:rPr>
                <w:rStyle w:val="s1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20" w:anchor="1000" w:history="1">
              <w:r w:rsidRPr="00B76343">
                <w:rPr>
                  <w:rStyle w:val="a7"/>
                  <w:rFonts w:ascii="Times New Roman" w:hAnsi="Times New Roman"/>
                  <w:color w:val="000000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9576EA" w:rsidRPr="0047400A" w:rsidRDefault="009576EA" w:rsidP="009576EA">
      <w:pPr>
        <w:spacing w:after="0" w:line="240" w:lineRule="auto"/>
        <w:rPr>
          <w:rStyle w:val="s10"/>
        </w:rPr>
      </w:pPr>
    </w:p>
    <w:p w:rsidR="009576EA" w:rsidRPr="0047400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БЛОК-СХЕМА</w:t>
      </w:r>
    </w:p>
    <w:p w:rsidR="009576EA" w:rsidRPr="0047400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9576EA" w:rsidRPr="00BB7AEA" w:rsidRDefault="009576EA" w:rsidP="009576EA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47400A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</w:p>
    <w:p w:rsidR="009576EA" w:rsidRPr="0047400A" w:rsidRDefault="009576EA" w:rsidP="009576EA">
      <w:pPr>
        <w:spacing w:after="0" w:line="240" w:lineRule="auto"/>
        <w:ind w:right="-467"/>
        <w:jc w:val="center"/>
        <w:rPr>
          <w:sz w:val="28"/>
          <w:szCs w:val="28"/>
        </w:rPr>
      </w:pPr>
    </w:p>
    <w:p w:rsidR="009576EA" w:rsidRPr="0047400A" w:rsidRDefault="009576EA" w:rsidP="009576EA">
      <w:pPr>
        <w:spacing w:after="0" w:line="240" w:lineRule="auto"/>
        <w:rPr>
          <w:sz w:val="28"/>
          <w:szCs w:val="28"/>
        </w:rPr>
      </w:pPr>
    </w:p>
    <w:p w:rsidR="009576EA" w:rsidRPr="0047400A" w:rsidRDefault="00640CE9" w:rsidP="009576E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ge">
                  <wp:posOffset>3508375</wp:posOffset>
                </wp:positionV>
                <wp:extent cx="0" cy="233045"/>
                <wp:effectExtent l="58420" t="12700" r="55880" b="20955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0B19E9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7.45pt,276.25pt" to="207.4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RYU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jpEgH&#10;LXoWiqM8KNMbV4BDpXY21EbP6sU8a/rVIaWrlqgDjwxfLwbCshCRPISEjTOAv+8/agY+5Oh1lOnc&#10;2C5AggDoHLtxuXeDnz2i10MKp5PpNM1n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NPtUHThAAAACwEAAA8AAABkcnMvZG93bnJldi54bWxM&#10;j8FKw0AQhu+C77CM4M1uEhpJYzZFhHpptbQV0ds2OybB7GzIbtr49o540OP88/HPN8Vysp044eBb&#10;RwriWQQCqXKmpVrBy2F1k4HwQZPRnSNU8IUeluXlRaFz4860w9M+1IJLyOdaQRNCn0vpqwat9jPX&#10;I/Huww1WBx6HWppBn7ncdjKJoltpdUt8odE9PjRYfe5Hq2C3Wa2z1/U4VcP7Y/x82G6e3nym1PXV&#10;dH8HIuAU/mD40Wd1KNnp6EYyXnQK5vF8waiCNE1SEEz8JkdOskUCsizk/x/KbwAAAP//AwBQSwEC&#10;LQAUAAYACAAAACEAtoM4kv4AAADhAQAAEwAAAAAAAAAAAAAAAAAAAAAAW0NvbnRlbnRfVHlwZXNd&#10;LnhtbFBLAQItABQABgAIAAAAIQA4/SH/1gAAAJQBAAALAAAAAAAAAAAAAAAAAC8BAABfcmVscy8u&#10;cmVsc1BLAQItABQABgAIAAAAIQD37RYUJQIAAEkEAAAOAAAAAAAAAAAAAAAAAC4CAABkcnMvZTJv&#10;RG9jLnhtbFBLAQItABQABgAIAAAAIQDT7VB04QAAAAsBAAAPAAAAAAAAAAAAAAAAAH8EAABkcnMv&#10;ZG93bnJldi54bWxQSwUGAAAAAAQABADzAAAAjQUAAAAA&#10;">
                <v:stroke endarrow="block"/>
                <w10:wrap type="tight" side="left" anchory="page"/>
              </v:line>
            </w:pict>
          </mc:Fallback>
        </mc:AlternateContent>
      </w:r>
    </w:p>
    <w:p w:rsidR="009576EA" w:rsidRDefault="00640CE9" w:rsidP="009576EA">
      <w:pPr>
        <w:spacing w:after="0" w:line="240" w:lineRule="auto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ge">
                  <wp:posOffset>3854450</wp:posOffset>
                </wp:positionV>
                <wp:extent cx="6351270" cy="1028700"/>
                <wp:effectExtent l="10795" t="6350" r="10160" b="12700"/>
                <wp:wrapTight wrapText="left">
                  <wp:wrapPolygon edited="0">
                    <wp:start x="-52" y="-307"/>
                    <wp:lineTo x="-52" y="21307"/>
                    <wp:lineTo x="21652" y="21307"/>
                    <wp:lineTo x="21652" y="-307"/>
                    <wp:lineTo x="-52" y="-307"/>
                  </wp:wrapPolygon>
                </wp:wrapTight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88578F" w:rsidRDefault="009576EA" w:rsidP="009576EA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Проверка представленных документов и принятие решения о присвоении либо об отказе в присвоении квалификационной категории (п. 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регламента, срок - не более 2 месяцев со дня поступления представления и комплекта документов)</w:t>
                            </w: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7" type="#_x0000_t109" style="position:absolute;margin-left:-25.8pt;margin-top:303.5pt;width:500.1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OrKAIAAFsEAAAOAAAAZHJzL2Uyb0RvYy54bWysVFFv0zAQfkfiP1h+p0mLuo2o6TR1FCEN&#10;qDT4Aa7jJBaOz5zdJuXXc3a6LgOeEHmwfPb5u+++u8vqdugMOyr0GmzJ57OcM2UlVNo2Jf/2dfvm&#10;hjMfhK2EAatKflKe365fv1r1rlALaMFUChmBWF/0ruRtCK7IMi9b1Qk/A6csXdaAnQhkYpNVKHpC&#10;70y2yPOrrAesHIJU3tPp/XjJ1wm/rpUMX+raq8BMyYlbSCumdR/XbL0SRYPCtVqeaYh/YNEJbSno&#10;BepeBMEOqP+A6rRE8FCHmYQug7rWUqUcKJt5/ls2j61wKuVC4nh3kcn/P1j5+bhDpquSLzmzoqMS&#10;3R0CpMhsGeXpnS/I69HtMCbo3QPI755Z2LTCNuoOEfpWiYpIzaN/9uJBNDw9Zfv+E1SELgg9KTXU&#10;2EVA0oANqSCnS0HUEJikw6u3y/nimuom6W6eL26u81SyTBRPzx368EFBx+Km5LWBnohh2I09kUKJ&#10;44MPkZoontxTKmB0tdXGJAOb/cYgOwrqlG36UjaU8dTNWNaX/N1ysUzIL+78FCJP398gOh2o5Y3u&#10;Sn5zcRJF1PC9rVJDBqHNuCfKxp5FjTqO9QjDfkhFS4pHjfdQnUhlhLHDaSJp0wL+5Kyn7i65/3EQ&#10;qDgzH22sVIxM4zA1cGrsp4awkqBKHjgbt5swjtDBoW5aijRPaliIvVPrpPUzqzN96uBUgvO0xRGZ&#10;2snr+Z+w/gUAAP//AwBQSwMEFAAGAAgAAAAhAGwpW+fhAAAACwEAAA8AAABkcnMvZG93bnJldi54&#10;bWxMj8tOwzAQRfdI/IM1SOxapzycNsSpUCPoAgmpgQ9w4yGJiMdR7DaBr2dYwXJmju6cm29n14sz&#10;jqHzpGG1TEAg1d521Gh4f3tarEGEaMia3hNq+MIA2+LyIjeZ9RMd8FzFRnAIhcxoaGMcMilD3aIz&#10;YekHJL59+NGZyOPYSDuaicNdL2+SRElnOuIPrRlw12L9WZ2chn2qnl9KVXa33/tpF8vXQ4jVrPX1&#10;1fz4ACLiHP9g+NVndSjY6ehPZIPoNSzuV4pRDSpJuRQTm7s1b44aUrVJQBa5/N+h+AEAAP//AwBQ&#10;SwECLQAUAAYACAAAACEAtoM4kv4AAADhAQAAEwAAAAAAAAAAAAAAAAAAAAAAW0NvbnRlbnRfVHlw&#10;ZXNdLnhtbFBLAQItABQABgAIAAAAIQA4/SH/1gAAAJQBAAALAAAAAAAAAAAAAAAAAC8BAABfcmVs&#10;cy8ucmVsc1BLAQItABQABgAIAAAAIQBvhqOrKAIAAFsEAAAOAAAAAAAAAAAAAAAAAC4CAABkcnMv&#10;ZTJvRG9jLnhtbFBLAQItABQABgAIAAAAIQBsKVvn4QAAAAsBAAAPAAAAAAAAAAAAAAAAAIIEAABk&#10;cnMvZG93bnJldi54bWxQSwUGAAAAAAQABADzAAAAkAUAAAAA&#10;">
                <v:textbox inset=".5mm,.5mm,.5mm,.5mm">
                  <w:txbxContent>
                    <w:p w:rsidR="009576EA" w:rsidRPr="0088578F" w:rsidRDefault="009576EA" w:rsidP="009576EA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Проверка представленных документов и принятие решения о присвоении либо об отказе в присвоении квалификационной категории (п. 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регламента, срок - не более 2 месяцев со дня поступления представления и комплекта документов)</w:t>
                      </w: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-327660</wp:posOffset>
                </wp:positionH>
                <wp:positionV relativeFrom="page">
                  <wp:posOffset>2581275</wp:posOffset>
                </wp:positionV>
                <wp:extent cx="6339840" cy="895350"/>
                <wp:effectExtent l="10795" t="9525" r="12065" b="9525"/>
                <wp:wrapTight wrapText="left">
                  <wp:wrapPolygon edited="0">
                    <wp:start x="-52" y="-306"/>
                    <wp:lineTo x="-52" y="21294"/>
                    <wp:lineTo x="21652" y="21294"/>
                    <wp:lineTo x="21652" y="-306"/>
                    <wp:lineTo x="-52" y="-306"/>
                  </wp:wrapPolygon>
                </wp:wrapTight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9840" cy="8953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88578F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Прием  и регистрация представления и прилагаемых документов</w:t>
                            </w:r>
                          </w:p>
                          <w:p w:rsidR="009576EA" w:rsidRPr="0088578F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(п. 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88578F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(указать  пункты АР и сроки)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A9E">
                              <w:rPr>
                                <w:sz w:val="20"/>
                                <w:szCs w:val="20"/>
                              </w:rPr>
                              <w:t>Прием  и регистрация представления и прилагаемых документов</w:t>
                            </w: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(указать  пункты АР и сроки)</w:t>
                            </w:r>
                          </w:p>
                          <w:p w:rsidR="009576EA" w:rsidRPr="00E20A9E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2" o:spid="_x0000_s1028" type="#_x0000_t109" style="position:absolute;margin-left:-25.8pt;margin-top:203.25pt;width:499.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XsBKAIAAFoEAAAOAAAAZHJzL2Uyb0RvYy54bWysVNtu2zAMfR+wfxD0vjiXpkiMOEWRLsOA&#10;bg3Q7QMUWbaFyaJGKbGzrx8lp1m67WmYHwRRog7Jc0iv7vrWsKNCr8EWfDIac6ashFLbuuBfv2zf&#10;LTjzQdhSGLCq4Cfl+d367ZtV53I1hQZMqZARiPV55wrehODyLPOyUa3wI3DK0mUF2IpAJtZZiaIj&#10;9NZk0/H4NusAS4cglfd0+jBc8nXCryolw1NVeRWYKTjlFtKKad3HNVuvRF6jcI2W5zTEP2TRCm0p&#10;6AXqQQTBDqj/gGq1RPBQhZGENoOq0lKlGqiayfi3ap4b4VSqhcjx7kKT/3+w8vNxh0yXBb/hzIqW&#10;JLo/BEiR2TTS0zmfk9ez22Es0LtHkN88s7BphK3VPSJ0jRIlJTWJ/tmrB9Hw9JTtu09QErog9MRU&#10;X2EbAYkD1idBThdBVB+YpMPb2Wy5uCHdJN0tlvPZPCmWifzltUMfPihoWdwUvDLQUV4YdkNLpEji&#10;+OhDzEzkL+6pEjC63GpjkoH1fmOQHQU1yjZ9qRgq+NrNWNYVfDmfzhPyqzt/DTFO398gWh2o441u&#10;qaKLk8gjhe9tmfoxCG2GPaVs7JnTSOMgR+j3fdLsItAeyhORjDA0OA0kbRrAH5x11NwF998PAhVn&#10;5qONQsXINA3XBl4b+2tDWElQBQ+cDdtNGCbo4FDXDUWaJDYsxNapdOI6Cj9kdU6fGjhJcB62OCHX&#10;dvL69UtY/wQAAP//AwBQSwMEFAAGAAgAAAAhAFxKwNvhAAAACwEAAA8AAABkcnMvZG93bnJldi54&#10;bWxMj9FOg0AQRd9N/IfNmPjWLlXYVmRoTIn2wcSk2A/YwgpEdpaw24J+veOTPk7m5N5zs+1se3Ex&#10;o+8cIayWEQhDlas7ahCO78+LDQgfNNW6d2QQvoyHbX59lem0dhMdzKUMjeAQ8qlGaEMYUil91Rqr&#10;/dINhvj34UarA59jI+tRTxxue3kXRUpa3RE3tHowu9ZUn+XZIuzX6uW1UEV3/72fdqF4O/hQzoi3&#10;N/PTI4hg5vAHw68+q0POTid3ptqLHmGRrBSjCHGkEhBMPMSKx5wQknidgMwz+X9D/gMAAP//AwBQ&#10;SwECLQAUAAYACAAAACEAtoM4kv4AAADhAQAAEwAAAAAAAAAAAAAAAAAAAAAAW0NvbnRlbnRfVHlw&#10;ZXNdLnhtbFBLAQItABQABgAIAAAAIQA4/SH/1gAAAJQBAAALAAAAAAAAAAAAAAAAAC8BAABfcmVs&#10;cy8ucmVsc1BLAQItABQABgAIAAAAIQBuOXsBKAIAAFoEAAAOAAAAAAAAAAAAAAAAAC4CAABkcnMv&#10;ZTJvRG9jLnhtbFBLAQItABQABgAIAAAAIQBcSsDb4QAAAAsBAAAPAAAAAAAAAAAAAAAAAIIEAABk&#10;cnMvZG93bnJldi54bWxQSwUGAAAAAAQABADzAAAAkAUAAAAA&#10;">
                <v:textbox inset=".5mm,.5mm,.5mm,.5mm">
                  <w:txbxContent>
                    <w:p w:rsidR="009576EA" w:rsidRPr="0088578F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Прием  и регистрация представления и прилагаемых документов</w:t>
                      </w:r>
                    </w:p>
                    <w:p w:rsidR="009576EA" w:rsidRPr="0088578F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(п. 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88578F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 - осуществляется в день их поступления  (при поступлении в электронном виде в нерабочее время - в ближайший рабочий день, следующий за днем поступления документов)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(указать  пункты АР и сроки)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A9E">
                        <w:rPr>
                          <w:sz w:val="20"/>
                          <w:szCs w:val="20"/>
                        </w:rPr>
                        <w:t>Прием  и регистрация представления и прилагаемых документов</w:t>
                      </w: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(указать  пункты АР и сроки)</w:t>
                      </w:r>
                    </w:p>
                    <w:p w:rsidR="009576EA" w:rsidRPr="00E20A9E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9576EA" w:rsidRDefault="00640CE9" w:rsidP="009576EA">
      <w:pPr>
        <w:spacing w:after="0" w:line="240" w:lineRule="auto"/>
        <w:ind w:right="-46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ge">
                  <wp:posOffset>4959350</wp:posOffset>
                </wp:positionV>
                <wp:extent cx="0" cy="233045"/>
                <wp:effectExtent l="58420" t="6350" r="55880" b="17780"/>
                <wp:wrapTight wrapText="left">
                  <wp:wrapPolygon edited="0">
                    <wp:start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  <wp:lineTo x="-2147483648" y="0"/>
                  </wp:wrapPolygon>
                </wp:wrapTight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3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0C1AE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207.45pt,390.5pt" to="207.45pt,4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zh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pUKY3rgCHSu1sqI2e1Yt51vSrQ0pXLVEHHhm+XgyEZSEieQgJG2cAf99/1Ax8yNHrKNO5&#10;sV2ABAHQOXbjcu8GP3tEr4cUTifTaZrPIjgpbnHGOv+B6w4Fo8QSKEdccnp2PvAgxc0lpFF6K6SM&#10;vZYK9SVeziazGOC0FCxcBjdnD/tKWnQiYVrib8j74Gb1UbEI1nLCNoPtiZBgIx/V8FaAPpLjkK3j&#10;DCPJ4YEE60pPqpARagXCg3UdmG/LdLlZbBb5KJ/MN6M8revR+22Vj+bb7N2sntZVVWffA/ksL1rB&#10;GFeB/214s/zvhmN4Rtexu4/vXajkET0qCmRv/5F0bHbo73VS9ppddjZUF/oO8xqdh7cVHsSv++j1&#10;8wuw/gEAAP//AwBQSwMEFAAGAAgAAAAhAOlndIvhAAAACwEAAA8AAABkcnMvZG93bnJldi54bWxM&#10;j8FOwzAMhu9IvENkJG4sDZpoKHUnhDQuG0zbEIJb1oS2onGqJN3K2xPEAY62P/3+/nIx2Z4djQ+d&#10;IwQxy4AZqp3uqEF42S+vJLAQFWnVOzIIXybAojo/K1Wh3Ym25riLDUshFAqF0MY4FJyHujVWhZkb&#10;DKXbh/NWxTT6hmuvTinc9vw6y264VR2lD60azENr6s/daBG26+VKvq7Gqfbvj+J5v1k/vQWJeHkx&#10;3d8Bi2aKfzD86Cd1qJLTwY2kA+sR5mJ+m1CEXIpUKhG/mwOCFHkOvCr5/w7VNwAAAP//AwBQSwEC&#10;LQAUAAYACAAAACEAtoM4kv4AAADhAQAAEwAAAAAAAAAAAAAAAAAAAAAAW0NvbnRlbnRfVHlwZXNd&#10;LnhtbFBLAQItABQABgAIAAAAIQA4/SH/1gAAAJQBAAALAAAAAAAAAAAAAAAAAC8BAABfcmVscy8u&#10;cmVsc1BLAQItABQABgAIAAAAIQAUlYzhJQIAAEkEAAAOAAAAAAAAAAAAAAAAAC4CAABkcnMvZTJv&#10;RG9jLnhtbFBLAQItABQABgAIAAAAIQDpZ3SL4QAAAAsBAAAPAAAAAAAAAAAAAAAAAH8EAABkcnMv&#10;ZG93bnJldi54bWxQSwUGAAAAAAQABADzAAAAjQUAAAAA&#10;">
                <v:stroke endarrow="block"/>
                <w10:wrap type="tight" side="left" anchory="page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ge">
                  <wp:posOffset>5372100</wp:posOffset>
                </wp:positionV>
                <wp:extent cx="6351270" cy="885825"/>
                <wp:effectExtent l="10795" t="9525" r="10160" b="9525"/>
                <wp:wrapTight wrapText="left">
                  <wp:wrapPolygon edited="0">
                    <wp:start x="-52" y="-294"/>
                    <wp:lineTo x="-52" y="21306"/>
                    <wp:lineTo x="21652" y="21306"/>
                    <wp:lineTo x="21652" y="-294"/>
                    <wp:lineTo x="-52" y="-294"/>
                  </wp:wrapPolygon>
                </wp:wrapTight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885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6EA" w:rsidRPr="000E0E77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E0E77">
                              <w:rPr>
                                <w:sz w:val="28"/>
                                <w:szCs w:val="28"/>
                              </w:rPr>
                              <w:t>Направление (вручение) заявителю подготовленных документов, являющихся результатом предоставления муниципальной услуги.</w:t>
                            </w:r>
                          </w:p>
                          <w:p w:rsidR="009576EA" w:rsidRPr="000E0E77" w:rsidRDefault="009576EA" w:rsidP="009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(п.3.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раздела 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  <w:t>III</w:t>
                            </w:r>
                            <w:r w:rsidRPr="000E0E77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настоящего административного регламента)</w:t>
                            </w:r>
                          </w:p>
                          <w:p w:rsidR="009576EA" w:rsidRPr="00E20A9E" w:rsidRDefault="009576EA" w:rsidP="009576EA"/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FA5B7B" w:rsidRDefault="009576EA" w:rsidP="009576EA">
                            <w:pPr>
                              <w:pStyle w:val="a8"/>
                              <w:spacing w:before="0" w:beforeAutospacing="0" w:after="0" w:afterAutospacing="0"/>
                              <w:ind w:firstLine="709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576EA" w:rsidRPr="0052749F" w:rsidRDefault="009576EA" w:rsidP="009576E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 указать  пункты АР и сроки)</w:t>
                            </w:r>
                          </w:p>
                          <w:p w:rsidR="009576EA" w:rsidRPr="00E20A9E" w:rsidRDefault="009576EA" w:rsidP="009576EA"/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AutoShape 6" o:spid="_x0000_s1029" type="#_x0000_t109" style="position:absolute;margin-left:-34.8pt;margin-top:423pt;width:500.1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VQJAIAAFoEAAAOAAAAZHJzL2Uyb0RvYy54bWysVNuO0zAQfUfiHyy/07RdtZSo6WrVpQhp&#10;gUoLH+A4TmLheMzYbVK+nrHT7ZaLeEDkwfLY4zNnzsxkfTt0hh0Veg224LPJlDNlJVTaNgX/8nn3&#10;asWZD8JWwoBVBT8pz283L1+se5erObRgKoWMQKzPe1fwNgSXZ5mXreqEn4BTli5rwE4EMrHJKhQ9&#10;oXcmm0+ny6wHrByCVN7T6f14yTcJv66VDJ/q2qvATMGJW0grprWMa7ZZi7xB4VotzzTEP7DohLYU&#10;9AJ1L4JgB9S/QXVaIniow0RCl0Fda6lSDpTNbPpLNo+tcCrlQuJ4d5HJ/z9Y+fG4R6args85s6Kj&#10;Et0dAqTIbBnl6Z3PyevR7TEm6N0DyK+eWdi2wjbqDhH6VomKSM2if/bTg2h4esrK/gNUhC4IPSk1&#10;1NhFQNKADakgp0tB1BCYpMPlzWI2f011k3S3Wi1W80UKIfKn1w59eKegY3FT8NpAT7ww7MeWSJHE&#10;8cGHyEzkT+4pEzC62mljkoFNuTXIjoIaZZe+cyR/7WYs6wv+ZkE8/g4xTd+fIDodqOON7iiji5PI&#10;o4RvbZX6MQhtxj1RNvasaZRxLEcYyiHV7CYGiBKXUJ1IZISxwWkgadMCfuesp+YuuP92EKg4M+9t&#10;LFSMTNNwbeC1UV4bwkqCKnjgbNxuwzhBB4e6aSnSLKlhIbZOrZPWz6zO9KmBUwnOwxYn5NpOXs+/&#10;hM0PAAAA//8DAFBLAwQUAAYACAAAACEAsdJL8eEAAAALAQAADwAAAGRycy9kb3ducmV2LnhtbEyP&#10;wU7DMBBE70j8g7VI3FoHSk0a4lSoEfSAhNTAB7jxkkTE6yh2m8DXs5zgtrszmn2Tb2fXizOOofOk&#10;4WaZgECqve2o0fD+9rRIQYRoyJreE2r4wgDb4vIiN5n1Ex3wXMVGcAiFzGhoYxwyKUPdojNh6Qck&#10;1j786EzkdWykHc3E4a6Xt0mipDMd8YfWDLhrsf6sTk7D/l49v5Sq7Fbf+2kXy9dDiNWs9fXV/PgA&#10;IuIc/8zwi8/oUDDT0Z/IBtFrWKiNYquG9E5xKXZsVglfjjyk6zXIIpf/OxQ/AAAA//8DAFBLAQIt&#10;ABQABgAIAAAAIQC2gziS/gAAAOEBAAATAAAAAAAAAAAAAAAAAAAAAABbQ29udGVudF9UeXBlc10u&#10;eG1sUEsBAi0AFAAGAAgAAAAhADj9If/WAAAAlAEAAAsAAAAAAAAAAAAAAAAALwEAAF9yZWxzLy5y&#10;ZWxzUEsBAi0AFAAGAAgAAAAhACUSFVAkAgAAWgQAAA4AAAAAAAAAAAAAAAAALgIAAGRycy9lMm9E&#10;b2MueG1sUEsBAi0AFAAGAAgAAAAhALHSS/HhAAAACwEAAA8AAAAAAAAAAAAAAAAAfgQAAGRycy9k&#10;b3ducmV2LnhtbFBLBQYAAAAABAAEAPMAAACMBQAAAAA=&#10;">
                <v:textbox inset=".5mm,.5mm,.5mm,.5mm">
                  <w:txbxContent>
                    <w:p w:rsidR="009576EA" w:rsidRPr="000E0E77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E0E77">
                        <w:rPr>
                          <w:sz w:val="28"/>
                          <w:szCs w:val="28"/>
                        </w:rPr>
                        <w:t>Направление (вручение) заявителю подготовленных документов, являющихся результатом предоставления муниципальной услуги.</w:t>
                      </w:r>
                    </w:p>
                    <w:p w:rsidR="009576EA" w:rsidRPr="000E0E77" w:rsidRDefault="009576EA" w:rsidP="009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(п.3.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4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раздела 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  <w:t>III</w:t>
                      </w:r>
                      <w:r w:rsidRPr="000E0E77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настоящего административного регламента)</w:t>
                      </w:r>
                    </w:p>
                    <w:p w:rsidR="009576EA" w:rsidRPr="00E20A9E" w:rsidRDefault="009576EA" w:rsidP="009576EA"/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FA5B7B" w:rsidRDefault="009576EA" w:rsidP="009576EA">
                      <w:pPr>
                        <w:pStyle w:val="a8"/>
                        <w:spacing w:before="0" w:beforeAutospacing="0" w:after="0" w:afterAutospacing="0"/>
                        <w:ind w:firstLine="709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9576EA" w:rsidRPr="0052749F" w:rsidRDefault="009576EA" w:rsidP="009576E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 указать  пункты АР и сроки)</w:t>
                      </w:r>
                    </w:p>
                    <w:p w:rsidR="009576EA" w:rsidRPr="00E20A9E" w:rsidRDefault="009576EA" w:rsidP="009576EA"/>
                  </w:txbxContent>
                </v:textbox>
                <w10:wrap type="tight" side="left" anchory="page"/>
              </v:shape>
            </w:pict>
          </mc:Fallback>
        </mc:AlternateContent>
      </w: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pStyle w:val="2"/>
        <w:jc w:val="both"/>
      </w:pPr>
    </w:p>
    <w:p w:rsidR="009576EA" w:rsidRPr="001A7387" w:rsidRDefault="009576EA" w:rsidP="009576EA">
      <w:pPr>
        <w:pStyle w:val="2"/>
      </w:pPr>
    </w:p>
    <w:p w:rsidR="009576EA" w:rsidRPr="00F73BF9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Pr="001D7EDE" w:rsidRDefault="009576EA" w:rsidP="009576EA">
      <w:pPr>
        <w:spacing w:after="0" w:line="240" w:lineRule="auto"/>
      </w:pPr>
    </w:p>
    <w:p w:rsidR="009576EA" w:rsidRPr="00B35C00" w:rsidRDefault="009576EA" w:rsidP="009576EA">
      <w:pPr>
        <w:spacing w:after="0" w:line="240" w:lineRule="auto"/>
        <w:rPr>
          <w:lang w:val="en-US"/>
        </w:rPr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p w:rsidR="009576EA" w:rsidRDefault="009576EA" w:rsidP="009576EA">
      <w:pPr>
        <w:spacing w:after="0" w:line="240" w:lineRule="auto"/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5070"/>
        <w:gridCol w:w="4500"/>
      </w:tblGrid>
      <w:tr w:rsidR="009576EA" w:rsidRPr="0047400A" w:rsidTr="009576EA">
        <w:tc>
          <w:tcPr>
            <w:tcW w:w="5070" w:type="dxa"/>
          </w:tcPr>
          <w:p w:rsidR="009576EA" w:rsidRPr="0047400A" w:rsidRDefault="009576EA" w:rsidP="009576EA">
            <w:pPr>
              <w:spacing w:after="0" w:line="240" w:lineRule="auto"/>
              <w:rPr>
                <w:rStyle w:val="s10"/>
              </w:rPr>
            </w:pPr>
          </w:p>
        </w:tc>
        <w:tc>
          <w:tcPr>
            <w:tcW w:w="4500" w:type="dxa"/>
          </w:tcPr>
          <w:p w:rsidR="009576EA" w:rsidRPr="00B76343" w:rsidRDefault="009576EA" w:rsidP="009576E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Style w:val="s10"/>
                <w:rFonts w:ascii="Times New Roman" w:hAnsi="Times New Roman"/>
                <w:color w:val="000000"/>
              </w:rPr>
              <w:t>Приложение № 3</w:t>
            </w: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  </w:t>
            </w:r>
          </w:p>
          <w:p w:rsidR="009576EA" w:rsidRPr="0047400A" w:rsidRDefault="009576EA" w:rsidP="009576EA">
            <w:pPr>
              <w:spacing w:after="0" w:line="240" w:lineRule="auto"/>
              <w:ind w:right="-467"/>
              <w:rPr>
                <w:rStyle w:val="s10"/>
              </w:rPr>
            </w:pPr>
            <w:r w:rsidRPr="00B76343">
              <w:rPr>
                <w:rStyle w:val="s10"/>
                <w:rFonts w:ascii="Times New Roman" w:hAnsi="Times New Roman"/>
                <w:color w:val="000000"/>
              </w:rPr>
              <w:t xml:space="preserve">к </w:t>
            </w:r>
            <w:hyperlink r:id="rId21" w:anchor="1000" w:history="1">
              <w:r w:rsidRPr="00B76343">
                <w:rPr>
                  <w:rStyle w:val="a7"/>
                  <w:rFonts w:ascii="Times New Roman" w:hAnsi="Times New Roman"/>
                  <w:color w:val="000000"/>
                </w:rPr>
                <w:t>административному регламенту</w:t>
              </w:r>
            </w:hyperlink>
            <w:r w:rsidRPr="0047400A">
              <w:rPr>
                <w:rStyle w:val="s10"/>
              </w:rPr>
              <w:t xml:space="preserve"> </w:t>
            </w:r>
          </w:p>
        </w:tc>
      </w:tr>
    </w:tbl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6EA" w:rsidRPr="00387A1B" w:rsidRDefault="009576EA" w:rsidP="00957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7A1B">
        <w:rPr>
          <w:rFonts w:ascii="Times New Roman" w:hAnsi="Times New Roman"/>
          <w:sz w:val="28"/>
          <w:szCs w:val="28"/>
        </w:rPr>
        <w:t>Место нахождения многофункционального центра для предоставления государственных и муниципальных услуг, с которыми заключено</w:t>
      </w:r>
      <w:r>
        <w:rPr>
          <w:rFonts w:ascii="Times New Roman" w:hAnsi="Times New Roman"/>
          <w:sz w:val="28"/>
          <w:szCs w:val="28"/>
        </w:rPr>
        <w:t xml:space="preserve"> соглашение о взаимодействии </w:t>
      </w:r>
      <w:r w:rsidRPr="00387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87A1B"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87A1B">
        <w:rPr>
          <w:rFonts w:ascii="Times New Roman" w:hAnsi="Times New Roman"/>
          <w:sz w:val="28"/>
          <w:szCs w:val="28"/>
        </w:rPr>
        <w:t>МФЦ)</w:t>
      </w:r>
    </w:p>
    <w:p w:rsidR="009576EA" w:rsidRDefault="009576EA" w:rsidP="00957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Почтовый адрес МФЦ: </w:t>
      </w:r>
      <w:r w:rsidR="00640CE9" w:rsidRPr="00640CE9">
        <w:rPr>
          <w:rFonts w:ascii="Times New Roman" w:hAnsi="Times New Roman"/>
          <w:sz w:val="28"/>
          <w:szCs w:val="28"/>
        </w:rPr>
        <w:t>161050</w:t>
      </w:r>
      <w:r w:rsidR="00640CE9">
        <w:rPr>
          <w:rFonts w:ascii="Times New Roman" w:hAnsi="Times New Roman"/>
          <w:sz w:val="28"/>
          <w:szCs w:val="28"/>
        </w:rPr>
        <w:t xml:space="preserve"> </w:t>
      </w:r>
      <w:r w:rsidRPr="00BD043B">
        <w:rPr>
          <w:rFonts w:ascii="Times New Roman" w:hAnsi="Times New Roman"/>
          <w:sz w:val="28"/>
          <w:szCs w:val="28"/>
        </w:rPr>
        <w:t xml:space="preserve">Вологодская область, Междуреченский район, с. Шуйское, ул. Шапина д.12.  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Телефон/факс МФЦ: (81749)2-12-26.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 xml:space="preserve">Адрес электронной почты МФЦ: </w:t>
      </w:r>
      <w:hyperlink r:id="rId22" w:history="1">
        <w:r w:rsidRPr="00640CE9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mfc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</w:rPr>
          <w:t>3513@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mail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</w:rPr>
          <w:t>.</w:t>
        </w:r>
        <w:r w:rsidRPr="00640CE9">
          <w:rPr>
            <w:rStyle w:val="a7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</w:hyperlink>
      <w:r w:rsidRPr="00640CE9">
        <w:rPr>
          <w:rFonts w:ascii="Times New Roman" w:hAnsi="Times New Roman"/>
          <w:color w:val="FF0000"/>
          <w:sz w:val="28"/>
          <w:szCs w:val="28"/>
        </w:rPr>
        <w:t>.</w:t>
      </w:r>
    </w:p>
    <w:p w:rsidR="009576EA" w:rsidRPr="00BD043B" w:rsidRDefault="009576EA" w:rsidP="009576EA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BD043B">
        <w:rPr>
          <w:rFonts w:ascii="Times New Roman" w:hAnsi="Times New Roman"/>
          <w:sz w:val="28"/>
          <w:szCs w:val="28"/>
        </w:rPr>
        <w:t>График работы МФЦ: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70"/>
        <w:gridCol w:w="4757"/>
      </w:tblGrid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>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5210" w:type="dxa"/>
          </w:tcPr>
          <w:p w:rsidR="009576EA" w:rsidRPr="00640CE9" w:rsidRDefault="009576EA" w:rsidP="00640CE9">
            <w:pPr>
              <w:tabs>
                <w:tab w:val="center" w:pos="2407"/>
              </w:tabs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 xml:space="preserve">с 8.00 – 17.00      </w:t>
            </w:r>
            <w:r w:rsidR="00640CE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40CE9">
              <w:rPr>
                <w:rFonts w:ascii="Times New Roman" w:hAnsi="Times New Roman"/>
                <w:sz w:val="28"/>
                <w:szCs w:val="28"/>
              </w:rPr>
              <w:t xml:space="preserve">  обед с 13.00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5210" w:type="dxa"/>
          </w:tcPr>
          <w:p w:rsidR="009576EA" w:rsidRPr="00640CE9" w:rsidRDefault="00640CE9" w:rsidP="00640CE9">
            <w:pPr>
              <w:suppressAutoHyphens/>
              <w:ind w:right="-1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8.00 – 17.00         </w:t>
            </w:r>
            <w:r w:rsidR="009576EA" w:rsidRPr="00640CE9">
              <w:rPr>
                <w:rFonts w:ascii="Times New Roman" w:hAnsi="Times New Roman"/>
                <w:sz w:val="28"/>
                <w:szCs w:val="28"/>
              </w:rPr>
              <w:t xml:space="preserve"> обед с 13.00  – 14.00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453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490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  <w:tr w:rsidR="009576EA" w:rsidRPr="00640CE9" w:rsidTr="009576EA">
        <w:tc>
          <w:tcPr>
            <w:tcW w:w="5210" w:type="dxa"/>
          </w:tcPr>
          <w:p w:rsidR="009576EA" w:rsidRPr="00640CE9" w:rsidRDefault="009576EA" w:rsidP="009576EA">
            <w:pPr>
              <w:suppressAutoHyphens/>
              <w:ind w:right="-1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Предпраздничные дни</w:t>
            </w:r>
          </w:p>
        </w:tc>
        <w:tc>
          <w:tcPr>
            <w:tcW w:w="5210" w:type="dxa"/>
          </w:tcPr>
          <w:p w:rsidR="009576EA" w:rsidRPr="00640CE9" w:rsidRDefault="009576EA" w:rsidP="009576EA">
            <w:pPr>
              <w:tabs>
                <w:tab w:val="left" w:pos="1377"/>
              </w:tabs>
              <w:suppressAutoHyphens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CE9">
              <w:rPr>
                <w:rFonts w:ascii="Times New Roman" w:hAnsi="Times New Roman"/>
                <w:sz w:val="28"/>
                <w:szCs w:val="28"/>
              </w:rPr>
              <w:t>с 8.00 до 16.00</w:t>
            </w:r>
          </w:p>
        </w:tc>
      </w:tr>
    </w:tbl>
    <w:p w:rsidR="009576EA" w:rsidRPr="00A76183" w:rsidRDefault="009576EA" w:rsidP="0095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76183">
        <w:rPr>
          <w:rFonts w:ascii="Times New Roman" w:hAnsi="Times New Roman"/>
          <w:sz w:val="28"/>
          <w:szCs w:val="28"/>
          <w:highlight w:val="yellow"/>
        </w:rPr>
        <w:t xml:space="preserve">                              </w:t>
      </w:r>
    </w:p>
    <w:p w:rsidR="009576EA" w:rsidRDefault="009576EA" w:rsidP="009576EA">
      <w:pPr>
        <w:spacing w:after="0" w:line="240" w:lineRule="auto"/>
      </w:pPr>
    </w:p>
    <w:p w:rsidR="009576EA" w:rsidRPr="007C6B05" w:rsidRDefault="009576EA" w:rsidP="0071685E">
      <w:pPr>
        <w:pStyle w:val="ConsPlusNormal0"/>
      </w:pPr>
    </w:p>
    <w:sectPr w:rsidR="009576EA" w:rsidRPr="007C6B05" w:rsidSect="007C6B0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C9" w:rsidRDefault="004672C9">
      <w:pPr>
        <w:spacing w:after="0" w:line="240" w:lineRule="auto"/>
      </w:pPr>
      <w:r>
        <w:separator/>
      </w:r>
    </w:p>
  </w:endnote>
  <w:endnote w:type="continuationSeparator" w:id="0">
    <w:p w:rsidR="004672C9" w:rsidRDefault="0046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C9" w:rsidRDefault="004672C9">
      <w:pPr>
        <w:spacing w:after="0" w:line="240" w:lineRule="auto"/>
      </w:pPr>
      <w:r>
        <w:separator/>
      </w:r>
    </w:p>
  </w:footnote>
  <w:footnote w:type="continuationSeparator" w:id="0">
    <w:p w:rsidR="004672C9" w:rsidRDefault="0046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EA" w:rsidRDefault="009576EA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7DAF">
      <w:rPr>
        <w:noProof/>
      </w:rPr>
      <w:t>21</w:t>
    </w:r>
    <w:r>
      <w:rPr>
        <w:noProof/>
      </w:rPr>
      <w:fldChar w:fldCharType="end"/>
    </w:r>
  </w:p>
  <w:p w:rsidR="009576EA" w:rsidRDefault="009576EA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4D60"/>
    <w:multiLevelType w:val="hybridMultilevel"/>
    <w:tmpl w:val="1598EEB0"/>
    <w:lvl w:ilvl="0" w:tplc="5794234A">
      <w:start w:val="1"/>
      <w:numFmt w:val="decimal"/>
      <w:lvlText w:val="%1.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E481721"/>
    <w:multiLevelType w:val="hybridMultilevel"/>
    <w:tmpl w:val="11403824"/>
    <w:lvl w:ilvl="0" w:tplc="E092D14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B4A1ADF"/>
    <w:multiLevelType w:val="multilevel"/>
    <w:tmpl w:val="28FCBE8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8C420B2"/>
    <w:multiLevelType w:val="hybridMultilevel"/>
    <w:tmpl w:val="A2EE1924"/>
    <w:lvl w:ilvl="0" w:tplc="C1C8CBE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82"/>
    <w:rsid w:val="00074EB4"/>
    <w:rsid w:val="00102680"/>
    <w:rsid w:val="001E0024"/>
    <w:rsid w:val="004672C9"/>
    <w:rsid w:val="004C0AD7"/>
    <w:rsid w:val="005350F5"/>
    <w:rsid w:val="005558F5"/>
    <w:rsid w:val="0056008E"/>
    <w:rsid w:val="005B26B0"/>
    <w:rsid w:val="00640CE9"/>
    <w:rsid w:val="00697F97"/>
    <w:rsid w:val="0071685E"/>
    <w:rsid w:val="007205E9"/>
    <w:rsid w:val="007C6B05"/>
    <w:rsid w:val="0080127B"/>
    <w:rsid w:val="009576EA"/>
    <w:rsid w:val="00984582"/>
    <w:rsid w:val="009A5B90"/>
    <w:rsid w:val="00B17DAF"/>
    <w:rsid w:val="00BE4C69"/>
    <w:rsid w:val="00C637A9"/>
    <w:rsid w:val="00D00D8F"/>
    <w:rsid w:val="00D26DE9"/>
    <w:rsid w:val="00D4211E"/>
    <w:rsid w:val="00D8252D"/>
    <w:rsid w:val="00D944F8"/>
    <w:rsid w:val="00ED5176"/>
    <w:rsid w:val="00F00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C740"/>
  <w15:docId w15:val="{54517B1E-14BB-4098-AB02-9CD8063C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85E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576EA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5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ConsPlusNormal">
    <w:name w:val="ConsPlusNormal Знак"/>
    <w:link w:val="ConsPlusNormal0"/>
    <w:locked/>
    <w:rsid w:val="0071685E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rsid w:val="007168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71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8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Знак"/>
    <w:rsid w:val="009576EA"/>
    <w:rPr>
      <w:rFonts w:cs="Times New Roman"/>
      <w:sz w:val="16"/>
      <w:szCs w:val="16"/>
      <w:lang w:val="ru-RU" w:eastAsia="ru-RU"/>
    </w:rPr>
  </w:style>
  <w:style w:type="character" w:styleId="a7">
    <w:name w:val="Hyperlink"/>
    <w:rsid w:val="009576EA"/>
    <w:rPr>
      <w:rFonts w:cs="Times New Roman"/>
      <w:color w:val="0000FF"/>
      <w:u w:val="single"/>
    </w:rPr>
  </w:style>
  <w:style w:type="character" w:customStyle="1" w:styleId="s10">
    <w:name w:val="s_10"/>
    <w:rsid w:val="009576EA"/>
    <w:rPr>
      <w:rFonts w:cs="Times New Roman"/>
    </w:rPr>
  </w:style>
  <w:style w:type="paragraph" w:styleId="a8">
    <w:name w:val="Normal (Web)"/>
    <w:basedOn w:val="a"/>
    <w:link w:val="a9"/>
    <w:uiPriority w:val="99"/>
    <w:rsid w:val="009576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576EA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576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576EA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576EA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99"/>
    <w:rsid w:val="009576E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бычный (веб) Знак"/>
    <w:basedOn w:val="a0"/>
    <w:link w:val="a8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otnote reference"/>
    <w:basedOn w:val="a0"/>
    <w:uiPriority w:val="99"/>
    <w:unhideWhenUsed/>
    <w:rsid w:val="009576EA"/>
    <w:rPr>
      <w:vertAlign w:val="superscript"/>
    </w:rPr>
  </w:style>
  <w:style w:type="paragraph" w:styleId="3">
    <w:name w:val="Body Text Indent 3"/>
    <w:basedOn w:val="a"/>
    <w:link w:val="30"/>
    <w:uiPriority w:val="99"/>
    <w:unhideWhenUsed/>
    <w:rsid w:val="009576EA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576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footnote text"/>
    <w:basedOn w:val="a"/>
    <w:link w:val="ae"/>
    <w:semiHidden/>
    <w:rsid w:val="009576E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9576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9576EA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unhideWhenUsed/>
    <w:rsid w:val="009576E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9576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957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3C74CAF8837DCE2901C11AD150DBA04F&amp;req=doc&amp;base=LAW&amp;n=351285&amp;REFFIELD=134&amp;REFDST=41&amp;REFDOC=340466&amp;REFBASE=LAW&amp;stat=refcode%3D16876%3Bindex%3D156&amp;date=10.06.2020" TargetMode="External"/><Relationship Id="rId18" Type="http://schemas.openxmlformats.org/officeDocument/2006/relationships/hyperlink" Target="https://login.consultant.ru/link/?rnd=D7C74594C1694BD9BE5718E4883734C5&amp;req=query&amp;REFDOC=342034&amp;REFBASE=LAW&amp;REFPAGE=0&amp;REFTYPE=CDLT_CHILDLESS_CONTENTS_ITEM_MAIN_BACKREFS_P&amp;ts=1653715917863297016&amp;mode=backrefs&amp;REFDST=100345&amp;date=10.06.20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arant.ru/hotlaw/peter/310624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http://www.garant.ru/hotlaw/peter/31062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195049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516297AE893B6B7391D086B5E884F35F1831BBEB36328ED641890D3839C58CDA48DB4BE9CEA3D0Fn4e0Q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fc3513@mail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gosuslugi35.ru." TargetMode="External"/><Relationship Id="rId14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2" Type="http://schemas.openxmlformats.org/officeDocument/2006/relationships/hyperlink" Target="mailto:mfc35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6620</Words>
  <Characters>37737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Yrotdel</cp:lastModifiedBy>
  <cp:revision>3</cp:revision>
  <cp:lastPrinted>2023-03-14T17:22:00Z</cp:lastPrinted>
  <dcterms:created xsi:type="dcterms:W3CDTF">2025-03-25T07:42:00Z</dcterms:created>
  <dcterms:modified xsi:type="dcterms:W3CDTF">2025-03-25T07:42:00Z</dcterms:modified>
</cp:coreProperties>
</file>