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DA" w:rsidRPr="00C136DA" w:rsidRDefault="00C136DA" w:rsidP="00C136DA">
      <w:pPr>
        <w:widowControl w:val="0"/>
        <w:autoSpaceDE w:val="0"/>
        <w:autoSpaceDN w:val="0"/>
        <w:spacing w:after="0" w:line="240" w:lineRule="auto"/>
        <w:jc w:val="center"/>
        <w:outlineLvl w:val="0"/>
        <w:rPr>
          <w:rFonts w:ascii="Times New Roman" w:eastAsiaTheme="minorEastAsia" w:hAnsi="Times New Roman" w:cs="Times New Roman"/>
          <w:b/>
          <w:bCs/>
          <w:lang w:eastAsia="ru-RU"/>
        </w:rPr>
      </w:pPr>
      <w:r w:rsidRPr="00C136DA">
        <w:rPr>
          <w:rFonts w:ascii="Times New Roman" w:eastAsiaTheme="minorEastAsia" w:hAnsi="Times New Roman" w:cs="Times New Roman"/>
          <w:b/>
          <w:noProof/>
          <w:lang w:eastAsia="ru-RU"/>
        </w:rPr>
        <w:drawing>
          <wp:inline distT="0" distB="0" distL="0" distR="0" wp14:anchorId="1BF23C9E" wp14:editId="370C4BF8">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C136DA" w:rsidRPr="00FB7B2F" w:rsidRDefault="00C136DA" w:rsidP="00C136DA">
      <w:pPr>
        <w:widowControl w:val="0"/>
        <w:autoSpaceDE w:val="0"/>
        <w:autoSpaceDN w:val="0"/>
        <w:spacing w:after="0" w:line="240" w:lineRule="auto"/>
        <w:jc w:val="center"/>
        <w:outlineLvl w:val="0"/>
        <w:rPr>
          <w:rFonts w:ascii="Times New Roman" w:eastAsiaTheme="minorEastAsia" w:hAnsi="Times New Roman" w:cs="Times New Roman"/>
          <w:b/>
          <w:bCs/>
          <w:sz w:val="28"/>
          <w:szCs w:val="28"/>
          <w:lang w:eastAsia="ru-RU"/>
        </w:rPr>
      </w:pPr>
      <w:r w:rsidRPr="00FB7B2F">
        <w:rPr>
          <w:rFonts w:ascii="Times New Roman" w:eastAsiaTheme="minorEastAsia" w:hAnsi="Times New Roman" w:cs="Times New Roman"/>
          <w:b/>
          <w:bCs/>
          <w:sz w:val="28"/>
          <w:szCs w:val="28"/>
          <w:lang w:eastAsia="ru-RU"/>
        </w:rPr>
        <w:t>АДМИНИСТРАЦИЯ</w:t>
      </w:r>
    </w:p>
    <w:p w:rsidR="00C136DA" w:rsidRPr="00FB7B2F" w:rsidRDefault="00C136DA" w:rsidP="00C136DA">
      <w:pPr>
        <w:widowControl w:val="0"/>
        <w:autoSpaceDE w:val="0"/>
        <w:autoSpaceDN w:val="0"/>
        <w:spacing w:after="0" w:line="240" w:lineRule="auto"/>
        <w:jc w:val="center"/>
        <w:outlineLvl w:val="0"/>
        <w:rPr>
          <w:rFonts w:ascii="Times New Roman" w:eastAsiaTheme="minorEastAsia" w:hAnsi="Times New Roman" w:cs="Times New Roman"/>
          <w:b/>
          <w:bCs/>
          <w:sz w:val="28"/>
          <w:szCs w:val="28"/>
          <w:lang w:eastAsia="ru-RU"/>
        </w:rPr>
      </w:pPr>
      <w:r w:rsidRPr="00FB7B2F">
        <w:rPr>
          <w:rFonts w:ascii="Times New Roman" w:eastAsiaTheme="minorEastAsia" w:hAnsi="Times New Roman" w:cs="Times New Roman"/>
          <w:b/>
          <w:bCs/>
          <w:sz w:val="28"/>
          <w:szCs w:val="28"/>
          <w:lang w:eastAsia="ru-RU"/>
        </w:rPr>
        <w:t>МЕЖДУРЕЧЕНСКОГО МУНИЦИПАЛЬНОГО ОКРУГА</w:t>
      </w:r>
    </w:p>
    <w:p w:rsidR="00C136DA" w:rsidRPr="00FB7B2F" w:rsidRDefault="00C136DA" w:rsidP="00C136DA">
      <w:pPr>
        <w:widowControl w:val="0"/>
        <w:autoSpaceDE w:val="0"/>
        <w:autoSpaceDN w:val="0"/>
        <w:spacing w:after="0" w:line="240" w:lineRule="auto"/>
        <w:jc w:val="center"/>
        <w:outlineLvl w:val="0"/>
        <w:rPr>
          <w:rFonts w:ascii="Times New Roman" w:eastAsiaTheme="minorEastAsia" w:hAnsi="Times New Roman" w:cs="Times New Roman"/>
          <w:b/>
          <w:bCs/>
          <w:sz w:val="28"/>
          <w:szCs w:val="28"/>
          <w:lang w:eastAsia="ru-RU"/>
        </w:rPr>
      </w:pPr>
      <w:r w:rsidRPr="00FB7B2F">
        <w:rPr>
          <w:rFonts w:ascii="Times New Roman" w:eastAsiaTheme="minorEastAsia" w:hAnsi="Times New Roman" w:cs="Times New Roman"/>
          <w:b/>
          <w:bCs/>
          <w:sz w:val="28"/>
          <w:szCs w:val="28"/>
          <w:lang w:eastAsia="ru-RU"/>
        </w:rPr>
        <w:t>ВОЛОГОДСКОЙ ОБЛАСТИ</w:t>
      </w:r>
    </w:p>
    <w:p w:rsidR="00C136DA" w:rsidRPr="00FB7B2F" w:rsidRDefault="00C136DA" w:rsidP="00C136DA">
      <w:pPr>
        <w:widowControl w:val="0"/>
        <w:autoSpaceDE w:val="0"/>
        <w:autoSpaceDN w:val="0"/>
        <w:spacing w:after="0" w:line="240" w:lineRule="auto"/>
        <w:jc w:val="center"/>
        <w:outlineLvl w:val="0"/>
        <w:rPr>
          <w:rFonts w:ascii="Times New Roman" w:eastAsiaTheme="minorEastAsia" w:hAnsi="Times New Roman" w:cs="Times New Roman"/>
          <w:b/>
          <w:bCs/>
          <w:sz w:val="28"/>
          <w:szCs w:val="28"/>
          <w:lang w:eastAsia="ru-RU"/>
        </w:rPr>
      </w:pPr>
    </w:p>
    <w:p w:rsidR="00C136DA" w:rsidRPr="00FB7B2F" w:rsidRDefault="00C136DA" w:rsidP="00C136DA">
      <w:pPr>
        <w:widowControl w:val="0"/>
        <w:autoSpaceDE w:val="0"/>
        <w:autoSpaceDN w:val="0"/>
        <w:spacing w:after="0" w:line="240" w:lineRule="auto"/>
        <w:jc w:val="center"/>
        <w:outlineLvl w:val="0"/>
        <w:rPr>
          <w:rFonts w:ascii="Times New Roman" w:eastAsiaTheme="minorEastAsia" w:hAnsi="Times New Roman" w:cs="Times New Roman"/>
          <w:b/>
          <w:bCs/>
          <w:sz w:val="28"/>
          <w:szCs w:val="28"/>
          <w:lang w:eastAsia="ru-RU"/>
        </w:rPr>
      </w:pPr>
      <w:r w:rsidRPr="00FB7B2F">
        <w:rPr>
          <w:rFonts w:ascii="Times New Roman" w:eastAsiaTheme="minorEastAsia" w:hAnsi="Times New Roman" w:cs="Times New Roman"/>
          <w:b/>
          <w:bCs/>
          <w:sz w:val="28"/>
          <w:szCs w:val="28"/>
          <w:lang w:eastAsia="ru-RU"/>
        </w:rPr>
        <w:t>ПОСТАНОВЛЕНИЕ</w:t>
      </w:r>
    </w:p>
    <w:p w:rsidR="00C136DA" w:rsidRPr="00FB7B2F" w:rsidRDefault="00C136DA" w:rsidP="00C136DA">
      <w:pPr>
        <w:widowControl w:val="0"/>
        <w:autoSpaceDE w:val="0"/>
        <w:autoSpaceDN w:val="0"/>
        <w:spacing w:after="0" w:line="240" w:lineRule="auto"/>
        <w:outlineLvl w:val="0"/>
        <w:rPr>
          <w:rFonts w:ascii="Times New Roman" w:eastAsiaTheme="minorEastAsia" w:hAnsi="Times New Roman" w:cs="Times New Roman"/>
          <w:b/>
          <w:bCs/>
          <w:sz w:val="28"/>
          <w:szCs w:val="28"/>
          <w:lang w:eastAsia="ru-RU"/>
        </w:rPr>
      </w:pPr>
    </w:p>
    <w:p w:rsidR="00C136DA" w:rsidRPr="00FB7B2F" w:rsidRDefault="00FB7B2F" w:rsidP="00C136DA">
      <w:pPr>
        <w:widowControl w:val="0"/>
        <w:autoSpaceDE w:val="0"/>
        <w:autoSpaceDN w:val="0"/>
        <w:spacing w:after="0" w:line="240" w:lineRule="auto"/>
        <w:outlineLvl w:val="0"/>
        <w:rPr>
          <w:rFonts w:ascii="Times New Roman" w:eastAsiaTheme="minorEastAsia" w:hAnsi="Times New Roman" w:cs="Times New Roman"/>
          <w:bCs/>
          <w:sz w:val="28"/>
          <w:szCs w:val="28"/>
          <w:u w:val="single"/>
          <w:lang w:eastAsia="ru-RU"/>
        </w:rPr>
      </w:pPr>
      <w:r>
        <w:rPr>
          <w:rFonts w:ascii="Times New Roman" w:eastAsiaTheme="minorEastAsia" w:hAnsi="Times New Roman" w:cs="Times New Roman"/>
          <w:bCs/>
          <w:sz w:val="28"/>
          <w:szCs w:val="28"/>
          <w:u w:val="single"/>
          <w:lang w:eastAsia="ru-RU"/>
        </w:rPr>
        <w:t xml:space="preserve">От 22.10.2024 </w:t>
      </w:r>
      <w:bookmarkStart w:id="0" w:name="_GoBack"/>
      <w:r>
        <w:rPr>
          <w:rFonts w:ascii="Times New Roman" w:eastAsiaTheme="minorEastAsia" w:hAnsi="Times New Roman" w:cs="Times New Roman"/>
          <w:bCs/>
          <w:sz w:val="28"/>
          <w:szCs w:val="28"/>
          <w:u w:val="single"/>
          <w:lang w:eastAsia="ru-RU"/>
        </w:rPr>
        <w:t>№ 719</w:t>
      </w:r>
      <w:bookmarkEnd w:id="0"/>
    </w:p>
    <w:p w:rsidR="00C136DA" w:rsidRPr="00FB7B2F" w:rsidRDefault="00C136DA" w:rsidP="00C136DA">
      <w:pPr>
        <w:widowControl w:val="0"/>
        <w:autoSpaceDE w:val="0"/>
        <w:autoSpaceDN w:val="0"/>
        <w:spacing w:after="0" w:line="240" w:lineRule="auto"/>
        <w:outlineLvl w:val="0"/>
        <w:rPr>
          <w:rFonts w:ascii="Times New Roman" w:eastAsiaTheme="minorEastAsia" w:hAnsi="Times New Roman" w:cs="Times New Roman"/>
          <w:bCs/>
          <w:sz w:val="24"/>
          <w:szCs w:val="28"/>
          <w:lang w:eastAsia="ru-RU"/>
        </w:rPr>
      </w:pPr>
      <w:r w:rsidRPr="00FB7B2F">
        <w:rPr>
          <w:rFonts w:ascii="Times New Roman" w:eastAsiaTheme="minorEastAsia" w:hAnsi="Times New Roman" w:cs="Times New Roman"/>
          <w:bCs/>
          <w:sz w:val="24"/>
          <w:szCs w:val="28"/>
          <w:lang w:eastAsia="ru-RU"/>
        </w:rPr>
        <w:t xml:space="preserve">      </w:t>
      </w:r>
      <w:r w:rsidR="00FB7B2F">
        <w:rPr>
          <w:rFonts w:ascii="Times New Roman" w:eastAsiaTheme="minorEastAsia" w:hAnsi="Times New Roman" w:cs="Times New Roman"/>
          <w:bCs/>
          <w:sz w:val="24"/>
          <w:szCs w:val="28"/>
          <w:lang w:eastAsia="ru-RU"/>
        </w:rPr>
        <w:t xml:space="preserve"> </w:t>
      </w:r>
      <w:r w:rsidRPr="00FB7B2F">
        <w:rPr>
          <w:rFonts w:ascii="Times New Roman" w:eastAsiaTheme="minorEastAsia" w:hAnsi="Times New Roman" w:cs="Times New Roman"/>
          <w:bCs/>
          <w:sz w:val="24"/>
          <w:szCs w:val="28"/>
          <w:lang w:eastAsia="ru-RU"/>
        </w:rPr>
        <w:t xml:space="preserve">    с. Шуйское</w:t>
      </w:r>
    </w:p>
    <w:p w:rsidR="00C136DA" w:rsidRPr="00FB7B2F" w:rsidRDefault="00C136DA" w:rsidP="00C136DA">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B7B2F">
        <w:rPr>
          <w:rFonts w:ascii="Times New Roman" w:eastAsiaTheme="minorEastAsia" w:hAnsi="Times New Roman" w:cs="Times New Roman"/>
          <w:sz w:val="28"/>
          <w:szCs w:val="28"/>
          <w:lang w:eastAsia="ru-RU"/>
        </w:rPr>
        <w:t>Об утверждении административного регламента</w:t>
      </w:r>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B7B2F">
        <w:rPr>
          <w:rFonts w:ascii="Times New Roman" w:eastAsiaTheme="minorEastAsia" w:hAnsi="Times New Roman" w:cs="Times New Roman"/>
          <w:sz w:val="28"/>
          <w:szCs w:val="28"/>
          <w:lang w:eastAsia="ru-RU"/>
        </w:rPr>
        <w:t xml:space="preserve"> по предоставлению земельных участков, находящихся</w:t>
      </w:r>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B7B2F">
        <w:rPr>
          <w:rFonts w:ascii="Times New Roman" w:eastAsiaTheme="minorEastAsia" w:hAnsi="Times New Roman" w:cs="Times New Roman"/>
          <w:sz w:val="28"/>
          <w:szCs w:val="28"/>
          <w:lang w:eastAsia="ru-RU"/>
        </w:rPr>
        <w:t xml:space="preserve">В муниципальной собственности либо </w:t>
      </w:r>
      <w:proofErr w:type="gramStart"/>
      <w:r w:rsidRPr="00FB7B2F">
        <w:rPr>
          <w:rFonts w:ascii="Times New Roman" w:eastAsiaTheme="minorEastAsia" w:hAnsi="Times New Roman" w:cs="Times New Roman"/>
          <w:sz w:val="28"/>
          <w:szCs w:val="28"/>
          <w:lang w:eastAsia="ru-RU"/>
        </w:rPr>
        <w:t>государственная</w:t>
      </w:r>
      <w:proofErr w:type="gramEnd"/>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sz w:val="28"/>
          <w:szCs w:val="28"/>
          <w:lang w:eastAsia="ru-RU"/>
        </w:rPr>
      </w:pPr>
      <w:proofErr w:type="gramStart"/>
      <w:r w:rsidRPr="00FB7B2F">
        <w:rPr>
          <w:rFonts w:ascii="Times New Roman" w:eastAsiaTheme="minorEastAsia" w:hAnsi="Times New Roman" w:cs="Times New Roman"/>
          <w:sz w:val="28"/>
          <w:szCs w:val="28"/>
          <w:lang w:eastAsia="ru-RU"/>
        </w:rPr>
        <w:t>Собственность</w:t>
      </w:r>
      <w:proofErr w:type="gramEnd"/>
      <w:r w:rsidRPr="00FB7B2F">
        <w:rPr>
          <w:rFonts w:ascii="Times New Roman" w:eastAsiaTheme="minorEastAsia" w:hAnsi="Times New Roman" w:cs="Times New Roman"/>
          <w:sz w:val="28"/>
          <w:szCs w:val="28"/>
          <w:lang w:eastAsia="ru-RU"/>
        </w:rPr>
        <w:t xml:space="preserve"> на которые не разграничена в собственность,</w:t>
      </w:r>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B7B2F">
        <w:rPr>
          <w:rFonts w:ascii="Times New Roman" w:eastAsiaTheme="minorEastAsia" w:hAnsi="Times New Roman" w:cs="Times New Roman"/>
          <w:sz w:val="28"/>
          <w:szCs w:val="28"/>
          <w:lang w:eastAsia="ru-RU"/>
        </w:rPr>
        <w:t>Аренду, безвозмездное пользование, постоянное</w:t>
      </w:r>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B7B2F">
        <w:rPr>
          <w:rFonts w:ascii="Times New Roman" w:eastAsiaTheme="minorEastAsia" w:hAnsi="Times New Roman" w:cs="Times New Roman"/>
          <w:sz w:val="28"/>
          <w:szCs w:val="28"/>
          <w:lang w:eastAsia="ru-RU"/>
        </w:rPr>
        <w:t>(бессрочное) пользование без проведения торгов</w:t>
      </w:r>
    </w:p>
    <w:p w:rsidR="00C136DA" w:rsidRPr="00FB7B2F" w:rsidRDefault="00C136DA" w:rsidP="00C136DA">
      <w:pPr>
        <w:widowControl w:val="0"/>
        <w:autoSpaceDE w:val="0"/>
        <w:autoSpaceDN w:val="0"/>
        <w:spacing w:after="0" w:line="240" w:lineRule="auto"/>
        <w:rPr>
          <w:rFonts w:ascii="Times New Roman" w:eastAsiaTheme="minorEastAsia" w:hAnsi="Times New Roman" w:cs="Times New Roman"/>
          <w:sz w:val="28"/>
          <w:szCs w:val="28"/>
          <w:lang w:eastAsia="ru-RU"/>
        </w:rPr>
      </w:pP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7B2F">
        <w:rPr>
          <w:rFonts w:ascii="Times New Roman" w:eastAsiaTheme="minorEastAsia" w:hAnsi="Times New Roman" w:cs="Times New Roman"/>
          <w:sz w:val="28"/>
          <w:szCs w:val="28"/>
          <w:lang w:eastAsia="ru-RU"/>
        </w:rPr>
        <w:t xml:space="preserve">В соответствии с Федеральными законами от 27.07.2010 N 210-ФЗ "Об организации предоставления государственных и муниципальных услуг", от 6 октября 2003 года N 131-ФЗ "Об общих принципах организации местного самоуправления в Российской Федерации", руководствуясь Уставом округа, </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FB7B2F" w:rsidRPr="00FB7B2F" w:rsidRDefault="00C136DA" w:rsidP="00FB7B2F">
      <w:pPr>
        <w:spacing w:after="0" w:line="240" w:lineRule="auto"/>
        <w:jc w:val="both"/>
        <w:rPr>
          <w:rFonts w:ascii="Times New Roman" w:eastAsia="Times New Roman" w:hAnsi="Times New Roman" w:cs="Times New Roman"/>
          <w:b/>
          <w:bCs/>
          <w:sz w:val="28"/>
          <w:szCs w:val="28"/>
          <w:lang w:eastAsia="ru-RU"/>
        </w:rPr>
      </w:pPr>
      <w:r w:rsidRPr="00FB7B2F">
        <w:rPr>
          <w:rFonts w:ascii="Times New Roman" w:eastAsia="Times New Roman" w:hAnsi="Times New Roman" w:cs="Times New Roman"/>
          <w:sz w:val="28"/>
          <w:szCs w:val="28"/>
          <w:lang w:eastAsia="ru-RU"/>
        </w:rPr>
        <w:t xml:space="preserve">Администрация округа </w:t>
      </w:r>
      <w:r w:rsidRPr="00FB7B2F">
        <w:rPr>
          <w:rFonts w:ascii="Times New Roman" w:eastAsia="Times New Roman" w:hAnsi="Times New Roman" w:cs="Times New Roman"/>
          <w:b/>
          <w:bCs/>
          <w:sz w:val="28"/>
          <w:szCs w:val="28"/>
          <w:lang w:eastAsia="ru-RU"/>
        </w:rPr>
        <w:t>ПОСТАНОВЛЯЕТ:</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7B2F">
        <w:rPr>
          <w:rFonts w:ascii="Times New Roman" w:eastAsiaTheme="minorEastAsia" w:hAnsi="Times New Roman" w:cs="Times New Roman"/>
          <w:sz w:val="28"/>
          <w:szCs w:val="28"/>
          <w:lang w:eastAsia="ru-RU"/>
        </w:rPr>
        <w:t>1. Утвердить прилагаемый Административный регламент по предоставлению земельных участков, находящихся в муниципальной собственности либо государственная собственность на которые не разграничена в собственность, аренду, безвозмездное пользование, постоянное (бессрочное) пользование без проведения торгов.</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7B2F">
        <w:rPr>
          <w:rFonts w:ascii="Times New Roman" w:eastAsiaTheme="minorEastAsia" w:hAnsi="Times New Roman" w:cs="Times New Roman"/>
          <w:sz w:val="28"/>
          <w:szCs w:val="28"/>
          <w:lang w:eastAsia="ru-RU"/>
        </w:rPr>
        <w:t>2. Настоящее постановление подлежит официальному опубликованию в газете «Междуречье» и размещению на сайте Междуреченского муниципального округа в информационно-телекоммуникационной сети «Интернет».</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136DA" w:rsidRPr="00FB7B2F" w:rsidRDefault="00FB7B2F" w:rsidP="00C136DA">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 округа                                                                                      С.А. Кузнецов</w:t>
      </w:r>
    </w:p>
    <w:p w:rsidR="00C136DA" w:rsidRPr="00FB7B2F" w:rsidRDefault="00C136DA" w:rsidP="00C136DA">
      <w:pPr>
        <w:widowControl w:val="0"/>
        <w:autoSpaceDE w:val="0"/>
        <w:autoSpaceDN w:val="0"/>
        <w:spacing w:after="0" w:line="240" w:lineRule="auto"/>
        <w:rPr>
          <w:rFonts w:ascii="Times New Roman" w:eastAsiaTheme="minorEastAsia" w:hAnsi="Times New Roman" w:cs="Times New Roman"/>
          <w:sz w:val="28"/>
          <w:szCs w:val="28"/>
          <w:lang w:eastAsia="ru-RU"/>
        </w:rPr>
      </w:pPr>
    </w:p>
    <w:p w:rsidR="00C136DA" w:rsidRPr="00FB7B2F" w:rsidRDefault="00C136DA" w:rsidP="00C136DA">
      <w:pPr>
        <w:widowControl w:val="0"/>
        <w:autoSpaceDE w:val="0"/>
        <w:autoSpaceDN w:val="0"/>
        <w:spacing w:after="0" w:line="240" w:lineRule="auto"/>
        <w:rPr>
          <w:rFonts w:ascii="Times New Roman" w:eastAsiaTheme="minorEastAsia" w:hAnsi="Times New Roman" w:cs="Times New Roman"/>
          <w:sz w:val="28"/>
          <w:szCs w:val="28"/>
          <w:lang w:eastAsia="ru-RU"/>
        </w:rPr>
      </w:pPr>
    </w:p>
    <w:p w:rsidR="00C136DA" w:rsidRPr="00C136DA" w:rsidRDefault="00C136DA" w:rsidP="00C136DA">
      <w:pPr>
        <w:widowControl w:val="0"/>
        <w:autoSpaceDE w:val="0"/>
        <w:autoSpaceDN w:val="0"/>
        <w:spacing w:after="0" w:line="240" w:lineRule="auto"/>
        <w:rPr>
          <w:rFonts w:ascii="Times New Roman" w:eastAsiaTheme="minorEastAsia" w:hAnsi="Times New Roman" w:cs="Times New Roman"/>
          <w:lang w:eastAsia="ru-RU"/>
        </w:rPr>
      </w:pPr>
    </w:p>
    <w:p w:rsidR="00FB7B2F" w:rsidRDefault="00FB7B2F">
      <w:pPr>
        <w:rPr>
          <w:rFonts w:ascii="Times New Roman" w:eastAsiaTheme="minorEastAsia" w:hAnsi="Times New Roman" w:cs="Times New Roman"/>
          <w:lang w:eastAsia="ru-RU"/>
        </w:rPr>
      </w:pPr>
      <w:r>
        <w:rPr>
          <w:rFonts w:ascii="Times New Roman" w:eastAsiaTheme="minorEastAsia" w:hAnsi="Times New Roman" w:cs="Times New Roman"/>
          <w:lang w:eastAsia="ru-RU"/>
        </w:rPr>
        <w:br w:type="page"/>
      </w:r>
    </w:p>
    <w:p w:rsidR="00C136DA" w:rsidRPr="00FB7B2F" w:rsidRDefault="00C136DA" w:rsidP="00C136DA">
      <w:pPr>
        <w:widowControl w:val="0"/>
        <w:autoSpaceDE w:val="0"/>
        <w:autoSpaceDN w:val="0"/>
        <w:spacing w:after="0" w:line="240" w:lineRule="auto"/>
        <w:jc w:val="right"/>
        <w:outlineLvl w:val="0"/>
        <w:rPr>
          <w:rFonts w:ascii="Times New Roman" w:eastAsiaTheme="minorEastAsia" w:hAnsi="Times New Roman" w:cs="Times New Roman"/>
          <w:sz w:val="24"/>
          <w:lang w:eastAsia="ru-RU"/>
        </w:rPr>
      </w:pPr>
      <w:r w:rsidRPr="00FB7B2F">
        <w:rPr>
          <w:rFonts w:ascii="Times New Roman" w:eastAsiaTheme="minorEastAsia" w:hAnsi="Times New Roman" w:cs="Times New Roman"/>
          <w:sz w:val="24"/>
          <w:lang w:eastAsia="ru-RU"/>
        </w:rPr>
        <w:lastRenderedPageBreak/>
        <w:t>Утвержден</w:t>
      </w:r>
    </w:p>
    <w:p w:rsidR="00C136DA" w:rsidRPr="00FB7B2F" w:rsidRDefault="00C136DA" w:rsidP="00C136DA">
      <w:pPr>
        <w:widowControl w:val="0"/>
        <w:autoSpaceDE w:val="0"/>
        <w:autoSpaceDN w:val="0"/>
        <w:spacing w:after="0" w:line="240" w:lineRule="auto"/>
        <w:jc w:val="right"/>
        <w:rPr>
          <w:rFonts w:ascii="Times New Roman" w:eastAsiaTheme="minorEastAsia" w:hAnsi="Times New Roman" w:cs="Times New Roman"/>
          <w:sz w:val="24"/>
          <w:lang w:eastAsia="ru-RU"/>
        </w:rPr>
      </w:pPr>
      <w:r w:rsidRPr="00FB7B2F">
        <w:rPr>
          <w:rFonts w:ascii="Times New Roman" w:eastAsiaTheme="minorEastAsia" w:hAnsi="Times New Roman" w:cs="Times New Roman"/>
          <w:sz w:val="24"/>
          <w:lang w:eastAsia="ru-RU"/>
        </w:rPr>
        <w:t>Постановлением</w:t>
      </w:r>
    </w:p>
    <w:p w:rsidR="00C136DA" w:rsidRPr="00FB7B2F" w:rsidRDefault="00C136DA" w:rsidP="00FB7B2F">
      <w:pPr>
        <w:widowControl w:val="0"/>
        <w:autoSpaceDE w:val="0"/>
        <w:autoSpaceDN w:val="0"/>
        <w:spacing w:after="0" w:line="240" w:lineRule="auto"/>
        <w:jc w:val="right"/>
        <w:rPr>
          <w:rFonts w:ascii="Times New Roman" w:eastAsiaTheme="minorEastAsia" w:hAnsi="Times New Roman" w:cs="Times New Roman"/>
          <w:sz w:val="24"/>
          <w:lang w:eastAsia="ru-RU"/>
        </w:rPr>
      </w:pPr>
      <w:r w:rsidRPr="00FB7B2F">
        <w:rPr>
          <w:rFonts w:ascii="Times New Roman" w:eastAsiaTheme="minorEastAsia" w:hAnsi="Times New Roman" w:cs="Times New Roman"/>
          <w:sz w:val="24"/>
          <w:lang w:eastAsia="ru-RU"/>
        </w:rPr>
        <w:t>Администрации округа</w:t>
      </w:r>
    </w:p>
    <w:p w:rsidR="00C136DA" w:rsidRPr="00FB7B2F" w:rsidRDefault="00C136DA" w:rsidP="00C136DA">
      <w:pPr>
        <w:widowControl w:val="0"/>
        <w:autoSpaceDE w:val="0"/>
        <w:autoSpaceDN w:val="0"/>
        <w:spacing w:after="0" w:line="240" w:lineRule="auto"/>
        <w:jc w:val="right"/>
        <w:rPr>
          <w:rFonts w:ascii="Times New Roman" w:eastAsiaTheme="minorEastAsia" w:hAnsi="Times New Roman" w:cs="Times New Roman"/>
          <w:sz w:val="24"/>
          <w:lang w:eastAsia="ru-RU"/>
        </w:rPr>
      </w:pPr>
      <w:r w:rsidRPr="00FB7B2F">
        <w:rPr>
          <w:rFonts w:ascii="Times New Roman" w:eastAsiaTheme="minorEastAsia" w:hAnsi="Times New Roman" w:cs="Times New Roman"/>
          <w:sz w:val="24"/>
          <w:lang w:eastAsia="ru-RU"/>
        </w:rPr>
        <w:t xml:space="preserve">от </w:t>
      </w:r>
      <w:r w:rsidR="00FB7B2F" w:rsidRPr="00FB7B2F">
        <w:rPr>
          <w:rFonts w:ascii="Times New Roman" w:eastAsiaTheme="minorEastAsia" w:hAnsi="Times New Roman" w:cs="Times New Roman"/>
          <w:sz w:val="24"/>
          <w:lang w:eastAsia="ru-RU"/>
        </w:rPr>
        <w:t>22.10.2024 № 719</w:t>
      </w:r>
    </w:p>
    <w:p w:rsidR="00C136DA" w:rsidRPr="00FB7B2F" w:rsidRDefault="00C136DA" w:rsidP="00C136DA">
      <w:pPr>
        <w:widowControl w:val="0"/>
        <w:autoSpaceDE w:val="0"/>
        <w:autoSpaceDN w:val="0"/>
        <w:spacing w:after="0" w:line="240" w:lineRule="auto"/>
        <w:jc w:val="right"/>
        <w:rPr>
          <w:rFonts w:ascii="Times New Roman" w:eastAsiaTheme="minorEastAsia" w:hAnsi="Times New Roman" w:cs="Times New Roman"/>
          <w:sz w:val="24"/>
          <w:lang w:eastAsia="ru-RU"/>
        </w:rPr>
      </w:pPr>
    </w:p>
    <w:p w:rsidR="00C136DA" w:rsidRPr="00C136DA" w:rsidRDefault="00C136DA" w:rsidP="00C136DA">
      <w:pPr>
        <w:widowControl w:val="0"/>
        <w:autoSpaceDE w:val="0"/>
        <w:autoSpaceDN w:val="0"/>
        <w:spacing w:after="0" w:line="240" w:lineRule="auto"/>
        <w:rPr>
          <w:rFonts w:ascii="Times New Roman" w:eastAsiaTheme="minorEastAsia" w:hAnsi="Times New Roman" w:cs="Times New Roman"/>
          <w:lang w:eastAsia="ru-RU"/>
        </w:rPr>
      </w:pPr>
    </w:p>
    <w:p w:rsidR="00C136DA" w:rsidRPr="00C136DA" w:rsidRDefault="00C136DA" w:rsidP="00C136DA">
      <w:pPr>
        <w:widowControl w:val="0"/>
        <w:autoSpaceDE w:val="0"/>
        <w:autoSpaceDN w:val="0"/>
        <w:spacing w:after="0" w:line="240" w:lineRule="auto"/>
        <w:jc w:val="center"/>
        <w:rPr>
          <w:rFonts w:ascii="Times New Roman" w:eastAsiaTheme="minorEastAsia" w:hAnsi="Times New Roman" w:cs="Times New Roman"/>
          <w:b/>
          <w:lang w:eastAsia="ru-RU"/>
        </w:rPr>
      </w:pPr>
      <w:bookmarkStart w:id="1" w:name="P31"/>
      <w:bookmarkEnd w:id="1"/>
      <w:r w:rsidRPr="00C136DA">
        <w:rPr>
          <w:rFonts w:ascii="Times New Roman" w:eastAsiaTheme="minorEastAsia" w:hAnsi="Times New Roman" w:cs="Times New Roman"/>
          <w:b/>
          <w:lang w:eastAsia="ru-RU"/>
        </w:rPr>
        <w:t>АДМИНИСТРАТИВНЫЙ РЕГЛАМЕНТ</w:t>
      </w:r>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FB7B2F">
        <w:rPr>
          <w:rFonts w:ascii="Times New Roman" w:eastAsiaTheme="minorEastAsia" w:hAnsi="Times New Roman" w:cs="Times New Roman"/>
          <w:b/>
          <w:sz w:val="24"/>
          <w:lang w:eastAsia="ru-RU"/>
        </w:rPr>
        <w:t>По предоставлению земельных участков, находящихся</w:t>
      </w:r>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FB7B2F">
        <w:rPr>
          <w:rFonts w:ascii="Times New Roman" w:eastAsiaTheme="minorEastAsia" w:hAnsi="Times New Roman" w:cs="Times New Roman"/>
          <w:b/>
          <w:sz w:val="24"/>
          <w:lang w:eastAsia="ru-RU"/>
        </w:rPr>
        <w:t xml:space="preserve">В муниципальной собственности либо </w:t>
      </w:r>
      <w:proofErr w:type="gramStart"/>
      <w:r w:rsidRPr="00FB7B2F">
        <w:rPr>
          <w:rFonts w:ascii="Times New Roman" w:eastAsiaTheme="minorEastAsia" w:hAnsi="Times New Roman" w:cs="Times New Roman"/>
          <w:b/>
          <w:sz w:val="24"/>
          <w:lang w:eastAsia="ru-RU"/>
        </w:rPr>
        <w:t>государственная</w:t>
      </w:r>
      <w:proofErr w:type="gramEnd"/>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b/>
          <w:sz w:val="24"/>
          <w:lang w:eastAsia="ru-RU"/>
        </w:rPr>
      </w:pPr>
      <w:proofErr w:type="gramStart"/>
      <w:r w:rsidRPr="00FB7B2F">
        <w:rPr>
          <w:rFonts w:ascii="Times New Roman" w:eastAsiaTheme="minorEastAsia" w:hAnsi="Times New Roman" w:cs="Times New Roman"/>
          <w:b/>
          <w:sz w:val="24"/>
          <w:lang w:eastAsia="ru-RU"/>
        </w:rPr>
        <w:t>Собственность</w:t>
      </w:r>
      <w:proofErr w:type="gramEnd"/>
      <w:r w:rsidRPr="00FB7B2F">
        <w:rPr>
          <w:rFonts w:ascii="Times New Roman" w:eastAsiaTheme="minorEastAsia" w:hAnsi="Times New Roman" w:cs="Times New Roman"/>
          <w:b/>
          <w:sz w:val="24"/>
          <w:lang w:eastAsia="ru-RU"/>
        </w:rPr>
        <w:t xml:space="preserve"> на которые не разграничена в собственность,</w:t>
      </w:r>
    </w:p>
    <w:p w:rsidR="00C136DA" w:rsidRPr="00FB7B2F" w:rsidRDefault="00FB7B2F" w:rsidP="00C136DA">
      <w:pPr>
        <w:widowControl w:val="0"/>
        <w:autoSpaceDE w:val="0"/>
        <w:autoSpaceDN w:val="0"/>
        <w:spacing w:after="0" w:line="240" w:lineRule="auto"/>
        <w:jc w:val="center"/>
        <w:rPr>
          <w:rFonts w:ascii="Times New Roman" w:eastAsiaTheme="minorEastAsia" w:hAnsi="Times New Roman" w:cs="Times New Roman"/>
          <w:b/>
          <w:sz w:val="24"/>
          <w:lang w:eastAsia="ru-RU"/>
        </w:rPr>
      </w:pPr>
      <w:r w:rsidRPr="00FB7B2F">
        <w:rPr>
          <w:rFonts w:ascii="Times New Roman" w:eastAsiaTheme="minorEastAsia" w:hAnsi="Times New Roman" w:cs="Times New Roman"/>
          <w:b/>
          <w:sz w:val="24"/>
          <w:lang w:eastAsia="ru-RU"/>
        </w:rPr>
        <w:t>Аренду, безвозмездное пользование, постоянное (бессрочное)</w:t>
      </w:r>
    </w:p>
    <w:p w:rsidR="00C136DA" w:rsidRPr="00FB7B2F" w:rsidRDefault="00FB7B2F" w:rsidP="00FB7B2F">
      <w:pPr>
        <w:widowControl w:val="0"/>
        <w:tabs>
          <w:tab w:val="center" w:pos="4677"/>
          <w:tab w:val="left" w:pos="7596"/>
        </w:tabs>
        <w:autoSpaceDE w:val="0"/>
        <w:autoSpaceDN w:val="0"/>
        <w:spacing w:after="0" w:line="240" w:lineRule="auto"/>
        <w:rPr>
          <w:rFonts w:ascii="Times New Roman" w:eastAsiaTheme="minorEastAsia" w:hAnsi="Times New Roman" w:cs="Times New Roman"/>
          <w:b/>
          <w:sz w:val="24"/>
          <w:lang w:eastAsia="ru-RU"/>
        </w:rPr>
      </w:pPr>
      <w:r w:rsidRPr="00FB7B2F">
        <w:rPr>
          <w:rFonts w:ascii="Times New Roman" w:eastAsiaTheme="minorEastAsia" w:hAnsi="Times New Roman" w:cs="Times New Roman"/>
          <w:b/>
          <w:sz w:val="24"/>
          <w:lang w:eastAsia="ru-RU"/>
        </w:rPr>
        <w:tab/>
        <w:t>пользование без проведения торгов</w:t>
      </w:r>
      <w:r w:rsidRPr="00FB7B2F">
        <w:rPr>
          <w:rFonts w:ascii="Times New Roman" w:eastAsiaTheme="minorEastAsia" w:hAnsi="Times New Roman" w:cs="Times New Roman"/>
          <w:b/>
          <w:sz w:val="24"/>
          <w:lang w:eastAsia="ru-RU"/>
        </w:rPr>
        <w:tab/>
      </w:r>
    </w:p>
    <w:p w:rsidR="00C136DA" w:rsidRPr="00C136DA" w:rsidRDefault="00C136DA" w:rsidP="00C136DA">
      <w:pPr>
        <w:widowControl w:val="0"/>
        <w:autoSpaceDE w:val="0"/>
        <w:autoSpaceDN w:val="0"/>
        <w:spacing w:after="0" w:line="240" w:lineRule="auto"/>
        <w:rPr>
          <w:rFonts w:ascii="Times New Roman" w:eastAsiaTheme="minorEastAsia" w:hAnsi="Times New Roman" w:cs="Times New Roman"/>
          <w:lang w:eastAsia="ru-RU"/>
        </w:rPr>
      </w:pPr>
    </w:p>
    <w:p w:rsidR="00C136DA" w:rsidRPr="00FB7B2F" w:rsidRDefault="00FB7B2F" w:rsidP="00FB7B2F">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r w:rsidR="00C136DA" w:rsidRPr="00FB7B2F">
        <w:rPr>
          <w:rFonts w:ascii="Times New Roman" w:eastAsiaTheme="minorEastAsia" w:hAnsi="Times New Roman" w:cs="Times New Roman"/>
          <w:b/>
          <w:sz w:val="24"/>
          <w:szCs w:val="24"/>
          <w:lang w:eastAsia="ru-RU"/>
        </w:rPr>
        <w:t>. Общие положения</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1.1. Административный регламент по предоставлению земельных участков, находящихся в муниципальной собственности либо государственная собственность на которые не разграничена в собственность, аренду, безвозмездное пользование, постоянное (бессрочное) пользование без проведения торгов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Действие административного регламента распространяется на земельные участки, находящиеся в муниципальной собственности либо государственная собственность на которые не разграничена, расположенные на территории Междуреченского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1.2. </w:t>
      </w:r>
      <w:proofErr w:type="gramStart"/>
      <w:r w:rsidRPr="00FB7B2F">
        <w:rPr>
          <w:rFonts w:ascii="Times New Roman" w:eastAsiaTheme="minorEastAsia" w:hAnsi="Times New Roman" w:cs="Times New Roman"/>
          <w:sz w:val="24"/>
          <w:szCs w:val="24"/>
          <w:lang w:eastAsia="ru-RU"/>
        </w:rPr>
        <w:t>Заявителями при предоставлении в аренду,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r w:rsidRPr="00FB7B2F">
        <w:rPr>
          <w:rFonts w:ascii="Times New Roman" w:eastAsiaTheme="minorEastAsia" w:hAnsi="Times New Roman" w:cs="Times New Roman"/>
          <w:sz w:val="24"/>
          <w:szCs w:val="24"/>
          <w:lang w:eastAsia="ru-RU"/>
        </w:rPr>
        <w:t xml:space="preserve"> Заявителями при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являются:</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государственные и муниципальные учреждения (бюджетные, казенные, автономные);</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казенные предприятия;</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центры исторического наследия президентов Российской Федерации, прекративших исполнение своих полномочий (далее - заявители).</w:t>
      </w:r>
    </w:p>
    <w:p w:rsidR="00C136DA" w:rsidRPr="00FB7B2F" w:rsidRDefault="00C136DA" w:rsidP="00FB7B2F">
      <w:pPr>
        <w:autoSpaceDE w:val="0"/>
        <w:autoSpaceDN w:val="0"/>
        <w:adjustRightInd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1.3. Порядок информирования о предоставлении муниципальной услуги: </w:t>
      </w:r>
    </w:p>
    <w:p w:rsidR="00C136DA" w:rsidRPr="00FB7B2F" w:rsidRDefault="00C136DA" w:rsidP="00FB7B2F">
      <w:pPr>
        <w:autoSpaceDE w:val="0"/>
        <w:autoSpaceDN w:val="0"/>
        <w:adjustRightInd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Место нахождения администрации Междуреченского муниципального округа, его структурных подразделений (далее – Уполномоченный орган):</w:t>
      </w:r>
    </w:p>
    <w:p w:rsidR="00C136DA" w:rsidRPr="00FB7B2F" w:rsidRDefault="00C136DA" w:rsidP="00FB7B2F">
      <w:pPr>
        <w:tabs>
          <w:tab w:val="left" w:pos="851"/>
        </w:tabs>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Почтовый адрес Уполномоченного органа: 161050, Вологодская область, Междуреченский район, с. Шуйское, ул. </w:t>
      </w:r>
      <w:proofErr w:type="spellStart"/>
      <w:r w:rsidRPr="00FB7B2F">
        <w:rPr>
          <w:rFonts w:ascii="Times New Roman" w:hAnsi="Times New Roman" w:cs="Times New Roman"/>
          <w:sz w:val="24"/>
          <w:szCs w:val="24"/>
        </w:rPr>
        <w:t>Сухонская</w:t>
      </w:r>
      <w:proofErr w:type="spellEnd"/>
      <w:r w:rsidRPr="00FB7B2F">
        <w:rPr>
          <w:rFonts w:ascii="Times New Roman" w:hAnsi="Times New Roman" w:cs="Times New Roman"/>
          <w:sz w:val="24"/>
          <w:szCs w:val="24"/>
        </w:rPr>
        <w:t xml:space="preserve"> набережная, 9.</w:t>
      </w:r>
    </w:p>
    <w:p w:rsidR="00C136DA" w:rsidRPr="00FB7B2F" w:rsidRDefault="00C136DA" w:rsidP="00FB7B2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Телефон/факс: 8 (81749) 2-12-92</w:t>
      </w:r>
    </w:p>
    <w:p w:rsidR="00C136DA" w:rsidRPr="00FB7B2F" w:rsidRDefault="00C136DA" w:rsidP="00FB7B2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Адрес электронной почты: </w:t>
      </w:r>
      <w:proofErr w:type="spellStart"/>
      <w:r w:rsidRPr="00FB7B2F">
        <w:rPr>
          <w:rFonts w:ascii="Times New Roman" w:hAnsi="Times New Roman" w:cs="Times New Roman"/>
          <w:sz w:val="24"/>
          <w:szCs w:val="24"/>
          <w:lang w:val="en-US"/>
        </w:rPr>
        <w:t>admmegrn</w:t>
      </w:r>
      <w:proofErr w:type="spellEnd"/>
      <w:r w:rsidRPr="00FB7B2F">
        <w:rPr>
          <w:rFonts w:ascii="Times New Roman" w:hAnsi="Times New Roman" w:cs="Times New Roman"/>
          <w:sz w:val="24"/>
          <w:szCs w:val="24"/>
        </w:rPr>
        <w:t>@</w:t>
      </w:r>
      <w:r w:rsidRPr="00FB7B2F">
        <w:rPr>
          <w:rFonts w:ascii="Times New Roman" w:hAnsi="Times New Roman" w:cs="Times New Roman"/>
          <w:sz w:val="24"/>
          <w:szCs w:val="24"/>
          <w:lang w:val="en-US"/>
        </w:rPr>
        <w:t>mail</w:t>
      </w:r>
      <w:r w:rsidRPr="00FB7B2F">
        <w:rPr>
          <w:rFonts w:ascii="Times New Roman" w:hAnsi="Times New Roman" w:cs="Times New Roman"/>
          <w:sz w:val="24"/>
          <w:szCs w:val="24"/>
        </w:rPr>
        <w:t>.</w:t>
      </w:r>
      <w:proofErr w:type="spellStart"/>
      <w:r w:rsidRPr="00FB7B2F">
        <w:rPr>
          <w:rFonts w:ascii="Times New Roman" w:hAnsi="Times New Roman" w:cs="Times New Roman"/>
          <w:sz w:val="24"/>
          <w:szCs w:val="24"/>
          <w:lang w:val="en-US"/>
        </w:rPr>
        <w:t>ru</w:t>
      </w:r>
      <w:proofErr w:type="spellEnd"/>
      <w:r w:rsidRPr="00FB7B2F">
        <w:rPr>
          <w:rFonts w:ascii="Times New Roman" w:hAnsi="Times New Roman" w:cs="Times New Roman"/>
          <w:sz w:val="24"/>
          <w:szCs w:val="24"/>
        </w:rPr>
        <w:t>.</w:t>
      </w:r>
    </w:p>
    <w:p w:rsidR="00C136DA" w:rsidRPr="00FB7B2F" w:rsidRDefault="00C136DA" w:rsidP="00FB7B2F">
      <w:pPr>
        <w:widowControl w:val="0"/>
        <w:tabs>
          <w:tab w:val="left" w:pos="1134"/>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Телефон для информирования по вопросам, связанным с предоставлением муниципальной услуги 8 (81749) 2-10-07; 8 (81749) 2-10-21 </w:t>
      </w:r>
    </w:p>
    <w:p w:rsidR="00C136DA" w:rsidRPr="00FB7B2F" w:rsidRDefault="00C136DA" w:rsidP="00FB7B2F">
      <w:pPr>
        <w:widowControl w:val="0"/>
        <w:tabs>
          <w:tab w:val="left" w:pos="1134"/>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Адрес официального сайта Уполномоченного органа в информационно-телекоммуникационной сети «Интернет» (далее – сайт в сети Интернет): https://mezhdurechenskij-r19.gosweb.gosuslugi.ru/.</w:t>
      </w:r>
    </w:p>
    <w:p w:rsidR="00C136DA" w:rsidRPr="00FB7B2F" w:rsidRDefault="00C136DA" w:rsidP="00FB7B2F">
      <w:pPr>
        <w:autoSpaceDE w:val="0"/>
        <w:autoSpaceDN w:val="0"/>
        <w:adjustRightInd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«Интернет»: </w:t>
      </w:r>
      <w:hyperlink r:id="rId6" w:history="1">
        <w:r w:rsidRPr="00FB7B2F">
          <w:rPr>
            <w:rFonts w:ascii="Times New Roman" w:hAnsi="Times New Roman" w:cs="Times New Roman"/>
            <w:sz w:val="24"/>
            <w:szCs w:val="24"/>
            <w:u w:val="single"/>
          </w:rPr>
          <w:t>www.gosuslugi.</w:t>
        </w:r>
        <w:proofErr w:type="spellStart"/>
        <w:r w:rsidRPr="00FB7B2F">
          <w:rPr>
            <w:rFonts w:ascii="Times New Roman" w:hAnsi="Times New Roman" w:cs="Times New Roman"/>
            <w:sz w:val="24"/>
            <w:szCs w:val="24"/>
            <w:u w:val="single"/>
            <w:lang w:val="en-US"/>
          </w:rPr>
          <w:t>ru</w:t>
        </w:r>
        <w:proofErr w:type="spellEnd"/>
      </w:hyperlink>
      <w:r w:rsidRPr="00FB7B2F">
        <w:rPr>
          <w:rFonts w:ascii="Times New Roman" w:hAnsi="Times New Roman" w:cs="Times New Roman"/>
          <w:sz w:val="24"/>
          <w:szCs w:val="24"/>
        </w:rPr>
        <w:t>.</w:t>
      </w:r>
    </w:p>
    <w:p w:rsidR="00C136DA" w:rsidRPr="00FB7B2F" w:rsidRDefault="00C136DA" w:rsidP="00FB7B2F">
      <w:pPr>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«Интернет»: </w:t>
      </w:r>
      <w:hyperlink r:id="rId7" w:history="1">
        <w:r w:rsidRPr="00FB7B2F">
          <w:rPr>
            <w:rFonts w:ascii="Times New Roman" w:hAnsi="Times New Roman" w:cs="Times New Roman"/>
            <w:sz w:val="24"/>
            <w:szCs w:val="24"/>
            <w:u w:val="single"/>
            <w:lang w:val="en-US"/>
          </w:rPr>
          <w:t>https</w:t>
        </w:r>
        <w:r w:rsidRPr="00FB7B2F">
          <w:rPr>
            <w:rFonts w:ascii="Times New Roman" w:hAnsi="Times New Roman" w:cs="Times New Roman"/>
            <w:sz w:val="24"/>
            <w:szCs w:val="24"/>
            <w:u w:val="single"/>
          </w:rPr>
          <w:t>://gosuslugi35.ru.</w:t>
        </w:r>
      </w:hyperlink>
      <w:r w:rsidRPr="00FB7B2F">
        <w:rPr>
          <w:rFonts w:ascii="Times New Roman" w:hAnsi="Times New Roman" w:cs="Times New Roman"/>
          <w:sz w:val="24"/>
          <w:szCs w:val="24"/>
        </w:rPr>
        <w:t xml:space="preserve"> </w:t>
      </w:r>
    </w:p>
    <w:p w:rsidR="00C136DA" w:rsidRPr="00FB7B2F" w:rsidRDefault="00C136DA" w:rsidP="00FB7B2F">
      <w:pPr>
        <w:spacing w:after="0" w:line="240" w:lineRule="auto"/>
        <w:ind w:firstLine="709"/>
        <w:jc w:val="both"/>
        <w:rPr>
          <w:rFonts w:ascii="Times New Roman" w:hAnsi="Times New Roman" w:cs="Times New Roman"/>
          <w:sz w:val="24"/>
          <w:szCs w:val="24"/>
        </w:rPr>
      </w:pPr>
    </w:p>
    <w:p w:rsidR="00C136DA" w:rsidRPr="00FB7B2F" w:rsidRDefault="00C136DA" w:rsidP="00FB7B2F">
      <w:pPr>
        <w:tabs>
          <w:tab w:val="left" w:pos="851"/>
        </w:tabs>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График работы Уполномоченного органа:</w:t>
      </w:r>
    </w:p>
    <w:tbl>
      <w:tblPr>
        <w:tblW w:w="0" w:type="auto"/>
        <w:tblInd w:w="288" w:type="dxa"/>
        <w:tblCellMar>
          <w:left w:w="10" w:type="dxa"/>
          <w:right w:w="10" w:type="dxa"/>
        </w:tblCellMar>
        <w:tblLook w:val="00A0" w:firstRow="1" w:lastRow="0" w:firstColumn="1" w:lastColumn="0" w:noHBand="0" w:noVBand="0"/>
      </w:tblPr>
      <w:tblGrid>
        <w:gridCol w:w="4563"/>
        <w:gridCol w:w="4710"/>
      </w:tblGrid>
      <w:tr w:rsidR="00C136DA" w:rsidRPr="00FB7B2F" w:rsidTr="009A0375">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136DA" w:rsidRPr="00FB7B2F" w:rsidRDefault="00C136DA" w:rsidP="00FB7B2F">
            <w:pPr>
              <w:spacing w:after="0" w:line="240" w:lineRule="auto"/>
              <w:ind w:firstLine="709"/>
              <w:jc w:val="both"/>
              <w:rPr>
                <w:rFonts w:ascii="Times New Roman" w:hAnsi="Times New Roman" w:cs="Times New Roman"/>
                <w:sz w:val="24"/>
                <w:szCs w:val="24"/>
              </w:rPr>
            </w:pPr>
          </w:p>
          <w:p w:rsidR="00C136DA" w:rsidRPr="00FB7B2F" w:rsidRDefault="00C136DA" w:rsidP="00FB7B2F">
            <w:pPr>
              <w:spacing w:after="0" w:line="240" w:lineRule="auto"/>
              <w:ind w:firstLine="709"/>
              <w:jc w:val="both"/>
              <w:rPr>
                <w:rFonts w:ascii="Times New Roman" w:hAnsi="Times New Roman" w:cs="Times New Roman"/>
                <w:sz w:val="24"/>
                <w:szCs w:val="24"/>
              </w:rPr>
            </w:pPr>
          </w:p>
          <w:p w:rsidR="00C136DA" w:rsidRPr="00FB7B2F" w:rsidRDefault="00C136DA" w:rsidP="00FB7B2F">
            <w:pPr>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с 8-17 ч.</w:t>
            </w:r>
          </w:p>
          <w:p w:rsidR="00C136DA" w:rsidRPr="00FB7B2F" w:rsidRDefault="00C136DA" w:rsidP="00FB7B2F">
            <w:pPr>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обед с 12.30-13.30 ч.</w:t>
            </w:r>
          </w:p>
        </w:tc>
      </w:tr>
      <w:tr w:rsidR="00C136DA" w:rsidRPr="00FB7B2F" w:rsidTr="009A0375">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p>
        </w:tc>
      </w:tr>
      <w:tr w:rsidR="00C136DA" w:rsidRPr="00FB7B2F" w:rsidTr="009A0375">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p>
        </w:tc>
      </w:tr>
      <w:tr w:rsidR="00C136DA" w:rsidRPr="00FB7B2F" w:rsidTr="009A0375">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p>
        </w:tc>
      </w:tr>
      <w:tr w:rsidR="00C136DA" w:rsidRPr="00FB7B2F" w:rsidTr="009A0375">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p>
        </w:tc>
      </w:tr>
      <w:tr w:rsidR="00C136DA" w:rsidRPr="00FB7B2F" w:rsidTr="009A0375">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выходной</w:t>
            </w:r>
          </w:p>
        </w:tc>
      </w:tr>
      <w:tr w:rsidR="00C136DA" w:rsidRPr="00FB7B2F" w:rsidTr="009A0375">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выходной</w:t>
            </w:r>
          </w:p>
        </w:tc>
      </w:tr>
      <w:tr w:rsidR="00C136DA" w:rsidRPr="00FB7B2F" w:rsidTr="009A0375">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36DA" w:rsidRPr="00FB7B2F" w:rsidRDefault="00C136DA" w:rsidP="00FB7B2F">
            <w:pPr>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с 8-16 ч.</w:t>
            </w:r>
          </w:p>
          <w:p w:rsidR="00C136DA" w:rsidRPr="00FB7B2F" w:rsidRDefault="00C136DA" w:rsidP="00FB7B2F">
            <w:pPr>
              <w:widowControl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обед с 12.30-13.30 ч.</w:t>
            </w:r>
          </w:p>
        </w:tc>
      </w:tr>
    </w:tbl>
    <w:p w:rsidR="00C136DA" w:rsidRPr="00FB7B2F" w:rsidRDefault="00C136DA" w:rsidP="00FB7B2F">
      <w:pPr>
        <w:widowControl w:val="0"/>
        <w:tabs>
          <w:tab w:val="left" w:pos="0"/>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        </w:t>
      </w:r>
    </w:p>
    <w:p w:rsidR="00C136DA" w:rsidRPr="00FB7B2F" w:rsidRDefault="00C136DA" w:rsidP="00FB7B2F">
      <w:pPr>
        <w:widowControl w:val="0"/>
        <w:tabs>
          <w:tab w:val="left" w:pos="0"/>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          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C136DA" w:rsidRPr="00FB7B2F" w:rsidRDefault="00C136DA" w:rsidP="00FB7B2F">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highlight w:val="cyan"/>
        </w:rPr>
      </w:pPr>
      <w:r w:rsidRPr="00FB7B2F">
        <w:rPr>
          <w:rFonts w:ascii="Times New Roman" w:hAnsi="Times New Roman" w:cs="Times New Roman"/>
          <w:sz w:val="24"/>
          <w:szCs w:val="24"/>
        </w:rPr>
        <w:t xml:space="preserve">Почтовый адрес МФЦ: 161050, Вологодская область, Междуреченский район, с. Шуйское, ул. </w:t>
      </w:r>
      <w:proofErr w:type="spellStart"/>
      <w:r w:rsidRPr="00FB7B2F">
        <w:rPr>
          <w:rFonts w:ascii="Times New Roman" w:hAnsi="Times New Roman" w:cs="Times New Roman"/>
          <w:sz w:val="24"/>
          <w:szCs w:val="24"/>
        </w:rPr>
        <w:t>Шапина</w:t>
      </w:r>
      <w:proofErr w:type="spellEnd"/>
      <w:r w:rsidRPr="00FB7B2F">
        <w:rPr>
          <w:rFonts w:ascii="Times New Roman" w:hAnsi="Times New Roman" w:cs="Times New Roman"/>
          <w:sz w:val="24"/>
          <w:szCs w:val="24"/>
        </w:rPr>
        <w:t>, 12.</w:t>
      </w:r>
    </w:p>
    <w:p w:rsidR="00C136DA" w:rsidRPr="00FB7B2F" w:rsidRDefault="00C136DA" w:rsidP="00FB7B2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Телефон/факс МФЦ: 8(81749) 2-12-26</w:t>
      </w:r>
    </w:p>
    <w:p w:rsidR="00C136DA" w:rsidRPr="00FB7B2F" w:rsidRDefault="00C136DA" w:rsidP="00FB7B2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Адрес электронной почты МФЦ: </w:t>
      </w:r>
      <w:proofErr w:type="spellStart"/>
      <w:r w:rsidRPr="00FB7B2F">
        <w:rPr>
          <w:rFonts w:ascii="Times New Roman" w:hAnsi="Times New Roman" w:cs="Times New Roman"/>
          <w:sz w:val="24"/>
          <w:szCs w:val="24"/>
          <w:lang w:val="en-US"/>
        </w:rPr>
        <w:t>mfc</w:t>
      </w:r>
      <w:proofErr w:type="spellEnd"/>
      <w:r w:rsidRPr="00FB7B2F">
        <w:rPr>
          <w:rFonts w:ascii="Times New Roman" w:hAnsi="Times New Roman" w:cs="Times New Roman"/>
          <w:sz w:val="24"/>
          <w:szCs w:val="24"/>
        </w:rPr>
        <w:t>3513@</w:t>
      </w:r>
      <w:r w:rsidRPr="00FB7B2F">
        <w:rPr>
          <w:rFonts w:ascii="Times New Roman" w:hAnsi="Times New Roman" w:cs="Times New Roman"/>
          <w:sz w:val="24"/>
          <w:szCs w:val="24"/>
          <w:lang w:val="en-US"/>
        </w:rPr>
        <w:t>mail</w:t>
      </w:r>
      <w:r w:rsidRPr="00FB7B2F">
        <w:rPr>
          <w:rFonts w:ascii="Times New Roman" w:hAnsi="Times New Roman" w:cs="Times New Roman"/>
          <w:sz w:val="24"/>
          <w:szCs w:val="24"/>
        </w:rPr>
        <w:t>.</w:t>
      </w:r>
      <w:proofErr w:type="spellStart"/>
      <w:r w:rsidRPr="00FB7B2F">
        <w:rPr>
          <w:rFonts w:ascii="Times New Roman" w:hAnsi="Times New Roman" w:cs="Times New Roman"/>
          <w:sz w:val="24"/>
          <w:szCs w:val="24"/>
          <w:lang w:val="en-US"/>
        </w:rPr>
        <w:t>ru</w:t>
      </w:r>
      <w:proofErr w:type="spellEnd"/>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C136DA" w:rsidRPr="00FB7B2F" w:rsidTr="009A0375">
        <w:tc>
          <w:tcPr>
            <w:tcW w:w="4753"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Понедельник</w:t>
            </w:r>
          </w:p>
        </w:tc>
        <w:tc>
          <w:tcPr>
            <w:tcW w:w="4710" w:type="dxa"/>
            <w:vMerge w:val="restart"/>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с 8-17 ч.</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обед с 13.00 – 14.00 ч.</w:t>
            </w:r>
          </w:p>
        </w:tc>
      </w:tr>
      <w:tr w:rsidR="00C136DA" w:rsidRPr="00FB7B2F" w:rsidTr="009A0375">
        <w:tc>
          <w:tcPr>
            <w:tcW w:w="4753"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Вторник</w:t>
            </w:r>
          </w:p>
        </w:tc>
        <w:tc>
          <w:tcPr>
            <w:tcW w:w="4710" w:type="dxa"/>
            <w:vMerge/>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tc>
      </w:tr>
      <w:tr w:rsidR="00C136DA" w:rsidRPr="00FB7B2F" w:rsidTr="009A0375">
        <w:tc>
          <w:tcPr>
            <w:tcW w:w="4753"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Среда</w:t>
            </w:r>
          </w:p>
        </w:tc>
        <w:tc>
          <w:tcPr>
            <w:tcW w:w="4710" w:type="dxa"/>
            <w:vMerge/>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tc>
      </w:tr>
      <w:tr w:rsidR="00C136DA" w:rsidRPr="00FB7B2F" w:rsidTr="009A0375">
        <w:tc>
          <w:tcPr>
            <w:tcW w:w="4753"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Четверг</w:t>
            </w:r>
          </w:p>
        </w:tc>
        <w:tc>
          <w:tcPr>
            <w:tcW w:w="4710" w:type="dxa"/>
            <w:vMerge/>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tc>
      </w:tr>
      <w:tr w:rsidR="00C136DA" w:rsidRPr="00FB7B2F" w:rsidTr="009A0375">
        <w:tc>
          <w:tcPr>
            <w:tcW w:w="4753"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Пятница</w:t>
            </w:r>
          </w:p>
        </w:tc>
        <w:tc>
          <w:tcPr>
            <w:tcW w:w="4710" w:type="dxa"/>
            <w:vMerge/>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tc>
      </w:tr>
      <w:tr w:rsidR="00C136DA" w:rsidRPr="00FB7B2F" w:rsidTr="009A0375">
        <w:tc>
          <w:tcPr>
            <w:tcW w:w="4753"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Суббота</w:t>
            </w:r>
          </w:p>
        </w:tc>
        <w:tc>
          <w:tcPr>
            <w:tcW w:w="4710"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выходной</w:t>
            </w:r>
          </w:p>
        </w:tc>
      </w:tr>
      <w:tr w:rsidR="00C136DA" w:rsidRPr="00FB7B2F" w:rsidTr="009A0375">
        <w:tc>
          <w:tcPr>
            <w:tcW w:w="4753"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Воскресенье</w:t>
            </w:r>
          </w:p>
        </w:tc>
        <w:tc>
          <w:tcPr>
            <w:tcW w:w="4710"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выходной</w:t>
            </w:r>
          </w:p>
        </w:tc>
      </w:tr>
      <w:tr w:rsidR="00C136DA" w:rsidRPr="00FB7B2F" w:rsidTr="009A0375">
        <w:tc>
          <w:tcPr>
            <w:tcW w:w="4753"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Предпраздничные дни</w:t>
            </w:r>
          </w:p>
        </w:tc>
        <w:tc>
          <w:tcPr>
            <w:tcW w:w="4710" w:type="dxa"/>
          </w:tcPr>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с 8-16 ч.</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обед с 13.00 – 14.00 ч.</w:t>
            </w:r>
          </w:p>
        </w:tc>
      </w:tr>
    </w:tbl>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1.4. Информацию о правилах предоставления муниципальной услуги заявитель может получить следующими способами:</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лично;</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посредством телефонной связи;</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 xml:space="preserve">посредством электронной почты, </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посредством почтовой связи;</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на информационных стендах в помещениях Уполномоченного органа, МФЦ;</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 xml:space="preserve">в информационно-телекоммуникационной сети «Интернет»: </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на официальном сайте Уполномоченного органа, МФЦ;</w:t>
      </w:r>
    </w:p>
    <w:p w:rsidR="00C136DA" w:rsidRPr="00FB7B2F" w:rsidRDefault="00C136DA" w:rsidP="00FB7B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 xml:space="preserve">             на Едином портале государственных и муниципальных услуг (функций);</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на Портале государственных и муниципальных услуг (функций) обла</w:t>
      </w:r>
      <w:r w:rsidRPr="00FB7B2F">
        <w:rPr>
          <w:rFonts w:ascii="Times New Roman" w:eastAsia="Times New Roman" w:hAnsi="Times New Roman" w:cs="Times New Roman"/>
          <w:sz w:val="24"/>
          <w:szCs w:val="24"/>
          <w:lang w:eastAsia="ru-RU"/>
        </w:rPr>
        <w:softHyphen/>
        <w:t>сти.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1.5. Порядок информирования о предоставлении муниципальной услуги.</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1.5.1. Информирование о предоставлении муниципальной услуги осуществляется по следующим вопросам:</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место нахождения Уполномоченного органа, его структурных подразделений, МФЦ;</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график работы Уполномоченного органа, МФЦ;</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адрес сайта в сети «Интернет» Уполномоченного органа, МФЦ;</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адрес электронной почты Уполномоченного органа, МФЦ;</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ход предоставления муниципальной услуги;</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административные процедуры предоставления муниципальной услуги;</w:t>
      </w:r>
    </w:p>
    <w:p w:rsidR="00C136DA" w:rsidRPr="00FB7B2F" w:rsidRDefault="00C136DA" w:rsidP="00FB7B2F">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срок предоставления муниципальной услуги;</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 xml:space="preserve">порядок и формы </w:t>
      </w:r>
      <w:proofErr w:type="gramStart"/>
      <w:r w:rsidRPr="00FB7B2F">
        <w:rPr>
          <w:rFonts w:ascii="Times New Roman" w:eastAsia="Times New Roman" w:hAnsi="Times New Roman" w:cs="Times New Roman"/>
          <w:sz w:val="24"/>
          <w:szCs w:val="24"/>
          <w:lang w:eastAsia="ru-RU"/>
        </w:rPr>
        <w:t>контроля за</w:t>
      </w:r>
      <w:proofErr w:type="gramEnd"/>
      <w:r w:rsidRPr="00FB7B2F">
        <w:rPr>
          <w:rFonts w:ascii="Times New Roman" w:eastAsia="Times New Roman" w:hAnsi="Times New Roman" w:cs="Times New Roman"/>
          <w:sz w:val="24"/>
          <w:szCs w:val="24"/>
          <w:lang w:eastAsia="ru-RU"/>
        </w:rPr>
        <w:t xml:space="preserve"> предоставлением муниципальной услуги;</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Информирование проводится на русском языке в форме: индивидуального и публичного информирования.</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lastRenderedPageBreak/>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136DA" w:rsidRPr="00FB7B2F" w:rsidRDefault="00C136DA" w:rsidP="00FB7B2F">
      <w:pPr>
        <w:tabs>
          <w:tab w:val="left" w:pos="0"/>
        </w:tabs>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в средствах массовой информации;</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на официальном сайте в сети Интернет;</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на Едином портале;</w:t>
      </w:r>
    </w:p>
    <w:p w:rsidR="00C136DA" w:rsidRPr="00FB7B2F" w:rsidRDefault="00C136DA" w:rsidP="00FB7B2F">
      <w:pPr>
        <w:widowControl w:val="0"/>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на Региональном портале;</w:t>
      </w:r>
    </w:p>
    <w:p w:rsidR="00C136DA" w:rsidRPr="00FB7B2F" w:rsidRDefault="00C136DA" w:rsidP="00FB7B2F">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z w:val="24"/>
          <w:szCs w:val="24"/>
          <w:lang w:eastAsia="ru-RU"/>
        </w:rPr>
        <w:t>на информационных стендах Уполномоченного органа, МФЦ.</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FB7B2F" w:rsidP="00FB7B2F">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00C136DA" w:rsidRPr="00FB7B2F">
        <w:rPr>
          <w:rFonts w:ascii="Times New Roman" w:eastAsiaTheme="minorEastAsia" w:hAnsi="Times New Roman" w:cs="Times New Roman"/>
          <w:b/>
          <w:sz w:val="24"/>
          <w:szCs w:val="24"/>
          <w:lang w:eastAsia="ru-RU"/>
        </w:rPr>
        <w:t>. Стандарт предоставления муниципальной услуги</w:t>
      </w: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FB7B2F">
        <w:rPr>
          <w:rFonts w:ascii="Times New Roman" w:eastAsiaTheme="minorEastAsia" w:hAnsi="Times New Roman" w:cs="Times New Roman"/>
          <w:b/>
          <w:sz w:val="24"/>
          <w:szCs w:val="24"/>
          <w:lang w:eastAsia="ru-RU"/>
        </w:rPr>
        <w:t>2.1. Наименование муниципальной услуги</w:t>
      </w: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аренду, безвозмездное пользование, постоянное (бессрочное) пользование без проведения торгов</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FB7B2F">
        <w:rPr>
          <w:rFonts w:ascii="Times New Roman" w:eastAsiaTheme="minorEastAsia" w:hAnsi="Times New Roman" w:cs="Times New Roman"/>
          <w:b/>
          <w:sz w:val="24"/>
          <w:szCs w:val="24"/>
          <w:lang w:eastAsia="ru-RU"/>
        </w:rPr>
        <w:t>2.2. Наименование органа местного самоуправления,</w:t>
      </w: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proofErr w:type="gramStart"/>
      <w:r w:rsidRPr="00FB7B2F">
        <w:rPr>
          <w:rFonts w:ascii="Times New Roman" w:eastAsiaTheme="minorEastAsia" w:hAnsi="Times New Roman" w:cs="Times New Roman"/>
          <w:b/>
          <w:sz w:val="24"/>
          <w:szCs w:val="24"/>
          <w:lang w:eastAsia="ru-RU"/>
        </w:rPr>
        <w:t>предоставляющего</w:t>
      </w:r>
      <w:proofErr w:type="gramEnd"/>
      <w:r w:rsidRPr="00FB7B2F">
        <w:rPr>
          <w:rFonts w:ascii="Times New Roman" w:eastAsiaTheme="minorEastAsia" w:hAnsi="Times New Roman" w:cs="Times New Roman"/>
          <w:b/>
          <w:sz w:val="24"/>
          <w:szCs w:val="24"/>
          <w:lang w:eastAsia="ru-RU"/>
        </w:rPr>
        <w:t xml:space="preserve"> муниципальную услугу</w:t>
      </w: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2.2.1 Муниципальная услуга предоставляется:</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r w:rsidRPr="00FB7B2F">
        <w:rPr>
          <w:rFonts w:ascii="Times New Roman" w:eastAsia="Times New Roman" w:hAnsi="Times New Roman" w:cs="Times New Roman"/>
          <w:spacing w:val="-4"/>
          <w:sz w:val="24"/>
          <w:szCs w:val="24"/>
          <w:shd w:val="clear" w:color="auto" w:fill="FFFFFF"/>
          <w:lang w:eastAsia="ru-RU"/>
        </w:rPr>
        <w:t>администрацией Междуреченского муниципального округа (далее - Уполномоченный орган);</w:t>
      </w:r>
    </w:p>
    <w:p w:rsidR="00C136DA" w:rsidRPr="00FB7B2F" w:rsidRDefault="00C136DA" w:rsidP="00FB7B2F">
      <w:pPr>
        <w:spacing w:after="0" w:line="240" w:lineRule="auto"/>
        <w:ind w:firstLine="709"/>
        <w:jc w:val="both"/>
        <w:rPr>
          <w:rFonts w:ascii="Times New Roman" w:eastAsia="Times New Roman" w:hAnsi="Times New Roman" w:cs="Times New Roman"/>
          <w:sz w:val="24"/>
          <w:szCs w:val="24"/>
          <w:lang w:eastAsia="ru-RU"/>
        </w:rPr>
      </w:pPr>
      <w:proofErr w:type="gramStart"/>
      <w:r w:rsidRPr="00FB7B2F">
        <w:rPr>
          <w:rFonts w:ascii="Times New Roman" w:eastAsia="Times New Roman" w:hAnsi="Times New Roman" w:cs="Times New Roman"/>
          <w:sz w:val="24"/>
          <w:szCs w:val="24"/>
          <w:lang w:eastAsia="ru-RU"/>
        </w:rPr>
        <w:t>МФЦ по месту жительства заявителя - в части</w:t>
      </w:r>
      <w:r w:rsidRPr="00FB7B2F">
        <w:rPr>
          <w:rFonts w:ascii="Times New Roman" w:eastAsia="Times New Roman" w:hAnsi="Times New Roman" w:cs="Times New Roman"/>
          <w:i/>
          <w:iCs/>
          <w:sz w:val="24"/>
          <w:szCs w:val="24"/>
          <w:lang w:eastAsia="ru-RU"/>
        </w:rPr>
        <w:t xml:space="preserve"> </w:t>
      </w:r>
      <w:r w:rsidRPr="00FB7B2F">
        <w:rPr>
          <w:rFonts w:ascii="Times New Roman" w:eastAsia="Times New Roman" w:hAnsi="Times New Roman" w:cs="Times New Roman"/>
          <w:sz w:val="24"/>
          <w:szCs w:val="24"/>
          <w:lang w:eastAsia="ru-RU"/>
        </w:rPr>
        <w:t>(в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FB7B2F">
        <w:rPr>
          <w:rFonts w:ascii="Times New Roman" w:eastAsiaTheme="minorEastAsia" w:hAnsi="Times New Roman" w:cs="Times New Roman"/>
          <w:b/>
          <w:sz w:val="24"/>
          <w:szCs w:val="24"/>
          <w:lang w:eastAsia="ru-RU"/>
        </w:rPr>
        <w:t>2.3. Описание результата</w:t>
      </w: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FB7B2F">
        <w:rPr>
          <w:rFonts w:ascii="Times New Roman" w:eastAsiaTheme="minorEastAsia" w:hAnsi="Times New Roman" w:cs="Times New Roman"/>
          <w:b/>
          <w:sz w:val="24"/>
          <w:szCs w:val="24"/>
          <w:lang w:eastAsia="ru-RU"/>
        </w:rPr>
        <w:t>предоставления муниципальной услуги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2.3.1.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аренду результатом предоставления муниципальной услуги является:</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выдача (направление) заявителю проекта договора аренды земельного участка;</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выдача (направление) заявителю решения администрации Междуреченского муниципального округа об отказе в предоставлении земельного участка в аренду с указанием </w:t>
      </w:r>
      <w:r w:rsidRPr="00FB7B2F">
        <w:rPr>
          <w:rFonts w:ascii="Times New Roman" w:eastAsiaTheme="minorEastAsia" w:hAnsi="Times New Roman" w:cs="Times New Roman"/>
          <w:sz w:val="24"/>
          <w:szCs w:val="24"/>
          <w:lang w:eastAsia="ru-RU"/>
        </w:rPr>
        <w:lastRenderedPageBreak/>
        <w:t>оснований для отказа.</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2.3.2.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постоянное (бессрочное) пользование результатом предоставления муниципальной услуги является направление (вручение) заявителю:</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решения о предоставлении земельного участка в постоянное (бессрочное) пользование;</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решения об отказе в предоставлении земельного участка в постоянное (бессрочное) пользование с указанием оснований отказа.</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2.3.3.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безвозмездное пользование результатом предоставления муниципальной услуги является направление (вручение) заявителю:</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проекта договора безвозмездного пользования земельным участком;</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решения об отказе в предоставлении земельного участка в безвозмездное пользование с указанием всех оснований отказа.</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FB7B2F">
        <w:rPr>
          <w:rFonts w:ascii="Times New Roman" w:eastAsiaTheme="minorEastAsia" w:hAnsi="Times New Roman" w:cs="Times New Roman"/>
          <w:b/>
          <w:sz w:val="24"/>
          <w:szCs w:val="24"/>
          <w:lang w:eastAsia="ru-RU"/>
        </w:rPr>
        <w:t>2.4. Срок предоставления муниципальной услуги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Срок предоставления муниципальной услуги не превышает 20 календарных дней </w:t>
      </w:r>
      <w:proofErr w:type="gramStart"/>
      <w:r w:rsidRPr="00FB7B2F">
        <w:rPr>
          <w:rFonts w:ascii="Times New Roman" w:eastAsiaTheme="minorEastAsia" w:hAnsi="Times New Roman" w:cs="Times New Roman"/>
          <w:sz w:val="24"/>
          <w:szCs w:val="24"/>
          <w:lang w:eastAsia="ru-RU"/>
        </w:rPr>
        <w:t>с даты поступления</w:t>
      </w:r>
      <w:proofErr w:type="gramEnd"/>
      <w:r w:rsidRPr="00FB7B2F">
        <w:rPr>
          <w:rFonts w:ascii="Times New Roman" w:eastAsiaTheme="minorEastAsia" w:hAnsi="Times New Roman" w:cs="Times New Roman"/>
          <w:sz w:val="24"/>
          <w:szCs w:val="24"/>
          <w:lang w:eastAsia="ru-RU"/>
        </w:rPr>
        <w:t xml:space="preserve"> заявления и прилагаемых документов в администрацию округа, без учета предварительного согласования предоставления земельного участка.</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FB7B2F">
        <w:rPr>
          <w:rFonts w:ascii="Times New Roman" w:eastAsiaTheme="minorEastAsia" w:hAnsi="Times New Roman" w:cs="Times New Roman"/>
          <w:b/>
          <w:sz w:val="24"/>
          <w:szCs w:val="24"/>
          <w:lang w:eastAsia="ru-RU"/>
        </w:rPr>
        <w:t>2.5. Правовые основания</w:t>
      </w:r>
    </w:p>
    <w:p w:rsidR="00C136DA" w:rsidRPr="00FB7B2F" w:rsidRDefault="00C136DA" w:rsidP="00FB7B2F">
      <w:pPr>
        <w:widowControl w:val="0"/>
        <w:autoSpaceDE w:val="0"/>
        <w:autoSpaceDN w:val="0"/>
        <w:spacing w:after="0" w:line="240" w:lineRule="auto"/>
        <w:ind w:firstLine="709"/>
        <w:jc w:val="center"/>
        <w:rPr>
          <w:rFonts w:ascii="Times New Roman" w:eastAsiaTheme="minorEastAsia" w:hAnsi="Times New Roman" w:cs="Times New Roman"/>
          <w:b/>
          <w:sz w:val="24"/>
          <w:szCs w:val="24"/>
          <w:lang w:eastAsia="ru-RU"/>
        </w:rPr>
      </w:pPr>
      <w:r w:rsidRPr="00FB7B2F">
        <w:rPr>
          <w:rFonts w:ascii="Times New Roman" w:eastAsiaTheme="minorEastAsia" w:hAnsi="Times New Roman" w:cs="Times New Roman"/>
          <w:b/>
          <w:sz w:val="24"/>
          <w:szCs w:val="24"/>
          <w:lang w:eastAsia="ru-RU"/>
        </w:rPr>
        <w:t>для предоставления муниципальной услуги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FB7B2F">
        <w:rPr>
          <w:rFonts w:ascii="Times New Roman" w:eastAsiaTheme="minorEastAsia" w:hAnsi="Times New Roman" w:cs="Times New Roman"/>
          <w:sz w:val="24"/>
          <w:szCs w:val="24"/>
          <w:lang w:eastAsia="ru-RU"/>
        </w:rPr>
        <w:t>с</w:t>
      </w:r>
      <w:proofErr w:type="gramEnd"/>
      <w:r w:rsidRPr="00FB7B2F">
        <w:rPr>
          <w:rFonts w:ascii="Times New Roman" w:eastAsiaTheme="minorEastAsia" w:hAnsi="Times New Roman" w:cs="Times New Roman"/>
          <w:sz w:val="24"/>
          <w:szCs w:val="24"/>
          <w:lang w:eastAsia="ru-RU"/>
        </w:rPr>
        <w:t>:</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Гражданским </w:t>
      </w:r>
      <w:hyperlink r:id="rId8">
        <w:r w:rsidRPr="00FB7B2F">
          <w:rPr>
            <w:rFonts w:ascii="Times New Roman" w:eastAsiaTheme="minorEastAsia" w:hAnsi="Times New Roman" w:cs="Times New Roman"/>
            <w:sz w:val="24"/>
            <w:szCs w:val="24"/>
            <w:lang w:eastAsia="ru-RU"/>
          </w:rPr>
          <w:t>кодексом</w:t>
        </w:r>
      </w:hyperlink>
      <w:r w:rsidRPr="00FB7B2F">
        <w:rPr>
          <w:rFonts w:ascii="Times New Roman" w:eastAsiaTheme="minorEastAsia" w:hAnsi="Times New Roman" w:cs="Times New Roman"/>
          <w:sz w:val="24"/>
          <w:szCs w:val="24"/>
          <w:lang w:eastAsia="ru-RU"/>
        </w:rPr>
        <w:t xml:space="preserve"> Российской Федерации;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Земельным </w:t>
      </w:r>
      <w:hyperlink r:id="rId9">
        <w:r w:rsidRPr="00FB7B2F">
          <w:rPr>
            <w:rFonts w:ascii="Times New Roman" w:eastAsiaTheme="minorEastAsia" w:hAnsi="Times New Roman" w:cs="Times New Roman"/>
            <w:sz w:val="24"/>
            <w:szCs w:val="24"/>
            <w:lang w:eastAsia="ru-RU"/>
          </w:rPr>
          <w:t>кодексом</w:t>
        </w:r>
      </w:hyperlink>
      <w:r w:rsidRPr="00FB7B2F">
        <w:rPr>
          <w:rFonts w:ascii="Times New Roman" w:eastAsiaTheme="minorEastAsia" w:hAnsi="Times New Roman" w:cs="Times New Roman"/>
          <w:sz w:val="24"/>
          <w:szCs w:val="24"/>
          <w:lang w:eastAsia="ru-RU"/>
        </w:rPr>
        <w:t xml:space="preserve"> Российской Федерации;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Градостроительным </w:t>
      </w:r>
      <w:hyperlink r:id="rId10">
        <w:r w:rsidRPr="00FB7B2F">
          <w:rPr>
            <w:rFonts w:ascii="Times New Roman" w:eastAsiaTheme="minorEastAsia" w:hAnsi="Times New Roman" w:cs="Times New Roman"/>
            <w:sz w:val="24"/>
            <w:szCs w:val="24"/>
            <w:lang w:eastAsia="ru-RU"/>
          </w:rPr>
          <w:t>кодексом</w:t>
        </w:r>
      </w:hyperlink>
      <w:r w:rsidRPr="00FB7B2F">
        <w:rPr>
          <w:rFonts w:ascii="Times New Roman" w:eastAsiaTheme="minorEastAsia" w:hAnsi="Times New Roman" w:cs="Times New Roman"/>
          <w:sz w:val="24"/>
          <w:szCs w:val="24"/>
          <w:lang w:eastAsia="ru-RU"/>
        </w:rPr>
        <w:t xml:space="preserve"> Российской Федерации;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Федеральным </w:t>
      </w:r>
      <w:hyperlink r:id="rId11">
        <w:r w:rsidRPr="00FB7B2F">
          <w:rPr>
            <w:rFonts w:ascii="Times New Roman" w:eastAsiaTheme="minorEastAsia" w:hAnsi="Times New Roman" w:cs="Times New Roman"/>
            <w:sz w:val="24"/>
            <w:szCs w:val="24"/>
            <w:lang w:eastAsia="ru-RU"/>
          </w:rPr>
          <w:t>законом</w:t>
        </w:r>
      </w:hyperlink>
      <w:r w:rsidRPr="00FB7B2F">
        <w:rPr>
          <w:rFonts w:ascii="Times New Roman" w:eastAsiaTheme="minorEastAsia" w:hAnsi="Times New Roman" w:cs="Times New Roman"/>
          <w:sz w:val="24"/>
          <w:szCs w:val="24"/>
          <w:lang w:eastAsia="ru-RU"/>
        </w:rPr>
        <w:t xml:space="preserve"> от 24 ноября 1995 года N 181-ФЗ "О социальной защите инвалидов в Российской Федерации";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Федеральным </w:t>
      </w:r>
      <w:hyperlink r:id="rId12">
        <w:r w:rsidRPr="00FB7B2F">
          <w:rPr>
            <w:rFonts w:ascii="Times New Roman" w:eastAsiaTheme="minorEastAsia" w:hAnsi="Times New Roman" w:cs="Times New Roman"/>
            <w:sz w:val="24"/>
            <w:szCs w:val="24"/>
            <w:lang w:eastAsia="ru-RU"/>
          </w:rPr>
          <w:t>законом</w:t>
        </w:r>
      </w:hyperlink>
      <w:r w:rsidRPr="00FB7B2F">
        <w:rPr>
          <w:rFonts w:ascii="Times New Roman" w:eastAsiaTheme="minorEastAsia" w:hAnsi="Times New Roman" w:cs="Times New Roman"/>
          <w:sz w:val="24"/>
          <w:szCs w:val="24"/>
          <w:lang w:eastAsia="ru-RU"/>
        </w:rPr>
        <w:t xml:space="preserve"> от 25 октября 2001 года N 137-ФЗ "О введении в действие Земельного кодекса Российской Федерации";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Федеральным </w:t>
      </w:r>
      <w:hyperlink r:id="rId13">
        <w:r w:rsidRPr="00FB7B2F">
          <w:rPr>
            <w:rFonts w:ascii="Times New Roman" w:eastAsiaTheme="minorEastAsia" w:hAnsi="Times New Roman" w:cs="Times New Roman"/>
            <w:sz w:val="24"/>
            <w:szCs w:val="24"/>
            <w:lang w:eastAsia="ru-RU"/>
          </w:rPr>
          <w:t>законом</w:t>
        </w:r>
      </w:hyperlink>
      <w:r w:rsidRPr="00FB7B2F">
        <w:rPr>
          <w:rFonts w:ascii="Times New Roman" w:eastAsiaTheme="minorEastAsia"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Федеральным </w:t>
      </w:r>
      <w:hyperlink r:id="rId14">
        <w:r w:rsidRPr="00FB7B2F">
          <w:rPr>
            <w:rFonts w:ascii="Times New Roman" w:eastAsiaTheme="minorEastAsia" w:hAnsi="Times New Roman" w:cs="Times New Roman"/>
            <w:sz w:val="24"/>
            <w:szCs w:val="24"/>
            <w:lang w:eastAsia="ru-RU"/>
          </w:rPr>
          <w:t>законом</w:t>
        </w:r>
      </w:hyperlink>
      <w:r w:rsidRPr="00FB7B2F">
        <w:rPr>
          <w:rFonts w:ascii="Times New Roman" w:eastAsiaTheme="minorEastAsia"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 xml:space="preserve">Федеральным </w:t>
      </w:r>
      <w:hyperlink r:id="rId15">
        <w:r w:rsidRPr="00FB7B2F">
          <w:rPr>
            <w:rFonts w:ascii="Times New Roman" w:eastAsiaTheme="minorEastAsia" w:hAnsi="Times New Roman" w:cs="Times New Roman"/>
            <w:sz w:val="24"/>
            <w:szCs w:val="24"/>
            <w:lang w:eastAsia="ru-RU"/>
          </w:rPr>
          <w:t>законом</w:t>
        </w:r>
      </w:hyperlink>
      <w:r w:rsidRPr="00FB7B2F">
        <w:rPr>
          <w:rFonts w:ascii="Times New Roman" w:eastAsiaTheme="minorEastAsia" w:hAnsi="Times New Roman" w:cs="Times New Roman"/>
          <w:sz w:val="24"/>
          <w:szCs w:val="24"/>
          <w:lang w:eastAsia="ru-RU"/>
        </w:rPr>
        <w:t xml:space="preserve"> от 13 июля 2015 года N 218-ФЗ "О государственной регистрации недвижимости";</w:t>
      </w:r>
    </w:p>
    <w:p w:rsidR="00C136DA" w:rsidRPr="00FB7B2F" w:rsidRDefault="00FB7B2F"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hyperlink r:id="rId16">
        <w:proofErr w:type="gramStart"/>
        <w:r w:rsidR="00C136DA" w:rsidRPr="00FB7B2F">
          <w:rPr>
            <w:rFonts w:ascii="Times New Roman" w:eastAsiaTheme="minorEastAsia" w:hAnsi="Times New Roman" w:cs="Times New Roman"/>
            <w:sz w:val="24"/>
            <w:szCs w:val="24"/>
            <w:lang w:eastAsia="ru-RU"/>
          </w:rPr>
          <w:t>приказом</w:t>
        </w:r>
      </w:hyperlink>
      <w:r w:rsidR="00C136DA" w:rsidRPr="00FB7B2F">
        <w:rPr>
          <w:rFonts w:ascii="Times New Roman" w:eastAsiaTheme="minorEastAsia" w:hAnsi="Times New Roman" w:cs="Times New Roman"/>
          <w:sz w:val="24"/>
          <w:szCs w:val="24"/>
          <w:lang w:eastAsia="ru-RU"/>
        </w:rP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00C136DA" w:rsidRPr="00FB7B2F">
        <w:rPr>
          <w:rFonts w:ascii="Times New Roman" w:eastAsiaTheme="minorEastAsia" w:hAnsi="Times New Roman" w:cs="Times New Roman"/>
          <w:sz w:val="24"/>
          <w:szCs w:val="24"/>
          <w:lang w:eastAsia="ru-RU"/>
        </w:rPr>
        <w:t xml:space="preserve"> </w:t>
      </w:r>
      <w:proofErr w:type="gramStart"/>
      <w:r w:rsidR="00C136DA" w:rsidRPr="00FB7B2F">
        <w:rPr>
          <w:rFonts w:ascii="Times New Roman" w:eastAsiaTheme="minorEastAsia" w:hAnsi="Times New Roman" w:cs="Times New Roman"/>
          <w:sz w:val="24"/>
          <w:szCs w:val="24"/>
          <w:lang w:eastAsia="ru-RU"/>
        </w:rPr>
        <w:t xml:space="preserve">муниципальной собственности, заявления о </w:t>
      </w:r>
      <w:proofErr w:type="spellStart"/>
      <w:r w:rsidR="00C136DA" w:rsidRPr="00FB7B2F">
        <w:rPr>
          <w:rFonts w:ascii="Times New Roman" w:eastAsiaTheme="minorEastAsia" w:hAnsi="Times New Roman" w:cs="Times New Roman"/>
          <w:sz w:val="24"/>
          <w:szCs w:val="24"/>
          <w:lang w:eastAsia="ru-RU"/>
        </w:rPr>
        <w:t>редварительном</w:t>
      </w:r>
      <w:proofErr w:type="spellEnd"/>
      <w:r w:rsidR="00C136DA" w:rsidRPr="00FB7B2F">
        <w:rPr>
          <w:rFonts w:ascii="Times New Roman" w:eastAsiaTheme="minorEastAsia" w:hAnsi="Times New Roman" w:cs="Times New Roman"/>
          <w:sz w:val="24"/>
          <w:szCs w:val="24"/>
          <w:lang w:eastAsia="ru-RU"/>
        </w:rPr>
        <w:t xml:space="preserve">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136DA" w:rsidRPr="00FB7B2F">
        <w:rPr>
          <w:rFonts w:ascii="Times New Roman" w:eastAsiaTheme="minorEastAsia" w:hAnsi="Times New Roman" w:cs="Times New Roman"/>
          <w:sz w:val="24"/>
          <w:szCs w:val="24"/>
          <w:lang w:eastAsia="ru-RU"/>
        </w:rPr>
        <w:lastRenderedPageBreak/>
        <w:t>электронных документов с использованием информационно-телекоммуникационной сети "Интернет", а также требований</w:t>
      </w:r>
      <w:proofErr w:type="gramEnd"/>
      <w:r w:rsidR="00C136DA" w:rsidRPr="00FB7B2F">
        <w:rPr>
          <w:rFonts w:ascii="Times New Roman" w:eastAsiaTheme="minorEastAsia" w:hAnsi="Times New Roman" w:cs="Times New Roman"/>
          <w:sz w:val="24"/>
          <w:szCs w:val="24"/>
          <w:lang w:eastAsia="ru-RU"/>
        </w:rPr>
        <w:t xml:space="preserve"> к их формату";</w:t>
      </w:r>
    </w:p>
    <w:p w:rsidR="00C136DA" w:rsidRPr="00FB7B2F" w:rsidRDefault="00FB7B2F"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hyperlink r:id="rId17">
        <w:r w:rsidR="00C136DA" w:rsidRPr="00FB7B2F">
          <w:rPr>
            <w:rFonts w:ascii="Times New Roman" w:eastAsiaTheme="minorEastAsia" w:hAnsi="Times New Roman" w:cs="Times New Roman"/>
            <w:sz w:val="24"/>
            <w:szCs w:val="24"/>
            <w:lang w:eastAsia="ru-RU"/>
          </w:rPr>
          <w:t>приказом</w:t>
        </w:r>
      </w:hyperlink>
      <w:r w:rsidR="00C136DA" w:rsidRPr="00FB7B2F">
        <w:rPr>
          <w:rFonts w:ascii="Times New Roman" w:eastAsiaTheme="minorEastAsia" w:hAnsi="Times New Roman" w:cs="Times New Roman"/>
          <w:sz w:val="24"/>
          <w:szCs w:val="24"/>
          <w:lang w:eastAsia="ru-RU"/>
        </w:rPr>
        <w:t xml:space="preserve"> </w:t>
      </w:r>
      <w:proofErr w:type="spellStart"/>
      <w:r w:rsidR="00C136DA" w:rsidRPr="00FB7B2F">
        <w:rPr>
          <w:rFonts w:ascii="Times New Roman" w:eastAsiaTheme="minorEastAsia" w:hAnsi="Times New Roman" w:cs="Times New Roman"/>
          <w:sz w:val="24"/>
          <w:szCs w:val="24"/>
          <w:lang w:eastAsia="ru-RU"/>
        </w:rPr>
        <w:t>Росреестра</w:t>
      </w:r>
      <w:proofErr w:type="spellEnd"/>
      <w:r w:rsidR="00C136DA" w:rsidRPr="00FB7B2F">
        <w:rPr>
          <w:rFonts w:ascii="Times New Roman" w:eastAsiaTheme="minorEastAsia" w:hAnsi="Times New Roman" w:cs="Times New Roman"/>
          <w:sz w:val="24"/>
          <w:szCs w:val="24"/>
          <w:lang w:eastAsia="ru-RU"/>
        </w:rPr>
        <w:t xml:space="preserve"> от 2 сентября 2020 года N </w:t>
      </w:r>
      <w:proofErr w:type="gramStart"/>
      <w:r w:rsidR="00C136DA" w:rsidRPr="00FB7B2F">
        <w:rPr>
          <w:rFonts w:ascii="Times New Roman" w:eastAsiaTheme="minorEastAsia" w:hAnsi="Times New Roman" w:cs="Times New Roman"/>
          <w:sz w:val="24"/>
          <w:szCs w:val="24"/>
          <w:lang w:eastAsia="ru-RU"/>
        </w:rPr>
        <w:t>П</w:t>
      </w:r>
      <w:proofErr w:type="gramEnd"/>
      <w:r w:rsidR="00C136DA" w:rsidRPr="00FB7B2F">
        <w:rPr>
          <w:rFonts w:ascii="Times New Roman" w:eastAsiaTheme="minorEastAsia"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Уставом Междуреченского муниципального округа Вологодской области;</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B7B2F">
        <w:rPr>
          <w:rFonts w:ascii="Times New Roman" w:eastAsiaTheme="minorEastAsia" w:hAnsi="Times New Roman" w:cs="Times New Roman"/>
          <w:sz w:val="24"/>
          <w:szCs w:val="24"/>
          <w:lang w:eastAsia="ru-RU"/>
        </w:rPr>
        <w:t>Настоящим Административным регламентом.</w:t>
      </w:r>
    </w:p>
    <w:p w:rsidR="00C136DA" w:rsidRPr="00FB7B2F" w:rsidRDefault="00C136DA" w:rsidP="00FB7B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2.6. Исчерпывающий перечень документов, необходимых</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в соответствии с законодательными или иными нормативными</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правовыми актами для предоставления муниципальной услуги</w:t>
      </w:r>
    </w:p>
    <w:p w:rsidR="00026D82" w:rsidRPr="00FB7B2F" w:rsidRDefault="00026D82" w:rsidP="00FB7B2F">
      <w:pPr>
        <w:pStyle w:val="ConsPlusTitle"/>
        <w:jc w:val="center"/>
        <w:rPr>
          <w:rFonts w:ascii="Times New Roman" w:hAnsi="Times New Roman" w:cs="Times New Roman"/>
          <w:sz w:val="24"/>
          <w:szCs w:val="24"/>
        </w:rPr>
      </w:pPr>
      <w:proofErr w:type="gramStart"/>
      <w:r w:rsidRPr="00FB7B2F">
        <w:rPr>
          <w:rFonts w:ascii="Times New Roman" w:hAnsi="Times New Roman" w:cs="Times New Roman"/>
          <w:sz w:val="24"/>
          <w:szCs w:val="24"/>
        </w:rPr>
        <w:t>которые</w:t>
      </w:r>
      <w:proofErr w:type="gramEnd"/>
      <w:r w:rsidRPr="00FB7B2F">
        <w:rPr>
          <w:rFonts w:ascii="Times New Roman" w:hAnsi="Times New Roman" w:cs="Times New Roman"/>
          <w:sz w:val="24"/>
          <w:szCs w:val="24"/>
        </w:rPr>
        <w:t xml:space="preserve"> заявитель должен представить самостоятельно</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bookmarkStart w:id="2" w:name="P194"/>
      <w:bookmarkEnd w:id="2"/>
      <w:r w:rsidRPr="00FB7B2F">
        <w:rPr>
          <w:rFonts w:ascii="Times New Roman" w:hAnsi="Times New Roman" w:cs="Times New Roman"/>
          <w:sz w:val="24"/>
          <w:szCs w:val="24"/>
        </w:rPr>
        <w:t>2.6.1. Для предоставления муниципальной услуги заявитель представляет (направляет):</w:t>
      </w:r>
    </w:p>
    <w:p w:rsidR="00026D82" w:rsidRPr="00FB7B2F" w:rsidRDefault="00C136DA"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 З</w:t>
      </w:r>
      <w:r w:rsidR="00026D82" w:rsidRPr="00FB7B2F">
        <w:rPr>
          <w:rFonts w:ascii="Times New Roman" w:hAnsi="Times New Roman" w:cs="Times New Roman"/>
          <w:sz w:val="24"/>
          <w:szCs w:val="24"/>
        </w:rPr>
        <w:t xml:space="preserve">аявление о предоставлении земельного участка, находящегося в государственной или муниципальной собственности, без проведения торгов по форме согласно </w:t>
      </w:r>
      <w:hyperlink w:anchor="P523">
        <w:r w:rsidR="00026D82" w:rsidRPr="00FB7B2F">
          <w:rPr>
            <w:rFonts w:ascii="Times New Roman" w:hAnsi="Times New Roman" w:cs="Times New Roman"/>
            <w:sz w:val="24"/>
            <w:szCs w:val="24"/>
          </w:rPr>
          <w:t>приложениям 1</w:t>
        </w:r>
      </w:hyperlink>
      <w:r w:rsidR="00026D82" w:rsidRPr="00FB7B2F">
        <w:rPr>
          <w:rFonts w:ascii="Times New Roman" w:hAnsi="Times New Roman" w:cs="Times New Roman"/>
          <w:sz w:val="24"/>
          <w:szCs w:val="24"/>
        </w:rPr>
        <w:t xml:space="preserve"> - </w:t>
      </w:r>
      <w:hyperlink w:anchor="P719">
        <w:r w:rsidR="00026D82" w:rsidRPr="00FB7B2F">
          <w:rPr>
            <w:rFonts w:ascii="Times New Roman" w:hAnsi="Times New Roman" w:cs="Times New Roman"/>
            <w:sz w:val="24"/>
            <w:szCs w:val="24"/>
          </w:rPr>
          <w:t>3</w:t>
        </w:r>
      </w:hyperlink>
      <w:r w:rsidR="00026D82" w:rsidRPr="00FB7B2F">
        <w:rPr>
          <w:rFonts w:ascii="Times New Roman" w:hAnsi="Times New Roman" w:cs="Times New Roman"/>
          <w:sz w:val="24"/>
          <w:szCs w:val="24"/>
        </w:rPr>
        <w:t xml:space="preserve"> к настояще</w:t>
      </w:r>
      <w:r w:rsidR="005F7839" w:rsidRPr="00FB7B2F">
        <w:rPr>
          <w:rFonts w:ascii="Times New Roman" w:hAnsi="Times New Roman" w:cs="Times New Roman"/>
          <w:sz w:val="24"/>
          <w:szCs w:val="24"/>
        </w:rPr>
        <w:t>му административному регламенту</w:t>
      </w:r>
      <w:r w:rsidR="00026D82"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заявлении указываются следующие сведения: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 фамилия, имя, отчество (последнее при наличии), место жительства заявителя и реквизиты документа, удостоверяющего личность заявителя (для гражданина);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 кадастровый номер испрашиваемого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4) основание предоставления земельного участка без проведения торгов из числа предусмотренных пунктом 2 статьи 39.6 (в случае предоставления земельного участка в аренду) или пунктом 2 статьи 39.10 (в случае предоставления земельного участка в безвозмездное пользование) Земельного кодекса Российской Федерации оснований;</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6) реквизиты решения об изъятии земельного участка для государственных или муниципальных ну</w:t>
      </w:r>
      <w:proofErr w:type="gramStart"/>
      <w:r w:rsidRPr="00FB7B2F">
        <w:rPr>
          <w:rFonts w:ascii="Times New Roman" w:hAnsi="Times New Roman" w:cs="Times New Roman"/>
          <w:sz w:val="24"/>
          <w:szCs w:val="24"/>
        </w:rPr>
        <w:t>жд в сл</w:t>
      </w:r>
      <w:proofErr w:type="gramEnd"/>
      <w:r w:rsidRPr="00FB7B2F">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7) цель использования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10) почтовый адрес и (или) адрес электронной почты для связи с 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Форма заявления на предоставление муниципальной услуги размещается на официальном сайте </w:t>
      </w:r>
      <w:r w:rsidR="00382052"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в сети "Интернет", на Едином портале с возможностью бесплатного копирования (скачивания).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B7B2F">
        <w:rPr>
          <w:rFonts w:ascii="Times New Roman" w:hAnsi="Times New Roman" w:cs="Times New Roman"/>
          <w:sz w:val="24"/>
          <w:szCs w:val="24"/>
        </w:rPr>
        <w:t xml:space="preserve">В последнем </w:t>
      </w:r>
      <w:r w:rsidRPr="00FB7B2F">
        <w:rPr>
          <w:rFonts w:ascii="Times New Roman" w:hAnsi="Times New Roman" w:cs="Times New Roman"/>
          <w:sz w:val="24"/>
          <w:szCs w:val="24"/>
        </w:rPr>
        <w:lastRenderedPageBreak/>
        <w:t>случае заявитель (его уполномоченный представитель) вписывает в заявление от руки полностью свои фамилию, имя, отчество (при наличии) и ставит подпись.</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Заявление составляется в единственном экземпляре - оригинале.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 Документ, подтверждающий личность заявителя и личность представителя заявителя (если заявление представляется представителем заявителя).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proofErr w:type="gramStart"/>
      <w:r w:rsidRPr="00FB7B2F">
        <w:rPr>
          <w:rFonts w:ascii="Times New Roman" w:hAnsi="Times New Roman" w:cs="Times New Roman"/>
          <w:sz w:val="24"/>
          <w:szCs w:val="24"/>
        </w:rPr>
        <w:t>также</w:t>
      </w:r>
      <w:proofErr w:type="gramEnd"/>
      <w:r w:rsidRPr="00FB7B2F">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3. В случае если земельный участок не </w:t>
      </w:r>
      <w:proofErr w:type="gramStart"/>
      <w:r w:rsidRPr="00FB7B2F">
        <w:rPr>
          <w:rFonts w:ascii="Times New Roman" w:hAnsi="Times New Roman" w:cs="Times New Roman"/>
          <w:sz w:val="24"/>
          <w:szCs w:val="24"/>
        </w:rPr>
        <w:t>сформирован заявителем представляются</w:t>
      </w:r>
      <w:proofErr w:type="gramEnd"/>
      <w:r w:rsidRPr="00FB7B2F">
        <w:rPr>
          <w:rFonts w:ascii="Times New Roman" w:hAnsi="Times New Roman" w:cs="Times New Roman"/>
          <w:sz w:val="24"/>
          <w:szCs w:val="24"/>
        </w:rPr>
        <w:t xml:space="preserve"> документы, предусмотренные подпунктами 1 и </w:t>
      </w:r>
      <w:hyperlink r:id="rId18">
        <w:r w:rsidRPr="00FB7B2F">
          <w:rPr>
            <w:rFonts w:ascii="Times New Roman" w:hAnsi="Times New Roman" w:cs="Times New Roman"/>
            <w:sz w:val="24"/>
            <w:szCs w:val="24"/>
          </w:rPr>
          <w:t>4</w:t>
        </w:r>
      </w:hyperlink>
      <w:r w:rsidRPr="00FB7B2F">
        <w:rPr>
          <w:rFonts w:ascii="Times New Roman" w:hAnsi="Times New Roman" w:cs="Times New Roman"/>
          <w:sz w:val="24"/>
          <w:szCs w:val="24"/>
        </w:rPr>
        <w:t xml:space="preserve"> - </w:t>
      </w:r>
      <w:hyperlink r:id="rId19">
        <w:r w:rsidRPr="00FB7B2F">
          <w:rPr>
            <w:rFonts w:ascii="Times New Roman" w:hAnsi="Times New Roman" w:cs="Times New Roman"/>
            <w:sz w:val="24"/>
            <w:szCs w:val="24"/>
          </w:rPr>
          <w:t>6 пункта 2 статьи 39.15</w:t>
        </w:r>
      </w:hyperlink>
      <w:r w:rsidRPr="00FB7B2F">
        <w:rPr>
          <w:rFonts w:ascii="Times New Roman" w:hAnsi="Times New Roman" w:cs="Times New Roman"/>
          <w:sz w:val="24"/>
          <w:szCs w:val="24"/>
        </w:rPr>
        <w:t xml:space="preserve"> Земельного кодекса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sidRPr="00FB7B2F">
        <w:rPr>
          <w:rFonts w:ascii="Times New Roman" w:hAnsi="Times New Roman" w:cs="Times New Roman"/>
          <w:sz w:val="24"/>
          <w:szCs w:val="24"/>
        </w:rPr>
        <w:t>Росреестра</w:t>
      </w:r>
      <w:proofErr w:type="spellEnd"/>
      <w:r w:rsidRPr="00FB7B2F">
        <w:rPr>
          <w:rFonts w:ascii="Times New Roman" w:hAnsi="Times New Roman" w:cs="Times New Roman"/>
          <w:sz w:val="24"/>
          <w:szCs w:val="24"/>
        </w:rPr>
        <w:t xml:space="preserve"> от 02.09.2020 N </w:t>
      </w:r>
      <w:proofErr w:type="gramStart"/>
      <w:r w:rsidRPr="00FB7B2F">
        <w:rPr>
          <w:rFonts w:ascii="Times New Roman" w:hAnsi="Times New Roman" w:cs="Times New Roman"/>
          <w:sz w:val="24"/>
          <w:szCs w:val="24"/>
        </w:rPr>
        <w:t>П</w:t>
      </w:r>
      <w:proofErr w:type="gramEnd"/>
      <w:r w:rsidRPr="00FB7B2F">
        <w:rPr>
          <w:rFonts w:ascii="Times New Roman" w:hAnsi="Times New Roman" w:cs="Times New Roman"/>
          <w:sz w:val="24"/>
          <w:szCs w:val="24"/>
        </w:rPr>
        <w:t>/0321,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4 к настоящему административному регламенту);</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качестве документа, подтверждающего полномочия представителя, могут быть представлены:</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2.6.2.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N 63-ФЗ "Об электронной подписи" и статей 21.1 и 21.2 Федерального закона от 27 июля 2010 года N 210-ФЗ "Об организации предоставления государственных и муниципальных услуг".</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2.6.3.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w:t>
      </w:r>
      <w:r w:rsidRPr="00FB7B2F">
        <w:rPr>
          <w:rFonts w:ascii="Times New Roman" w:hAnsi="Times New Roman" w:cs="Times New Roman"/>
          <w:sz w:val="24"/>
          <w:szCs w:val="24"/>
        </w:rPr>
        <w:lastRenderedPageBreak/>
        <w:t>подлинники документов незамедлительно возвращаются заявителю.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2.6.8. Заявитель имеет право представить заявление и прилагаемые к нему документы на предоставление муниципальной услуги следующими способами: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а) путем обращения в </w:t>
      </w:r>
      <w:r w:rsidR="00077194" w:rsidRPr="00FB7B2F">
        <w:rPr>
          <w:rFonts w:ascii="Times New Roman" w:hAnsi="Times New Roman" w:cs="Times New Roman"/>
          <w:sz w:val="24"/>
          <w:szCs w:val="24"/>
        </w:rPr>
        <w:t>администрацию</w:t>
      </w:r>
      <w:r w:rsidRPr="00FB7B2F">
        <w:rPr>
          <w:rFonts w:ascii="Times New Roman" w:hAnsi="Times New Roman" w:cs="Times New Roman"/>
          <w:sz w:val="24"/>
          <w:szCs w:val="24"/>
        </w:rPr>
        <w:t xml:space="preserve"> </w:t>
      </w:r>
      <w:r w:rsidR="00077194"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лично либо через уполномоченных представителей;</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б) посредством почтовой связи;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по электронной почте;</w:t>
      </w:r>
    </w:p>
    <w:p w:rsidR="00077194"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 посредством Единого портала</w:t>
      </w:r>
    </w:p>
    <w:p w:rsidR="00026D82" w:rsidRPr="00FB7B2F" w:rsidRDefault="00077194"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 через МФЦ</w:t>
      </w:r>
      <w:r w:rsidR="00026D82"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2.7. Исчерпывающий перечень документов, необходимых</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в соответствии с законодательными и иными нормативными</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правовыми актами для предоставления муниципальной услуги,</w:t>
      </w:r>
    </w:p>
    <w:p w:rsidR="00026D82" w:rsidRPr="00FB7B2F" w:rsidRDefault="00026D82" w:rsidP="00FB7B2F">
      <w:pPr>
        <w:pStyle w:val="ConsPlusTitle"/>
        <w:jc w:val="center"/>
        <w:rPr>
          <w:rFonts w:ascii="Times New Roman" w:hAnsi="Times New Roman" w:cs="Times New Roman"/>
          <w:sz w:val="24"/>
          <w:szCs w:val="24"/>
        </w:rPr>
      </w:pPr>
      <w:proofErr w:type="gramStart"/>
      <w:r w:rsidRPr="00FB7B2F">
        <w:rPr>
          <w:rFonts w:ascii="Times New Roman" w:hAnsi="Times New Roman" w:cs="Times New Roman"/>
          <w:sz w:val="24"/>
          <w:szCs w:val="24"/>
        </w:rPr>
        <w:t>которые</w:t>
      </w:r>
      <w:proofErr w:type="gramEnd"/>
      <w:r w:rsidRPr="00FB7B2F">
        <w:rPr>
          <w:rFonts w:ascii="Times New Roman" w:hAnsi="Times New Roman" w:cs="Times New Roman"/>
          <w:sz w:val="24"/>
          <w:szCs w:val="24"/>
        </w:rPr>
        <w:t xml:space="preserve"> заявитель вправе представить по собственной</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инициативе, так как они подлежат представлению в рамках</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межведомственного информационного взаимодействия</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bookmarkStart w:id="3" w:name="P243"/>
      <w:bookmarkEnd w:id="3"/>
      <w:r w:rsidRPr="00FB7B2F">
        <w:rPr>
          <w:rFonts w:ascii="Times New Roman" w:hAnsi="Times New Roman" w:cs="Times New Roman"/>
          <w:sz w:val="24"/>
          <w:szCs w:val="24"/>
        </w:rPr>
        <w:t xml:space="preserve">2.7.1. Заявители вправе представить в </w:t>
      </w:r>
      <w:r w:rsidR="00D717A0" w:rsidRPr="00FB7B2F">
        <w:rPr>
          <w:rFonts w:ascii="Times New Roman" w:hAnsi="Times New Roman" w:cs="Times New Roman"/>
          <w:sz w:val="24"/>
          <w:szCs w:val="24"/>
        </w:rPr>
        <w:t>Уполномоченный орган</w:t>
      </w:r>
      <w:r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приложении 4 к административному регламенту.</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2.7.4. Запрещено требовать от заявителя: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представления документов и информации, которые находятся в распоряжении администрации </w:t>
      </w:r>
      <w:r w:rsidR="00D717A0"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2.8. Исчерпывающий перечень оснований для отказа</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в приеме документов, необходимых для предоставления</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муниципальной услуги</w:t>
      </w:r>
    </w:p>
    <w:p w:rsidR="00026D82" w:rsidRPr="00FB7B2F" w:rsidRDefault="00026D82" w:rsidP="00FB7B2F">
      <w:pPr>
        <w:pStyle w:val="ConsPlusNormal"/>
        <w:jc w:val="center"/>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Оснований для отказа в приеме заявления и документов, необходимых для предоставления муниципальной услуги, не имеется.</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2.9. Исчерпывающий перечень оснований для приостановления</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или отказа в предоставлении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bookmarkStart w:id="4" w:name="P262"/>
      <w:bookmarkEnd w:id="4"/>
      <w:r w:rsidRPr="00FB7B2F">
        <w:rPr>
          <w:rFonts w:ascii="Times New Roman" w:hAnsi="Times New Roman" w:cs="Times New Roman"/>
          <w:sz w:val="24"/>
          <w:szCs w:val="24"/>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2.9.2. Основания для приостановления в предоставлении муниципальной услуги отсутствуют.</w:t>
      </w:r>
    </w:p>
    <w:p w:rsidR="00026D82" w:rsidRPr="00FB7B2F" w:rsidRDefault="00026D82" w:rsidP="00FB7B2F">
      <w:pPr>
        <w:pStyle w:val="ConsPlusNormal"/>
        <w:ind w:firstLine="709"/>
        <w:jc w:val="both"/>
        <w:rPr>
          <w:rFonts w:ascii="Times New Roman" w:hAnsi="Times New Roman" w:cs="Times New Roman"/>
          <w:sz w:val="24"/>
          <w:szCs w:val="24"/>
        </w:rPr>
      </w:pPr>
      <w:bookmarkStart w:id="5" w:name="P264"/>
      <w:bookmarkEnd w:id="5"/>
      <w:r w:rsidRPr="00FB7B2F">
        <w:rPr>
          <w:rFonts w:ascii="Times New Roman" w:hAnsi="Times New Roman" w:cs="Times New Roman"/>
          <w:sz w:val="24"/>
          <w:szCs w:val="24"/>
        </w:rPr>
        <w:t xml:space="preserve">2.9.3. Возврат заявления заявителю осуществляется в течение 10 календарных дней </w:t>
      </w:r>
      <w:proofErr w:type="gramStart"/>
      <w:r w:rsidRPr="00FB7B2F">
        <w:rPr>
          <w:rFonts w:ascii="Times New Roman" w:hAnsi="Times New Roman" w:cs="Times New Roman"/>
          <w:sz w:val="24"/>
          <w:szCs w:val="24"/>
        </w:rPr>
        <w:t>с даты поступления</w:t>
      </w:r>
      <w:proofErr w:type="gramEnd"/>
      <w:r w:rsidRPr="00FB7B2F">
        <w:rPr>
          <w:rFonts w:ascii="Times New Roman" w:hAnsi="Times New Roman" w:cs="Times New Roman"/>
          <w:sz w:val="24"/>
          <w:szCs w:val="24"/>
        </w:rPr>
        <w:t xml:space="preserve"> в </w:t>
      </w:r>
      <w:r w:rsidR="00D717A0" w:rsidRPr="00FB7B2F">
        <w:rPr>
          <w:rFonts w:ascii="Times New Roman" w:hAnsi="Times New Roman" w:cs="Times New Roman"/>
          <w:sz w:val="24"/>
          <w:szCs w:val="24"/>
        </w:rPr>
        <w:t>Уполномоченный орган</w:t>
      </w:r>
      <w:r w:rsidRPr="00FB7B2F">
        <w:rPr>
          <w:rFonts w:ascii="Times New Roman" w:hAnsi="Times New Roman" w:cs="Times New Roman"/>
          <w:sz w:val="24"/>
          <w:szCs w:val="24"/>
        </w:rPr>
        <w:t xml:space="preserve"> заявления в следующих случаях:</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заявление не соответствует требованиям, предусмотренным пунктом 2.6.1 административного регламента;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отсутствие у администрации </w:t>
      </w:r>
      <w:r w:rsidR="00985DA2"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полномочий по распоряжению земельным участком;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 заявлению не приложены документы, предусмотренные пунктом 2.6.1 административного регламента.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При этом администрацией </w:t>
      </w:r>
      <w:r w:rsidR="00985DA2"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должны быть указаны причины возврата заявления.</w:t>
      </w:r>
    </w:p>
    <w:p w:rsidR="00026D82" w:rsidRPr="00FB7B2F" w:rsidRDefault="00026D82" w:rsidP="00FB7B2F">
      <w:pPr>
        <w:pStyle w:val="ConsPlusNormal"/>
        <w:ind w:firstLine="709"/>
        <w:jc w:val="both"/>
        <w:rPr>
          <w:rFonts w:ascii="Times New Roman" w:hAnsi="Times New Roman" w:cs="Times New Roman"/>
          <w:sz w:val="24"/>
          <w:szCs w:val="24"/>
        </w:rPr>
      </w:pPr>
      <w:bookmarkStart w:id="6" w:name="P269"/>
      <w:bookmarkEnd w:id="6"/>
      <w:r w:rsidRPr="00FB7B2F">
        <w:rPr>
          <w:rFonts w:ascii="Times New Roman" w:hAnsi="Times New Roman" w:cs="Times New Roman"/>
          <w:sz w:val="24"/>
          <w:szCs w:val="24"/>
        </w:rPr>
        <w:t>2.9.4. Основаниями для отказа в предоставлении муниципальной услуги являются: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w:t>
      </w:r>
      <w:r w:rsidRPr="00FB7B2F">
        <w:rPr>
          <w:rFonts w:ascii="Times New Roman" w:hAnsi="Times New Roman" w:cs="Times New Roman"/>
          <w:sz w:val="24"/>
          <w:szCs w:val="24"/>
        </w:rPr>
        <w:lastRenderedPageBreak/>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B7B2F">
        <w:rPr>
          <w:rFonts w:ascii="Times New Roman" w:hAnsi="Times New Roman" w:cs="Times New Roman"/>
          <w:sz w:val="24"/>
          <w:szCs w:val="24"/>
        </w:rPr>
        <w:t xml:space="preserve"> земельным участком общего назначения);</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B7B2F">
        <w:rPr>
          <w:rFonts w:ascii="Times New Roman" w:hAnsi="Times New Roman" w:cs="Times New Roman"/>
          <w:sz w:val="24"/>
          <w:szCs w:val="24"/>
        </w:rPr>
        <w:t xml:space="preserve"> </w:t>
      </w:r>
      <w:proofErr w:type="gramStart"/>
      <w:r w:rsidRPr="00FB7B2F">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B7B2F">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FB7B2F">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00F63745" w:rsidRPr="00FB7B2F">
        <w:rPr>
          <w:rFonts w:ascii="Times New Roman" w:hAnsi="Times New Roman" w:cs="Times New Roman"/>
          <w:sz w:val="24"/>
          <w:szCs w:val="24"/>
        </w:rPr>
        <w:t xml:space="preserve">собственность, постоянное (бессрочное) пользование или с заявлением о предоставлении земельного участка в аренду, </w:t>
      </w:r>
      <w:r w:rsidRPr="00FB7B2F">
        <w:rPr>
          <w:rFonts w:ascii="Times New Roman" w:hAnsi="Times New Roman" w:cs="Times New Roman"/>
          <w:sz w:val="24"/>
          <w:szCs w:val="24"/>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B7B2F">
        <w:rPr>
          <w:rFonts w:ascii="Times New Roman" w:hAnsi="Times New Roman" w:cs="Times New Roman"/>
          <w:sz w:val="24"/>
          <w:szCs w:val="24"/>
        </w:rPr>
        <w:t xml:space="preserve"> для целей резервирования;</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63745" w:rsidRPr="00FB7B2F">
        <w:rPr>
          <w:rFonts w:ascii="Times New Roman" w:hAnsi="Times New Roman" w:cs="Times New Roman"/>
          <w:sz w:val="24"/>
          <w:szCs w:val="24"/>
        </w:rPr>
        <w:t xml:space="preserve">комплексном </w:t>
      </w:r>
      <w:r w:rsidRPr="00FB7B2F">
        <w:rPr>
          <w:rFonts w:ascii="Times New Roman" w:hAnsi="Times New Roman" w:cs="Times New Roman"/>
          <w:sz w:val="24"/>
          <w:szCs w:val="24"/>
        </w:rPr>
        <w:t>развитии территории</w:t>
      </w:r>
      <w:r w:rsidR="00F63745" w:rsidRPr="00FB7B2F">
        <w:rPr>
          <w:rFonts w:ascii="Times New Roman" w:hAnsi="Times New Roman" w:cs="Times New Roman"/>
          <w:sz w:val="24"/>
          <w:szCs w:val="24"/>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w:t>
      </w:r>
      <w:r w:rsidR="00922C49" w:rsidRPr="00FB7B2F">
        <w:rPr>
          <w:rFonts w:ascii="Times New Roman" w:hAnsi="Times New Roman" w:cs="Times New Roman"/>
          <w:sz w:val="24"/>
          <w:szCs w:val="24"/>
        </w:rPr>
        <w:t xml:space="preserve"> территории</w:t>
      </w:r>
      <w:r w:rsidRPr="00FB7B2F">
        <w:rPr>
          <w:rFonts w:ascii="Times New Roman" w:hAnsi="Times New Roman" w:cs="Times New Roman"/>
          <w:sz w:val="24"/>
          <w:szCs w:val="24"/>
        </w:rPr>
        <w:t>, за исключением случаев, если с заявлением о предоставлении земельного участка обратился собственник</w:t>
      </w:r>
      <w:proofErr w:type="gramEnd"/>
      <w:r w:rsidRPr="00FB7B2F">
        <w:rPr>
          <w:rFonts w:ascii="Times New Roman" w:hAnsi="Times New Roman" w:cs="Times New Roman"/>
          <w:sz w:val="24"/>
          <w:szCs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w:t>
      </w:r>
      <w:r w:rsidR="00922C49" w:rsidRPr="00FB7B2F">
        <w:rPr>
          <w:rFonts w:ascii="Times New Roman" w:hAnsi="Times New Roman" w:cs="Times New Roman"/>
          <w:sz w:val="24"/>
          <w:szCs w:val="24"/>
        </w:rPr>
        <w:t xml:space="preserve">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w:t>
      </w:r>
      <w:r w:rsidRPr="00FB7B2F">
        <w:rPr>
          <w:rFonts w:ascii="Times New Roman" w:hAnsi="Times New Roman" w:cs="Times New Roman"/>
          <w:sz w:val="24"/>
          <w:szCs w:val="24"/>
        </w:rPr>
        <w:t>, или земельный участок образован из земельного участка, в отношении которого с другим</w:t>
      </w:r>
      <w:proofErr w:type="gramEnd"/>
      <w:r w:rsidRPr="00FB7B2F">
        <w:rPr>
          <w:rFonts w:ascii="Times New Roman" w:hAnsi="Times New Roman" w:cs="Times New Roman"/>
          <w:sz w:val="24"/>
          <w:szCs w:val="24"/>
        </w:rPr>
        <w:t xml:space="preserve"> лицом заключен договор о комплексном развитии территории, за исключением случаев, если такой земельный участок предназначен для </w:t>
      </w:r>
      <w:r w:rsidRPr="00FB7B2F">
        <w:rPr>
          <w:rFonts w:ascii="Times New Roman" w:hAnsi="Times New Roman" w:cs="Times New Roman"/>
          <w:sz w:val="24"/>
          <w:szCs w:val="24"/>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w:t>
      </w:r>
      <w:r w:rsidR="00922C49" w:rsidRPr="00FB7B2F">
        <w:rPr>
          <w:rFonts w:ascii="Times New Roman" w:hAnsi="Times New Roman" w:cs="Times New Roman"/>
          <w:sz w:val="24"/>
          <w:szCs w:val="24"/>
        </w:rPr>
        <w:t>,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FB7B2F">
        <w:rPr>
          <w:rFonts w:ascii="Times New Roman" w:hAnsi="Times New Roman" w:cs="Times New Roman"/>
          <w:sz w:val="24"/>
          <w:szCs w:val="24"/>
        </w:rPr>
        <w:t>, и в соответствии с утвержденной документацией по планировке</w:t>
      </w:r>
      <w:proofErr w:type="gramEnd"/>
      <w:r w:rsidRPr="00FB7B2F">
        <w:rPr>
          <w:rFonts w:ascii="Times New Roman" w:hAnsi="Times New Roman" w:cs="Times New Roman"/>
          <w:sz w:val="24"/>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предусматривающие обязательство данного лица по строительству указанных объектов;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FB7B2F">
        <w:rPr>
          <w:rFonts w:ascii="Times New Roman" w:hAnsi="Times New Roman" w:cs="Times New Roman"/>
          <w:sz w:val="24"/>
          <w:szCs w:val="24"/>
        </w:rPr>
        <w:t>извещение</w:t>
      </w:r>
      <w:proofErr w:type="gramEnd"/>
      <w:r w:rsidRPr="00FB7B2F">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FB7B2F">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13) в отношении земельного участка, указанного в заявлен</w:t>
      </w:r>
      <w:proofErr w:type="gramStart"/>
      <w:r w:rsidRPr="00FB7B2F">
        <w:rPr>
          <w:rFonts w:ascii="Times New Roman" w:hAnsi="Times New Roman" w:cs="Times New Roman"/>
          <w:sz w:val="24"/>
          <w:szCs w:val="24"/>
        </w:rPr>
        <w:t>ии о е</w:t>
      </w:r>
      <w:proofErr w:type="gramEnd"/>
      <w:r w:rsidRPr="00FB7B2F">
        <w:rPr>
          <w:rFonts w:ascii="Times New Roman" w:hAnsi="Times New Roman" w:cs="Times New Roman"/>
          <w:sz w:val="24"/>
          <w:szCs w:val="24"/>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8002C2" w:rsidRPr="00FB7B2F">
        <w:rPr>
          <w:rFonts w:ascii="Times New Roman" w:hAnsi="Times New Roman" w:cs="Times New Roman"/>
          <w:sz w:val="24"/>
          <w:szCs w:val="24"/>
        </w:rPr>
        <w:t xml:space="preserve">ведения гражданами </w:t>
      </w:r>
      <w:r w:rsidRPr="00FB7B2F">
        <w:rPr>
          <w:rFonts w:ascii="Times New Roman" w:hAnsi="Times New Roman" w:cs="Times New Roman"/>
          <w:sz w:val="24"/>
          <w:szCs w:val="24"/>
        </w:rPr>
        <w:t xml:space="preserve">садоводства </w:t>
      </w:r>
      <w:r w:rsidR="008002C2" w:rsidRPr="00FB7B2F">
        <w:rPr>
          <w:rFonts w:ascii="Times New Roman" w:hAnsi="Times New Roman" w:cs="Times New Roman"/>
          <w:sz w:val="24"/>
          <w:szCs w:val="24"/>
        </w:rPr>
        <w:t>для собственных нужд</w:t>
      </w:r>
      <w:r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8002C2" w:rsidRPr="00FB7B2F">
        <w:rPr>
          <w:rFonts w:ascii="Times New Roman" w:hAnsi="Times New Roman" w:cs="Times New Roman"/>
          <w:sz w:val="24"/>
          <w:szCs w:val="24"/>
        </w:rPr>
        <w:t>, указанными в заявлении о предоставлении земельного участка</w:t>
      </w:r>
      <w:r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FB7B2F">
        <w:rPr>
          <w:rFonts w:ascii="Times New Roman" w:hAnsi="Times New Roman" w:cs="Times New Roman"/>
          <w:sz w:val="24"/>
          <w:szCs w:val="24"/>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20) предоставление земельного участка на заявленном виде прав не допускается;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21) в отношении земельного участка, указанного в заявлен</w:t>
      </w:r>
      <w:proofErr w:type="gramStart"/>
      <w:r w:rsidRPr="00FB7B2F">
        <w:rPr>
          <w:rFonts w:ascii="Times New Roman" w:hAnsi="Times New Roman" w:cs="Times New Roman"/>
          <w:sz w:val="24"/>
          <w:szCs w:val="24"/>
        </w:rPr>
        <w:t>ии о е</w:t>
      </w:r>
      <w:proofErr w:type="gramEnd"/>
      <w:r w:rsidRPr="00FB7B2F">
        <w:rPr>
          <w:rFonts w:ascii="Times New Roman" w:hAnsi="Times New Roman" w:cs="Times New Roman"/>
          <w:sz w:val="24"/>
          <w:szCs w:val="24"/>
        </w:rPr>
        <w:t>го предоставлении, не установлен вид разрешенного использования;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23) в отношении земельного участка, указанного в заявлен</w:t>
      </w:r>
      <w:proofErr w:type="gramStart"/>
      <w:r w:rsidRPr="00FB7B2F">
        <w:rPr>
          <w:rFonts w:ascii="Times New Roman" w:hAnsi="Times New Roman" w:cs="Times New Roman"/>
          <w:sz w:val="24"/>
          <w:szCs w:val="24"/>
        </w:rPr>
        <w:t>ии о е</w:t>
      </w:r>
      <w:proofErr w:type="gramEnd"/>
      <w:r w:rsidRPr="00FB7B2F">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B7B2F">
        <w:rPr>
          <w:rFonts w:ascii="Times New Roman" w:hAnsi="Times New Roman" w:cs="Times New Roman"/>
          <w:sz w:val="24"/>
          <w:szCs w:val="24"/>
        </w:rPr>
        <w:t xml:space="preserve"> сносу или реконструкции;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25) границы земельного участка, указанного в заявлен</w:t>
      </w:r>
      <w:proofErr w:type="gramStart"/>
      <w:r w:rsidRPr="00FB7B2F">
        <w:rPr>
          <w:rFonts w:ascii="Times New Roman" w:hAnsi="Times New Roman" w:cs="Times New Roman"/>
          <w:sz w:val="24"/>
          <w:szCs w:val="24"/>
        </w:rPr>
        <w:t>ии о е</w:t>
      </w:r>
      <w:proofErr w:type="gramEnd"/>
      <w:r w:rsidRPr="00FB7B2F">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26) площадь земельного участка, указанного в заявлен</w:t>
      </w:r>
      <w:proofErr w:type="gramStart"/>
      <w:r w:rsidRPr="00FB7B2F">
        <w:rPr>
          <w:rFonts w:ascii="Times New Roman" w:hAnsi="Times New Roman" w:cs="Times New Roman"/>
          <w:sz w:val="24"/>
          <w:szCs w:val="24"/>
        </w:rPr>
        <w:t>ии о е</w:t>
      </w:r>
      <w:proofErr w:type="gramEnd"/>
      <w:r w:rsidRPr="00FB7B2F">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B7B2F">
        <w:rPr>
          <w:rFonts w:ascii="Times New Roman" w:hAnsi="Times New Roman" w:cs="Times New Roman"/>
          <w:sz w:val="24"/>
          <w:szCs w:val="24"/>
        </w:rPr>
        <w:t xml:space="preserve"> с частью 3 статьи 14 указанного Федерального закона.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Решение об отказе должно быть обоснованным и содержать все основания отказа.</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2.10. Размер платы, взимаемой с заявителя при предоставлении</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муниципальной услуги, и способы ее взимания в случаях,</w:t>
      </w:r>
    </w:p>
    <w:p w:rsidR="00026D82" w:rsidRPr="00FB7B2F" w:rsidRDefault="00026D82" w:rsidP="00FB7B2F">
      <w:pPr>
        <w:pStyle w:val="ConsPlusTitle"/>
        <w:ind w:firstLine="709"/>
        <w:jc w:val="center"/>
        <w:rPr>
          <w:rFonts w:ascii="Times New Roman" w:hAnsi="Times New Roman" w:cs="Times New Roman"/>
          <w:sz w:val="24"/>
          <w:szCs w:val="24"/>
        </w:rPr>
      </w:pPr>
      <w:proofErr w:type="gramStart"/>
      <w:r w:rsidRPr="00FB7B2F">
        <w:rPr>
          <w:rFonts w:ascii="Times New Roman" w:hAnsi="Times New Roman" w:cs="Times New Roman"/>
          <w:sz w:val="24"/>
          <w:szCs w:val="24"/>
        </w:rPr>
        <w:t>предусмотренных</w:t>
      </w:r>
      <w:proofErr w:type="gramEnd"/>
      <w:r w:rsidRPr="00FB7B2F">
        <w:rPr>
          <w:rFonts w:ascii="Times New Roman" w:hAnsi="Times New Roman" w:cs="Times New Roman"/>
          <w:sz w:val="24"/>
          <w:szCs w:val="24"/>
        </w:rPr>
        <w:t xml:space="preserve"> федеральными законами, принимаемыми</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в соответствии с ними иными нормативными правовыми актами</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Российской Федерации, нормативными правовыми актами</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области, муниципальными правовыми актами</w:t>
      </w:r>
    </w:p>
    <w:p w:rsidR="00026D82" w:rsidRPr="00FB7B2F" w:rsidRDefault="00026D82" w:rsidP="00FB7B2F">
      <w:pPr>
        <w:pStyle w:val="ConsPlusNormal"/>
        <w:ind w:firstLine="709"/>
        <w:jc w:val="center"/>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Предоставление муниципальной услуги осуществляется для заявителей на безвозмездной основе.</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2.11. Максимальный срок ожидания в очереди при подаче</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lastRenderedPageBreak/>
        <w:t xml:space="preserve">запроса о предоставлении муниципальной услуги и </w:t>
      </w:r>
      <w:proofErr w:type="gramStart"/>
      <w:r w:rsidRPr="00FB7B2F">
        <w:rPr>
          <w:rFonts w:ascii="Times New Roman" w:hAnsi="Times New Roman" w:cs="Times New Roman"/>
          <w:sz w:val="24"/>
          <w:szCs w:val="24"/>
        </w:rPr>
        <w:t>при</w:t>
      </w:r>
      <w:proofErr w:type="gramEnd"/>
    </w:p>
    <w:p w:rsidR="00026D82" w:rsidRPr="00FB7B2F" w:rsidRDefault="00026D82" w:rsidP="00FB7B2F">
      <w:pPr>
        <w:pStyle w:val="ConsPlusTitle"/>
        <w:ind w:firstLine="709"/>
        <w:jc w:val="center"/>
        <w:rPr>
          <w:rFonts w:ascii="Times New Roman" w:hAnsi="Times New Roman" w:cs="Times New Roman"/>
          <w:sz w:val="24"/>
          <w:szCs w:val="24"/>
        </w:rPr>
      </w:pPr>
      <w:proofErr w:type="gramStart"/>
      <w:r w:rsidRPr="00FB7B2F">
        <w:rPr>
          <w:rFonts w:ascii="Times New Roman" w:hAnsi="Times New Roman" w:cs="Times New Roman"/>
          <w:sz w:val="24"/>
          <w:szCs w:val="24"/>
        </w:rPr>
        <w:t>получении</w:t>
      </w:r>
      <w:proofErr w:type="gramEnd"/>
      <w:r w:rsidRPr="00FB7B2F">
        <w:rPr>
          <w:rFonts w:ascii="Times New Roman" w:hAnsi="Times New Roman" w:cs="Times New Roman"/>
          <w:sz w:val="24"/>
          <w:szCs w:val="24"/>
        </w:rPr>
        <w:t xml:space="preserve"> результата предоставленной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2.12. Срок и порядок регистрации запроса</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заявителя о предоставлении муниципальной услуги,</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в том числе в электронной форме</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2.12.1.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2.12.2.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рабочих дней со дня поступления такого заявления проводит проверку электронной подписи, которой подписаны заявление и прилагаемые документы.</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B7B2F">
        <w:rPr>
          <w:rFonts w:ascii="Times New Roman" w:hAnsi="Times New Roman" w:cs="Times New Roman"/>
          <w:sz w:val="24"/>
          <w:szCs w:val="24"/>
        </w:rPr>
        <w:t>ии и ау</w:t>
      </w:r>
      <w:proofErr w:type="gramEnd"/>
      <w:r w:rsidRPr="00FB7B2F">
        <w:rPr>
          <w:rFonts w:ascii="Times New Roman" w:hAnsi="Times New Roman" w:cs="Times New Roman"/>
          <w:sz w:val="24"/>
          <w:szCs w:val="24"/>
        </w:rPr>
        <w:t>тентификации.</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2.13. Требования к помещениям, в которых предоставляется</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 xml:space="preserve">муниципальная услуга, к залу ожидания, местам </w:t>
      </w:r>
      <w:proofErr w:type="gramStart"/>
      <w:r w:rsidRPr="00FB7B2F">
        <w:rPr>
          <w:rFonts w:ascii="Times New Roman" w:hAnsi="Times New Roman" w:cs="Times New Roman"/>
          <w:sz w:val="24"/>
          <w:szCs w:val="24"/>
        </w:rPr>
        <w:t>для</w:t>
      </w:r>
      <w:proofErr w:type="gramEnd"/>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заполнения запросов о предоставлении муниципальной услуги,</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информационными стендами с образцами их заполнения</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и перечнем документов, необходимых для предоставления</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муниципальной услуги, в том числе к обеспечению доступности</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для инвалидов указанных объектов в соответствии</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с законодательством Российской Федерации</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о социальной защите инвалидов</w:t>
      </w:r>
    </w:p>
    <w:p w:rsidR="00026D82" w:rsidRPr="00FB7B2F" w:rsidRDefault="00026D82" w:rsidP="00FB7B2F">
      <w:pPr>
        <w:pStyle w:val="ConsPlusNormal"/>
        <w:jc w:val="center"/>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2.13.1. Центральный вход в здание администрации </w:t>
      </w:r>
      <w:r w:rsidR="00853EBA"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в котором предоставляется муниципальная услуга, оборудуется вывеской, содержащей информацию о наименовании и режиме работы администрации </w:t>
      </w:r>
      <w:r w:rsidR="00853EBA"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2.13.2. Гражданам, относящимся к категории инвалидов, включая инвалидов, </w:t>
      </w:r>
      <w:r w:rsidRPr="00FB7B2F">
        <w:rPr>
          <w:rFonts w:ascii="Times New Roman" w:hAnsi="Times New Roman" w:cs="Times New Roman"/>
          <w:sz w:val="24"/>
          <w:szCs w:val="24"/>
        </w:rPr>
        <w:lastRenderedPageBreak/>
        <w:t>использующих кресла-коляски и собак-проводников, обеспечиваются: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администрации </w:t>
      </w:r>
      <w:r w:rsidR="00332F6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 </w:t>
      </w:r>
      <w:r w:rsidR="00332F6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обеспечение при необходимости допуска в здание, в котором предоставляется муниципальная услуга, </w:t>
      </w:r>
      <w:proofErr w:type="spellStart"/>
      <w:r w:rsidRPr="00FB7B2F">
        <w:rPr>
          <w:rFonts w:ascii="Times New Roman" w:hAnsi="Times New Roman" w:cs="Times New Roman"/>
          <w:sz w:val="24"/>
          <w:szCs w:val="24"/>
        </w:rPr>
        <w:t>сурдопереводчика</w:t>
      </w:r>
      <w:proofErr w:type="spellEnd"/>
      <w:r w:rsidRPr="00FB7B2F">
        <w:rPr>
          <w:rFonts w:ascii="Times New Roman" w:hAnsi="Times New Roman" w:cs="Times New Roman"/>
          <w:sz w:val="24"/>
          <w:szCs w:val="24"/>
        </w:rPr>
        <w:t xml:space="preserve">, </w:t>
      </w:r>
      <w:proofErr w:type="spellStart"/>
      <w:r w:rsidRPr="00FB7B2F">
        <w:rPr>
          <w:rFonts w:ascii="Times New Roman" w:hAnsi="Times New Roman" w:cs="Times New Roman"/>
          <w:sz w:val="24"/>
          <w:szCs w:val="24"/>
        </w:rPr>
        <w:t>тифлосурдопереводчика</w:t>
      </w:r>
      <w:proofErr w:type="spellEnd"/>
      <w:r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оказание сотрудниками администрации </w:t>
      </w:r>
      <w:r w:rsidR="00332F6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2.13.3.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2.13.4.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В помещениях администрации </w:t>
      </w:r>
      <w:r w:rsidR="00332F6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на видном месте устанавливаются схемы размещения средств пожаротушения и путей эвакуации.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2.13.5.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администрации </w:t>
      </w:r>
      <w:r w:rsidR="00332F6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Таблички на дверях кабинетов или на стенах должны быть видны посетителям.</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2.14. Показатели доступности и качества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2.14.1. Показателями доступности муниципальной услуги являются: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информирование заявителей о предоставлении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оборудование территорий, прилегающих к месторасположению администрации </w:t>
      </w:r>
      <w:r w:rsidR="00332F6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его структурных подразделений (при наличии), местами парковки автотранспортных средств, в том числе для лиц с ограниченными возможностями;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оборудование помещений </w:t>
      </w:r>
      <w:r w:rsidR="00332F6E" w:rsidRPr="00FB7B2F">
        <w:rPr>
          <w:rFonts w:ascii="Times New Roman" w:hAnsi="Times New Roman" w:cs="Times New Roman"/>
          <w:sz w:val="24"/>
          <w:szCs w:val="24"/>
        </w:rPr>
        <w:t>Уполномоченного органа</w:t>
      </w:r>
      <w:r w:rsidRPr="00FB7B2F">
        <w:rPr>
          <w:rFonts w:ascii="Times New Roman" w:hAnsi="Times New Roman" w:cs="Times New Roman"/>
          <w:sz w:val="24"/>
          <w:szCs w:val="24"/>
        </w:rPr>
        <w:t xml:space="preserve"> местами хранения верхней одежды заявителей, местами общего пользования;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соблюдение графика работы </w:t>
      </w:r>
      <w:r w:rsidR="00332F6E" w:rsidRPr="00FB7B2F">
        <w:rPr>
          <w:rFonts w:ascii="Times New Roman" w:hAnsi="Times New Roman" w:cs="Times New Roman"/>
          <w:sz w:val="24"/>
          <w:szCs w:val="24"/>
        </w:rPr>
        <w:t>Уполномоченного органа</w:t>
      </w:r>
      <w:r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оборудование мест ожидания и мест приема заявителей в </w:t>
      </w:r>
      <w:r w:rsidR="00332F6E" w:rsidRPr="00FB7B2F">
        <w:rPr>
          <w:rFonts w:ascii="Times New Roman" w:hAnsi="Times New Roman" w:cs="Times New Roman"/>
          <w:sz w:val="24"/>
          <w:szCs w:val="24"/>
        </w:rPr>
        <w:t>Уполномоченном органе</w:t>
      </w:r>
      <w:r w:rsidRPr="00FB7B2F">
        <w:rPr>
          <w:rFonts w:ascii="Times New Roman" w:hAnsi="Times New Roman" w:cs="Times New Roman"/>
          <w:sz w:val="24"/>
          <w:szCs w:val="24"/>
        </w:rPr>
        <w:t xml:space="preserve"> стульями, столами, обеспечение канцелярскими принадлежностями для предоставления возможности оформления документов;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время, затраченное на получение конечного результата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2.14.2. Показателями качества муниципальной услуги являются: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w:t>
      </w:r>
      <w:r w:rsidR="00332F6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документов, платы, не предусмотренных административным регламентом.</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2.14.3.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2.15. Перечень классов средств электронной подписи, которые</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допускаются к использованию при обращении за получением</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муниципальной услуги, оказываемой с применением</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усиленной квалифицированной электронной подписи</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B7B2F">
        <w:rPr>
          <w:rFonts w:ascii="Times New Roman" w:hAnsi="Times New Roman" w:cs="Times New Roman"/>
          <w:sz w:val="24"/>
          <w:szCs w:val="24"/>
        </w:rPr>
        <w:t>2</w:t>
      </w:r>
      <w:proofErr w:type="gramEnd"/>
      <w:r w:rsidRPr="00FB7B2F">
        <w:rPr>
          <w:rFonts w:ascii="Times New Roman" w:hAnsi="Times New Roman" w:cs="Times New Roman"/>
          <w:sz w:val="24"/>
          <w:szCs w:val="24"/>
        </w:rPr>
        <w:t>, КС3, КВ1, КВ2 и КА1.</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FB7B2F" w:rsidP="00FB7B2F">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3</w:t>
      </w:r>
      <w:r w:rsidR="00026D82" w:rsidRPr="00FB7B2F">
        <w:rPr>
          <w:rFonts w:ascii="Times New Roman" w:hAnsi="Times New Roman" w:cs="Times New Roman"/>
          <w:sz w:val="24"/>
          <w:szCs w:val="24"/>
        </w:rPr>
        <w:t>. Состав, последовательность и сроки выполнения</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административных процедур, требования к порядку</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их выполнения, в том числе особенности выполнения</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административных процедур в электронной форме</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3.1. Исчерпывающий перечень административных процедур</w:t>
      </w:r>
    </w:p>
    <w:p w:rsidR="00026D82" w:rsidRPr="00FB7B2F" w:rsidRDefault="00026D82" w:rsidP="00FB7B2F">
      <w:pPr>
        <w:pStyle w:val="ConsPlusNormal"/>
        <w:ind w:firstLine="709"/>
        <w:jc w:val="center"/>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Предоставление муниципальной услуги включает в себя выполнение следующих административных процедур:</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3.1.1. При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прием и регистрация заявления о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рассмотрение заявления и прилагаемых документов, подготовка проекта договора аренды земельного участка либо решения об отказе в предоставлении земельного участка с указанием всех оснований отказа;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направление (вручение) заявителю проекта договора аренды земельного участка либо решения об отказе в предоставлении земельного участка в аренду.</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3.1.2. При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прием и регистрация заявления о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рассмотрение заявления и прилагаемых документов, принятие решения о предоставлении земельного участка в постоянное (бессрочное) пользование или об отказе в предоставлении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подготовка и выдача (направление) заявителю решения об отказе в предоставлении земельного участка в постоянное (бессрочное) пользование либо подготовка и выдача (направление) заявителю решения о предоставлении земельного участка (с сопроводительным письмом).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3.1.3. При предоставлении в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прием и регистрация заявления о предоставлении в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рассмотрение заявления и прилагаемых документов, подготовка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 с указанием всех оснований отказа;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направление (вручение) заявителю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3.2. Прием и регистрация заявления и прилагаемых документов</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3.2.1. Юридическим фактом, являющимся основанием для начала выполнения административной процедуры, является поступление в комитет заявления о предоставлении земельного участка и прилагаемых документов.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3.2.2.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3.2.3. В случае поступления заявления лично заявителю в день поступления заявления выдается расписка в получении документов.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При поступлении заявления посредством почтовой связи расписка в получении документов направляется заявителю по указанному им адресу не позднее дня, следующего за днем поступления документов.</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В случае поступления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входящий регистрационный номер, дату получения уполномоченным органом указанного заявления и прилагаемых к нему документов, а также перечень и наименование файлов, представленных в форме электронных документов, с указанием их объема (далее</w:t>
      </w:r>
      <w:proofErr w:type="gramEnd"/>
      <w:r w:rsidRPr="00FB7B2F">
        <w:rPr>
          <w:rFonts w:ascii="Times New Roman" w:hAnsi="Times New Roman" w:cs="Times New Roman"/>
          <w:sz w:val="24"/>
          <w:szCs w:val="24"/>
        </w:rPr>
        <w:t xml:space="preserve"> - уведомление о получении заявления).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Уведомление о получении заявления направляется указанным заявителем способом не позднее рабочего дня, следующего за днем поступления ходатайства в уполномоченный орган.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3.2.5.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3.3. Рассмотрение заявления о предоставлении земельного</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участка и представленных документов, подготовка</w:t>
      </w:r>
    </w:p>
    <w:p w:rsidR="00026D82" w:rsidRPr="00FB7B2F" w:rsidRDefault="00026D82" w:rsidP="00FB7B2F">
      <w:pPr>
        <w:pStyle w:val="ConsPlusTitle"/>
        <w:ind w:firstLine="709"/>
        <w:jc w:val="center"/>
        <w:rPr>
          <w:rFonts w:ascii="Times New Roman" w:hAnsi="Times New Roman" w:cs="Times New Roman"/>
          <w:sz w:val="24"/>
          <w:szCs w:val="24"/>
        </w:rPr>
      </w:pPr>
      <w:r w:rsidRPr="00FB7B2F">
        <w:rPr>
          <w:rFonts w:ascii="Times New Roman" w:hAnsi="Times New Roman" w:cs="Times New Roman"/>
          <w:sz w:val="24"/>
          <w:szCs w:val="24"/>
        </w:rPr>
        <w:t>и принятие решения уполномоченным органом</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3.3.2. В случае поступления заявления и прилагаемых документов в электронной форме ответственное должностное лицо в течение двух рабочих дней со дня его регистрации проводит проверку усиленной квалифицированной электронной подписи, которой подписаны заявление и прилагаемые документы.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После получения уведомления заявитель вправе обратиться повторно с ходатайством </w:t>
      </w:r>
      <w:r w:rsidRPr="00FB7B2F">
        <w:rPr>
          <w:rFonts w:ascii="Times New Roman" w:hAnsi="Times New Roman" w:cs="Times New Roman"/>
          <w:sz w:val="24"/>
          <w:szCs w:val="24"/>
        </w:rPr>
        <w:lastRenderedPageBreak/>
        <w:t>о предоставлении услуги, устранив нарушения, которые послужили основанием для отказа в приеме к рассмотрению первичного обращения.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3.3.4. В случае</w:t>
      </w:r>
      <w:proofErr w:type="gramStart"/>
      <w:r w:rsidRPr="00FB7B2F">
        <w:rPr>
          <w:rFonts w:ascii="Times New Roman" w:hAnsi="Times New Roman" w:cs="Times New Roman"/>
          <w:sz w:val="24"/>
          <w:szCs w:val="24"/>
        </w:rPr>
        <w:t>,</w:t>
      </w:r>
      <w:proofErr w:type="gramEnd"/>
      <w:r w:rsidRPr="00FB7B2F">
        <w:rPr>
          <w:rFonts w:ascii="Times New Roman" w:hAnsi="Times New Roman" w:cs="Times New Roman"/>
          <w:sz w:val="24"/>
          <w:szCs w:val="24"/>
        </w:rPr>
        <w:t xml:space="preserve"> если при рассмотрении заявления выявлены основания, предусмотренные пунктом 2.9.1 настоящего административного регламента, ответственное должностное лицо в течение пяти календарных дней со дня его поступления в уполномоченный орган возвращает заявителю заявление с указанием причин, послуживших основаниями для отказа в принятии заявления к рассмотрению.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3.3.5. В случае если при рассмотрении заявления выявлены основания, предусмотренные пунктом 2.9.3 настоящего административного регламента, ответственное должностное лицо в течение десяти календарных дней со дня поступления заявления о предоставлении земельного участка возвращает заявителю заявление с указанием причин его возврата.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3.3.6. В случае</w:t>
      </w:r>
      <w:proofErr w:type="gramStart"/>
      <w:r w:rsidRPr="00FB7B2F">
        <w:rPr>
          <w:rFonts w:ascii="Times New Roman" w:hAnsi="Times New Roman" w:cs="Times New Roman"/>
          <w:sz w:val="24"/>
          <w:szCs w:val="24"/>
        </w:rPr>
        <w:t>,</w:t>
      </w:r>
      <w:proofErr w:type="gramEnd"/>
      <w:r w:rsidRPr="00FB7B2F">
        <w:rPr>
          <w:rFonts w:ascii="Times New Roman" w:hAnsi="Times New Roman" w:cs="Times New Roman"/>
          <w:sz w:val="24"/>
          <w:szCs w:val="24"/>
        </w:rPr>
        <w:t xml:space="preserve"> если заявитель по своему усмотрению не представил документы, указанные в пункте 2.7.1 настоящего административного регламента,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3.3.7. Ответственное должностное лицо рассматривает заявление о предоставлении земельного участка, проверяет наличие или отсутствие оснований, предусмотренных пунктом 2.9.4 настоящего административного регламента.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3.3.8. В случае отсутствия оснований, предусмотренных пунктом 2.9.4 настоящего административного регламента, и в случае, если не требуется образование испрашиваемого земельного участка или уточнение его границ, ответственное должностное лицо:</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 при рассмотрении заявления о предоставлении земельного участка в аренду, в безвозмездное пользование осуществляет подготовку проекта договора аренды земельного участка либо проекта договора безвозмездного пользования земельным участком в трех экземплярах;</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 при рассмотрении заявления о предоставлении земельного участка в постоянное (бессрочное) пользование принимает решение о предоставлении земельного участка в постоянное (бессрочное) пользование.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Проект соответствующего договора либо решения о предоставлении земельного участка направляется руководителю уполномоченного органа на согласование и подписание.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3.3.9. В случае наличия оснований, предусмотренных пунктом 2.9.4 настоящего административного регламента, ответственное должностное лицо по результатам рассмотрения заявления принимает решение об отказе в предоставлении земельного участка с указанием причин такого отказа.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Проект решения направляется руководителю уполномоченного органа на согласование и подписание.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3.3.10.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пунктом 2.9.4 настоящего административного регламента.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3.3.11. Срок выполнения данной процедуры составляет не более 20 календарных дней со дня поступления заявления в уполномоченный орган.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3.3.12. Результатом выполнения административной процедуры является подписанный договор аренды, договор безвозмездного пользования земельным участком или решение о предоставлении земельного участка в постоянное (бессрочное) пользование либо принятие решения об отказе в предоставлении земельного участка с указанием причин такого отказа.</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3.4. Направление (вручение) заявителю договора аренды,</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договора безвозмездного пользования земельным участком</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или решения о предоставлении земельного участка</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lastRenderedPageBreak/>
        <w:t>в постоянное (бессрочное) пользование либо решения</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об отказе в предоставлении земельного участка</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с указанием причин такого отказа</w:t>
      </w:r>
    </w:p>
    <w:p w:rsidR="00026D82" w:rsidRPr="00FB7B2F" w:rsidRDefault="00026D82" w:rsidP="00FB7B2F">
      <w:pPr>
        <w:pStyle w:val="ConsPlusNormal"/>
        <w:jc w:val="center"/>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3.4.1. </w:t>
      </w:r>
      <w:proofErr w:type="gramStart"/>
      <w:r w:rsidRPr="00FB7B2F">
        <w:rPr>
          <w:rFonts w:ascii="Times New Roman" w:hAnsi="Times New Roman" w:cs="Times New Roman"/>
          <w:sz w:val="24"/>
          <w:szCs w:val="24"/>
        </w:rPr>
        <w:t>Юридическим фактом, являющимся основанием для начала исполнения административной процедуры, является поступление специалисту, ответственному за делопроизводство, подписанного руководителем уполномоченного органа договора аренды, договора безвозмездного пользования земельным участком или решения о предоставлении земельного участка в постоянное (бессрочное) пользование либо решения об отказе в предоставлении земельного участка.</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3.4.2. Специалист, ответственный за делопроизводство, обеспечивает направление (вручение) заявителю принятого решения: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 путем направления по почте в адрес заявителя заказным письмом с уведомлением о вручении;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б) путем вручения лично заявителю или его представителю под расписку.</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3.4.4. Срок выполнения данной административной процедуры составляет не более трех календарных дней со дня принятия решения по заявлению.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3.4.5. Критерием принятия решения в рамках выполнения административной процедуры является наличие принятого решения о предоставлении (об отказе в предоставлении)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3.4.6. Результатом выполнения административной процедуры является направление (вручение) заявителю договора аренды, договора безвозмездного пользования земельным участком или решения о предоставлении земельного участка в постоянное (бессрочное) пользование либо решения об отказе в предоставлении земельного участка с указанием причин такого отказа.</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FB7B2F" w:rsidP="00FB7B2F">
      <w:pPr>
        <w:pStyle w:val="ConsPlusTitle"/>
        <w:jc w:val="center"/>
        <w:rPr>
          <w:rFonts w:ascii="Times New Roman" w:hAnsi="Times New Roman" w:cs="Times New Roman"/>
          <w:sz w:val="24"/>
          <w:szCs w:val="24"/>
        </w:rPr>
      </w:pPr>
      <w:r>
        <w:rPr>
          <w:rFonts w:ascii="Times New Roman" w:hAnsi="Times New Roman" w:cs="Times New Roman"/>
          <w:sz w:val="24"/>
          <w:szCs w:val="24"/>
        </w:rPr>
        <w:t>4</w:t>
      </w:r>
      <w:r w:rsidR="00026D82" w:rsidRPr="00FB7B2F">
        <w:rPr>
          <w:rFonts w:ascii="Times New Roman" w:hAnsi="Times New Roman" w:cs="Times New Roman"/>
          <w:sz w:val="24"/>
          <w:szCs w:val="24"/>
        </w:rPr>
        <w:t xml:space="preserve">. Формы </w:t>
      </w:r>
      <w:proofErr w:type="gramStart"/>
      <w:r w:rsidR="00026D82" w:rsidRPr="00FB7B2F">
        <w:rPr>
          <w:rFonts w:ascii="Times New Roman" w:hAnsi="Times New Roman" w:cs="Times New Roman"/>
          <w:sz w:val="24"/>
          <w:szCs w:val="24"/>
        </w:rPr>
        <w:t>контроля за</w:t>
      </w:r>
      <w:proofErr w:type="gramEnd"/>
      <w:r w:rsidR="00026D82" w:rsidRPr="00FB7B2F">
        <w:rPr>
          <w:rFonts w:ascii="Times New Roman" w:hAnsi="Times New Roman" w:cs="Times New Roman"/>
          <w:sz w:val="24"/>
          <w:szCs w:val="24"/>
        </w:rPr>
        <w:t xml:space="preserve"> исполнением</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административного регламента</w:t>
      </w:r>
    </w:p>
    <w:p w:rsidR="00026D82" w:rsidRPr="00FB7B2F" w:rsidRDefault="00026D82" w:rsidP="00FB7B2F">
      <w:pPr>
        <w:pStyle w:val="ConsPlusNormal"/>
        <w:jc w:val="center"/>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4.1. </w:t>
      </w:r>
      <w:proofErr w:type="gramStart"/>
      <w:r w:rsidRPr="00FB7B2F">
        <w:rPr>
          <w:rFonts w:ascii="Times New Roman" w:hAnsi="Times New Roman" w:cs="Times New Roman"/>
          <w:sz w:val="24"/>
          <w:szCs w:val="24"/>
        </w:rPr>
        <w:t>Контроль за</w:t>
      </w:r>
      <w:proofErr w:type="gramEnd"/>
      <w:r w:rsidRPr="00FB7B2F">
        <w:rPr>
          <w:rFonts w:ascii="Times New Roman" w:hAnsi="Times New Roman" w:cs="Times New Roman"/>
          <w:sz w:val="24"/>
          <w:szCs w:val="24"/>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4.2. Текущий </w:t>
      </w:r>
      <w:proofErr w:type="gramStart"/>
      <w:r w:rsidRPr="00FB7B2F">
        <w:rPr>
          <w:rFonts w:ascii="Times New Roman" w:hAnsi="Times New Roman" w:cs="Times New Roman"/>
          <w:sz w:val="24"/>
          <w:szCs w:val="24"/>
        </w:rPr>
        <w:t>контроль за</w:t>
      </w:r>
      <w:proofErr w:type="gramEnd"/>
      <w:r w:rsidRPr="00FB7B2F">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Текущий контроль осуществляется на постоянной основе.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Контроль над полнотой и качеством предоставления муниципальной услуги осуществляют должностные лица, определенные муниципальным правовым актом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Периодичность проверок: </w:t>
      </w:r>
      <w:proofErr w:type="gramStart"/>
      <w:r w:rsidRPr="00FB7B2F">
        <w:rPr>
          <w:rFonts w:ascii="Times New Roman" w:hAnsi="Times New Roman" w:cs="Times New Roman"/>
          <w:sz w:val="24"/>
          <w:szCs w:val="24"/>
        </w:rPr>
        <w:t>плановые</w:t>
      </w:r>
      <w:proofErr w:type="gramEnd"/>
      <w:r w:rsidRPr="00FB7B2F">
        <w:rPr>
          <w:rFonts w:ascii="Times New Roman" w:hAnsi="Times New Roman" w:cs="Times New Roman"/>
          <w:sz w:val="24"/>
          <w:szCs w:val="24"/>
        </w:rPr>
        <w:t xml:space="preserve"> - 1 раз в год, внеплановые - по конкретному </w:t>
      </w:r>
      <w:r w:rsidRPr="00FB7B2F">
        <w:rPr>
          <w:rFonts w:ascii="Times New Roman" w:hAnsi="Times New Roman" w:cs="Times New Roman"/>
          <w:sz w:val="24"/>
          <w:szCs w:val="24"/>
        </w:rPr>
        <w:lastRenderedPageBreak/>
        <w:t>обращению заявителя.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о проведении проверки с учетом периодичности комплексных проверок не менее 1 раза в год и тематических проверок - 1 раз в год.</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Указанный акт представляется главе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в течение 10 рабочих дней после завершения проверки.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к ответственности в соответствии с действующим законодательством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4.6. </w:t>
      </w:r>
      <w:proofErr w:type="gramStart"/>
      <w:r w:rsidRPr="00FB7B2F">
        <w:rPr>
          <w:rFonts w:ascii="Times New Roman" w:hAnsi="Times New Roman" w:cs="Times New Roman"/>
          <w:sz w:val="24"/>
          <w:szCs w:val="24"/>
        </w:rPr>
        <w:t xml:space="preserve">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структурных подразделений администрации, ответственных за предоставление муниципальной услуги.</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N 212-ФЗ "Об основах общественного контроля в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FB7B2F" w:rsidP="00FB7B2F">
      <w:pPr>
        <w:pStyle w:val="ConsPlusTitle"/>
        <w:jc w:val="center"/>
        <w:rPr>
          <w:rFonts w:ascii="Times New Roman" w:hAnsi="Times New Roman" w:cs="Times New Roman"/>
          <w:sz w:val="24"/>
          <w:szCs w:val="24"/>
        </w:rPr>
      </w:pPr>
      <w:r>
        <w:rPr>
          <w:rFonts w:ascii="Times New Roman" w:hAnsi="Times New Roman" w:cs="Times New Roman"/>
          <w:sz w:val="24"/>
          <w:szCs w:val="24"/>
        </w:rPr>
        <w:t>5</w:t>
      </w:r>
      <w:r w:rsidR="00026D82" w:rsidRPr="00FB7B2F">
        <w:rPr>
          <w:rFonts w:ascii="Times New Roman" w:hAnsi="Times New Roman" w:cs="Times New Roman"/>
          <w:sz w:val="24"/>
          <w:szCs w:val="24"/>
        </w:rPr>
        <w:t>. Досудебный (внесудебный) порядок обжалования решений</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и действий (бездействия) должностных лиц</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5.1. </w:t>
      </w:r>
      <w:proofErr w:type="gramStart"/>
      <w:r w:rsidRPr="00FB7B2F">
        <w:rPr>
          <w:rFonts w:ascii="Times New Roman"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5.2. </w:t>
      </w:r>
      <w:proofErr w:type="gramStart"/>
      <w:r w:rsidRPr="00FB7B2F">
        <w:rPr>
          <w:rFonts w:ascii="Times New Roman" w:hAnsi="Times New Roman" w:cs="Times New Roman"/>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Заявитель может обратиться с </w:t>
      </w:r>
      <w:proofErr w:type="gramStart"/>
      <w:r w:rsidRPr="00FB7B2F">
        <w:rPr>
          <w:rFonts w:ascii="Times New Roman" w:hAnsi="Times New Roman" w:cs="Times New Roman"/>
          <w:sz w:val="24"/>
          <w:szCs w:val="24"/>
        </w:rPr>
        <w:t>жалобой</w:t>
      </w:r>
      <w:proofErr w:type="gramEnd"/>
      <w:r w:rsidRPr="00FB7B2F">
        <w:rPr>
          <w:rFonts w:ascii="Times New Roman" w:hAnsi="Times New Roman" w:cs="Times New Roman"/>
          <w:sz w:val="24"/>
          <w:szCs w:val="24"/>
        </w:rPr>
        <w:t xml:space="preserve"> в том числе в следующих случаях:</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 нарушение срока регистрации запроса о предоставлении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bookmarkStart w:id="7" w:name="P474"/>
      <w:bookmarkEnd w:id="7"/>
      <w:r w:rsidRPr="00FB7B2F">
        <w:rPr>
          <w:rFonts w:ascii="Times New Roman" w:hAnsi="Times New Roman" w:cs="Times New Roman"/>
          <w:sz w:val="24"/>
          <w:szCs w:val="24"/>
        </w:rPr>
        <w:t>2) нарушение срока предоставления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для предоставления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FB7B2F">
        <w:rPr>
          <w:rFonts w:ascii="Times New Roman" w:hAnsi="Times New Roman" w:cs="Times New Roman"/>
          <w:sz w:val="24"/>
          <w:szCs w:val="24"/>
        </w:rPr>
        <w:lastRenderedPageBreak/>
        <w:t xml:space="preserve">Вологодской области, муниципальными правовыми актами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для предоставления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bookmarkStart w:id="8" w:name="P477"/>
      <w:bookmarkEnd w:id="8"/>
      <w:proofErr w:type="gramStart"/>
      <w:r w:rsidRPr="00FB7B2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w:t>
      </w:r>
    </w:p>
    <w:p w:rsidR="00026D82" w:rsidRPr="00FB7B2F" w:rsidRDefault="00026D82" w:rsidP="00FB7B2F">
      <w:pPr>
        <w:pStyle w:val="ConsPlusNormal"/>
        <w:ind w:firstLine="709"/>
        <w:jc w:val="both"/>
        <w:rPr>
          <w:rFonts w:ascii="Times New Roman" w:hAnsi="Times New Roman" w:cs="Times New Roman"/>
          <w:sz w:val="24"/>
          <w:szCs w:val="24"/>
        </w:rPr>
      </w:pPr>
      <w:bookmarkStart w:id="9" w:name="P479"/>
      <w:bookmarkEnd w:id="9"/>
      <w:proofErr w:type="gramStart"/>
      <w:r w:rsidRPr="00FB7B2F">
        <w:rPr>
          <w:rFonts w:ascii="Times New Roman" w:hAnsi="Times New Roman" w:cs="Times New Roman"/>
          <w:sz w:val="24"/>
          <w:szCs w:val="24"/>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bookmarkStart w:id="10" w:name="P481"/>
      <w:bookmarkEnd w:id="10"/>
      <w:proofErr w:type="gramStart"/>
      <w:r w:rsidRPr="00FB7B2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w:t>
      </w:r>
      <w:proofErr w:type="gramEnd"/>
    </w:p>
    <w:p w:rsidR="00026D82" w:rsidRPr="00FB7B2F" w:rsidRDefault="00026D82" w:rsidP="00FB7B2F">
      <w:pPr>
        <w:pStyle w:val="ConsPlusNormal"/>
        <w:ind w:firstLine="709"/>
        <w:jc w:val="both"/>
        <w:rPr>
          <w:rFonts w:ascii="Times New Roman" w:hAnsi="Times New Roman" w:cs="Times New Roman"/>
          <w:sz w:val="24"/>
          <w:szCs w:val="24"/>
        </w:rPr>
      </w:pPr>
      <w:bookmarkStart w:id="11" w:name="P482"/>
      <w:bookmarkEnd w:id="11"/>
      <w:r w:rsidRPr="00FB7B2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округа,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proofErr w:type="gramEnd"/>
      <w:r w:rsidRPr="00FB7B2F">
        <w:rPr>
          <w:rFonts w:ascii="Times New Roman" w:hAnsi="Times New Roman" w:cs="Times New Roman"/>
          <w:sz w:val="24"/>
          <w:szCs w:val="24"/>
        </w:rPr>
        <w:t xml:space="preserve"> за доставленные неудобства.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В случаях, указанных в подпунктах 2, </w:t>
      </w:r>
      <w:hyperlink w:anchor="P477">
        <w:r w:rsidRPr="00FB7B2F">
          <w:rPr>
            <w:rFonts w:ascii="Times New Roman" w:hAnsi="Times New Roman" w:cs="Times New Roman"/>
            <w:sz w:val="24"/>
            <w:szCs w:val="24"/>
          </w:rPr>
          <w:t>5</w:t>
        </w:r>
      </w:hyperlink>
      <w:r w:rsidRPr="00FB7B2F">
        <w:rPr>
          <w:rFonts w:ascii="Times New Roman" w:hAnsi="Times New Roman" w:cs="Times New Roman"/>
          <w:sz w:val="24"/>
          <w:szCs w:val="24"/>
        </w:rPr>
        <w:t xml:space="preserve">, </w:t>
      </w:r>
      <w:hyperlink w:anchor="P479">
        <w:r w:rsidRPr="00FB7B2F">
          <w:rPr>
            <w:rFonts w:ascii="Times New Roman" w:hAnsi="Times New Roman" w:cs="Times New Roman"/>
            <w:sz w:val="24"/>
            <w:szCs w:val="24"/>
          </w:rPr>
          <w:t>7</w:t>
        </w:r>
      </w:hyperlink>
      <w:r w:rsidRPr="00FB7B2F">
        <w:rPr>
          <w:rFonts w:ascii="Times New Roman" w:hAnsi="Times New Roman" w:cs="Times New Roman"/>
          <w:sz w:val="24"/>
          <w:szCs w:val="24"/>
        </w:rPr>
        <w:t xml:space="preserve">, </w:t>
      </w:r>
      <w:hyperlink w:anchor="P481">
        <w:r w:rsidRPr="00FB7B2F">
          <w:rPr>
            <w:rFonts w:ascii="Times New Roman" w:hAnsi="Times New Roman" w:cs="Times New Roman"/>
            <w:sz w:val="24"/>
            <w:szCs w:val="24"/>
          </w:rPr>
          <w:t>9</w:t>
        </w:r>
      </w:hyperlink>
      <w:r w:rsidRPr="00FB7B2F">
        <w:rPr>
          <w:rFonts w:ascii="Times New Roman" w:hAnsi="Times New Roman" w:cs="Times New Roman"/>
          <w:sz w:val="24"/>
          <w:szCs w:val="24"/>
        </w:rPr>
        <w:t xml:space="preserve">, </w:t>
      </w:r>
      <w:hyperlink w:anchor="P482">
        <w:r w:rsidRPr="00FB7B2F">
          <w:rPr>
            <w:rFonts w:ascii="Times New Roman" w:hAnsi="Times New Roman" w:cs="Times New Roman"/>
            <w:sz w:val="24"/>
            <w:szCs w:val="24"/>
          </w:rPr>
          <w:t>10</w:t>
        </w:r>
      </w:hyperlink>
      <w:r w:rsidRPr="00FB7B2F">
        <w:rPr>
          <w:rFonts w:ascii="Times New Roman" w:hAnsi="Times New Roman" w:cs="Times New Roman"/>
          <w:sz w:val="24"/>
          <w:szCs w:val="24"/>
        </w:rPr>
        <w:t xml:space="preserve"> настоящего пункта, досудебное (внесудебное) обжалование заявителем решений и действий (бездействия) возложена функция по предоставлению соответствующих муниципальных услуг в полном объеме.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заявителя.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Жалоба подается в письменной форме на бумажном носителе, в электронной форме.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Жалоба на решения и действия (бездействие)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w:t>
      </w:r>
      <w:r w:rsidRPr="00FB7B2F">
        <w:rPr>
          <w:rFonts w:ascii="Times New Roman" w:hAnsi="Times New Roman" w:cs="Times New Roman"/>
          <w:sz w:val="24"/>
          <w:szCs w:val="24"/>
        </w:rPr>
        <w:lastRenderedPageBreak/>
        <w:t xml:space="preserve">муниципального округа, ее должностного лица, муниципального служащего либо главе округа может быть направлена по почте, с использованием сети "Интернет", официального сайта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Единого портала либо Регионального портала, а также может быть принята при личном приеме заявителя.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Жалоба на решения и действия (бездействие) может быть направлена по почте, с использованием сети "Интернет", Единого портала либо Регионального портала, а также может быть принята при личном приеме заявителя.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администрации округа, его должностных лиц либо муниципальных служащих, не позднее следующего рабочего дня со дня ее поступления.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5.4. В досудебном порядке могут быть обжалованы действия (бездействие) и решения: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должностных лиц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муниципальных служащих - главе </w:t>
      </w:r>
      <w:r w:rsidR="005F66DE" w:rsidRPr="00FB7B2F">
        <w:rPr>
          <w:rFonts w:ascii="Times New Roman" w:hAnsi="Times New Roman" w:cs="Times New Roman"/>
          <w:sz w:val="24"/>
          <w:szCs w:val="24"/>
        </w:rPr>
        <w:t>округа</w:t>
      </w:r>
      <w:r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5.5. </w:t>
      </w:r>
      <w:proofErr w:type="gramStart"/>
      <w:r w:rsidRPr="00FB7B2F">
        <w:rPr>
          <w:rFonts w:ascii="Times New Roman" w:hAnsi="Times New Roman" w:cs="Times New Roman"/>
          <w:sz w:val="24"/>
          <w:szCs w:val="24"/>
        </w:rPr>
        <w:t xml:space="preserve">Процедура подачи жалоб, направляемых в электронной форме, а также порядок их рассмотрение установлена в соответствии с постановлением администрации </w:t>
      </w:r>
      <w:r w:rsidR="005F66DE"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от </w:t>
      </w:r>
      <w:r w:rsidR="00FB7B2F" w:rsidRPr="00FB7B2F">
        <w:rPr>
          <w:rFonts w:ascii="Times New Roman" w:hAnsi="Times New Roman" w:cs="Times New Roman"/>
          <w:sz w:val="24"/>
          <w:szCs w:val="24"/>
        </w:rPr>
        <w:t>22.10.2024 № 719</w:t>
      </w:r>
      <w:r w:rsidR="00FB7B2F">
        <w:rPr>
          <w:rFonts w:ascii="Times New Roman" w:hAnsi="Times New Roman" w:cs="Times New Roman"/>
          <w:sz w:val="24"/>
          <w:szCs w:val="24"/>
        </w:rPr>
        <w:t xml:space="preserve"> </w:t>
      </w:r>
      <w:r w:rsidRPr="00FB7B2F">
        <w:rPr>
          <w:rFonts w:ascii="Times New Roman" w:hAnsi="Times New Roman" w:cs="Times New Roman"/>
          <w:color w:val="000000" w:themeColor="text1"/>
          <w:sz w:val="24"/>
          <w:szCs w:val="24"/>
        </w:rPr>
        <w:t xml:space="preserve">"Об утверждении Порядка досудебного (внесудебного) обжалования заявителем решений и действий (бездействия) администрации </w:t>
      </w:r>
      <w:r w:rsidR="005F66DE" w:rsidRPr="00FB7B2F">
        <w:rPr>
          <w:rFonts w:ascii="Times New Roman" w:hAnsi="Times New Roman" w:cs="Times New Roman"/>
          <w:color w:val="000000" w:themeColor="text1"/>
          <w:sz w:val="24"/>
          <w:szCs w:val="24"/>
        </w:rPr>
        <w:t>Междуреченского</w:t>
      </w:r>
      <w:r w:rsidRPr="00FB7B2F">
        <w:rPr>
          <w:rFonts w:ascii="Times New Roman" w:hAnsi="Times New Roman" w:cs="Times New Roman"/>
          <w:color w:val="000000" w:themeColor="text1"/>
          <w:sz w:val="24"/>
          <w:szCs w:val="24"/>
        </w:rPr>
        <w:t xml:space="preserve"> муниципального округа Вологодской области, ее должностного лица либо муниципального служащего, а также многофункционального центра, его работника при предоставлении муниципальных услуг".</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5.6. Жалоба должна содержать:</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сведения об обжалуемых решениях и действиях (бездействии) администрации </w:t>
      </w:r>
      <w:r w:rsidR="005E1CAC"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w:t>
      </w:r>
      <w:r w:rsidR="005E1CAC" w:rsidRPr="00FB7B2F">
        <w:rPr>
          <w:rFonts w:ascii="Times New Roman" w:hAnsi="Times New Roman" w:cs="Times New Roman"/>
          <w:sz w:val="24"/>
          <w:szCs w:val="24"/>
        </w:rPr>
        <w:t xml:space="preserve">должностного лица администрации </w:t>
      </w:r>
      <w:r w:rsidRPr="00FB7B2F">
        <w:rPr>
          <w:rFonts w:ascii="Times New Roman" w:hAnsi="Times New Roman" w:cs="Times New Roman"/>
          <w:sz w:val="24"/>
          <w:szCs w:val="24"/>
        </w:rPr>
        <w:t>округа либо муниципального служащего;</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округа, должностного лица администрации округа либо муниципального служащего. Заявителем могут быть представлены документы (при наличии), подтверждающие доводы заявителя, либо их копии.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5.7. </w:t>
      </w:r>
      <w:proofErr w:type="gramStart"/>
      <w:r w:rsidRPr="00FB7B2F">
        <w:rPr>
          <w:rFonts w:ascii="Times New Roman" w:hAnsi="Times New Roman" w:cs="Times New Roman"/>
          <w:sz w:val="24"/>
          <w:szCs w:val="24"/>
        </w:rPr>
        <w:t xml:space="preserve">Жалоба, поступившая в администрацию </w:t>
      </w:r>
      <w:r w:rsidR="005E1CAC"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рассматривается в течение 15 рабочих дней со дня ее регистрации, а в случае обжалования отказа администрации </w:t>
      </w:r>
      <w:r w:rsidR="005E1CAC"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должностного лица администрации </w:t>
      </w:r>
      <w:r w:rsidR="005E1CAC"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B7B2F">
        <w:rPr>
          <w:rFonts w:ascii="Times New Roman" w:hAnsi="Times New Roman" w:cs="Times New Roman"/>
          <w:sz w:val="24"/>
          <w:szCs w:val="24"/>
        </w:rPr>
        <w:t xml:space="preserve"> ее регистрации.</w:t>
      </w:r>
    </w:p>
    <w:p w:rsidR="00026D82" w:rsidRPr="00FB7B2F" w:rsidRDefault="00026D82" w:rsidP="00FB7B2F">
      <w:pPr>
        <w:pStyle w:val="ConsPlusNormal"/>
        <w:ind w:firstLine="709"/>
        <w:jc w:val="both"/>
        <w:rPr>
          <w:rFonts w:ascii="Times New Roman" w:hAnsi="Times New Roman" w:cs="Times New Roman"/>
          <w:sz w:val="24"/>
          <w:szCs w:val="24"/>
        </w:rPr>
      </w:pPr>
      <w:bookmarkStart w:id="12" w:name="P502"/>
      <w:bookmarkEnd w:id="12"/>
      <w:r w:rsidRPr="00FB7B2F">
        <w:rPr>
          <w:rFonts w:ascii="Times New Roman" w:hAnsi="Times New Roman" w:cs="Times New Roman"/>
          <w:sz w:val="24"/>
          <w:szCs w:val="24"/>
        </w:rPr>
        <w:t>5.8. По результатам рассмотрения жалобы принимается одно из следующих решений:</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администрации </w:t>
      </w:r>
      <w:r w:rsidR="005E1CAC" w:rsidRPr="00FB7B2F">
        <w:rPr>
          <w:rFonts w:ascii="Times New Roman" w:hAnsi="Times New Roman" w:cs="Times New Roman"/>
          <w:sz w:val="24"/>
          <w:szCs w:val="24"/>
        </w:rPr>
        <w:t>Междуреченского</w:t>
      </w:r>
      <w:r w:rsidRPr="00FB7B2F">
        <w:rPr>
          <w:rFonts w:ascii="Times New Roman" w:hAnsi="Times New Roman" w:cs="Times New Roman"/>
          <w:sz w:val="24"/>
          <w:szCs w:val="24"/>
        </w:rPr>
        <w:t xml:space="preserve"> муниципального округа;</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удовлетворении жалобы отказывается.</w:t>
      </w:r>
    </w:p>
    <w:p w:rsidR="00026D82" w:rsidRPr="00FB7B2F" w:rsidRDefault="00026D82" w:rsidP="00FB7B2F">
      <w:pPr>
        <w:pStyle w:val="ConsPlusNormal"/>
        <w:ind w:firstLine="709"/>
        <w:jc w:val="both"/>
        <w:rPr>
          <w:rFonts w:ascii="Times New Roman" w:hAnsi="Times New Roman" w:cs="Times New Roman"/>
          <w:sz w:val="24"/>
          <w:szCs w:val="24"/>
        </w:rPr>
      </w:pPr>
      <w:bookmarkStart w:id="13" w:name="P505"/>
      <w:bookmarkEnd w:id="13"/>
      <w:r w:rsidRPr="00FB7B2F">
        <w:rPr>
          <w:rFonts w:ascii="Times New Roman" w:hAnsi="Times New Roman" w:cs="Times New Roman"/>
          <w:sz w:val="24"/>
          <w:szCs w:val="24"/>
        </w:rPr>
        <w:lastRenderedPageBreak/>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B7B2F">
        <w:rPr>
          <w:rFonts w:ascii="Times New Roman" w:hAnsi="Times New Roman" w:cs="Times New Roman"/>
          <w:sz w:val="24"/>
          <w:szCs w:val="24"/>
        </w:rPr>
        <w:t>неудобства</w:t>
      </w:r>
      <w:proofErr w:type="gramEnd"/>
      <w:r w:rsidRPr="00FB7B2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5.11. В случае признания </w:t>
      </w:r>
      <w:proofErr w:type="gramStart"/>
      <w:r w:rsidRPr="00FB7B2F">
        <w:rPr>
          <w:rFonts w:ascii="Times New Roman" w:hAnsi="Times New Roman" w:cs="Times New Roman"/>
          <w:sz w:val="24"/>
          <w:szCs w:val="24"/>
        </w:rPr>
        <w:t>жалобы</w:t>
      </w:r>
      <w:proofErr w:type="gramEnd"/>
      <w:r w:rsidRPr="00FB7B2F">
        <w:rPr>
          <w:rFonts w:ascii="Times New Roman" w:hAnsi="Times New Roman" w:cs="Times New Roman"/>
          <w:sz w:val="24"/>
          <w:szCs w:val="24"/>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5.12. В случае установления в ходе или по результатам </w:t>
      </w:r>
      <w:proofErr w:type="gramStart"/>
      <w:r w:rsidRPr="00FB7B2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B7B2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FB7B2F" w:rsidRDefault="00FB7B2F">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5E1CAC" w:rsidRPr="00FB7B2F" w:rsidRDefault="005E1CAC"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right"/>
        <w:rPr>
          <w:rFonts w:ascii="Times New Roman" w:hAnsi="Times New Roman" w:cs="Times New Roman"/>
          <w:sz w:val="24"/>
          <w:szCs w:val="24"/>
        </w:rPr>
      </w:pPr>
      <w:r w:rsidRPr="00FB7B2F">
        <w:rPr>
          <w:rFonts w:ascii="Times New Roman" w:hAnsi="Times New Roman" w:cs="Times New Roman"/>
          <w:sz w:val="24"/>
          <w:szCs w:val="24"/>
        </w:rPr>
        <w:t>Приложение 1</w:t>
      </w:r>
    </w:p>
    <w:p w:rsidR="00026D82" w:rsidRPr="00FB7B2F" w:rsidRDefault="00026D82" w:rsidP="00FB7B2F">
      <w:pPr>
        <w:pStyle w:val="ConsPlusNormal"/>
        <w:ind w:firstLine="709"/>
        <w:jc w:val="right"/>
        <w:rPr>
          <w:rFonts w:ascii="Times New Roman" w:hAnsi="Times New Roman" w:cs="Times New Roman"/>
          <w:sz w:val="24"/>
          <w:szCs w:val="24"/>
        </w:rPr>
      </w:pPr>
      <w:r w:rsidRPr="00FB7B2F">
        <w:rPr>
          <w:rFonts w:ascii="Times New Roman" w:hAnsi="Times New Roman" w:cs="Times New Roman"/>
          <w:sz w:val="24"/>
          <w:szCs w:val="24"/>
        </w:rPr>
        <w:t>к Административному регламенту</w:t>
      </w:r>
    </w:p>
    <w:p w:rsidR="00026D82" w:rsidRPr="00FB7B2F" w:rsidRDefault="00026D82" w:rsidP="00FB7B2F">
      <w:pPr>
        <w:pStyle w:val="ConsPlusNormal"/>
        <w:ind w:firstLine="709"/>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737"/>
        <w:gridCol w:w="4365"/>
      </w:tblGrid>
      <w:tr w:rsidR="00026D82" w:rsidRPr="00FB7B2F">
        <w:tc>
          <w:tcPr>
            <w:tcW w:w="3969" w:type="dxa"/>
            <w:vMerge w:val="restart"/>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737"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Кому:</w:t>
            </w:r>
          </w:p>
        </w:tc>
        <w:tc>
          <w:tcPr>
            <w:tcW w:w="4365" w:type="dxa"/>
            <w:tcBorders>
              <w:top w:val="nil"/>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3969"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737"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4365" w:type="dxa"/>
            <w:tcBorders>
              <w:top w:val="single" w:sz="4" w:space="0" w:color="auto"/>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1" w:type="dxa"/>
            <w:gridSpan w:val="3"/>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1" w:type="dxa"/>
            <w:gridSpan w:val="3"/>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bookmarkStart w:id="14" w:name="P523"/>
            <w:bookmarkEnd w:id="14"/>
            <w:r w:rsidRPr="00FB7B2F">
              <w:rPr>
                <w:rFonts w:ascii="Times New Roman" w:hAnsi="Times New Roman" w:cs="Times New Roman"/>
                <w:sz w:val="24"/>
                <w:szCs w:val="24"/>
              </w:rPr>
              <w:t>ЗАЯВЛЕНИЕ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 предоставлении в аренду земельных участков, находящихся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в муниципальной собственности либо </w:t>
            </w:r>
            <w:proofErr w:type="gramStart"/>
            <w:r w:rsidRPr="00FB7B2F">
              <w:rPr>
                <w:rFonts w:ascii="Times New Roman" w:hAnsi="Times New Roman" w:cs="Times New Roman"/>
                <w:sz w:val="24"/>
                <w:szCs w:val="24"/>
              </w:rPr>
              <w:t>государственная</w:t>
            </w:r>
            <w:proofErr w:type="gramEnd"/>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собственность</w:t>
            </w:r>
            <w:proofErr w:type="gramEnd"/>
            <w:r w:rsidRPr="00FB7B2F">
              <w:rPr>
                <w:rFonts w:ascii="Times New Roman" w:hAnsi="Times New Roman" w:cs="Times New Roman"/>
                <w:sz w:val="24"/>
                <w:szCs w:val="24"/>
              </w:rPr>
              <w:t xml:space="preserve"> на которые не разграничена,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без проведения торгов</w:t>
            </w:r>
          </w:p>
        </w:tc>
      </w:tr>
    </w:tbl>
    <w:p w:rsidR="00026D82" w:rsidRPr="00FB7B2F" w:rsidRDefault="00026D82" w:rsidP="00FB7B2F">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026D82" w:rsidRPr="00FB7B2F">
        <w:tc>
          <w:tcPr>
            <w:tcW w:w="9071"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Сведения о заявителе (физическое лицо)</w:t>
            </w: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Фамилия, имя, отчество</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Место жительства</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Почтовый адрес</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 удостоверяющий личность, его серия, номер, кем и когда выдан</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Контактные телефоны</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Адрес электронной почты (при наличии)</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1"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Сведения о заявителе (юридическое лицо)</w:t>
            </w: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Полное наименование организации</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ИНН </w:t>
            </w:r>
            <w:hyperlink w:anchor="P587">
              <w:r w:rsidRPr="00FB7B2F">
                <w:rPr>
                  <w:rFonts w:ascii="Times New Roman" w:hAnsi="Times New Roman" w:cs="Times New Roman"/>
                  <w:sz w:val="24"/>
                  <w:szCs w:val="24"/>
                </w:rPr>
                <w:t>&lt;1&gt;</w:t>
              </w:r>
            </w:hyperlink>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Регистрационный номер записи о государственной регистрации в ЕГРЮЛ </w:t>
            </w:r>
            <w:hyperlink w:anchor="P588">
              <w:r w:rsidRPr="00FB7B2F">
                <w:rPr>
                  <w:rFonts w:ascii="Times New Roman" w:hAnsi="Times New Roman" w:cs="Times New Roman"/>
                  <w:sz w:val="24"/>
                  <w:szCs w:val="24"/>
                </w:rPr>
                <w:t>&lt;2&gt;</w:t>
              </w:r>
            </w:hyperlink>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Место нахождения</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Почтовый адрес</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Контактные телефоны</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Адрес электронной почты (при наличии)</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1"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Сведения о доверенном лице</w:t>
            </w: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Фамилия, имя, отчество (при наличии)</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Место жительства</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Почтовый адрес</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 удостоверяющий личность, его серия, номер, кем и когда выдан</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Контактные телефоны</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Адрес электронной почты (при наличии)</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1"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Сведения о земельном участке</w:t>
            </w: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Кадастровый номер испрашиваемого участка</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Основание предоставления земельного участка без проведения торгов &lt;3&gt;</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Вид права, на котором заявитель желает приобрести земельный участок</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Цель использования земельного участка</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Реквизиты решения о предварительном согласовании предоставления земельного участка &lt;4&gt;</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Реквизиты решения об изъятии земельного участка для государственных или муниципальных нужд &lt;5&gt;</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9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&lt;6&gt;</w:t>
            </w:r>
          </w:p>
        </w:tc>
        <w:tc>
          <w:tcPr>
            <w:tcW w:w="4479" w:type="dxa"/>
          </w:tcPr>
          <w:p w:rsidR="00026D82" w:rsidRPr="00FB7B2F" w:rsidRDefault="00026D82" w:rsidP="00FB7B2F">
            <w:pPr>
              <w:pStyle w:val="ConsPlusNormal"/>
              <w:ind w:firstLine="709"/>
              <w:jc w:val="both"/>
              <w:rPr>
                <w:rFonts w:ascii="Times New Roman" w:hAnsi="Times New Roman" w:cs="Times New Roman"/>
                <w:sz w:val="24"/>
                <w:szCs w:val="24"/>
              </w:rPr>
            </w:pPr>
          </w:p>
        </w:tc>
      </w:tr>
    </w:tbl>
    <w:p w:rsidR="00026D82" w:rsidRPr="00FB7B2F" w:rsidRDefault="00026D82" w:rsidP="00FB7B2F">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4933"/>
      </w:tblGrid>
      <w:tr w:rsidR="00026D82" w:rsidRPr="00FB7B2F">
        <w:tc>
          <w:tcPr>
            <w:tcW w:w="9071" w:type="dxa"/>
            <w:gridSpan w:val="3"/>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bookmarkStart w:id="15" w:name="P587"/>
            <w:bookmarkEnd w:id="15"/>
            <w:r w:rsidRPr="00FB7B2F">
              <w:rPr>
                <w:rFonts w:ascii="Times New Roman" w:hAnsi="Times New Roman" w:cs="Times New Roman"/>
                <w:sz w:val="24"/>
                <w:szCs w:val="24"/>
              </w:rPr>
              <w:t>&lt;1</w:t>
            </w:r>
            <w:proofErr w:type="gramStart"/>
            <w:r w:rsidRPr="00FB7B2F">
              <w:rPr>
                <w:rFonts w:ascii="Times New Roman" w:hAnsi="Times New Roman" w:cs="Times New Roman"/>
                <w:sz w:val="24"/>
                <w:szCs w:val="24"/>
              </w:rPr>
              <w:t>&gt; Н</w:t>
            </w:r>
            <w:proofErr w:type="gramEnd"/>
            <w:r w:rsidRPr="00FB7B2F">
              <w:rPr>
                <w:rFonts w:ascii="Times New Roman" w:hAnsi="Times New Roman" w:cs="Times New Roman"/>
                <w:sz w:val="24"/>
                <w:szCs w:val="24"/>
              </w:rPr>
              <w:t>е заполняется, если заявителем является иностранное юридическое лицо.</w:t>
            </w:r>
          </w:p>
          <w:p w:rsidR="00026D82" w:rsidRPr="00FB7B2F" w:rsidRDefault="00026D82" w:rsidP="00FB7B2F">
            <w:pPr>
              <w:pStyle w:val="ConsPlusNormal"/>
              <w:ind w:firstLine="709"/>
              <w:jc w:val="both"/>
              <w:rPr>
                <w:rFonts w:ascii="Times New Roman" w:hAnsi="Times New Roman" w:cs="Times New Roman"/>
                <w:sz w:val="24"/>
                <w:szCs w:val="24"/>
              </w:rPr>
            </w:pPr>
            <w:bookmarkStart w:id="16" w:name="P588"/>
            <w:bookmarkEnd w:id="16"/>
            <w:r w:rsidRPr="00FB7B2F">
              <w:rPr>
                <w:rFonts w:ascii="Times New Roman" w:hAnsi="Times New Roman" w:cs="Times New Roman"/>
                <w:sz w:val="24"/>
                <w:szCs w:val="24"/>
              </w:rPr>
              <w:t>&lt;2</w:t>
            </w:r>
            <w:proofErr w:type="gramStart"/>
            <w:r w:rsidRPr="00FB7B2F">
              <w:rPr>
                <w:rFonts w:ascii="Times New Roman" w:hAnsi="Times New Roman" w:cs="Times New Roman"/>
                <w:sz w:val="24"/>
                <w:szCs w:val="24"/>
              </w:rPr>
              <w:t>&gt; Н</w:t>
            </w:r>
            <w:proofErr w:type="gramEnd"/>
            <w:r w:rsidRPr="00FB7B2F">
              <w:rPr>
                <w:rFonts w:ascii="Times New Roman" w:hAnsi="Times New Roman" w:cs="Times New Roman"/>
                <w:sz w:val="24"/>
                <w:szCs w:val="24"/>
              </w:rPr>
              <w:t>е указывается, если заявителем является иностранное юридическое лицо.</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&lt;3</w:t>
            </w:r>
            <w:proofErr w:type="gramStart"/>
            <w:r w:rsidRPr="00FB7B2F">
              <w:rPr>
                <w:rFonts w:ascii="Times New Roman" w:hAnsi="Times New Roman" w:cs="Times New Roman"/>
                <w:sz w:val="24"/>
                <w:szCs w:val="24"/>
              </w:rPr>
              <w:t>&gt; И</w:t>
            </w:r>
            <w:proofErr w:type="gramEnd"/>
            <w:r w:rsidRPr="00FB7B2F">
              <w:rPr>
                <w:rFonts w:ascii="Times New Roman" w:hAnsi="Times New Roman" w:cs="Times New Roman"/>
                <w:sz w:val="24"/>
                <w:szCs w:val="24"/>
              </w:rPr>
              <w:t xml:space="preserve">з числа предусмотренных </w:t>
            </w:r>
            <w:hyperlink r:id="rId20">
              <w:r w:rsidRPr="00FB7B2F">
                <w:rPr>
                  <w:rFonts w:ascii="Times New Roman" w:hAnsi="Times New Roman" w:cs="Times New Roman"/>
                  <w:sz w:val="24"/>
                  <w:szCs w:val="24"/>
                </w:rPr>
                <w:t>пунктом 2 статьи 39.6</w:t>
              </w:r>
            </w:hyperlink>
            <w:r w:rsidRPr="00FB7B2F">
              <w:rPr>
                <w:rFonts w:ascii="Times New Roman" w:hAnsi="Times New Roman" w:cs="Times New Roman"/>
                <w:sz w:val="24"/>
                <w:szCs w:val="24"/>
              </w:rPr>
              <w:t xml:space="preserve"> Земельного кодекса РФ оснований.</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&lt;4</w:t>
            </w:r>
            <w:proofErr w:type="gramStart"/>
            <w:r w:rsidRPr="00FB7B2F">
              <w:rPr>
                <w:rFonts w:ascii="Times New Roman" w:hAnsi="Times New Roman" w:cs="Times New Roman"/>
                <w:sz w:val="24"/>
                <w:szCs w:val="24"/>
              </w:rPr>
              <w:t>&gt; З</w:t>
            </w:r>
            <w:proofErr w:type="gramEnd"/>
            <w:r w:rsidRPr="00FB7B2F">
              <w:rPr>
                <w:rFonts w:ascii="Times New Roman" w:hAnsi="Times New Roman" w:cs="Times New Roman"/>
                <w:sz w:val="24"/>
                <w:szCs w:val="24"/>
              </w:rPr>
              <w:t>аполняется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данного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&lt;5</w:t>
            </w:r>
            <w:proofErr w:type="gramStart"/>
            <w:r w:rsidRPr="00FB7B2F">
              <w:rPr>
                <w:rFonts w:ascii="Times New Roman" w:hAnsi="Times New Roman" w:cs="Times New Roman"/>
                <w:sz w:val="24"/>
                <w:szCs w:val="24"/>
              </w:rPr>
              <w:t>&gt; З</w:t>
            </w:r>
            <w:proofErr w:type="gramEnd"/>
            <w:r w:rsidRPr="00FB7B2F">
              <w:rPr>
                <w:rFonts w:ascii="Times New Roman" w:hAnsi="Times New Roman" w:cs="Times New Roman"/>
                <w:sz w:val="24"/>
                <w:szCs w:val="24"/>
              </w:rPr>
              <w:t>аполняется в случае, если земельный участок предоставляется взамен земельного участка, изымаемого для государственных или муниципальных нужд.</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&lt;6</w:t>
            </w:r>
            <w:proofErr w:type="gramStart"/>
            <w:r w:rsidRPr="00FB7B2F">
              <w:rPr>
                <w:rFonts w:ascii="Times New Roman" w:hAnsi="Times New Roman" w:cs="Times New Roman"/>
                <w:sz w:val="24"/>
                <w:szCs w:val="24"/>
              </w:rPr>
              <w:t>&gt; З</w:t>
            </w:r>
            <w:proofErr w:type="gramEnd"/>
            <w:r w:rsidRPr="00FB7B2F">
              <w:rPr>
                <w:rFonts w:ascii="Times New Roman" w:hAnsi="Times New Roman" w:cs="Times New Roman"/>
                <w:sz w:val="24"/>
                <w:szCs w:val="24"/>
              </w:rPr>
              <w:t>аполняется в случае, если земельный участок предоставляется для размещения объектов, предусмотренных этим документом и (или) проектом.</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Прошу предоставить земельный участок.</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Приложения: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 ___________________________________________________________________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 ____________________________________________________________________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 ____________________________________________________________________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4. ____________________________________________________________________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5. ____________________________________________________________________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Способ выдачи документов (</w:t>
            </w:r>
            <w:proofErr w:type="gramStart"/>
            <w:r w:rsidRPr="00FB7B2F">
              <w:rPr>
                <w:rFonts w:ascii="Times New Roman" w:hAnsi="Times New Roman" w:cs="Times New Roman"/>
                <w:sz w:val="24"/>
                <w:szCs w:val="24"/>
              </w:rPr>
              <w:t>нужное</w:t>
            </w:r>
            <w:proofErr w:type="gramEnd"/>
            <w:r w:rsidRPr="00FB7B2F">
              <w:rPr>
                <w:rFonts w:ascii="Times New Roman" w:hAnsi="Times New Roman" w:cs="Times New Roman"/>
                <w:sz w:val="24"/>
                <w:szCs w:val="24"/>
              </w:rPr>
              <w:t xml:space="preserve"> отметить):</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лично</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МФЦ</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направление посредством почтового отправления с уведомлением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личном кабинете на Едином портале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направление электронного документа посредством электронной почты</w:t>
            </w:r>
          </w:p>
        </w:tc>
      </w:tr>
      <w:tr w:rsidR="00026D82" w:rsidRPr="00FB7B2F">
        <w:tc>
          <w:tcPr>
            <w:tcW w:w="3798"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"__"_____________ 20__ г.</w:t>
            </w:r>
          </w:p>
        </w:tc>
        <w:tc>
          <w:tcPr>
            <w:tcW w:w="340" w:type="dxa"/>
            <w:vMerge w:val="restart"/>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4933" w:type="dxa"/>
            <w:tcBorders>
              <w:top w:val="nil"/>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3798"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0"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4933" w:type="dxa"/>
            <w:tcBorders>
              <w:top w:val="single" w:sz="4" w:space="0" w:color="auto"/>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(подпись)</w:t>
            </w:r>
          </w:p>
        </w:tc>
      </w:tr>
      <w:tr w:rsidR="00026D82" w:rsidRPr="00FB7B2F">
        <w:tc>
          <w:tcPr>
            <w:tcW w:w="3798"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М.П.</w:t>
            </w:r>
          </w:p>
        </w:tc>
        <w:tc>
          <w:tcPr>
            <w:tcW w:w="340"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4933"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bl>
    <w:p w:rsidR="00026D82" w:rsidRPr="00FB7B2F" w:rsidRDefault="00026D82" w:rsidP="00FB7B2F">
      <w:pPr>
        <w:pStyle w:val="ConsPlusNormal"/>
        <w:ind w:firstLine="709"/>
        <w:jc w:val="both"/>
        <w:rPr>
          <w:rFonts w:ascii="Times New Roman" w:hAnsi="Times New Roman" w:cs="Times New Roman"/>
          <w:sz w:val="24"/>
          <w:szCs w:val="24"/>
        </w:rPr>
      </w:pPr>
    </w:p>
    <w:p w:rsidR="00FB7B2F" w:rsidRDefault="00FB7B2F">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right"/>
        <w:rPr>
          <w:rFonts w:ascii="Times New Roman" w:hAnsi="Times New Roman" w:cs="Times New Roman"/>
          <w:sz w:val="24"/>
          <w:szCs w:val="24"/>
        </w:rPr>
      </w:pPr>
      <w:r w:rsidRPr="00FB7B2F">
        <w:rPr>
          <w:rFonts w:ascii="Times New Roman" w:hAnsi="Times New Roman" w:cs="Times New Roman"/>
          <w:sz w:val="24"/>
          <w:szCs w:val="24"/>
        </w:rPr>
        <w:t>Приложение 2</w:t>
      </w:r>
    </w:p>
    <w:p w:rsidR="00026D82" w:rsidRPr="00FB7B2F" w:rsidRDefault="00026D82" w:rsidP="00FB7B2F">
      <w:pPr>
        <w:pStyle w:val="ConsPlusNormal"/>
        <w:ind w:firstLine="709"/>
        <w:jc w:val="right"/>
        <w:rPr>
          <w:rFonts w:ascii="Times New Roman" w:hAnsi="Times New Roman" w:cs="Times New Roman"/>
          <w:sz w:val="24"/>
          <w:szCs w:val="24"/>
        </w:rPr>
      </w:pPr>
      <w:r w:rsidRPr="00FB7B2F">
        <w:rPr>
          <w:rFonts w:ascii="Times New Roman" w:hAnsi="Times New Roman" w:cs="Times New Roman"/>
          <w:sz w:val="24"/>
          <w:szCs w:val="24"/>
        </w:rPr>
        <w:t>к Административному регламенту</w:t>
      </w:r>
    </w:p>
    <w:p w:rsidR="00026D82" w:rsidRPr="00FB7B2F" w:rsidRDefault="00026D82" w:rsidP="00FB7B2F">
      <w:pPr>
        <w:pStyle w:val="ConsPlusNormal"/>
        <w:ind w:firstLine="709"/>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737"/>
        <w:gridCol w:w="4365"/>
      </w:tblGrid>
      <w:tr w:rsidR="00026D82" w:rsidRPr="00FB7B2F">
        <w:tc>
          <w:tcPr>
            <w:tcW w:w="3969" w:type="dxa"/>
            <w:vMerge w:val="restart"/>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737"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Кому:</w:t>
            </w:r>
          </w:p>
        </w:tc>
        <w:tc>
          <w:tcPr>
            <w:tcW w:w="4365" w:type="dxa"/>
            <w:tcBorders>
              <w:top w:val="nil"/>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3969"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737"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4365" w:type="dxa"/>
            <w:tcBorders>
              <w:top w:val="single" w:sz="4" w:space="0" w:color="auto"/>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1" w:type="dxa"/>
            <w:gridSpan w:val="3"/>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1" w:type="dxa"/>
            <w:gridSpan w:val="3"/>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ЗАЯВЛЕНИЕ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 предоставлении в постоянное (бессрочное) пользование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земельных участков, находящихся в </w:t>
            </w:r>
            <w:proofErr w:type="gramStart"/>
            <w:r w:rsidRPr="00FB7B2F">
              <w:rPr>
                <w:rFonts w:ascii="Times New Roman" w:hAnsi="Times New Roman" w:cs="Times New Roman"/>
                <w:sz w:val="24"/>
                <w:szCs w:val="24"/>
              </w:rPr>
              <w:t>муниципальной</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собственности либо государственная собственность</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на которые не </w:t>
            </w:r>
            <w:proofErr w:type="gramStart"/>
            <w:r w:rsidRPr="00FB7B2F">
              <w:rPr>
                <w:rFonts w:ascii="Times New Roman" w:hAnsi="Times New Roman" w:cs="Times New Roman"/>
                <w:sz w:val="24"/>
                <w:szCs w:val="24"/>
              </w:rPr>
              <w:t>разграничена</w:t>
            </w:r>
            <w:proofErr w:type="gramEnd"/>
            <w:r w:rsidRPr="00FB7B2F">
              <w:rPr>
                <w:rFonts w:ascii="Times New Roman" w:hAnsi="Times New Roman" w:cs="Times New Roman"/>
                <w:sz w:val="24"/>
                <w:szCs w:val="24"/>
              </w:rPr>
              <w:t>, без проведения торгов</w:t>
            </w:r>
          </w:p>
        </w:tc>
      </w:tr>
    </w:tbl>
    <w:p w:rsidR="00026D82" w:rsidRPr="00FB7B2F" w:rsidRDefault="00026D82" w:rsidP="00FB7B2F">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26D82" w:rsidRPr="00FB7B2F">
        <w:tc>
          <w:tcPr>
            <w:tcW w:w="9070"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Сведения о заявителе (юридическое лицо)</w:t>
            </w: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Полное и сокращенное наименования</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Местонахождение</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ИНН</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ОГРН</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Должность представителя, уполномоченного действовать без доверенности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Контактные телефоны</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Почтовый адрес, адрес электронной почты (при наличии)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0"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w:t>
            </w: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Фамилия, имя, отчество (при наличии) лица, действующего от имени юридического лица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Данные документа, подтверждающего полномочия лица действовать от имени юридического лица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Контактные телефоны</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Адрес электронной почты (при наличии)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0"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Сведения о земельном участке</w:t>
            </w: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Кадастровый номер испрашиваемого участка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Адрес (местоположение) испрашиваемого земельного участка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Испрашиваемый вид права на земельный участок</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Цель использования земельного участка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bl>
    <w:p w:rsidR="00026D82" w:rsidRPr="00FB7B2F" w:rsidRDefault="00026D82" w:rsidP="00FB7B2F">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
        <w:gridCol w:w="567"/>
        <w:gridCol w:w="284"/>
        <w:gridCol w:w="567"/>
        <w:gridCol w:w="340"/>
        <w:gridCol w:w="3458"/>
        <w:gridCol w:w="2438"/>
      </w:tblGrid>
      <w:tr w:rsidR="00026D82" w:rsidRPr="00FB7B2F">
        <w:tc>
          <w:tcPr>
            <w:tcW w:w="9071" w:type="dxa"/>
            <w:gridSpan w:val="8"/>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Прошу предоставить земельный участок.</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Приложения: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 ___________________________________________________________________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 ____________________________________________________________________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 ____________________________________________________________________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4. ____________________________________________________________________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5. ____________________________________________________________________</w:t>
            </w:r>
          </w:p>
        </w:tc>
      </w:tr>
      <w:tr w:rsidR="00026D82" w:rsidRPr="00FB7B2F">
        <w:tc>
          <w:tcPr>
            <w:tcW w:w="9071" w:type="dxa"/>
            <w:gridSpan w:val="8"/>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Способ выдачи документов (</w:t>
            </w:r>
            <w:proofErr w:type="gramStart"/>
            <w:r w:rsidRPr="00FB7B2F">
              <w:rPr>
                <w:rFonts w:ascii="Times New Roman" w:hAnsi="Times New Roman" w:cs="Times New Roman"/>
                <w:sz w:val="24"/>
                <w:szCs w:val="24"/>
              </w:rPr>
              <w:t>нужное</w:t>
            </w:r>
            <w:proofErr w:type="gramEnd"/>
            <w:r w:rsidRPr="00FB7B2F">
              <w:rPr>
                <w:rFonts w:ascii="Times New Roman" w:hAnsi="Times New Roman" w:cs="Times New Roman"/>
                <w:sz w:val="24"/>
                <w:szCs w:val="24"/>
              </w:rPr>
              <w:t xml:space="preserve"> отметить):</w:t>
            </w:r>
          </w:p>
        </w:tc>
      </w:tr>
      <w:tr w:rsidR="00026D82" w:rsidRPr="00FB7B2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850" w:type="dxa"/>
            <w:tcBorders>
              <w:top w:val="nil"/>
              <w:bottom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лично</w:t>
            </w:r>
          </w:p>
        </w:tc>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7087" w:type="dxa"/>
            <w:gridSpan w:val="5"/>
            <w:tcBorders>
              <w:top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направление посредством почтового отправления с уведомлением</w:t>
            </w:r>
          </w:p>
        </w:tc>
      </w:tr>
      <w:tr w:rsidR="00026D82" w:rsidRPr="00FB7B2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1701" w:type="dxa"/>
            <w:gridSpan w:val="3"/>
            <w:tcBorders>
              <w:top w:val="nil"/>
              <w:bottom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МФЦ &lt;*&gt;</w:t>
            </w:r>
          </w:p>
        </w:tc>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6236" w:type="dxa"/>
            <w:gridSpan w:val="3"/>
            <w:tcBorders>
              <w:top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личном кабинете на Едином портале &lt;**&gt;</w:t>
            </w:r>
          </w:p>
        </w:tc>
      </w:tr>
      <w:tr w:rsidR="00026D82" w:rsidRPr="00FB7B2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8504" w:type="dxa"/>
            <w:gridSpan w:val="7"/>
            <w:tcBorders>
              <w:top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 электронной почте</w:t>
            </w:r>
          </w:p>
        </w:tc>
      </w:tr>
      <w:tr w:rsidR="00026D82" w:rsidRPr="00FB7B2F">
        <w:tc>
          <w:tcPr>
            <w:tcW w:w="9071" w:type="dxa"/>
            <w:gridSpan w:val="8"/>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 случае если заявление подано через МФЦ.</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 случае если заявление подано посредством Единого портала.</w:t>
            </w:r>
          </w:p>
        </w:tc>
      </w:tr>
      <w:tr w:rsidR="00026D82" w:rsidRPr="00FB7B2F">
        <w:tc>
          <w:tcPr>
            <w:tcW w:w="9071" w:type="dxa"/>
            <w:gridSpan w:val="8"/>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2835" w:type="dxa"/>
            <w:gridSpan w:val="5"/>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"__"_____________ 20__ г.</w:t>
            </w:r>
          </w:p>
        </w:tc>
        <w:tc>
          <w:tcPr>
            <w:tcW w:w="340" w:type="dxa"/>
            <w:vMerge w:val="restart"/>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58" w:type="dxa"/>
            <w:tcBorders>
              <w:top w:val="nil"/>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2438" w:type="dxa"/>
            <w:vMerge w:val="restart"/>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2835" w:type="dxa"/>
            <w:gridSpan w:val="5"/>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0"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58" w:type="dxa"/>
            <w:tcBorders>
              <w:top w:val="single" w:sz="4" w:space="0" w:color="auto"/>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(подпись)</w:t>
            </w:r>
          </w:p>
        </w:tc>
        <w:tc>
          <w:tcPr>
            <w:tcW w:w="2438"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2835" w:type="dxa"/>
            <w:gridSpan w:val="5"/>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0"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58"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2438"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М.П. (при наличии)</w:t>
            </w:r>
          </w:p>
        </w:tc>
      </w:tr>
    </w:tbl>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5E1CAC" w:rsidRPr="00FB7B2F" w:rsidRDefault="005E1CAC" w:rsidP="00FB7B2F">
      <w:pPr>
        <w:pStyle w:val="ConsPlusNormal"/>
        <w:ind w:firstLine="709"/>
        <w:jc w:val="both"/>
        <w:rPr>
          <w:rFonts w:ascii="Times New Roman" w:hAnsi="Times New Roman" w:cs="Times New Roman"/>
          <w:sz w:val="24"/>
          <w:szCs w:val="24"/>
        </w:rPr>
      </w:pPr>
    </w:p>
    <w:p w:rsidR="00FB7B2F" w:rsidRDefault="00FB7B2F">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5E1CAC" w:rsidRPr="00FB7B2F" w:rsidRDefault="005E1CAC"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right"/>
        <w:rPr>
          <w:rFonts w:ascii="Times New Roman" w:hAnsi="Times New Roman" w:cs="Times New Roman"/>
          <w:sz w:val="24"/>
          <w:szCs w:val="24"/>
        </w:rPr>
      </w:pPr>
      <w:r w:rsidRPr="00FB7B2F">
        <w:rPr>
          <w:rFonts w:ascii="Times New Roman" w:hAnsi="Times New Roman" w:cs="Times New Roman"/>
          <w:sz w:val="24"/>
          <w:szCs w:val="24"/>
        </w:rPr>
        <w:t>Приложение 3</w:t>
      </w:r>
    </w:p>
    <w:p w:rsidR="00026D82" w:rsidRPr="00FB7B2F" w:rsidRDefault="00026D82" w:rsidP="00FB7B2F">
      <w:pPr>
        <w:pStyle w:val="ConsPlusNormal"/>
        <w:ind w:firstLine="709"/>
        <w:jc w:val="right"/>
        <w:rPr>
          <w:rFonts w:ascii="Times New Roman" w:hAnsi="Times New Roman" w:cs="Times New Roman"/>
          <w:sz w:val="24"/>
          <w:szCs w:val="24"/>
        </w:rPr>
      </w:pPr>
      <w:r w:rsidRPr="00FB7B2F">
        <w:rPr>
          <w:rFonts w:ascii="Times New Roman" w:hAnsi="Times New Roman" w:cs="Times New Roman"/>
          <w:sz w:val="24"/>
          <w:szCs w:val="24"/>
        </w:rPr>
        <w:t>к Административному регламенту</w:t>
      </w:r>
    </w:p>
    <w:p w:rsidR="00026D82" w:rsidRPr="00FB7B2F" w:rsidRDefault="00026D82" w:rsidP="00FB7B2F">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737"/>
        <w:gridCol w:w="4365"/>
      </w:tblGrid>
      <w:tr w:rsidR="00026D82" w:rsidRPr="00FB7B2F">
        <w:tc>
          <w:tcPr>
            <w:tcW w:w="3969" w:type="dxa"/>
            <w:vMerge w:val="restart"/>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737"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Кому:</w:t>
            </w:r>
          </w:p>
        </w:tc>
        <w:tc>
          <w:tcPr>
            <w:tcW w:w="4365" w:type="dxa"/>
            <w:tcBorders>
              <w:top w:val="nil"/>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3969"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737"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4365" w:type="dxa"/>
            <w:tcBorders>
              <w:top w:val="single" w:sz="4" w:space="0" w:color="auto"/>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3969"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737"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4365" w:type="dxa"/>
            <w:tcBorders>
              <w:top w:val="single" w:sz="4" w:space="0" w:color="auto"/>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1" w:type="dxa"/>
            <w:gridSpan w:val="3"/>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1" w:type="dxa"/>
            <w:gridSpan w:val="3"/>
            <w:tcBorders>
              <w:top w:val="nil"/>
              <w:left w:val="nil"/>
              <w:bottom w:val="nil"/>
              <w:right w:val="nil"/>
            </w:tcBorders>
          </w:tcPr>
          <w:p w:rsidR="00026D82" w:rsidRPr="00FB7B2F" w:rsidRDefault="00026D82" w:rsidP="00FB7B2F">
            <w:pPr>
              <w:pStyle w:val="ConsPlusNormal"/>
              <w:ind w:firstLine="709"/>
              <w:jc w:val="center"/>
              <w:rPr>
                <w:rFonts w:ascii="Times New Roman" w:hAnsi="Times New Roman" w:cs="Times New Roman"/>
                <w:sz w:val="24"/>
                <w:szCs w:val="24"/>
              </w:rPr>
            </w:pPr>
            <w:bookmarkStart w:id="17" w:name="P719"/>
            <w:bookmarkEnd w:id="17"/>
            <w:r w:rsidRPr="00FB7B2F">
              <w:rPr>
                <w:rFonts w:ascii="Times New Roman" w:hAnsi="Times New Roman" w:cs="Times New Roman"/>
                <w:sz w:val="24"/>
                <w:szCs w:val="24"/>
              </w:rPr>
              <w:t>ЗАЯВЛЕНИЕ</w:t>
            </w:r>
          </w:p>
          <w:p w:rsidR="00026D82" w:rsidRPr="00FB7B2F" w:rsidRDefault="00026D82" w:rsidP="00FB7B2F">
            <w:pPr>
              <w:pStyle w:val="ConsPlusNormal"/>
              <w:ind w:firstLine="709"/>
              <w:jc w:val="center"/>
              <w:rPr>
                <w:rFonts w:ascii="Times New Roman" w:hAnsi="Times New Roman" w:cs="Times New Roman"/>
                <w:sz w:val="24"/>
                <w:szCs w:val="24"/>
              </w:rPr>
            </w:pPr>
            <w:r w:rsidRPr="00FB7B2F">
              <w:rPr>
                <w:rFonts w:ascii="Times New Roman" w:hAnsi="Times New Roman" w:cs="Times New Roman"/>
                <w:sz w:val="24"/>
                <w:szCs w:val="24"/>
              </w:rPr>
              <w:t>о предоставлении в безвозмездное пользование</w:t>
            </w:r>
          </w:p>
          <w:p w:rsidR="00026D82" w:rsidRPr="00FB7B2F" w:rsidRDefault="00026D82" w:rsidP="00FB7B2F">
            <w:pPr>
              <w:pStyle w:val="ConsPlusNormal"/>
              <w:ind w:firstLine="709"/>
              <w:jc w:val="center"/>
              <w:rPr>
                <w:rFonts w:ascii="Times New Roman" w:hAnsi="Times New Roman" w:cs="Times New Roman"/>
                <w:sz w:val="24"/>
                <w:szCs w:val="24"/>
              </w:rPr>
            </w:pPr>
            <w:r w:rsidRPr="00FB7B2F">
              <w:rPr>
                <w:rFonts w:ascii="Times New Roman" w:hAnsi="Times New Roman" w:cs="Times New Roman"/>
                <w:sz w:val="24"/>
                <w:szCs w:val="24"/>
              </w:rPr>
              <w:t>земельного участка, без проведения торгов</w:t>
            </w:r>
          </w:p>
        </w:tc>
      </w:tr>
    </w:tbl>
    <w:p w:rsidR="00026D82" w:rsidRPr="00FB7B2F" w:rsidRDefault="00026D82" w:rsidP="00FB7B2F">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26D82" w:rsidRPr="00FB7B2F">
        <w:tc>
          <w:tcPr>
            <w:tcW w:w="9070"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Сведения о заявителе (физическое лицо)</w:t>
            </w: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Фамилия, имя, отчество (при наличии)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Место жительства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Данные документа, удостоверяющего личность (в том числе для индивидуального предпринимателя)</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ИНН - для гражданина (в том числе для индивидуального предпринимателя)</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ОГРНИП - для гражданина, являющегося индивидуальным предпринимателем</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Контактный телефон</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Почтовый адрес, адрес электронной почты (при наличии)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0"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Сведения о заявителе (юридическое лицо)</w:t>
            </w: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Полное и сокращенное наименования</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Местонахождение</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ИНН</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ОГРН</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Должность представителя, уполномоченного действовать без доверенности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Контактные телефоны</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Почтовый адрес, адрес электронной почты (при наличии)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0"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 (заполняется дополнительно к сведениям о физическом, юридическом лице)</w:t>
            </w: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Данные документа, подтверждающего полномочия лица действовать от имени физического или юридического лица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Контактные телефоны</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Адрес электронной почты (при наличии)</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9070" w:type="dxa"/>
            <w:gridSpan w:val="2"/>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Сведения о земельном участке</w:t>
            </w: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Цель использования участка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Кадастровый номер испрашиваемого участка</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Реквизиты решения о предварительном согласовании предоставления участка &lt;1&gt;</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Основание предоставления участка без проведения торгов &lt;2&gt;</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FB7B2F">
              <w:rPr>
                <w:rFonts w:ascii="Times New Roman" w:hAnsi="Times New Roman" w:cs="Times New Roman"/>
                <w:sz w:val="24"/>
                <w:szCs w:val="24"/>
              </w:rPr>
              <w:t>жд в сл</w:t>
            </w:r>
            <w:proofErr w:type="gramEnd"/>
            <w:r w:rsidRPr="00FB7B2F">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&lt;3&gt;</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w:t>
            </w:r>
            <w:r w:rsidRPr="00FB7B2F">
              <w:rPr>
                <w:rFonts w:ascii="Times New Roman" w:hAnsi="Times New Roman" w:cs="Times New Roman"/>
                <w:sz w:val="24"/>
                <w:szCs w:val="24"/>
              </w:rPr>
              <w:lastRenderedPageBreak/>
              <w:t>документом и (или) этим проектом &lt;4&gt;</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Сведения об объектах недвижимости, расположенных на земельном участке &lt;5&gt;</w:t>
            </w:r>
          </w:p>
        </w:tc>
        <w:tc>
          <w:tcPr>
            <w:tcW w:w="4535" w:type="dxa"/>
          </w:tcPr>
          <w:p w:rsidR="00026D82" w:rsidRPr="00FB7B2F" w:rsidRDefault="00026D82" w:rsidP="00FB7B2F">
            <w:pPr>
              <w:pStyle w:val="ConsPlusNormal"/>
              <w:ind w:firstLine="709"/>
              <w:jc w:val="both"/>
              <w:rPr>
                <w:rFonts w:ascii="Times New Roman" w:hAnsi="Times New Roman" w:cs="Times New Roman"/>
                <w:sz w:val="24"/>
                <w:szCs w:val="24"/>
              </w:rPr>
            </w:pPr>
          </w:p>
        </w:tc>
      </w:tr>
    </w:tbl>
    <w:p w:rsidR="00026D82" w:rsidRPr="00FB7B2F" w:rsidRDefault="00026D82" w:rsidP="00FB7B2F">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
        <w:gridCol w:w="567"/>
        <w:gridCol w:w="284"/>
        <w:gridCol w:w="567"/>
        <w:gridCol w:w="340"/>
        <w:gridCol w:w="3458"/>
        <w:gridCol w:w="2438"/>
      </w:tblGrid>
      <w:tr w:rsidR="00026D82" w:rsidRPr="00FB7B2F">
        <w:tc>
          <w:tcPr>
            <w:tcW w:w="9071" w:type="dxa"/>
            <w:gridSpan w:val="8"/>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&lt;1</w:t>
            </w:r>
            <w:proofErr w:type="gramStart"/>
            <w:r w:rsidRPr="00FB7B2F">
              <w:rPr>
                <w:rFonts w:ascii="Times New Roman" w:hAnsi="Times New Roman" w:cs="Times New Roman"/>
                <w:sz w:val="24"/>
                <w:szCs w:val="24"/>
              </w:rPr>
              <w:t>&gt; З</w:t>
            </w:r>
            <w:proofErr w:type="gramEnd"/>
            <w:r w:rsidRPr="00FB7B2F">
              <w:rPr>
                <w:rFonts w:ascii="Times New Roman" w:hAnsi="Times New Roman" w:cs="Times New Roman"/>
                <w:sz w:val="24"/>
                <w:szCs w:val="24"/>
              </w:rPr>
              <w:t>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&lt;2</w:t>
            </w:r>
            <w:proofErr w:type="gramStart"/>
            <w:r w:rsidRPr="00FB7B2F">
              <w:rPr>
                <w:rFonts w:ascii="Times New Roman" w:hAnsi="Times New Roman" w:cs="Times New Roman"/>
                <w:sz w:val="24"/>
                <w:szCs w:val="24"/>
              </w:rPr>
              <w:t>&gt; И</w:t>
            </w:r>
            <w:proofErr w:type="gramEnd"/>
            <w:r w:rsidRPr="00FB7B2F">
              <w:rPr>
                <w:rFonts w:ascii="Times New Roman" w:hAnsi="Times New Roman" w:cs="Times New Roman"/>
                <w:sz w:val="24"/>
                <w:szCs w:val="24"/>
              </w:rPr>
              <w:t xml:space="preserve">з числа оснований, предусмотренных </w:t>
            </w:r>
            <w:hyperlink r:id="rId21">
              <w:r w:rsidRPr="00FB7B2F">
                <w:rPr>
                  <w:rFonts w:ascii="Times New Roman" w:hAnsi="Times New Roman" w:cs="Times New Roman"/>
                  <w:sz w:val="24"/>
                  <w:szCs w:val="24"/>
                </w:rPr>
                <w:t>пунктом 2 статьи 39.10</w:t>
              </w:r>
            </w:hyperlink>
            <w:r w:rsidRPr="00FB7B2F">
              <w:rPr>
                <w:rFonts w:ascii="Times New Roman" w:hAnsi="Times New Roman" w:cs="Times New Roman"/>
                <w:sz w:val="24"/>
                <w:szCs w:val="24"/>
              </w:rPr>
              <w:t xml:space="preserve"> Земельного кодекса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&lt;3</w:t>
            </w:r>
            <w:proofErr w:type="gramStart"/>
            <w:r w:rsidRPr="00FB7B2F">
              <w:rPr>
                <w:rFonts w:ascii="Times New Roman" w:hAnsi="Times New Roman" w:cs="Times New Roman"/>
                <w:sz w:val="24"/>
                <w:szCs w:val="24"/>
              </w:rPr>
              <w:t>&gt; З</w:t>
            </w:r>
            <w:proofErr w:type="gramEnd"/>
            <w:r w:rsidRPr="00FB7B2F">
              <w:rPr>
                <w:rFonts w:ascii="Times New Roman" w:hAnsi="Times New Roman" w:cs="Times New Roman"/>
                <w:sz w:val="24"/>
                <w:szCs w:val="24"/>
              </w:rPr>
              <w:t>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&lt;4</w:t>
            </w:r>
            <w:proofErr w:type="gramStart"/>
            <w:r w:rsidRPr="00FB7B2F">
              <w:rPr>
                <w:rFonts w:ascii="Times New Roman" w:hAnsi="Times New Roman" w:cs="Times New Roman"/>
                <w:sz w:val="24"/>
                <w:szCs w:val="24"/>
              </w:rPr>
              <w:t>&gt; З</w:t>
            </w:r>
            <w:proofErr w:type="gramEnd"/>
            <w:r w:rsidRPr="00FB7B2F">
              <w:rPr>
                <w:rFonts w:ascii="Times New Roman" w:hAnsi="Times New Roman" w:cs="Times New Roman"/>
                <w:sz w:val="24"/>
                <w:szCs w:val="24"/>
              </w:rPr>
              <w:t>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&lt;5</w:t>
            </w:r>
            <w:proofErr w:type="gramStart"/>
            <w:r w:rsidRPr="00FB7B2F">
              <w:rPr>
                <w:rFonts w:ascii="Times New Roman" w:hAnsi="Times New Roman" w:cs="Times New Roman"/>
                <w:sz w:val="24"/>
                <w:szCs w:val="24"/>
              </w:rPr>
              <w:t>&gt; З</w:t>
            </w:r>
            <w:proofErr w:type="gramEnd"/>
            <w:r w:rsidRPr="00FB7B2F">
              <w:rPr>
                <w:rFonts w:ascii="Times New Roman" w:hAnsi="Times New Roman" w:cs="Times New Roman"/>
                <w:sz w:val="24"/>
                <w:szCs w:val="24"/>
              </w:rPr>
              <w:t>аполняется по инициативе заявителя в случае нахождения объектов недвижимости на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Прошу предоставить в безвозмездное пользование указанный выше земельный участок, 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 </w:t>
            </w:r>
            <w:hyperlink r:id="rId22">
              <w:r w:rsidRPr="00FB7B2F">
                <w:rPr>
                  <w:rFonts w:ascii="Times New Roman" w:hAnsi="Times New Roman" w:cs="Times New Roman"/>
                  <w:sz w:val="24"/>
                  <w:szCs w:val="24"/>
                </w:rPr>
                <w:t>п. п. 2</w:t>
              </w:r>
            </w:hyperlink>
            <w:r w:rsidRPr="00FB7B2F">
              <w:rPr>
                <w:rFonts w:ascii="Times New Roman" w:hAnsi="Times New Roman" w:cs="Times New Roman"/>
                <w:sz w:val="24"/>
                <w:szCs w:val="24"/>
              </w:rPr>
              <w:t xml:space="preserve">, </w:t>
            </w:r>
            <w:hyperlink r:id="rId23">
              <w:r w:rsidRPr="00FB7B2F">
                <w:rPr>
                  <w:rFonts w:ascii="Times New Roman" w:hAnsi="Times New Roman" w:cs="Times New Roman"/>
                  <w:sz w:val="24"/>
                  <w:szCs w:val="24"/>
                </w:rPr>
                <w:t>3 ст. 39.10</w:t>
              </w:r>
            </w:hyperlink>
            <w:r w:rsidRPr="00FB7B2F">
              <w:rPr>
                <w:rFonts w:ascii="Times New Roman" w:hAnsi="Times New Roman" w:cs="Times New Roman"/>
                <w:sz w:val="24"/>
                <w:szCs w:val="24"/>
              </w:rPr>
              <w:t xml:space="preserve"> Земельного кодекса Российской Федерации.</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Приложения: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1. 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2. 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3. 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4. _______________________________________________________________</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5. _______________________________________________________________</w:t>
            </w:r>
          </w:p>
        </w:tc>
      </w:tr>
      <w:tr w:rsidR="00026D82" w:rsidRPr="00FB7B2F">
        <w:tc>
          <w:tcPr>
            <w:tcW w:w="9071" w:type="dxa"/>
            <w:gridSpan w:val="8"/>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Способ выдачи документов (</w:t>
            </w:r>
            <w:proofErr w:type="gramStart"/>
            <w:r w:rsidRPr="00FB7B2F">
              <w:rPr>
                <w:rFonts w:ascii="Times New Roman" w:hAnsi="Times New Roman" w:cs="Times New Roman"/>
                <w:sz w:val="24"/>
                <w:szCs w:val="24"/>
              </w:rPr>
              <w:t>нужное</w:t>
            </w:r>
            <w:proofErr w:type="gramEnd"/>
            <w:r w:rsidRPr="00FB7B2F">
              <w:rPr>
                <w:rFonts w:ascii="Times New Roman" w:hAnsi="Times New Roman" w:cs="Times New Roman"/>
                <w:sz w:val="24"/>
                <w:szCs w:val="24"/>
              </w:rPr>
              <w:t xml:space="preserve"> отметить):</w:t>
            </w:r>
          </w:p>
        </w:tc>
      </w:tr>
      <w:tr w:rsidR="00026D82" w:rsidRPr="00FB7B2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850" w:type="dxa"/>
            <w:tcBorders>
              <w:top w:val="nil"/>
              <w:bottom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лично</w:t>
            </w:r>
          </w:p>
        </w:tc>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7087" w:type="dxa"/>
            <w:gridSpan w:val="5"/>
            <w:tcBorders>
              <w:top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направление посредством почтового отправления с уведомлением</w:t>
            </w:r>
          </w:p>
        </w:tc>
      </w:tr>
      <w:tr w:rsidR="00026D82" w:rsidRPr="00FB7B2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1701" w:type="dxa"/>
            <w:gridSpan w:val="3"/>
            <w:tcBorders>
              <w:top w:val="nil"/>
              <w:bottom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МФЦ &lt;**&gt;</w:t>
            </w:r>
          </w:p>
        </w:tc>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6236" w:type="dxa"/>
            <w:gridSpan w:val="3"/>
            <w:tcBorders>
              <w:top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личном кабинете на Едином портале &lt;*&gt;</w:t>
            </w:r>
          </w:p>
        </w:tc>
      </w:tr>
      <w:tr w:rsidR="00026D82" w:rsidRPr="00FB7B2F">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8504" w:type="dxa"/>
            <w:gridSpan w:val="7"/>
            <w:tcBorders>
              <w:top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 электронной почте</w:t>
            </w:r>
          </w:p>
        </w:tc>
      </w:tr>
      <w:tr w:rsidR="00026D82" w:rsidRPr="00FB7B2F">
        <w:tc>
          <w:tcPr>
            <w:tcW w:w="9071" w:type="dxa"/>
            <w:gridSpan w:val="8"/>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 случае если заявление подано через МФЦ.</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 случае если заявление подано посредством Единого портала.</w:t>
            </w:r>
          </w:p>
        </w:tc>
      </w:tr>
      <w:tr w:rsidR="00026D82" w:rsidRPr="00FB7B2F">
        <w:tc>
          <w:tcPr>
            <w:tcW w:w="9071" w:type="dxa"/>
            <w:gridSpan w:val="8"/>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2835" w:type="dxa"/>
            <w:gridSpan w:val="5"/>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"__"_____________ 20__ г.</w:t>
            </w:r>
          </w:p>
        </w:tc>
        <w:tc>
          <w:tcPr>
            <w:tcW w:w="340" w:type="dxa"/>
            <w:vMerge w:val="restart"/>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58" w:type="dxa"/>
            <w:tcBorders>
              <w:top w:val="nil"/>
              <w:left w:val="nil"/>
              <w:bottom w:val="single" w:sz="4" w:space="0" w:color="auto"/>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2438" w:type="dxa"/>
            <w:vMerge w:val="restart"/>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2835" w:type="dxa"/>
            <w:gridSpan w:val="5"/>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0"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58" w:type="dxa"/>
            <w:tcBorders>
              <w:top w:val="single" w:sz="4" w:space="0" w:color="auto"/>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(подпись)</w:t>
            </w:r>
          </w:p>
        </w:tc>
        <w:tc>
          <w:tcPr>
            <w:tcW w:w="2438"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r>
      <w:tr w:rsidR="00026D82" w:rsidRPr="00FB7B2F">
        <w:tc>
          <w:tcPr>
            <w:tcW w:w="2835" w:type="dxa"/>
            <w:gridSpan w:val="5"/>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0" w:type="dxa"/>
            <w:vMerge/>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3458"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p>
        </w:tc>
        <w:tc>
          <w:tcPr>
            <w:tcW w:w="2438" w:type="dxa"/>
            <w:tcBorders>
              <w:top w:val="nil"/>
              <w:left w:val="nil"/>
              <w:bottom w:val="nil"/>
              <w:right w:val="nil"/>
            </w:tcBorders>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М.П. (при наличии)</w:t>
            </w:r>
          </w:p>
        </w:tc>
      </w:tr>
    </w:tbl>
    <w:p w:rsidR="005E1CAC" w:rsidRPr="00FB7B2F" w:rsidRDefault="005E1CAC"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right"/>
        <w:rPr>
          <w:rFonts w:ascii="Times New Roman" w:hAnsi="Times New Roman" w:cs="Times New Roman"/>
          <w:sz w:val="24"/>
          <w:szCs w:val="24"/>
        </w:rPr>
      </w:pPr>
      <w:r w:rsidRPr="00FB7B2F">
        <w:rPr>
          <w:rFonts w:ascii="Times New Roman" w:hAnsi="Times New Roman" w:cs="Times New Roman"/>
          <w:sz w:val="24"/>
          <w:szCs w:val="24"/>
        </w:rPr>
        <w:t>Приложение 4</w:t>
      </w:r>
    </w:p>
    <w:p w:rsidR="00026D82" w:rsidRPr="00FB7B2F" w:rsidRDefault="00026D82" w:rsidP="00FB7B2F">
      <w:pPr>
        <w:pStyle w:val="ConsPlusNormal"/>
        <w:ind w:firstLine="709"/>
        <w:jc w:val="right"/>
        <w:rPr>
          <w:rFonts w:ascii="Times New Roman" w:hAnsi="Times New Roman" w:cs="Times New Roman"/>
          <w:sz w:val="24"/>
          <w:szCs w:val="24"/>
        </w:rPr>
      </w:pPr>
      <w:r w:rsidRPr="00FB7B2F">
        <w:rPr>
          <w:rFonts w:ascii="Times New Roman" w:hAnsi="Times New Roman" w:cs="Times New Roman"/>
          <w:sz w:val="24"/>
          <w:szCs w:val="24"/>
        </w:rPr>
        <w:t>к Административному регламенту</w:t>
      </w:r>
    </w:p>
    <w:p w:rsidR="00026D82" w:rsidRDefault="00026D82"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Default="00FB7B2F" w:rsidP="00FB7B2F">
      <w:pPr>
        <w:pStyle w:val="ConsPlusNormal"/>
        <w:ind w:firstLine="709"/>
        <w:jc w:val="both"/>
        <w:rPr>
          <w:rFonts w:ascii="Times New Roman" w:hAnsi="Times New Roman" w:cs="Times New Roman"/>
          <w:sz w:val="24"/>
          <w:szCs w:val="24"/>
        </w:rPr>
      </w:pPr>
    </w:p>
    <w:p w:rsidR="00FB7B2F" w:rsidRPr="00FB7B2F" w:rsidRDefault="00FB7B2F"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Title"/>
        <w:jc w:val="center"/>
        <w:rPr>
          <w:rFonts w:ascii="Times New Roman" w:hAnsi="Times New Roman" w:cs="Times New Roman"/>
          <w:sz w:val="24"/>
          <w:szCs w:val="24"/>
        </w:rPr>
      </w:pPr>
      <w:bookmarkStart w:id="18" w:name="P827"/>
      <w:bookmarkEnd w:id="18"/>
      <w:r w:rsidRPr="00FB7B2F">
        <w:rPr>
          <w:rFonts w:ascii="Times New Roman" w:hAnsi="Times New Roman" w:cs="Times New Roman"/>
          <w:sz w:val="24"/>
          <w:szCs w:val="24"/>
        </w:rPr>
        <w:t>ПЕРЕЧЕНЬ</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ДОКУМЕНТОВ, ПОДТВЕРЖДАЮЩИХ ПРАВО ЗАЯВИТЕЛЯ</w:t>
      </w:r>
    </w:p>
    <w:p w:rsidR="00026D82" w:rsidRPr="00FB7B2F" w:rsidRDefault="00026D82" w:rsidP="00FB7B2F">
      <w:pPr>
        <w:pStyle w:val="ConsPlusTitle"/>
        <w:jc w:val="center"/>
        <w:rPr>
          <w:rFonts w:ascii="Times New Roman" w:hAnsi="Times New Roman" w:cs="Times New Roman"/>
          <w:sz w:val="24"/>
          <w:szCs w:val="24"/>
        </w:rPr>
      </w:pPr>
      <w:r w:rsidRPr="00FB7B2F">
        <w:rPr>
          <w:rFonts w:ascii="Times New Roman" w:hAnsi="Times New Roman" w:cs="Times New Roman"/>
          <w:sz w:val="24"/>
          <w:szCs w:val="24"/>
        </w:rPr>
        <w:t>НА ПРИОБРЕТЕНИЕ ЗЕМЕЛЬНОГО УЧАСТКА БЕЗ ПРОВЕДЕНИЯ ТОРГОВ</w:t>
      </w:r>
    </w:p>
    <w:p w:rsidR="00026D82" w:rsidRPr="00FB7B2F" w:rsidRDefault="00026D82" w:rsidP="00FB7B2F">
      <w:pPr>
        <w:pStyle w:val="ConsPlusNormal"/>
        <w:jc w:val="center"/>
        <w:rPr>
          <w:rFonts w:ascii="Times New Roman" w:hAnsi="Times New Roman" w:cs="Times New Roman"/>
          <w:sz w:val="24"/>
          <w:szCs w:val="24"/>
        </w:rPr>
        <w:sectPr w:rsidR="00026D82" w:rsidRPr="00FB7B2F" w:rsidSect="00FB7B2F">
          <w:pgSz w:w="11906" w:h="16838"/>
          <w:pgMar w:top="1134" w:right="851" w:bottom="1134" w:left="1418" w:header="709" w:footer="709" w:gutter="0"/>
          <w:cols w:space="708"/>
          <w:docGrid w:linePitch="360"/>
        </w:sectPr>
      </w:pP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665"/>
        <w:gridCol w:w="2891"/>
        <w:gridCol w:w="3742"/>
        <w:gridCol w:w="4051"/>
      </w:tblGrid>
      <w:tr w:rsidR="00026D82" w:rsidRPr="00FB7B2F" w:rsidTr="00026D82">
        <w:tc>
          <w:tcPr>
            <w:tcW w:w="2948"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Основание предоставления земельного участка без проведения торгов</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Заявитель</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24">
              <w:r w:rsidR="00026D82" w:rsidRPr="00FB7B2F">
                <w:rPr>
                  <w:rFonts w:ascii="Times New Roman" w:hAnsi="Times New Roman" w:cs="Times New Roman"/>
                  <w:sz w:val="24"/>
                  <w:szCs w:val="24"/>
                </w:rPr>
                <w:t>Подпункт 1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Юридическое лицо</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Указ или распоряжение Президента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25">
              <w:r w:rsidR="00026D82" w:rsidRPr="00FB7B2F">
                <w:rPr>
                  <w:rFonts w:ascii="Times New Roman" w:hAnsi="Times New Roman" w:cs="Times New Roman"/>
                  <w:sz w:val="24"/>
                  <w:szCs w:val="24"/>
                </w:rPr>
                <w:t>Подпункт 2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Юридическое лицо</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Распоряжение Правительства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ЕГРЮЛ о юридическом лице, являющемся </w:t>
            </w:r>
            <w:r w:rsidRPr="00FB7B2F">
              <w:rPr>
                <w:rFonts w:ascii="Times New Roman" w:hAnsi="Times New Roman" w:cs="Times New Roman"/>
                <w:sz w:val="24"/>
                <w:szCs w:val="24"/>
              </w:rPr>
              <w:lastRenderedPageBreak/>
              <w:t>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26">
              <w:r w:rsidR="00026D82" w:rsidRPr="00FB7B2F">
                <w:rPr>
                  <w:rFonts w:ascii="Times New Roman" w:hAnsi="Times New Roman" w:cs="Times New Roman"/>
                  <w:sz w:val="24"/>
                  <w:szCs w:val="24"/>
                </w:rPr>
                <w:t>Подпункт 3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Юридическое лицо</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Распоряжение высшего должностного лица субъекта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27">
              <w:r w:rsidR="00026D82" w:rsidRPr="00FB7B2F">
                <w:rPr>
                  <w:rFonts w:ascii="Times New Roman" w:hAnsi="Times New Roman" w:cs="Times New Roman"/>
                  <w:sz w:val="24"/>
                  <w:szCs w:val="24"/>
                </w:rPr>
                <w:t>Подпункт 4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Юридическое лицо</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28">
              <w:r w:rsidR="00026D82" w:rsidRPr="00FB7B2F">
                <w:rPr>
                  <w:rFonts w:ascii="Times New Roman" w:hAnsi="Times New Roman" w:cs="Times New Roman"/>
                  <w:sz w:val="24"/>
                  <w:szCs w:val="24"/>
                </w:rPr>
                <w:t>Подпункт 4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Юридическое лицо</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w:t>
            </w:r>
            <w:proofErr w:type="gramStart"/>
            <w:r w:rsidRPr="00FB7B2F">
              <w:rPr>
                <w:rFonts w:ascii="Times New Roman" w:hAnsi="Times New Roman" w:cs="Times New Roman"/>
                <w:sz w:val="24"/>
                <w:szCs w:val="24"/>
              </w:rPr>
              <w:t>о-</w:t>
            </w:r>
            <w:proofErr w:type="gramEnd"/>
            <w:r w:rsidRPr="00FB7B2F">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FB7B2F">
              <w:rPr>
                <w:rFonts w:ascii="Times New Roman" w:hAnsi="Times New Roman" w:cs="Times New Roman"/>
                <w:sz w:val="24"/>
                <w:szCs w:val="24"/>
              </w:rPr>
              <w:t>о-</w:t>
            </w:r>
            <w:proofErr w:type="gramEnd"/>
            <w:r w:rsidRPr="00FB7B2F">
              <w:rPr>
                <w:rFonts w:ascii="Times New Roman" w:hAnsi="Times New Roman" w:cs="Times New Roman"/>
                <w:sz w:val="24"/>
                <w:szCs w:val="24"/>
              </w:rPr>
              <w:t>, газо- и водоснабжения, водоотведения, связи, нефтепроводов, не относящихся к объектам федерального, регионального или местного значения).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ЕГРН об </w:t>
            </w:r>
            <w:r w:rsidRPr="00FB7B2F">
              <w:rPr>
                <w:rFonts w:ascii="Times New Roman" w:hAnsi="Times New Roman" w:cs="Times New Roman"/>
                <w:sz w:val="24"/>
                <w:szCs w:val="24"/>
              </w:rPr>
              <w:lastRenderedPageBreak/>
              <w:t>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29">
              <w:r w:rsidR="00026D82" w:rsidRPr="00FB7B2F">
                <w:rPr>
                  <w:rFonts w:ascii="Times New Roman" w:hAnsi="Times New Roman" w:cs="Times New Roman"/>
                  <w:sz w:val="24"/>
                  <w:szCs w:val="24"/>
                </w:rPr>
                <w:t>Подпункт 5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30">
              <w:r w:rsidRPr="00FB7B2F">
                <w:rPr>
                  <w:rFonts w:ascii="Times New Roman" w:hAnsi="Times New Roman" w:cs="Times New Roman"/>
                  <w:sz w:val="24"/>
                  <w:szCs w:val="24"/>
                </w:rPr>
                <w:t>закона</w:t>
              </w:r>
            </w:hyperlink>
            <w:r w:rsidRPr="00FB7B2F">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 &lt;23&gt;.</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vMerge w:val="restart"/>
          </w:tcPr>
          <w:p w:rsidR="00026D82" w:rsidRPr="00FB7B2F" w:rsidRDefault="00FB7B2F" w:rsidP="00FB7B2F">
            <w:pPr>
              <w:pStyle w:val="ConsPlusNormal"/>
              <w:ind w:firstLine="709"/>
              <w:jc w:val="both"/>
              <w:rPr>
                <w:rFonts w:ascii="Times New Roman" w:hAnsi="Times New Roman" w:cs="Times New Roman"/>
                <w:sz w:val="24"/>
                <w:szCs w:val="24"/>
              </w:rPr>
            </w:pPr>
            <w:hyperlink r:id="rId31">
              <w:r w:rsidR="00026D82" w:rsidRPr="00FB7B2F">
                <w:rPr>
                  <w:rFonts w:ascii="Times New Roman" w:hAnsi="Times New Roman" w:cs="Times New Roman"/>
                  <w:sz w:val="24"/>
                  <w:szCs w:val="24"/>
                </w:rPr>
                <w:t>Подпункт 5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vMerge w:val="restart"/>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vMerge w:val="restart"/>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742" w:type="dxa"/>
            <w:vMerge w:val="restart"/>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Договор о комплексном освоении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Утвержденный проект планировки и утвержденный проект межевания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vMerge/>
          </w:tcPr>
          <w:p w:rsidR="00026D82" w:rsidRPr="00FB7B2F" w:rsidRDefault="00026D82" w:rsidP="00FB7B2F">
            <w:pPr>
              <w:pStyle w:val="ConsPlusNormal"/>
              <w:ind w:firstLine="709"/>
              <w:jc w:val="both"/>
              <w:rPr>
                <w:rFonts w:ascii="Times New Roman" w:hAnsi="Times New Roman" w:cs="Times New Roman"/>
                <w:sz w:val="24"/>
                <w:szCs w:val="24"/>
              </w:rPr>
            </w:pPr>
          </w:p>
        </w:tc>
        <w:tc>
          <w:tcPr>
            <w:tcW w:w="2665" w:type="dxa"/>
            <w:vMerge/>
          </w:tcPr>
          <w:p w:rsidR="00026D82" w:rsidRPr="00FB7B2F" w:rsidRDefault="00026D82" w:rsidP="00FB7B2F">
            <w:pPr>
              <w:pStyle w:val="ConsPlusNormal"/>
              <w:ind w:firstLine="709"/>
              <w:jc w:val="both"/>
              <w:rPr>
                <w:rFonts w:ascii="Times New Roman" w:hAnsi="Times New Roman" w:cs="Times New Roman"/>
                <w:sz w:val="24"/>
                <w:szCs w:val="24"/>
              </w:rPr>
            </w:pPr>
          </w:p>
        </w:tc>
        <w:tc>
          <w:tcPr>
            <w:tcW w:w="2891" w:type="dxa"/>
            <w:vMerge/>
          </w:tcPr>
          <w:p w:rsidR="00026D82" w:rsidRPr="00FB7B2F" w:rsidRDefault="00026D82" w:rsidP="00FB7B2F">
            <w:pPr>
              <w:pStyle w:val="ConsPlusNormal"/>
              <w:ind w:firstLine="709"/>
              <w:jc w:val="both"/>
              <w:rPr>
                <w:rFonts w:ascii="Times New Roman" w:hAnsi="Times New Roman" w:cs="Times New Roman"/>
                <w:sz w:val="24"/>
                <w:szCs w:val="24"/>
              </w:rPr>
            </w:pPr>
          </w:p>
        </w:tc>
        <w:tc>
          <w:tcPr>
            <w:tcW w:w="3742" w:type="dxa"/>
            <w:vMerge/>
          </w:tcPr>
          <w:p w:rsidR="00026D82" w:rsidRPr="00FB7B2F" w:rsidRDefault="00026D82" w:rsidP="00FB7B2F">
            <w:pPr>
              <w:pStyle w:val="ConsPlusNormal"/>
              <w:ind w:firstLine="709"/>
              <w:jc w:val="both"/>
              <w:rPr>
                <w:rFonts w:ascii="Times New Roman" w:hAnsi="Times New Roman" w:cs="Times New Roman"/>
                <w:sz w:val="24"/>
                <w:szCs w:val="24"/>
              </w:rPr>
            </w:pP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Решение общего собрания членов некоммерческой организации о распределении испрашиваемого земельного участка заявителю.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Утвержденный проект планировки и утвержденный проект межевания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32">
              <w:r w:rsidR="00026D82" w:rsidRPr="00FB7B2F">
                <w:rPr>
                  <w:rFonts w:ascii="Times New Roman" w:hAnsi="Times New Roman" w:cs="Times New Roman"/>
                  <w:sz w:val="24"/>
                  <w:szCs w:val="24"/>
                </w:rPr>
                <w:t>Подпункт 7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Член СНТ или ОНТ</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 подтверждающий членство заявителя в СНТ или ОНТ.</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Утвержденный проект межевания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ЕГРЮЛ в </w:t>
            </w:r>
            <w:r w:rsidRPr="00FB7B2F">
              <w:rPr>
                <w:rFonts w:ascii="Times New Roman" w:hAnsi="Times New Roman" w:cs="Times New Roman"/>
                <w:sz w:val="24"/>
                <w:szCs w:val="24"/>
              </w:rPr>
              <w:lastRenderedPageBreak/>
              <w:t>отношении СНТ или ОНТ</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33">
              <w:r w:rsidR="00026D82" w:rsidRPr="00FB7B2F">
                <w:rPr>
                  <w:rFonts w:ascii="Times New Roman" w:hAnsi="Times New Roman" w:cs="Times New Roman"/>
                  <w:sz w:val="24"/>
                  <w:szCs w:val="24"/>
                </w:rPr>
                <w:t>Подпункт 8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В аренду </w:t>
            </w:r>
            <w:proofErr w:type="gramStart"/>
            <w:r w:rsidRPr="00FB7B2F">
              <w:rPr>
                <w:rFonts w:ascii="Times New Roman" w:hAnsi="Times New Roman" w:cs="Times New Roman"/>
                <w:sz w:val="24"/>
                <w:szCs w:val="24"/>
              </w:rPr>
              <w:t>со</w:t>
            </w:r>
            <w:proofErr w:type="gramEnd"/>
            <w:r w:rsidRPr="00FB7B2F">
              <w:rPr>
                <w:rFonts w:ascii="Times New Roman" w:hAnsi="Times New Roman" w:cs="Times New Roman"/>
                <w:sz w:val="24"/>
                <w:szCs w:val="24"/>
              </w:rPr>
              <w:t xml:space="preserve"> множественностью лиц на стороне арендатора</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Утвержденный проект межевания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в отношении СНТ или ОНТ</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34">
              <w:r w:rsidR="00026D82" w:rsidRPr="00FB7B2F">
                <w:rPr>
                  <w:rFonts w:ascii="Times New Roman" w:hAnsi="Times New Roman" w:cs="Times New Roman"/>
                  <w:sz w:val="24"/>
                  <w:szCs w:val="24"/>
                </w:rPr>
                <w:t>Подпункт 9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5">
              <w:r w:rsidRPr="00FB7B2F">
                <w:rPr>
                  <w:rFonts w:ascii="Times New Roman" w:hAnsi="Times New Roman" w:cs="Times New Roman"/>
                  <w:sz w:val="24"/>
                  <w:szCs w:val="24"/>
                </w:rPr>
                <w:t>статьей 39.20</w:t>
              </w:r>
            </w:hyperlink>
            <w:r w:rsidRPr="00FB7B2F">
              <w:rPr>
                <w:rFonts w:ascii="Times New Roman" w:hAnsi="Times New Roman" w:cs="Times New Roman"/>
                <w:sz w:val="24"/>
                <w:szCs w:val="24"/>
              </w:rPr>
              <w:t xml:space="preserve"> Земельного кодекса, на праве оперативного </w:t>
            </w:r>
            <w:r w:rsidRPr="00FB7B2F">
              <w:rPr>
                <w:rFonts w:ascii="Times New Roman" w:hAnsi="Times New Roman" w:cs="Times New Roman"/>
                <w:sz w:val="24"/>
                <w:szCs w:val="24"/>
              </w:rPr>
              <w:lastRenderedPageBreak/>
              <w:t>управления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Земельный участок, на котором расположены здания, сооружения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sidRPr="00FB7B2F">
              <w:rPr>
                <w:rFonts w:ascii="Times New Roman" w:hAnsi="Times New Roman" w:cs="Times New Roman"/>
                <w:sz w:val="24"/>
                <w:szCs w:val="24"/>
              </w:rPr>
              <w:lastRenderedPageBreak/>
              <w:t>наличии соответствующих прав на земельный участок).</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FB7B2F">
              <w:rPr>
                <w:rFonts w:ascii="Times New Roman" w:hAnsi="Times New Roman" w:cs="Times New Roman"/>
                <w:sz w:val="24"/>
                <w:szCs w:val="24"/>
              </w:rPr>
              <w:t>м(</w:t>
            </w:r>
            <w:proofErr w:type="spellStart"/>
            <w:proofErr w:type="gramEnd"/>
            <w:r w:rsidRPr="00FB7B2F">
              <w:rPr>
                <w:rFonts w:ascii="Times New Roman" w:hAnsi="Times New Roman" w:cs="Times New Roman"/>
                <w:sz w:val="24"/>
                <w:szCs w:val="24"/>
              </w:rPr>
              <w:t>ых</w:t>
            </w:r>
            <w:proofErr w:type="spellEnd"/>
            <w:r w:rsidRPr="00FB7B2F">
              <w:rPr>
                <w:rFonts w:ascii="Times New Roman" w:hAnsi="Times New Roman" w:cs="Times New Roman"/>
                <w:sz w:val="24"/>
                <w:szCs w:val="24"/>
              </w:rPr>
              <w:t>) на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36">
              <w:r w:rsidR="00026D82" w:rsidRPr="00FB7B2F">
                <w:rPr>
                  <w:rFonts w:ascii="Times New Roman" w:hAnsi="Times New Roman" w:cs="Times New Roman"/>
                  <w:sz w:val="24"/>
                  <w:szCs w:val="24"/>
                </w:rPr>
                <w:t>Подпункт 10 пункта 2 статьи 39.6</w:t>
              </w:r>
            </w:hyperlink>
            <w:r w:rsidR="00026D82" w:rsidRPr="00FB7B2F">
              <w:rPr>
                <w:rFonts w:ascii="Times New Roman" w:hAnsi="Times New Roman" w:cs="Times New Roman"/>
                <w:sz w:val="24"/>
                <w:szCs w:val="24"/>
              </w:rPr>
              <w:t xml:space="preserve"> Земельного кодекса, </w:t>
            </w:r>
            <w:hyperlink r:id="rId37">
              <w:r w:rsidR="00026D82" w:rsidRPr="00FB7B2F">
                <w:rPr>
                  <w:rFonts w:ascii="Times New Roman" w:hAnsi="Times New Roman" w:cs="Times New Roman"/>
                  <w:sz w:val="24"/>
                  <w:szCs w:val="24"/>
                </w:rPr>
                <w:t>пункт 21 статьи 3</w:t>
              </w:r>
            </w:hyperlink>
            <w:r w:rsidR="00026D82" w:rsidRPr="00FB7B2F">
              <w:rPr>
                <w:rFonts w:ascii="Times New Roman" w:hAnsi="Times New Roman" w:cs="Times New Roman"/>
                <w:sz w:val="24"/>
                <w:szCs w:val="24"/>
              </w:rPr>
              <w:t xml:space="preserve"> </w:t>
            </w:r>
            <w:r w:rsidR="00026D82" w:rsidRPr="00FB7B2F">
              <w:rPr>
                <w:rFonts w:ascii="Times New Roman" w:hAnsi="Times New Roman" w:cs="Times New Roman"/>
                <w:sz w:val="24"/>
                <w:szCs w:val="24"/>
              </w:rPr>
              <w:lastRenderedPageBreak/>
              <w:t>Федерального закона от 25.10.2001 N 137-ФЗ "О введении в действие Земельного кодекса Российской Федерации"</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Собственник объекта незавершенного строительства</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Документы, удостоверяющие (устанавливающие) права заявителя на объект незавершенного </w:t>
            </w:r>
            <w:r w:rsidRPr="00FB7B2F">
              <w:rPr>
                <w:rFonts w:ascii="Times New Roman" w:hAnsi="Times New Roman" w:cs="Times New Roman"/>
                <w:sz w:val="24"/>
                <w:szCs w:val="24"/>
              </w:rPr>
              <w:lastRenderedPageBreak/>
              <w:t>строительства, если право на такой объект незавершенного строительства не зарегистрировано в ЕГРН.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объекте незавершенного строительства, расположенном на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ЕГРЮЛ о </w:t>
            </w:r>
            <w:r w:rsidRPr="00FB7B2F">
              <w:rPr>
                <w:rFonts w:ascii="Times New Roman" w:hAnsi="Times New Roman" w:cs="Times New Roman"/>
                <w:sz w:val="24"/>
                <w:szCs w:val="24"/>
              </w:rPr>
              <w:lastRenderedPageBreak/>
              <w:t>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38">
              <w:r w:rsidR="00026D82" w:rsidRPr="00FB7B2F">
                <w:rPr>
                  <w:rFonts w:ascii="Times New Roman" w:hAnsi="Times New Roman" w:cs="Times New Roman"/>
                  <w:sz w:val="24"/>
                  <w:szCs w:val="24"/>
                </w:rPr>
                <w:t>Подпункт 11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39">
              <w:r w:rsidR="00026D82" w:rsidRPr="00FB7B2F">
                <w:rPr>
                  <w:rFonts w:ascii="Times New Roman" w:hAnsi="Times New Roman" w:cs="Times New Roman"/>
                  <w:sz w:val="24"/>
                  <w:szCs w:val="24"/>
                </w:rPr>
                <w:t>Подпункт 12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0">
              <w:r w:rsidR="00026D82" w:rsidRPr="00FB7B2F">
                <w:rPr>
                  <w:rFonts w:ascii="Times New Roman" w:hAnsi="Times New Roman" w:cs="Times New Roman"/>
                  <w:sz w:val="24"/>
                  <w:szCs w:val="24"/>
                </w:rPr>
                <w:t>Подпункт 13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Лицо, с которым заключен договор о развитии застроенной </w:t>
            </w:r>
            <w:r w:rsidRPr="00FB7B2F">
              <w:rPr>
                <w:rFonts w:ascii="Times New Roman" w:hAnsi="Times New Roman" w:cs="Times New Roman"/>
                <w:sz w:val="24"/>
                <w:szCs w:val="24"/>
              </w:rPr>
              <w:lastRenderedPageBreak/>
              <w:t>территории</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Земельный участок, образованный в границах застроенной территории, в </w:t>
            </w:r>
            <w:r w:rsidRPr="00FB7B2F">
              <w:rPr>
                <w:rFonts w:ascii="Times New Roman" w:hAnsi="Times New Roman" w:cs="Times New Roman"/>
                <w:sz w:val="24"/>
                <w:szCs w:val="24"/>
              </w:rPr>
              <w:lastRenderedPageBreak/>
              <w:t>отношении которой заключен договор о ее развитии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Договор о развитии застроенной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ЕГРН об </w:t>
            </w:r>
            <w:r w:rsidRPr="00FB7B2F">
              <w:rPr>
                <w:rFonts w:ascii="Times New Roman" w:hAnsi="Times New Roman" w:cs="Times New Roman"/>
                <w:sz w:val="24"/>
                <w:szCs w:val="24"/>
              </w:rPr>
              <w:lastRenderedPageBreak/>
              <w:t>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Утвержденный проект планировки и утвержденный проект межевания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1">
              <w:r w:rsidR="00026D82" w:rsidRPr="00FB7B2F">
                <w:rPr>
                  <w:rFonts w:ascii="Times New Roman" w:hAnsi="Times New Roman" w:cs="Times New Roman"/>
                  <w:sz w:val="24"/>
                  <w:szCs w:val="24"/>
                </w:rPr>
                <w:t>Подпункт 14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2">
              <w:r w:rsidR="00026D82" w:rsidRPr="00FB7B2F">
                <w:rPr>
                  <w:rFonts w:ascii="Times New Roman" w:hAnsi="Times New Roman" w:cs="Times New Roman"/>
                  <w:sz w:val="24"/>
                  <w:szCs w:val="24"/>
                </w:rPr>
                <w:t>Подпункт 15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w:t>
            </w:r>
            <w:r w:rsidRPr="00FB7B2F">
              <w:rPr>
                <w:rFonts w:ascii="Times New Roman" w:hAnsi="Times New Roman" w:cs="Times New Roman"/>
                <w:sz w:val="24"/>
                <w:szCs w:val="24"/>
              </w:rPr>
              <w:lastRenderedPageBreak/>
              <w:t>пункта, садоводства</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Решение о предварительном согласовании предоставления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3">
              <w:r w:rsidR="00026D82" w:rsidRPr="00FB7B2F">
                <w:rPr>
                  <w:rFonts w:ascii="Times New Roman" w:hAnsi="Times New Roman" w:cs="Times New Roman"/>
                  <w:sz w:val="24"/>
                  <w:szCs w:val="24"/>
                </w:rPr>
                <w:t>Подпункт 16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4">
              <w:r w:rsidR="00026D82" w:rsidRPr="00FB7B2F">
                <w:rPr>
                  <w:rFonts w:ascii="Times New Roman" w:hAnsi="Times New Roman" w:cs="Times New Roman"/>
                  <w:sz w:val="24"/>
                  <w:szCs w:val="24"/>
                </w:rPr>
                <w:t>Подпункт 17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Религиозная организация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5">
              <w:r w:rsidR="00026D82" w:rsidRPr="00FB7B2F">
                <w:rPr>
                  <w:rFonts w:ascii="Times New Roman" w:hAnsi="Times New Roman" w:cs="Times New Roman"/>
                  <w:sz w:val="24"/>
                  <w:szCs w:val="24"/>
                </w:rPr>
                <w:t>Подпункт 17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Казачье общество</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6">
              <w:r w:rsidR="00026D82" w:rsidRPr="00FB7B2F">
                <w:rPr>
                  <w:rFonts w:ascii="Times New Roman" w:hAnsi="Times New Roman" w:cs="Times New Roman"/>
                  <w:sz w:val="24"/>
                  <w:szCs w:val="24"/>
                </w:rPr>
                <w:t>Подпункт 18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ограниченный в обороте</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7">
              <w:r w:rsidR="00026D82" w:rsidRPr="00FB7B2F">
                <w:rPr>
                  <w:rFonts w:ascii="Times New Roman" w:hAnsi="Times New Roman" w:cs="Times New Roman"/>
                  <w:sz w:val="24"/>
                  <w:szCs w:val="24"/>
                </w:rPr>
                <w:t>Подпункт 19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8">
              <w:r w:rsidR="00026D82" w:rsidRPr="00FB7B2F">
                <w:rPr>
                  <w:rFonts w:ascii="Times New Roman" w:hAnsi="Times New Roman" w:cs="Times New Roman"/>
                  <w:sz w:val="24"/>
                  <w:szCs w:val="24"/>
                </w:rPr>
                <w:t>Подпункт 20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proofErr w:type="spellStart"/>
            <w:r w:rsidRPr="00FB7B2F">
              <w:rPr>
                <w:rFonts w:ascii="Times New Roman" w:hAnsi="Times New Roman" w:cs="Times New Roman"/>
                <w:sz w:val="24"/>
                <w:szCs w:val="24"/>
              </w:rPr>
              <w:t>Недропользователь</w:t>
            </w:r>
            <w:proofErr w:type="spellEnd"/>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w:t>
            </w:r>
            <w:r w:rsidRPr="00FB7B2F">
              <w:rPr>
                <w:rFonts w:ascii="Times New Roman" w:hAnsi="Times New Roman" w:cs="Times New Roman"/>
                <w:sz w:val="24"/>
                <w:szCs w:val="24"/>
              </w:rPr>
              <w:lastRenderedPageBreak/>
              <w:t>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49">
              <w:r w:rsidR="00026D82" w:rsidRPr="00FB7B2F">
                <w:rPr>
                  <w:rFonts w:ascii="Times New Roman" w:hAnsi="Times New Roman" w:cs="Times New Roman"/>
                  <w:sz w:val="24"/>
                  <w:szCs w:val="24"/>
                </w:rPr>
                <w:t>Подпункт 21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Резидент особой экономической зоны</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0">
              <w:r w:rsidR="00026D82" w:rsidRPr="00FB7B2F">
                <w:rPr>
                  <w:rFonts w:ascii="Times New Roman" w:hAnsi="Times New Roman" w:cs="Times New Roman"/>
                  <w:sz w:val="24"/>
                  <w:szCs w:val="24"/>
                </w:rPr>
                <w:t>Подпункт 21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w:t>
            </w:r>
            <w:r w:rsidRPr="00FB7B2F">
              <w:rPr>
                <w:rFonts w:ascii="Times New Roman" w:hAnsi="Times New Roman" w:cs="Times New Roman"/>
                <w:sz w:val="24"/>
                <w:szCs w:val="24"/>
              </w:rPr>
              <w:lastRenderedPageBreak/>
              <w:t>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Соглашение об управлении особой экономической зоной.</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ЕГРЮЛ о юридическом лице, являющемся </w:t>
            </w:r>
            <w:r w:rsidRPr="00FB7B2F">
              <w:rPr>
                <w:rFonts w:ascii="Times New Roman" w:hAnsi="Times New Roman" w:cs="Times New Roman"/>
                <w:sz w:val="24"/>
                <w:szCs w:val="24"/>
              </w:rPr>
              <w:lastRenderedPageBreak/>
              <w:t>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1">
              <w:r w:rsidR="00026D82" w:rsidRPr="00FB7B2F">
                <w:rPr>
                  <w:rFonts w:ascii="Times New Roman" w:hAnsi="Times New Roman" w:cs="Times New Roman"/>
                  <w:sz w:val="24"/>
                  <w:szCs w:val="24"/>
                </w:rPr>
                <w:t>Подпункт 22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Соглашение о взаимодействии в сфере развития инфраструктуры особой экономической зоны.</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2">
              <w:r w:rsidR="00026D82" w:rsidRPr="00FB7B2F">
                <w:rPr>
                  <w:rFonts w:ascii="Times New Roman" w:hAnsi="Times New Roman" w:cs="Times New Roman"/>
                  <w:sz w:val="24"/>
                  <w:szCs w:val="24"/>
                </w:rPr>
                <w:t>Подпункт 23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Лицо, с которым заключено концессионное соглашение</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Концессионное соглашение.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3">
              <w:r w:rsidR="00026D82" w:rsidRPr="00FB7B2F">
                <w:rPr>
                  <w:rFonts w:ascii="Times New Roman" w:hAnsi="Times New Roman" w:cs="Times New Roman"/>
                  <w:sz w:val="24"/>
                  <w:szCs w:val="24"/>
                </w:rPr>
                <w:t xml:space="preserve">Подпункт 23.1 </w:t>
              </w:r>
              <w:r w:rsidR="00026D82" w:rsidRPr="00FB7B2F">
                <w:rPr>
                  <w:rFonts w:ascii="Times New Roman" w:hAnsi="Times New Roman" w:cs="Times New Roman"/>
                  <w:sz w:val="24"/>
                  <w:szCs w:val="24"/>
                </w:rPr>
                <w:lastRenderedPageBreak/>
                <w:t>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Лицо, заключившее </w:t>
            </w:r>
            <w:r w:rsidRPr="00FB7B2F">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коммерческого использования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Земельный участок, </w:t>
            </w:r>
            <w:r w:rsidRPr="00FB7B2F">
              <w:rPr>
                <w:rFonts w:ascii="Times New Roman" w:hAnsi="Times New Roman" w:cs="Times New Roman"/>
                <w:sz w:val="24"/>
                <w:szCs w:val="24"/>
              </w:rPr>
              <w:lastRenderedPageBreak/>
              <w:t>предназначенный для освоения территории в целях строительства и эксплуатации наемного дома коммерческого использования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Договор об освоении </w:t>
            </w:r>
            <w:r w:rsidRPr="00FB7B2F">
              <w:rPr>
                <w:rFonts w:ascii="Times New Roman" w:hAnsi="Times New Roman" w:cs="Times New Roman"/>
                <w:sz w:val="24"/>
                <w:szCs w:val="24"/>
              </w:rPr>
              <w:lastRenderedPageBreak/>
              <w:t>территории в целях строительства и эксплуатации наемного дома коммерческого использования.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Утвержденный проект планировки и утвержденный проект межевания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4">
              <w:r w:rsidR="00026D82" w:rsidRPr="00FB7B2F">
                <w:rPr>
                  <w:rFonts w:ascii="Times New Roman" w:hAnsi="Times New Roman" w:cs="Times New Roman"/>
                  <w:sz w:val="24"/>
                  <w:szCs w:val="24"/>
                </w:rPr>
                <w:t>Подпункт 23.1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Утвержденный проект планировки и утвержденный проект межевания территории.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5">
              <w:r w:rsidR="00026D82" w:rsidRPr="00FB7B2F">
                <w:rPr>
                  <w:rFonts w:ascii="Times New Roman" w:hAnsi="Times New Roman" w:cs="Times New Roman"/>
                  <w:sz w:val="24"/>
                  <w:szCs w:val="24"/>
                </w:rPr>
                <w:t>Подпункт 23.2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Юридическое лицо, с которым заключен специальный инвестиционный контракт</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Специальный инвестиционный контракт.</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ЕГРЮЛ о </w:t>
            </w:r>
            <w:r w:rsidRPr="00FB7B2F">
              <w:rPr>
                <w:rFonts w:ascii="Times New Roman" w:hAnsi="Times New Roman" w:cs="Times New Roman"/>
                <w:sz w:val="24"/>
                <w:szCs w:val="24"/>
              </w:rPr>
              <w:lastRenderedPageBreak/>
              <w:t>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6">
              <w:r w:rsidR="00026D82" w:rsidRPr="00FB7B2F">
                <w:rPr>
                  <w:rFonts w:ascii="Times New Roman" w:hAnsi="Times New Roman" w:cs="Times New Roman"/>
                  <w:sz w:val="24"/>
                  <w:szCs w:val="24"/>
                </w:rPr>
                <w:t>Подпункт 24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Лицо, с которым заключено </w:t>
            </w:r>
            <w:proofErr w:type="spellStart"/>
            <w:r w:rsidRPr="00FB7B2F">
              <w:rPr>
                <w:rFonts w:ascii="Times New Roman" w:hAnsi="Times New Roman" w:cs="Times New Roman"/>
                <w:sz w:val="24"/>
                <w:szCs w:val="24"/>
              </w:rPr>
              <w:t>охотхозяйственное</w:t>
            </w:r>
            <w:proofErr w:type="spellEnd"/>
            <w:r w:rsidRPr="00FB7B2F">
              <w:rPr>
                <w:rFonts w:ascii="Times New Roman" w:hAnsi="Times New Roman" w:cs="Times New Roman"/>
                <w:sz w:val="24"/>
                <w:szCs w:val="24"/>
              </w:rPr>
              <w:t xml:space="preserve"> соглашение</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proofErr w:type="spellStart"/>
            <w:r w:rsidRPr="00FB7B2F">
              <w:rPr>
                <w:rFonts w:ascii="Times New Roman" w:hAnsi="Times New Roman" w:cs="Times New Roman"/>
                <w:sz w:val="24"/>
                <w:szCs w:val="24"/>
              </w:rPr>
              <w:t>Охотхозяйственное</w:t>
            </w:r>
            <w:proofErr w:type="spellEnd"/>
            <w:r w:rsidRPr="00FB7B2F">
              <w:rPr>
                <w:rFonts w:ascii="Times New Roman" w:hAnsi="Times New Roman" w:cs="Times New Roman"/>
                <w:sz w:val="24"/>
                <w:szCs w:val="24"/>
              </w:rPr>
              <w:t xml:space="preserve"> соглашение.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7">
              <w:r w:rsidR="00026D82" w:rsidRPr="00FB7B2F">
                <w:rPr>
                  <w:rFonts w:ascii="Times New Roman" w:hAnsi="Times New Roman" w:cs="Times New Roman"/>
                  <w:sz w:val="24"/>
                  <w:szCs w:val="24"/>
                </w:rPr>
                <w:t>Подпункт 25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8">
              <w:r w:rsidR="00026D82" w:rsidRPr="00FB7B2F">
                <w:rPr>
                  <w:rFonts w:ascii="Times New Roman" w:hAnsi="Times New Roman" w:cs="Times New Roman"/>
                  <w:sz w:val="24"/>
                  <w:szCs w:val="24"/>
                </w:rPr>
                <w:t>Подпункт 26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Государственная компания "Российские автомобильные дороги"</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59">
              <w:r w:rsidR="00026D82" w:rsidRPr="00FB7B2F">
                <w:rPr>
                  <w:rFonts w:ascii="Times New Roman" w:hAnsi="Times New Roman" w:cs="Times New Roman"/>
                  <w:sz w:val="24"/>
                  <w:szCs w:val="24"/>
                </w:rPr>
                <w:t>Подпункт 27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Открытое акционерное общество "Российские железные дороги"</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60">
              <w:r w:rsidR="00026D82" w:rsidRPr="00FB7B2F">
                <w:rPr>
                  <w:rFonts w:ascii="Times New Roman" w:hAnsi="Times New Roman" w:cs="Times New Roman"/>
                  <w:sz w:val="24"/>
                  <w:szCs w:val="24"/>
                </w:rPr>
                <w:t>Подпункт 28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в границах зоны территориального развития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Инвестиционная декларация, в составе которой представлен инвестиционный проект.</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61">
              <w:r w:rsidR="00026D82" w:rsidRPr="00FB7B2F">
                <w:rPr>
                  <w:rFonts w:ascii="Times New Roman" w:hAnsi="Times New Roman" w:cs="Times New Roman"/>
                  <w:sz w:val="24"/>
                  <w:szCs w:val="24"/>
                </w:rPr>
                <w:t>Подпункт 29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Лицо, обладающее правом на добычу (вылов) водных биологических ресурсов</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62">
              <w:r w:rsidR="00026D82" w:rsidRPr="00FB7B2F">
                <w:rPr>
                  <w:rFonts w:ascii="Times New Roman" w:hAnsi="Times New Roman" w:cs="Times New Roman"/>
                  <w:sz w:val="24"/>
                  <w:szCs w:val="24"/>
                </w:rPr>
                <w:t>Подпункт 29.1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Лицо, осуществляющее </w:t>
            </w:r>
            <w:proofErr w:type="gramStart"/>
            <w:r w:rsidRPr="00FB7B2F">
              <w:rPr>
                <w:rFonts w:ascii="Times New Roman" w:hAnsi="Times New Roman" w:cs="Times New Roman"/>
                <w:sz w:val="24"/>
                <w:szCs w:val="24"/>
              </w:rPr>
              <w:t>товарную</w:t>
            </w:r>
            <w:proofErr w:type="gramEnd"/>
            <w:r w:rsidRPr="00FB7B2F">
              <w:rPr>
                <w:rFonts w:ascii="Times New Roman" w:hAnsi="Times New Roman" w:cs="Times New Roman"/>
                <w:sz w:val="24"/>
                <w:szCs w:val="24"/>
              </w:rPr>
              <w:t xml:space="preserve"> </w:t>
            </w:r>
            <w:proofErr w:type="spellStart"/>
            <w:r w:rsidRPr="00FB7B2F">
              <w:rPr>
                <w:rFonts w:ascii="Times New Roman" w:hAnsi="Times New Roman" w:cs="Times New Roman"/>
                <w:sz w:val="24"/>
                <w:szCs w:val="24"/>
              </w:rPr>
              <w:t>аквакультуру</w:t>
            </w:r>
            <w:proofErr w:type="spellEnd"/>
            <w:r w:rsidRPr="00FB7B2F">
              <w:rPr>
                <w:rFonts w:ascii="Times New Roman" w:hAnsi="Times New Roman" w:cs="Times New Roman"/>
                <w:sz w:val="24"/>
                <w:szCs w:val="24"/>
              </w:rPr>
              <w:t xml:space="preserve"> (товарное рыбоводство)</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FB7B2F">
              <w:rPr>
                <w:rFonts w:ascii="Times New Roman" w:hAnsi="Times New Roman" w:cs="Times New Roman"/>
                <w:sz w:val="24"/>
                <w:szCs w:val="24"/>
              </w:rPr>
              <w:t>аквакультуры</w:t>
            </w:r>
            <w:proofErr w:type="spellEnd"/>
            <w:r w:rsidRPr="00FB7B2F">
              <w:rPr>
                <w:rFonts w:ascii="Times New Roman" w:hAnsi="Times New Roman" w:cs="Times New Roman"/>
                <w:sz w:val="24"/>
                <w:szCs w:val="24"/>
              </w:rPr>
              <w:t xml:space="preserve"> (товарного рыбоводства)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Договор пользования рыбоводным участком.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63">
              <w:r w:rsidR="00026D82" w:rsidRPr="00FB7B2F">
                <w:rPr>
                  <w:rFonts w:ascii="Times New Roman" w:hAnsi="Times New Roman" w:cs="Times New Roman"/>
                  <w:sz w:val="24"/>
                  <w:szCs w:val="24"/>
                </w:rPr>
                <w:t>Подпункт 30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64">
              <w:r w:rsidR="00026D82" w:rsidRPr="00FB7B2F">
                <w:rPr>
                  <w:rFonts w:ascii="Times New Roman" w:hAnsi="Times New Roman" w:cs="Times New Roman"/>
                  <w:sz w:val="24"/>
                  <w:szCs w:val="24"/>
                </w:rPr>
                <w:t>Подпункт 31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Гражданин или юридическое лицо, являющиеся арендатором земельного участка, </w:t>
            </w:r>
            <w:r w:rsidRPr="00FB7B2F">
              <w:rPr>
                <w:rFonts w:ascii="Times New Roman" w:hAnsi="Times New Roman" w:cs="Times New Roman"/>
                <w:sz w:val="24"/>
                <w:szCs w:val="24"/>
              </w:rPr>
              <w:lastRenderedPageBreak/>
              <w:t>предназначенного для ведения сельскохозяйственного производства</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Земельный участок, предназначенный для ведения сельскохозяйственного производства и используемый на </w:t>
            </w:r>
            <w:r w:rsidRPr="00FB7B2F">
              <w:rPr>
                <w:rFonts w:ascii="Times New Roman" w:hAnsi="Times New Roman" w:cs="Times New Roman"/>
                <w:sz w:val="24"/>
                <w:szCs w:val="24"/>
              </w:rPr>
              <w:lastRenderedPageBreak/>
              <w:t>основании договора аренды</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ЕГРЮЛ о </w:t>
            </w:r>
            <w:r w:rsidRPr="00FB7B2F">
              <w:rPr>
                <w:rFonts w:ascii="Times New Roman" w:hAnsi="Times New Roman" w:cs="Times New Roman"/>
                <w:sz w:val="24"/>
                <w:szCs w:val="24"/>
              </w:rPr>
              <w:lastRenderedPageBreak/>
              <w:t>юридическом лице, являющемся 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65">
              <w:r w:rsidR="00026D82" w:rsidRPr="00FB7B2F">
                <w:rPr>
                  <w:rFonts w:ascii="Times New Roman" w:hAnsi="Times New Roman" w:cs="Times New Roman"/>
                  <w:sz w:val="24"/>
                  <w:szCs w:val="24"/>
                </w:rPr>
                <w:t>Подпункт 32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используемый на основании договора аренды</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66">
              <w:r w:rsidR="00026D82" w:rsidRPr="00FB7B2F">
                <w:rPr>
                  <w:rFonts w:ascii="Times New Roman" w:hAnsi="Times New Roman" w:cs="Times New Roman"/>
                  <w:sz w:val="24"/>
                  <w:szCs w:val="24"/>
                </w:rPr>
                <w:t>Подпункт 38 пункта 2 статьи 39.6</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аренду</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Участник свободной экономической зоны на территориях Республики Крым и города федерального значения Севастополя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67">
              <w:r w:rsidRPr="00FB7B2F">
                <w:rPr>
                  <w:rFonts w:ascii="Times New Roman" w:hAnsi="Times New Roman" w:cs="Times New Roman"/>
                  <w:sz w:val="24"/>
                  <w:szCs w:val="24"/>
                </w:rPr>
                <w:t>законом</w:t>
              </w:r>
            </w:hyperlink>
            <w:r w:rsidRPr="00FB7B2F">
              <w:rPr>
                <w:rFonts w:ascii="Times New Roman" w:hAnsi="Times New Roman" w:cs="Times New Roman"/>
                <w:sz w:val="24"/>
                <w:szCs w:val="24"/>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w:t>
            </w:r>
            <w:r w:rsidRPr="00FB7B2F">
              <w:rPr>
                <w:rFonts w:ascii="Times New Roman" w:hAnsi="Times New Roman" w:cs="Times New Roman"/>
                <w:sz w:val="24"/>
                <w:szCs w:val="24"/>
              </w:rPr>
              <w:lastRenderedPageBreak/>
              <w:t>Севастополя"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Договор об условиях деятельности в свободной экономической зоне.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Инвестиционная декларация.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Свидетельство о включении юридического лица, индивидуального предпринимателя в единый реестр участников свободной экономической зоны.</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ЕГРЮЛ о юридическом лице, являющемся </w:t>
            </w:r>
            <w:r w:rsidRPr="00FB7B2F">
              <w:rPr>
                <w:rFonts w:ascii="Times New Roman" w:hAnsi="Times New Roman" w:cs="Times New Roman"/>
                <w:sz w:val="24"/>
                <w:szCs w:val="24"/>
              </w:rPr>
              <w:lastRenderedPageBreak/>
              <w:t>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68">
              <w:r w:rsidR="00026D82" w:rsidRPr="00FB7B2F">
                <w:rPr>
                  <w:rFonts w:ascii="Times New Roman" w:hAnsi="Times New Roman" w:cs="Times New Roman"/>
                  <w:sz w:val="24"/>
                  <w:szCs w:val="24"/>
                </w:rPr>
                <w:t>Подпункт 2 пункта 2 статьи 39.9</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постоянное (бессрочное)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69">
              <w:r w:rsidR="00026D82" w:rsidRPr="00FB7B2F">
                <w:rPr>
                  <w:rFonts w:ascii="Times New Roman" w:hAnsi="Times New Roman" w:cs="Times New Roman"/>
                  <w:sz w:val="24"/>
                  <w:szCs w:val="24"/>
                </w:rPr>
                <w:t>Подпункт 3 пункта 2 статьи 39.9</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постоянное (бессрочное)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Казенное предприятие</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70">
              <w:r w:rsidR="00026D82" w:rsidRPr="00FB7B2F">
                <w:rPr>
                  <w:rFonts w:ascii="Times New Roman" w:hAnsi="Times New Roman" w:cs="Times New Roman"/>
                  <w:sz w:val="24"/>
                  <w:szCs w:val="24"/>
                </w:rPr>
                <w:t>Подпункт 4 пункта 2 статьи 39.9</w:t>
              </w:r>
            </w:hyperlink>
            <w:r w:rsidR="00026D82" w:rsidRPr="00FB7B2F">
              <w:rPr>
                <w:rFonts w:ascii="Times New Roman" w:hAnsi="Times New Roman" w:cs="Times New Roman"/>
                <w:sz w:val="24"/>
                <w:szCs w:val="24"/>
              </w:rPr>
              <w:t xml:space="preserve"> Земельного </w:t>
            </w:r>
            <w:r w:rsidR="00026D82" w:rsidRPr="00FB7B2F">
              <w:rPr>
                <w:rFonts w:ascii="Times New Roman" w:hAnsi="Times New Roman" w:cs="Times New Roman"/>
                <w:sz w:val="24"/>
                <w:szCs w:val="24"/>
              </w:rPr>
              <w:lastRenderedPageBreak/>
              <w:t>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В постоянное (бессрочное) </w:t>
            </w:r>
            <w:r w:rsidRPr="00FB7B2F">
              <w:rPr>
                <w:rFonts w:ascii="Times New Roman" w:hAnsi="Times New Roman" w:cs="Times New Roman"/>
                <w:sz w:val="24"/>
                <w:szCs w:val="24"/>
              </w:rPr>
              <w:lastRenderedPageBreak/>
              <w:t>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Центр исторического наследия </w:t>
            </w:r>
            <w:r w:rsidRPr="00FB7B2F">
              <w:rPr>
                <w:rFonts w:ascii="Times New Roman" w:hAnsi="Times New Roman" w:cs="Times New Roman"/>
                <w:sz w:val="24"/>
                <w:szCs w:val="24"/>
              </w:rPr>
              <w:lastRenderedPageBreak/>
              <w:t>Президента Российской Федерации, прекратившего исполнение своих полномочий</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Земельный участок, необходимый для осуществления </w:t>
            </w:r>
            <w:r w:rsidRPr="00FB7B2F">
              <w:rPr>
                <w:rFonts w:ascii="Times New Roman" w:hAnsi="Times New Roman" w:cs="Times New Roman"/>
                <w:sz w:val="24"/>
                <w:szCs w:val="24"/>
              </w:rPr>
              <w:lastRenderedPageBreak/>
              <w:t>деятельности Центра исторического наследия Президента Российской Федерации, прекратившего исполнение своих полномочий</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Документы, предусмотренные настоящим перечнем, </w:t>
            </w:r>
            <w:r w:rsidRPr="00FB7B2F">
              <w:rPr>
                <w:rFonts w:ascii="Times New Roman" w:hAnsi="Times New Roman" w:cs="Times New Roman"/>
                <w:sz w:val="24"/>
                <w:szCs w:val="24"/>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71">
              <w:r w:rsidR="00026D82" w:rsidRPr="00FB7B2F">
                <w:rPr>
                  <w:rFonts w:ascii="Times New Roman" w:hAnsi="Times New Roman" w:cs="Times New Roman"/>
                  <w:sz w:val="24"/>
                  <w:szCs w:val="24"/>
                </w:rPr>
                <w:t>Подпункт 1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72">
              <w:r w:rsidR="00026D82" w:rsidRPr="00FB7B2F">
                <w:rPr>
                  <w:rFonts w:ascii="Times New Roman" w:hAnsi="Times New Roman" w:cs="Times New Roman"/>
                  <w:sz w:val="24"/>
                  <w:szCs w:val="24"/>
                </w:rPr>
                <w:t>Подпункт 1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Казенное предприятие</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73">
              <w:r w:rsidR="00026D82" w:rsidRPr="00FB7B2F">
                <w:rPr>
                  <w:rFonts w:ascii="Times New Roman" w:hAnsi="Times New Roman" w:cs="Times New Roman"/>
                  <w:sz w:val="24"/>
                  <w:szCs w:val="24"/>
                </w:rPr>
                <w:t>Подпункт 1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Центр исторического наследия Президента Российской Федерации, прекратившего исполнение своих полномочий</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74">
              <w:r w:rsidR="00026D82" w:rsidRPr="00FB7B2F">
                <w:rPr>
                  <w:rFonts w:ascii="Times New Roman" w:hAnsi="Times New Roman" w:cs="Times New Roman"/>
                  <w:sz w:val="24"/>
                  <w:szCs w:val="24"/>
                </w:rPr>
                <w:t>Подпункт 2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предоставляемый в виде служебного надела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75">
              <w:r w:rsidR="00026D82" w:rsidRPr="00FB7B2F">
                <w:rPr>
                  <w:rFonts w:ascii="Times New Roman" w:hAnsi="Times New Roman" w:cs="Times New Roman"/>
                  <w:sz w:val="24"/>
                  <w:szCs w:val="24"/>
                </w:rPr>
                <w:t>Подпункт 3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Религиозная организация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&lt;*&gt; Выписка из ЕГРН об </w:t>
            </w:r>
            <w:r w:rsidRPr="00FB7B2F">
              <w:rPr>
                <w:rFonts w:ascii="Times New Roman" w:hAnsi="Times New Roman" w:cs="Times New Roman"/>
                <w:sz w:val="24"/>
                <w:szCs w:val="24"/>
              </w:rPr>
              <w:lastRenderedPageBreak/>
              <w:t>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FB7B2F">
              <w:rPr>
                <w:rFonts w:ascii="Times New Roman" w:hAnsi="Times New Roman" w:cs="Times New Roman"/>
                <w:sz w:val="24"/>
                <w:szCs w:val="24"/>
              </w:rPr>
              <w:t>м(</w:t>
            </w:r>
            <w:proofErr w:type="spellStart"/>
            <w:proofErr w:type="gramEnd"/>
            <w:r w:rsidRPr="00FB7B2F">
              <w:rPr>
                <w:rFonts w:ascii="Times New Roman" w:hAnsi="Times New Roman" w:cs="Times New Roman"/>
                <w:sz w:val="24"/>
                <w:szCs w:val="24"/>
              </w:rPr>
              <w:t>ых</w:t>
            </w:r>
            <w:proofErr w:type="spellEnd"/>
            <w:r w:rsidRPr="00FB7B2F">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76">
              <w:r w:rsidR="00026D82" w:rsidRPr="00FB7B2F">
                <w:rPr>
                  <w:rFonts w:ascii="Times New Roman" w:hAnsi="Times New Roman" w:cs="Times New Roman"/>
                  <w:sz w:val="24"/>
                  <w:szCs w:val="24"/>
                </w:rPr>
                <w:t>Подпункт 4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FB7B2F">
              <w:rPr>
                <w:rFonts w:ascii="Times New Roman" w:hAnsi="Times New Roman" w:cs="Times New Roman"/>
                <w:sz w:val="24"/>
                <w:szCs w:val="24"/>
              </w:rPr>
              <w:lastRenderedPageBreak/>
              <w:t>ориентиров зданий, сооружений, принадлежащих на соответствующем праве заявителю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FB7B2F">
              <w:rPr>
                <w:rFonts w:ascii="Times New Roman" w:hAnsi="Times New Roman" w:cs="Times New Roman"/>
                <w:sz w:val="24"/>
                <w:szCs w:val="24"/>
              </w:rPr>
              <w:t>м(</w:t>
            </w:r>
            <w:proofErr w:type="spellStart"/>
            <w:proofErr w:type="gramEnd"/>
            <w:r w:rsidRPr="00FB7B2F">
              <w:rPr>
                <w:rFonts w:ascii="Times New Roman" w:hAnsi="Times New Roman" w:cs="Times New Roman"/>
                <w:sz w:val="24"/>
                <w:szCs w:val="24"/>
              </w:rPr>
              <w:t>ых</w:t>
            </w:r>
            <w:proofErr w:type="spellEnd"/>
            <w:r w:rsidRPr="00FB7B2F">
              <w:rPr>
                <w:rFonts w:ascii="Times New Roman" w:hAnsi="Times New Roman" w:cs="Times New Roman"/>
                <w:sz w:val="24"/>
                <w:szCs w:val="24"/>
              </w:rPr>
              <w:t>) на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77">
              <w:r w:rsidR="00026D82" w:rsidRPr="00FB7B2F">
                <w:rPr>
                  <w:rFonts w:ascii="Times New Roman" w:hAnsi="Times New Roman" w:cs="Times New Roman"/>
                  <w:sz w:val="24"/>
                  <w:szCs w:val="24"/>
                </w:rPr>
                <w:t>Подпункт 5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Лицо, с которым в соответствии с Федеральным </w:t>
            </w:r>
            <w:hyperlink r:id="rId78">
              <w:r w:rsidRPr="00FB7B2F">
                <w:rPr>
                  <w:rFonts w:ascii="Times New Roman" w:hAnsi="Times New Roman" w:cs="Times New Roman"/>
                  <w:sz w:val="24"/>
                  <w:szCs w:val="24"/>
                </w:rPr>
                <w:t>законом</w:t>
              </w:r>
            </w:hyperlink>
            <w:r w:rsidRPr="00FB7B2F">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w:t>
            </w:r>
            <w:r w:rsidRPr="00FB7B2F">
              <w:rPr>
                <w:rFonts w:ascii="Times New Roman" w:hAnsi="Times New Roman" w:cs="Times New Roman"/>
                <w:sz w:val="24"/>
                <w:szCs w:val="24"/>
              </w:rPr>
              <w:lastRenderedPageBreak/>
              <w:t>средств бюджета субъекта Российской Федерации или средств местного бюджета</w:t>
            </w:r>
            <w:proofErr w:type="gramEnd"/>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79">
              <w:r w:rsidR="00026D82" w:rsidRPr="00FB7B2F">
                <w:rPr>
                  <w:rFonts w:ascii="Times New Roman" w:hAnsi="Times New Roman" w:cs="Times New Roman"/>
                  <w:sz w:val="24"/>
                  <w:szCs w:val="24"/>
                </w:rPr>
                <w:t>Подпункт 10 пункта 2 статьи 39.3</w:t>
              </w:r>
            </w:hyperlink>
            <w:r w:rsidR="00026D82" w:rsidRPr="00FB7B2F">
              <w:rPr>
                <w:rFonts w:ascii="Times New Roman" w:hAnsi="Times New Roman" w:cs="Times New Roman"/>
                <w:sz w:val="24"/>
                <w:szCs w:val="24"/>
              </w:rPr>
              <w:t xml:space="preserve">, </w:t>
            </w:r>
            <w:hyperlink r:id="rId80">
              <w:r w:rsidR="00026D82" w:rsidRPr="00FB7B2F">
                <w:rPr>
                  <w:rFonts w:ascii="Times New Roman" w:hAnsi="Times New Roman" w:cs="Times New Roman"/>
                  <w:sz w:val="24"/>
                  <w:szCs w:val="24"/>
                </w:rPr>
                <w:t>подпункт 15 пункта 2 статьи 39.6</w:t>
              </w:r>
            </w:hyperlink>
            <w:r w:rsidR="00026D82" w:rsidRPr="00FB7B2F">
              <w:rPr>
                <w:rFonts w:ascii="Times New Roman" w:hAnsi="Times New Roman" w:cs="Times New Roman"/>
                <w:sz w:val="24"/>
                <w:szCs w:val="24"/>
              </w:rPr>
              <w:t xml:space="preserve">, </w:t>
            </w:r>
            <w:hyperlink r:id="rId81">
              <w:r w:rsidR="00026D82" w:rsidRPr="00FB7B2F">
                <w:rPr>
                  <w:rFonts w:ascii="Times New Roman" w:hAnsi="Times New Roman" w:cs="Times New Roman"/>
                  <w:sz w:val="24"/>
                  <w:szCs w:val="24"/>
                </w:rPr>
                <w:t>подпункт 6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собственность за плату, в аренду, 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82">
              <w:r w:rsidR="00026D82" w:rsidRPr="00FB7B2F">
                <w:rPr>
                  <w:rFonts w:ascii="Times New Roman" w:hAnsi="Times New Roman" w:cs="Times New Roman"/>
                  <w:sz w:val="24"/>
                  <w:szCs w:val="24"/>
                </w:rPr>
                <w:t>Подпункт 7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Гражданин, работающий по основному месту работы в муниципальном образовании и по специальности, которая установлена законом субъекта Российской </w:t>
            </w:r>
            <w:r w:rsidRPr="00FB7B2F">
              <w:rPr>
                <w:rFonts w:ascii="Times New Roman" w:hAnsi="Times New Roman" w:cs="Times New Roman"/>
                <w:sz w:val="24"/>
                <w:szCs w:val="24"/>
              </w:rPr>
              <w:lastRenderedPageBreak/>
              <w:t>Федерации</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w:t>
            </w:r>
            <w:r w:rsidRPr="00FB7B2F">
              <w:rPr>
                <w:rFonts w:ascii="Times New Roman" w:hAnsi="Times New Roman" w:cs="Times New Roman"/>
                <w:sz w:val="24"/>
                <w:szCs w:val="24"/>
              </w:rPr>
              <w:lastRenderedPageBreak/>
              <w:t>Федерации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Приказ о приеме на работу, выписка из трудовой книжки (либо сведения о трудовой деятельности) или трудовой договор (контракт).</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83">
              <w:r w:rsidR="00026D82" w:rsidRPr="00FB7B2F">
                <w:rPr>
                  <w:rFonts w:ascii="Times New Roman" w:hAnsi="Times New Roman" w:cs="Times New Roman"/>
                  <w:sz w:val="24"/>
                  <w:szCs w:val="24"/>
                </w:rPr>
                <w:t>Подпункт 8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Гражданин, которому предоставлено служебное жилое помещение в виде жилого дома</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Договор найма служебного жилого помещения.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84">
              <w:r w:rsidR="00026D82" w:rsidRPr="00FB7B2F">
                <w:rPr>
                  <w:rFonts w:ascii="Times New Roman" w:hAnsi="Times New Roman" w:cs="Times New Roman"/>
                  <w:sz w:val="24"/>
                  <w:szCs w:val="24"/>
                </w:rPr>
                <w:t>Подпункт 9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Лесной участок</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85">
              <w:r w:rsidR="00026D82" w:rsidRPr="00FB7B2F">
                <w:rPr>
                  <w:rFonts w:ascii="Times New Roman" w:hAnsi="Times New Roman" w:cs="Times New Roman"/>
                  <w:sz w:val="24"/>
                  <w:szCs w:val="24"/>
                </w:rPr>
                <w:t>Подпункт 10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Гражданин или юридическое лицо, испрашивающее земельный участок для сельскохозяйственного, </w:t>
            </w:r>
            <w:proofErr w:type="spellStart"/>
            <w:r w:rsidRPr="00FB7B2F">
              <w:rPr>
                <w:rFonts w:ascii="Times New Roman" w:hAnsi="Times New Roman" w:cs="Times New Roman"/>
                <w:sz w:val="24"/>
                <w:szCs w:val="24"/>
              </w:rPr>
              <w:t>охотхозяйственного</w:t>
            </w:r>
            <w:proofErr w:type="spellEnd"/>
            <w:r w:rsidRPr="00FB7B2F">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86">
              <w:r w:rsidR="00026D82" w:rsidRPr="00FB7B2F">
                <w:rPr>
                  <w:rFonts w:ascii="Times New Roman" w:hAnsi="Times New Roman" w:cs="Times New Roman"/>
                  <w:sz w:val="24"/>
                  <w:szCs w:val="24"/>
                </w:rPr>
                <w:t>Подпункт 11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СНТ или ОНТ</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ведения гражданами садоводства или огородничества для собственных нужд</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в отношении СНТ или ОНТ</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87">
              <w:r w:rsidR="00026D82" w:rsidRPr="00FB7B2F">
                <w:rPr>
                  <w:rFonts w:ascii="Times New Roman" w:hAnsi="Times New Roman" w:cs="Times New Roman"/>
                  <w:sz w:val="24"/>
                  <w:szCs w:val="24"/>
                </w:rPr>
                <w:t>Подпункт 12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жилищного строительства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Решение о создании некоммерческой организации.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88">
              <w:r w:rsidR="00026D82" w:rsidRPr="00FB7B2F">
                <w:rPr>
                  <w:rFonts w:ascii="Times New Roman" w:hAnsi="Times New Roman" w:cs="Times New Roman"/>
                  <w:sz w:val="24"/>
                  <w:szCs w:val="24"/>
                </w:rPr>
                <w:t>Подпункт 13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Лица, относящиеся к коренным малочисленным народам Севера, Сибири и Дальнего Востока, и их общины</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w:t>
            </w:r>
            <w:r w:rsidRPr="00FB7B2F">
              <w:rPr>
                <w:rFonts w:ascii="Times New Roman" w:hAnsi="Times New Roman" w:cs="Times New Roman"/>
                <w:sz w:val="24"/>
                <w:szCs w:val="24"/>
              </w:rPr>
              <w:lastRenderedPageBreak/>
              <w:t>промыслов коренных малочисленных народов Севера, Сибири и Дальнего Востока Российской Федерации</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FB7B2F">
              <w:rPr>
                <w:rFonts w:ascii="Times New Roman" w:hAnsi="Times New Roman" w:cs="Times New Roman"/>
                <w:sz w:val="24"/>
                <w:szCs w:val="24"/>
              </w:rPr>
              <w:t>м(</w:t>
            </w:r>
            <w:proofErr w:type="spellStart"/>
            <w:proofErr w:type="gramEnd"/>
            <w:r w:rsidRPr="00FB7B2F">
              <w:rPr>
                <w:rFonts w:ascii="Times New Roman" w:hAnsi="Times New Roman" w:cs="Times New Roman"/>
                <w:sz w:val="24"/>
                <w:szCs w:val="24"/>
              </w:rPr>
              <w:t>ых</w:t>
            </w:r>
            <w:proofErr w:type="spellEnd"/>
            <w:r w:rsidRPr="00FB7B2F">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89">
              <w:r w:rsidR="00026D82" w:rsidRPr="00FB7B2F">
                <w:rPr>
                  <w:rFonts w:ascii="Times New Roman" w:hAnsi="Times New Roman" w:cs="Times New Roman"/>
                  <w:sz w:val="24"/>
                  <w:szCs w:val="24"/>
                </w:rPr>
                <w:t>Подпункт 14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proofErr w:type="gramStart"/>
            <w:r w:rsidRPr="00FB7B2F">
              <w:rPr>
                <w:rFonts w:ascii="Times New Roman" w:hAnsi="Times New Roman" w:cs="Times New Roman"/>
                <w:sz w:val="24"/>
                <w:szCs w:val="24"/>
              </w:rPr>
              <w:t xml:space="preserve">Лицо, с которым в соответствии с Федеральным </w:t>
            </w:r>
            <w:hyperlink r:id="rId90">
              <w:r w:rsidRPr="00FB7B2F">
                <w:rPr>
                  <w:rFonts w:ascii="Times New Roman" w:hAnsi="Times New Roman" w:cs="Times New Roman"/>
                  <w:sz w:val="24"/>
                  <w:szCs w:val="24"/>
                </w:rPr>
                <w:t>законом</w:t>
              </w:r>
            </w:hyperlink>
            <w:r w:rsidRPr="00FB7B2F">
              <w:rPr>
                <w:rFonts w:ascii="Times New Roman" w:hAnsi="Times New Roman" w:cs="Times New Roman"/>
                <w:sz w:val="24"/>
                <w:szCs w:val="24"/>
              </w:rPr>
              <w:t xml:space="preserve"> от 29.12.2012 N 275-ФЗ "О государственном оборонном заказе" или Федеральным </w:t>
            </w:r>
            <w:hyperlink r:id="rId91">
              <w:r w:rsidRPr="00FB7B2F">
                <w:rPr>
                  <w:rFonts w:ascii="Times New Roman" w:hAnsi="Times New Roman" w:cs="Times New Roman"/>
                  <w:sz w:val="24"/>
                  <w:szCs w:val="24"/>
                </w:rPr>
                <w:t>законом</w:t>
              </w:r>
            </w:hyperlink>
            <w:r w:rsidRPr="00FB7B2F">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r w:rsidRPr="00FB7B2F">
              <w:rPr>
                <w:rFonts w:ascii="Times New Roman" w:hAnsi="Times New Roman" w:cs="Times New Roman"/>
                <w:sz w:val="24"/>
                <w:szCs w:val="24"/>
              </w:rPr>
              <w:lastRenderedPageBreak/>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92">
              <w:r w:rsidRPr="00FB7B2F">
                <w:rPr>
                  <w:rFonts w:ascii="Times New Roman" w:hAnsi="Times New Roman" w:cs="Times New Roman"/>
                  <w:sz w:val="24"/>
                  <w:szCs w:val="24"/>
                </w:rPr>
                <w:t>законом</w:t>
              </w:r>
            </w:hyperlink>
            <w:r w:rsidRPr="00FB7B2F">
              <w:rPr>
                <w:rFonts w:ascii="Times New Roman" w:hAnsi="Times New Roman" w:cs="Times New Roman"/>
                <w:sz w:val="24"/>
                <w:szCs w:val="24"/>
              </w:rPr>
              <w:t xml:space="preserve"> от 29.12.2012 N 275-ФЗ "О государственном оборонном заказе" или Федеральным </w:t>
            </w:r>
            <w:hyperlink r:id="rId93">
              <w:r w:rsidRPr="00FB7B2F">
                <w:rPr>
                  <w:rFonts w:ascii="Times New Roman" w:hAnsi="Times New Roman" w:cs="Times New Roman"/>
                  <w:sz w:val="24"/>
                  <w:szCs w:val="24"/>
                </w:rPr>
                <w:t>законом</w:t>
              </w:r>
            </w:hyperlink>
            <w:r w:rsidRPr="00FB7B2F">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w:t>
            </w:r>
            <w:r w:rsidRPr="00FB7B2F">
              <w:rPr>
                <w:rFonts w:ascii="Times New Roman" w:hAnsi="Times New Roman" w:cs="Times New Roman"/>
                <w:sz w:val="24"/>
                <w:szCs w:val="24"/>
              </w:rPr>
              <w:lastRenderedPageBreak/>
              <w:t>муниципальных нужд"</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Государственный контракт.</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94">
              <w:r w:rsidR="00026D82" w:rsidRPr="00FB7B2F">
                <w:rPr>
                  <w:rFonts w:ascii="Times New Roman" w:hAnsi="Times New Roman" w:cs="Times New Roman"/>
                  <w:sz w:val="24"/>
                  <w:szCs w:val="24"/>
                </w:rPr>
                <w:t>Подпункт 15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Земельный участок, предназначенный для жилищного строительства</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Решение субъекта Российской Федерации о создании некоммерческой организации.</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ЕГРЮЛ о юридическом лице, являющемся заявителем</w:t>
            </w:r>
          </w:p>
        </w:tc>
      </w:tr>
      <w:tr w:rsidR="00026D82" w:rsidRPr="00FB7B2F" w:rsidTr="00026D82">
        <w:tc>
          <w:tcPr>
            <w:tcW w:w="2948" w:type="dxa"/>
          </w:tcPr>
          <w:p w:rsidR="00026D82" w:rsidRPr="00FB7B2F" w:rsidRDefault="00FB7B2F" w:rsidP="00FB7B2F">
            <w:pPr>
              <w:pStyle w:val="ConsPlusNormal"/>
              <w:ind w:firstLine="709"/>
              <w:jc w:val="both"/>
              <w:rPr>
                <w:rFonts w:ascii="Times New Roman" w:hAnsi="Times New Roman" w:cs="Times New Roman"/>
                <w:sz w:val="24"/>
                <w:szCs w:val="24"/>
              </w:rPr>
            </w:pPr>
            <w:hyperlink r:id="rId95">
              <w:r w:rsidR="00026D82" w:rsidRPr="00FB7B2F">
                <w:rPr>
                  <w:rFonts w:ascii="Times New Roman" w:hAnsi="Times New Roman" w:cs="Times New Roman"/>
                  <w:sz w:val="24"/>
                  <w:szCs w:val="24"/>
                </w:rPr>
                <w:t>Подпункт 16 пункта 2 статьи 39.10</w:t>
              </w:r>
            </w:hyperlink>
            <w:r w:rsidR="00026D82" w:rsidRPr="00FB7B2F">
              <w:rPr>
                <w:rFonts w:ascii="Times New Roman" w:hAnsi="Times New Roman" w:cs="Times New Roman"/>
                <w:sz w:val="24"/>
                <w:szCs w:val="24"/>
              </w:rPr>
              <w:t xml:space="preserve"> Земельного кодекса</w:t>
            </w:r>
          </w:p>
        </w:tc>
        <w:tc>
          <w:tcPr>
            <w:tcW w:w="2665"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В безвозмездное пользование</w:t>
            </w:r>
          </w:p>
        </w:tc>
        <w:tc>
          <w:tcPr>
            <w:tcW w:w="289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Лицо, право безвозмездного </w:t>
            </w:r>
            <w:proofErr w:type="gramStart"/>
            <w:r w:rsidRPr="00FB7B2F">
              <w:rPr>
                <w:rFonts w:ascii="Times New Roman" w:hAnsi="Times New Roman" w:cs="Times New Roman"/>
                <w:sz w:val="24"/>
                <w:szCs w:val="24"/>
              </w:rPr>
              <w:t>пользования</w:t>
            </w:r>
            <w:proofErr w:type="gramEnd"/>
            <w:r w:rsidRPr="00FB7B2F">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w:t>
            </w:r>
            <w:r w:rsidRPr="00FB7B2F">
              <w:rPr>
                <w:rFonts w:ascii="Times New Roman" w:hAnsi="Times New Roman" w:cs="Times New Roman"/>
                <w:sz w:val="24"/>
                <w:szCs w:val="24"/>
              </w:rPr>
              <w:lastRenderedPageBreak/>
              <w:t>государственных или муниципальных нужд</w:t>
            </w:r>
          </w:p>
        </w:tc>
        <w:tc>
          <w:tcPr>
            <w:tcW w:w="3742"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Земельный участок, предоставляемый взамен земельного участка, изъятого для государственных или муниципальных нужд</w:t>
            </w:r>
          </w:p>
        </w:tc>
        <w:tc>
          <w:tcPr>
            <w:tcW w:w="4051" w:type="dxa"/>
          </w:tcPr>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&lt;*&gt; Выписка из ЕГРН об объекте недвижимости (об испрашиваемом земельном участке).</w:t>
            </w: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lastRenderedPageBreak/>
              <w:t>&lt;*&gt; Выписка из ЕГРЮЛ о юридическом лице, являющемся заявителем</w:t>
            </w:r>
          </w:p>
        </w:tc>
      </w:tr>
    </w:tbl>
    <w:p w:rsidR="00026D82" w:rsidRPr="00FB7B2F" w:rsidRDefault="00026D82" w:rsidP="00FB7B2F">
      <w:pPr>
        <w:pStyle w:val="ConsPlusNormal"/>
        <w:ind w:firstLine="709"/>
        <w:jc w:val="both"/>
        <w:rPr>
          <w:rFonts w:ascii="Times New Roman" w:hAnsi="Times New Roman" w:cs="Times New Roman"/>
          <w:sz w:val="24"/>
          <w:szCs w:val="24"/>
        </w:rPr>
        <w:sectPr w:rsidR="00026D82" w:rsidRPr="00FB7B2F">
          <w:pgSz w:w="16838" w:h="11905" w:orient="landscape"/>
          <w:pgMar w:top="1701" w:right="397" w:bottom="850" w:left="397" w:header="0" w:footer="0" w:gutter="0"/>
          <w:cols w:space="720"/>
          <w:titlePg/>
        </w:sectPr>
      </w:pP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r w:rsidRPr="00FB7B2F">
        <w:rPr>
          <w:rFonts w:ascii="Times New Roman" w:hAnsi="Times New Roman" w:cs="Times New Roman"/>
          <w:sz w:val="24"/>
          <w:szCs w:val="24"/>
        </w:rPr>
        <w:t xml:space="preserve">Документы, обозначенные символом &lt;*&gt;,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FB7B2F">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FB7B2F">
        <w:rPr>
          <w:rFonts w:ascii="Times New Roman" w:hAnsi="Times New Roman" w:cs="Times New Roman"/>
          <w:sz w:val="24"/>
          <w:szCs w:val="24"/>
        </w:rPr>
        <w:t xml:space="preserve"> органом посредством межведомственного информационного взаимодействия.</w:t>
      </w:r>
    </w:p>
    <w:p w:rsidR="00026D82" w:rsidRPr="00FB7B2F" w:rsidRDefault="00026D82" w:rsidP="00FB7B2F">
      <w:pPr>
        <w:pStyle w:val="ConsPlusNormal"/>
        <w:ind w:firstLine="709"/>
        <w:jc w:val="both"/>
        <w:rPr>
          <w:rFonts w:ascii="Times New Roman" w:hAnsi="Times New Roman" w:cs="Times New Roman"/>
          <w:sz w:val="24"/>
          <w:szCs w:val="24"/>
        </w:rPr>
      </w:pPr>
    </w:p>
    <w:p w:rsidR="00026D82" w:rsidRPr="00FB7B2F" w:rsidRDefault="00026D82" w:rsidP="00FB7B2F">
      <w:pPr>
        <w:pStyle w:val="ConsPlusNormal"/>
        <w:ind w:firstLine="709"/>
        <w:jc w:val="both"/>
        <w:rPr>
          <w:rFonts w:ascii="Times New Roman" w:hAnsi="Times New Roman" w:cs="Times New Roman"/>
          <w:sz w:val="24"/>
          <w:szCs w:val="24"/>
        </w:rPr>
      </w:pPr>
    </w:p>
    <w:p w:rsidR="00415F15" w:rsidRPr="00FB7B2F" w:rsidRDefault="00415F15" w:rsidP="00FB7B2F">
      <w:pPr>
        <w:spacing w:after="0" w:line="240" w:lineRule="auto"/>
        <w:ind w:firstLine="709"/>
        <w:jc w:val="both"/>
        <w:rPr>
          <w:rFonts w:ascii="Times New Roman" w:hAnsi="Times New Roman" w:cs="Times New Roman"/>
          <w:sz w:val="24"/>
          <w:szCs w:val="24"/>
        </w:rPr>
      </w:pPr>
    </w:p>
    <w:sectPr w:rsidR="00415F15" w:rsidRPr="00FB7B2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82"/>
    <w:rsid w:val="00026D82"/>
    <w:rsid w:val="00077194"/>
    <w:rsid w:val="00314155"/>
    <w:rsid w:val="00332F6E"/>
    <w:rsid w:val="00382052"/>
    <w:rsid w:val="00415F15"/>
    <w:rsid w:val="005062B6"/>
    <w:rsid w:val="00516724"/>
    <w:rsid w:val="005E1CAC"/>
    <w:rsid w:val="005F66DE"/>
    <w:rsid w:val="005F7839"/>
    <w:rsid w:val="008002C2"/>
    <w:rsid w:val="00853EBA"/>
    <w:rsid w:val="00922C49"/>
    <w:rsid w:val="00985DA2"/>
    <w:rsid w:val="00C136DA"/>
    <w:rsid w:val="00D717A0"/>
    <w:rsid w:val="00F63745"/>
    <w:rsid w:val="00FB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26D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6D82"/>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rsid w:val="00314155"/>
    <w:rPr>
      <w:rFonts w:cs="Times New Roman"/>
      <w:color w:val="0000FF"/>
      <w:u w:val="single"/>
    </w:rPr>
  </w:style>
  <w:style w:type="character" w:customStyle="1" w:styleId="ConsPlusNormal0">
    <w:name w:val="ConsPlusNormal Знак"/>
    <w:link w:val="ConsPlusNormal"/>
    <w:uiPriority w:val="99"/>
    <w:locked/>
    <w:rsid w:val="00314155"/>
    <w:rPr>
      <w:rFonts w:ascii="Calibri" w:eastAsiaTheme="minorEastAsia" w:hAnsi="Calibri" w:cs="Calibri"/>
      <w:lang w:eastAsia="ru-RU"/>
    </w:rPr>
  </w:style>
  <w:style w:type="paragraph" w:styleId="a4">
    <w:name w:val="Balloon Text"/>
    <w:basedOn w:val="a"/>
    <w:link w:val="a5"/>
    <w:uiPriority w:val="99"/>
    <w:semiHidden/>
    <w:unhideWhenUsed/>
    <w:rsid w:val="00FB7B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B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26D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6D82"/>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rsid w:val="00314155"/>
    <w:rPr>
      <w:rFonts w:cs="Times New Roman"/>
      <w:color w:val="0000FF"/>
      <w:u w:val="single"/>
    </w:rPr>
  </w:style>
  <w:style w:type="character" w:customStyle="1" w:styleId="ConsPlusNormal0">
    <w:name w:val="ConsPlusNormal Знак"/>
    <w:link w:val="ConsPlusNormal"/>
    <w:uiPriority w:val="99"/>
    <w:locked/>
    <w:rsid w:val="00314155"/>
    <w:rPr>
      <w:rFonts w:ascii="Calibri" w:eastAsiaTheme="minorEastAsia" w:hAnsi="Calibri" w:cs="Calibri"/>
      <w:lang w:eastAsia="ru-RU"/>
    </w:rPr>
  </w:style>
  <w:style w:type="paragraph" w:styleId="a4">
    <w:name w:val="Balloon Text"/>
    <w:basedOn w:val="a"/>
    <w:link w:val="a5"/>
    <w:uiPriority w:val="99"/>
    <w:semiHidden/>
    <w:unhideWhenUsed/>
    <w:rsid w:val="00FB7B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68&amp;dst=470" TargetMode="External"/><Relationship Id="rId21" Type="http://schemas.openxmlformats.org/officeDocument/2006/relationships/hyperlink" Target="https://login.consultant.ru/link/?req=doc&amp;base=LAW&amp;n=471068&amp;dst=575" TargetMode="External"/><Relationship Id="rId42" Type="http://schemas.openxmlformats.org/officeDocument/2006/relationships/hyperlink" Target="https://login.consultant.ru/link/?req=doc&amp;base=LAW&amp;n=471068&amp;dst=101265" TargetMode="External"/><Relationship Id="rId47" Type="http://schemas.openxmlformats.org/officeDocument/2006/relationships/hyperlink" Target="https://login.consultant.ru/link/?req=doc&amp;base=LAW&amp;n=471068&amp;dst=486" TargetMode="External"/><Relationship Id="rId63" Type="http://schemas.openxmlformats.org/officeDocument/2006/relationships/hyperlink" Target="https://login.consultant.ru/link/?req=doc&amp;base=LAW&amp;n=471068&amp;dst=497" TargetMode="External"/><Relationship Id="rId68" Type="http://schemas.openxmlformats.org/officeDocument/2006/relationships/hyperlink" Target="https://login.consultant.ru/link/?req=doc&amp;base=LAW&amp;n=471068&amp;dst=565" TargetMode="External"/><Relationship Id="rId84" Type="http://schemas.openxmlformats.org/officeDocument/2006/relationships/hyperlink" Target="https://login.consultant.ru/link/?req=doc&amp;base=LAW&amp;n=471068&amp;dst=584" TargetMode="External"/><Relationship Id="rId89" Type="http://schemas.openxmlformats.org/officeDocument/2006/relationships/hyperlink" Target="https://login.consultant.ru/link/?req=doc&amp;base=LAW&amp;n=471068&amp;dst=589" TargetMode="External"/><Relationship Id="rId16" Type="http://schemas.openxmlformats.org/officeDocument/2006/relationships/hyperlink" Target="https://login.consultant.ru/link/?req=doc&amp;base=LAW&amp;n=175784&amp;dst=100010" TargetMode="External"/><Relationship Id="rId11" Type="http://schemas.openxmlformats.org/officeDocument/2006/relationships/hyperlink" Target="https://login.consultant.ru/link/?req=doc&amp;base=LAW&amp;n=477506" TargetMode="External"/><Relationship Id="rId32" Type="http://schemas.openxmlformats.org/officeDocument/2006/relationships/hyperlink" Target="https://login.consultant.ru/link/?req=doc&amp;base=LAW&amp;n=471068&amp;dst=1696" TargetMode="External"/><Relationship Id="rId37" Type="http://schemas.openxmlformats.org/officeDocument/2006/relationships/hyperlink" Target="https://login.consultant.ru/link/?req=doc&amp;base=LAW&amp;n=469797&amp;dst=171" TargetMode="External"/><Relationship Id="rId53" Type="http://schemas.openxmlformats.org/officeDocument/2006/relationships/hyperlink" Target="https://login.consultant.ru/link/?req=doc&amp;base=LAW&amp;n=471068&amp;dst=1151" TargetMode="External"/><Relationship Id="rId58" Type="http://schemas.openxmlformats.org/officeDocument/2006/relationships/hyperlink" Target="https://login.consultant.ru/link/?req=doc&amp;base=LAW&amp;n=471068&amp;dst=493" TargetMode="External"/><Relationship Id="rId74" Type="http://schemas.openxmlformats.org/officeDocument/2006/relationships/hyperlink" Target="https://login.consultant.ru/link/?req=doc&amp;base=LAW&amp;n=471068&amp;dst=577" TargetMode="External"/><Relationship Id="rId79" Type="http://schemas.openxmlformats.org/officeDocument/2006/relationships/hyperlink" Target="https://login.consultant.ru/link/?req=doc&amp;base=LAW&amp;n=471068&amp;dst=101264" TargetMode="External"/><Relationship Id="rId5" Type="http://schemas.openxmlformats.org/officeDocument/2006/relationships/image" Target="media/image1.png"/><Relationship Id="rId90" Type="http://schemas.openxmlformats.org/officeDocument/2006/relationships/hyperlink" Target="https://login.consultant.ru/link/?req=doc&amp;base=LAW&amp;n=481474" TargetMode="External"/><Relationship Id="rId95" Type="http://schemas.openxmlformats.org/officeDocument/2006/relationships/hyperlink" Target="https://login.consultant.ru/link/?req=doc&amp;base=LAW&amp;n=471068&amp;dst=591" TargetMode="External"/><Relationship Id="rId22" Type="http://schemas.openxmlformats.org/officeDocument/2006/relationships/hyperlink" Target="https://login.consultant.ru/link/?req=doc&amp;base=LAW&amp;n=471068&amp;dst=575" TargetMode="External"/><Relationship Id="rId27" Type="http://schemas.openxmlformats.org/officeDocument/2006/relationships/hyperlink" Target="https://login.consultant.ru/link/?req=doc&amp;base=LAW&amp;n=471068&amp;dst=471" TargetMode="External"/><Relationship Id="rId43" Type="http://schemas.openxmlformats.org/officeDocument/2006/relationships/hyperlink" Target="https://login.consultant.ru/link/?req=doc&amp;base=LAW&amp;n=471068&amp;dst=483" TargetMode="External"/><Relationship Id="rId48" Type="http://schemas.openxmlformats.org/officeDocument/2006/relationships/hyperlink" Target="https://login.consultant.ru/link/?req=doc&amp;base=LAW&amp;n=471068&amp;dst=2542" TargetMode="External"/><Relationship Id="rId64" Type="http://schemas.openxmlformats.org/officeDocument/2006/relationships/hyperlink" Target="https://login.consultant.ru/link/?req=doc&amp;base=LAW&amp;n=471068&amp;dst=1581" TargetMode="External"/><Relationship Id="rId69" Type="http://schemas.openxmlformats.org/officeDocument/2006/relationships/hyperlink" Target="https://login.consultant.ru/link/?req=doc&amp;base=LAW&amp;n=471068&amp;dst=566" TargetMode="External"/><Relationship Id="rId80" Type="http://schemas.openxmlformats.org/officeDocument/2006/relationships/hyperlink" Target="https://login.consultant.ru/link/?req=doc&amp;base=LAW&amp;n=471068&amp;dst=101265" TargetMode="External"/><Relationship Id="rId85" Type="http://schemas.openxmlformats.org/officeDocument/2006/relationships/hyperlink" Target="https://login.consultant.ru/link/?req=doc&amp;base=LAW&amp;n=471068&amp;dst=585" TargetMode="External"/><Relationship Id="rId3" Type="http://schemas.openxmlformats.org/officeDocument/2006/relationships/settings" Target="settings.xml"/><Relationship Id="rId12" Type="http://schemas.openxmlformats.org/officeDocument/2006/relationships/hyperlink" Target="https://login.consultant.ru/link/?req=doc&amp;base=LAW&amp;n=469797" TargetMode="External"/><Relationship Id="rId17" Type="http://schemas.openxmlformats.org/officeDocument/2006/relationships/hyperlink" Target="https://login.consultant.ru/link/?req=doc&amp;base=LAW&amp;n=466717&amp;dst=100012" TargetMode="External"/><Relationship Id="rId25" Type="http://schemas.openxmlformats.org/officeDocument/2006/relationships/hyperlink" Target="https://login.consultant.ru/link/?req=doc&amp;base=LAW&amp;n=471068&amp;dst=469" TargetMode="External"/><Relationship Id="rId33" Type="http://schemas.openxmlformats.org/officeDocument/2006/relationships/hyperlink" Target="https://login.consultant.ru/link/?req=doc&amp;base=LAW&amp;n=471068&amp;dst=1697" TargetMode="External"/><Relationship Id="rId38" Type="http://schemas.openxmlformats.org/officeDocument/2006/relationships/hyperlink" Target="https://login.consultant.ru/link/?req=doc&amp;base=LAW&amp;n=471068&amp;dst=2525" TargetMode="External"/><Relationship Id="rId46" Type="http://schemas.openxmlformats.org/officeDocument/2006/relationships/hyperlink" Target="https://login.consultant.ru/link/?req=doc&amp;base=LAW&amp;n=471068&amp;dst=485" TargetMode="External"/><Relationship Id="rId59" Type="http://schemas.openxmlformats.org/officeDocument/2006/relationships/hyperlink" Target="https://login.consultant.ru/link/?req=doc&amp;base=LAW&amp;n=471068&amp;dst=494" TargetMode="External"/><Relationship Id="rId67" Type="http://schemas.openxmlformats.org/officeDocument/2006/relationships/hyperlink" Target="https://login.consultant.ru/link/?req=doc&amp;base=LAW&amp;n=482673" TargetMode="External"/><Relationship Id="rId20" Type="http://schemas.openxmlformats.org/officeDocument/2006/relationships/hyperlink" Target="https://login.consultant.ru/link/?req=doc&amp;base=LAW&amp;n=471068&amp;dst=467" TargetMode="External"/><Relationship Id="rId41" Type="http://schemas.openxmlformats.org/officeDocument/2006/relationships/hyperlink" Target="https://login.consultant.ru/link/?req=doc&amp;base=LAW&amp;n=471068&amp;dst=481" TargetMode="External"/><Relationship Id="rId54" Type="http://schemas.openxmlformats.org/officeDocument/2006/relationships/hyperlink" Target="https://login.consultant.ru/link/?req=doc&amp;base=LAW&amp;n=471068&amp;dst=1151" TargetMode="External"/><Relationship Id="rId62" Type="http://schemas.openxmlformats.org/officeDocument/2006/relationships/hyperlink" Target="https://login.consultant.ru/link/?req=doc&amp;base=LAW&amp;n=471068&amp;dst=2280" TargetMode="External"/><Relationship Id="rId70" Type="http://schemas.openxmlformats.org/officeDocument/2006/relationships/hyperlink" Target="https://login.consultant.ru/link/?req=doc&amp;base=LAW&amp;n=471068&amp;dst=567" TargetMode="External"/><Relationship Id="rId75" Type="http://schemas.openxmlformats.org/officeDocument/2006/relationships/hyperlink" Target="https://login.consultant.ru/link/?req=doc&amp;base=LAW&amp;n=471068&amp;dst=578" TargetMode="External"/><Relationship Id="rId83" Type="http://schemas.openxmlformats.org/officeDocument/2006/relationships/hyperlink" Target="https://login.consultant.ru/link/?req=doc&amp;base=LAW&amp;n=471068&amp;dst=583" TargetMode="External"/><Relationship Id="rId88" Type="http://schemas.openxmlformats.org/officeDocument/2006/relationships/hyperlink" Target="https://login.consultant.ru/link/?req=doc&amp;base=LAW&amp;n=471068&amp;dst=1733" TargetMode="External"/><Relationship Id="rId91" Type="http://schemas.openxmlformats.org/officeDocument/2006/relationships/hyperlink" Target="https://login.consultant.ru/link/?req=doc&amp;base=LAW&amp;n=482981"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suslugi.ru" TargetMode="External"/><Relationship Id="rId15" Type="http://schemas.openxmlformats.org/officeDocument/2006/relationships/hyperlink" Target="https://login.consultant.ru/link/?req=doc&amp;base=LAW&amp;n=482907" TargetMode="External"/><Relationship Id="rId23" Type="http://schemas.openxmlformats.org/officeDocument/2006/relationships/hyperlink" Target="https://login.consultant.ru/link/?req=doc&amp;base=LAW&amp;n=471068&amp;dst=592" TargetMode="External"/><Relationship Id="rId28" Type="http://schemas.openxmlformats.org/officeDocument/2006/relationships/hyperlink" Target="https://login.consultant.ru/link/?req=doc&amp;base=LAW&amp;n=471068&amp;dst=471" TargetMode="External"/><Relationship Id="rId36" Type="http://schemas.openxmlformats.org/officeDocument/2006/relationships/hyperlink" Target="https://login.consultant.ru/link/?req=doc&amp;base=LAW&amp;n=471068&amp;dst=477" TargetMode="External"/><Relationship Id="rId49" Type="http://schemas.openxmlformats.org/officeDocument/2006/relationships/hyperlink" Target="https://login.consultant.ru/link/?req=doc&amp;base=LAW&amp;n=471068&amp;dst=488" TargetMode="External"/><Relationship Id="rId57" Type="http://schemas.openxmlformats.org/officeDocument/2006/relationships/hyperlink" Target="https://login.consultant.ru/link/?req=doc&amp;base=LAW&amp;n=471068&amp;dst=492" TargetMode="External"/><Relationship Id="rId10" Type="http://schemas.openxmlformats.org/officeDocument/2006/relationships/hyperlink" Target="https://login.consultant.ru/link/?req=doc&amp;base=LAW&amp;n=471026" TargetMode="External"/><Relationship Id="rId31" Type="http://schemas.openxmlformats.org/officeDocument/2006/relationships/hyperlink" Target="https://login.consultant.ru/link/?req=doc&amp;base=LAW&amp;n=471068&amp;dst=101206" TargetMode="External"/><Relationship Id="rId44" Type="http://schemas.openxmlformats.org/officeDocument/2006/relationships/hyperlink" Target="https://login.consultant.ru/link/?req=doc&amp;base=LAW&amp;n=471068&amp;dst=484" TargetMode="External"/><Relationship Id="rId52" Type="http://schemas.openxmlformats.org/officeDocument/2006/relationships/hyperlink" Target="https://login.consultant.ru/link/?req=doc&amp;base=LAW&amp;n=471068&amp;dst=1523" TargetMode="External"/><Relationship Id="rId60" Type="http://schemas.openxmlformats.org/officeDocument/2006/relationships/hyperlink" Target="https://login.consultant.ru/link/?req=doc&amp;base=LAW&amp;n=471068&amp;dst=495" TargetMode="External"/><Relationship Id="rId65" Type="http://schemas.openxmlformats.org/officeDocument/2006/relationships/hyperlink" Target="https://login.consultant.ru/link/?req=doc&amp;base=LAW&amp;n=471068&amp;dst=499" TargetMode="External"/><Relationship Id="rId73" Type="http://schemas.openxmlformats.org/officeDocument/2006/relationships/hyperlink" Target="https://login.consultant.ru/link/?req=doc&amp;base=LAW&amp;n=471068&amp;dst=576" TargetMode="External"/><Relationship Id="rId78" Type="http://schemas.openxmlformats.org/officeDocument/2006/relationships/hyperlink" Target="https://login.consultant.ru/link/?req=doc&amp;base=LAW&amp;n=482981" TargetMode="External"/><Relationship Id="rId81" Type="http://schemas.openxmlformats.org/officeDocument/2006/relationships/hyperlink" Target="https://login.consultant.ru/link/?req=doc&amp;base=LAW&amp;n=471068&amp;dst=101159" TargetMode="External"/><Relationship Id="rId86" Type="http://schemas.openxmlformats.org/officeDocument/2006/relationships/hyperlink" Target="https://login.consultant.ru/link/?req=doc&amp;base=LAW&amp;n=471068&amp;dst=1706" TargetMode="External"/><Relationship Id="rId94" Type="http://schemas.openxmlformats.org/officeDocument/2006/relationships/hyperlink" Target="https://login.consultant.ru/link/?req=doc&amp;base=LAW&amp;n=471068&amp;dst=5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 TargetMode="External"/><Relationship Id="rId13" Type="http://schemas.openxmlformats.org/officeDocument/2006/relationships/hyperlink" Target="https://login.consultant.ru/link/?req=doc&amp;base=LAW&amp;n=471024&amp;dst=101356" TargetMode="External"/><Relationship Id="rId18" Type="http://schemas.openxmlformats.org/officeDocument/2006/relationships/hyperlink" Target="https://login.consultant.ru/link/?req=doc&amp;base=LAW&amp;n=471068&amp;dst=766" TargetMode="External"/><Relationship Id="rId39" Type="http://schemas.openxmlformats.org/officeDocument/2006/relationships/hyperlink" Target="https://login.consultant.ru/link/?req=doc&amp;base=LAW&amp;n=471068&amp;dst=479" TargetMode="External"/><Relationship Id="rId34" Type="http://schemas.openxmlformats.org/officeDocument/2006/relationships/hyperlink" Target="https://login.consultant.ru/link/?req=doc&amp;base=LAW&amp;n=471068&amp;dst=2541" TargetMode="External"/><Relationship Id="rId50" Type="http://schemas.openxmlformats.org/officeDocument/2006/relationships/hyperlink" Target="https://login.consultant.ru/link/?req=doc&amp;base=LAW&amp;n=471068&amp;dst=488" TargetMode="External"/><Relationship Id="rId55" Type="http://schemas.openxmlformats.org/officeDocument/2006/relationships/hyperlink" Target="https://login.consultant.ru/link/?req=doc&amp;base=LAW&amp;n=471068&amp;dst=1583" TargetMode="External"/><Relationship Id="rId76" Type="http://schemas.openxmlformats.org/officeDocument/2006/relationships/hyperlink" Target="https://login.consultant.ru/link/?req=doc&amp;base=LAW&amp;n=471068&amp;dst=579" TargetMode="External"/><Relationship Id="rId97" Type="http://schemas.openxmlformats.org/officeDocument/2006/relationships/theme" Target="theme/theme1.xml"/><Relationship Id="rId7" Type="http://schemas.openxmlformats.org/officeDocument/2006/relationships/hyperlink" Target="https://gosuslugi35.ru." TargetMode="External"/><Relationship Id="rId71" Type="http://schemas.openxmlformats.org/officeDocument/2006/relationships/hyperlink" Target="https://login.consultant.ru/link/?req=doc&amp;base=LAW&amp;n=471068&amp;dst=576" TargetMode="External"/><Relationship Id="rId92" Type="http://schemas.openxmlformats.org/officeDocument/2006/relationships/hyperlink" Target="https://login.consultant.ru/link/?req=doc&amp;base=LAW&amp;n=48147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068&amp;dst=101206" TargetMode="External"/><Relationship Id="rId24" Type="http://schemas.openxmlformats.org/officeDocument/2006/relationships/hyperlink" Target="https://login.consultant.ru/link/?req=doc&amp;base=LAW&amp;n=471068&amp;dst=468" TargetMode="External"/><Relationship Id="rId40" Type="http://schemas.openxmlformats.org/officeDocument/2006/relationships/hyperlink" Target="https://login.consultant.ru/link/?req=doc&amp;base=LAW&amp;n=471068&amp;dst=2443" TargetMode="External"/><Relationship Id="rId45" Type="http://schemas.openxmlformats.org/officeDocument/2006/relationships/hyperlink" Target="https://login.consultant.ru/link/?req=doc&amp;base=LAW&amp;n=471068&amp;dst=484" TargetMode="External"/><Relationship Id="rId66" Type="http://schemas.openxmlformats.org/officeDocument/2006/relationships/hyperlink" Target="https://login.consultant.ru/link/?req=doc&amp;base=LAW&amp;n=471068&amp;dst=2278" TargetMode="External"/><Relationship Id="rId87" Type="http://schemas.openxmlformats.org/officeDocument/2006/relationships/hyperlink" Target="https://login.consultant.ru/link/?req=doc&amp;base=LAW&amp;n=471068&amp;dst=587" TargetMode="External"/><Relationship Id="rId61" Type="http://schemas.openxmlformats.org/officeDocument/2006/relationships/hyperlink" Target="https://login.consultant.ru/link/?req=doc&amp;base=LAW&amp;n=471068&amp;dst=1700" TargetMode="External"/><Relationship Id="rId82" Type="http://schemas.openxmlformats.org/officeDocument/2006/relationships/hyperlink" Target="https://login.consultant.ru/link/?req=doc&amp;base=LAW&amp;n=471068&amp;dst=2550" TargetMode="External"/><Relationship Id="rId19" Type="http://schemas.openxmlformats.org/officeDocument/2006/relationships/hyperlink" Target="https://login.consultant.ru/link/?req=doc&amp;base=LAW&amp;n=471068&amp;dst=1721" TargetMode="External"/><Relationship Id="rId14" Type="http://schemas.openxmlformats.org/officeDocument/2006/relationships/hyperlink" Target="https://login.consultant.ru/link/?req=doc&amp;base=LAW&amp;n=480453&amp;dst=100094" TargetMode="External"/><Relationship Id="rId30" Type="http://schemas.openxmlformats.org/officeDocument/2006/relationships/hyperlink" Target="https://login.consultant.ru/link/?req=doc&amp;base=LAW&amp;n=201820" TargetMode="External"/><Relationship Id="rId35" Type="http://schemas.openxmlformats.org/officeDocument/2006/relationships/hyperlink" Target="https://login.consultant.ru/link/?req=doc&amp;base=LAW&amp;n=471068&amp;dst=884" TargetMode="External"/><Relationship Id="rId56" Type="http://schemas.openxmlformats.org/officeDocument/2006/relationships/hyperlink" Target="https://login.consultant.ru/link/?req=doc&amp;base=LAW&amp;n=471068&amp;dst=491" TargetMode="External"/><Relationship Id="rId77" Type="http://schemas.openxmlformats.org/officeDocument/2006/relationships/hyperlink" Target="https://login.consultant.ru/link/?req=doc&amp;base=LAW&amp;n=471068&amp;dst=580" TargetMode="External"/><Relationship Id="rId8" Type="http://schemas.openxmlformats.org/officeDocument/2006/relationships/hyperlink" Target="https://login.consultant.ru/link/?req=doc&amp;base=LAW&amp;n=482692" TargetMode="External"/><Relationship Id="rId51" Type="http://schemas.openxmlformats.org/officeDocument/2006/relationships/hyperlink" Target="https://login.consultant.ru/link/?req=doc&amp;base=LAW&amp;n=471068&amp;dst=2600" TargetMode="External"/><Relationship Id="rId72" Type="http://schemas.openxmlformats.org/officeDocument/2006/relationships/hyperlink" Target="https://login.consultant.ru/link/?req=doc&amp;base=LAW&amp;n=471068&amp;dst=576" TargetMode="External"/><Relationship Id="rId93" Type="http://schemas.openxmlformats.org/officeDocument/2006/relationships/hyperlink" Target="https://login.consultant.ru/link/?req=doc&amp;base=LAW&amp;n=482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64</Pages>
  <Words>20161</Words>
  <Characters>114922</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Yrotdel</dc:creator>
  <cp:keywords/>
  <dc:description/>
  <cp:lastModifiedBy>User</cp:lastModifiedBy>
  <cp:revision>5</cp:revision>
  <dcterms:created xsi:type="dcterms:W3CDTF">2024-09-30T05:12:00Z</dcterms:created>
  <dcterms:modified xsi:type="dcterms:W3CDTF">2024-10-23T08:33:00Z</dcterms:modified>
</cp:coreProperties>
</file>