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B45E8">
        <w:rPr>
          <w:b/>
          <w:noProof/>
          <w:sz w:val="28"/>
          <w:szCs w:val="28"/>
          <w:lang w:val="ru-RU"/>
        </w:rPr>
        <w:drawing>
          <wp:inline distT="0" distB="0" distL="0" distR="0" wp14:anchorId="37902461" wp14:editId="2FD06F1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B45E8">
        <w:rPr>
          <w:b/>
          <w:bCs/>
          <w:sz w:val="28"/>
          <w:szCs w:val="28"/>
          <w:lang w:val="ru-RU"/>
        </w:rPr>
        <w:t>АДМИНИСТРАЦИЯ</w:t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B45E8">
        <w:rPr>
          <w:b/>
          <w:bCs/>
          <w:sz w:val="28"/>
          <w:szCs w:val="28"/>
          <w:lang w:val="ru-RU"/>
        </w:rPr>
        <w:t>МЕЖДУРЕЧЕНСКОГО МУНИЦИПАЛЬНОГО ОКРУГА</w:t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B45E8">
        <w:rPr>
          <w:b/>
          <w:bCs/>
          <w:sz w:val="28"/>
          <w:szCs w:val="28"/>
          <w:lang w:val="ru-RU"/>
        </w:rPr>
        <w:t>ВОЛОГОДСКОЙ ОБЛАСТИ</w:t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DC10B4" w:rsidRPr="009B45E8" w:rsidRDefault="00DC10B4" w:rsidP="00DC10B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9B45E8">
        <w:rPr>
          <w:b/>
          <w:bCs/>
          <w:sz w:val="28"/>
          <w:szCs w:val="28"/>
          <w:lang w:val="ru-RU"/>
        </w:rPr>
        <w:t>ПОСТАНОВЛЕНИЕ</w:t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DC10B4" w:rsidRPr="009B45E8" w:rsidRDefault="001F72BA" w:rsidP="00DC10B4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>О</w:t>
      </w:r>
      <w:r w:rsidR="00DC10B4" w:rsidRPr="009B45E8">
        <w:rPr>
          <w:rFonts w:eastAsia="Calibri"/>
          <w:bCs/>
          <w:sz w:val="28"/>
          <w:szCs w:val="28"/>
          <w:u w:val="single"/>
          <w:lang w:val="ru-RU" w:eastAsia="en-US"/>
        </w:rPr>
        <w:t xml:space="preserve">т </w:t>
      </w:r>
      <w:r w:rsidR="009B45E8" w:rsidRPr="009B45E8">
        <w:rPr>
          <w:rFonts w:eastAsia="Calibri"/>
          <w:bCs/>
          <w:sz w:val="28"/>
          <w:szCs w:val="28"/>
          <w:u w:val="single"/>
          <w:lang w:val="ru-RU" w:eastAsia="en-US"/>
        </w:rPr>
        <w:t>07</w:t>
      </w:r>
      <w:r w:rsidR="00DC10B4" w:rsidRPr="009B45E8">
        <w:rPr>
          <w:rFonts w:eastAsia="Calibri"/>
          <w:bCs/>
          <w:sz w:val="28"/>
          <w:szCs w:val="28"/>
          <w:u w:val="single"/>
          <w:lang w:val="ru-RU" w:eastAsia="en-US"/>
        </w:rPr>
        <w:t xml:space="preserve">.03.2025 № 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>172</w:t>
      </w:r>
    </w:p>
    <w:p w:rsidR="00DC10B4" w:rsidRPr="009B45E8" w:rsidRDefault="00DC10B4" w:rsidP="00DC10B4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 w:rsidRPr="009B45E8"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DC10B4" w:rsidRPr="009B45E8" w:rsidRDefault="00DC10B4" w:rsidP="00DC10B4">
      <w:pPr>
        <w:jc w:val="center"/>
        <w:rPr>
          <w:caps/>
          <w:sz w:val="28"/>
          <w:szCs w:val="28"/>
          <w:lang w:val="ru-RU"/>
        </w:rPr>
      </w:pPr>
    </w:p>
    <w:p w:rsidR="00DC10B4" w:rsidRPr="009B45E8" w:rsidRDefault="00DC10B4" w:rsidP="00DC10B4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 w:rsidRPr="009B45E8">
        <w:rPr>
          <w:sz w:val="28"/>
          <w:szCs w:val="28"/>
          <w:lang w:val="ru-RU"/>
        </w:rPr>
        <w:t>О внесении изменений и дополнений в постановление от 22.10.2024 № 720 «Об утверждении Административного регламента предоставления муниципальной услуги по установлению сервитута (публичного сервитута) в отношении земельного участка, находящегося в муниципальной собственности, либо государственная собственность на который не разграничена»</w:t>
      </w:r>
    </w:p>
    <w:p w:rsidR="00DC10B4" w:rsidRPr="009B45E8" w:rsidRDefault="00DC10B4" w:rsidP="00DC10B4">
      <w:pPr>
        <w:tabs>
          <w:tab w:val="left" w:pos="4678"/>
        </w:tabs>
        <w:rPr>
          <w:sz w:val="28"/>
          <w:szCs w:val="28"/>
          <w:lang w:val="ru-RU"/>
        </w:rPr>
      </w:pPr>
    </w:p>
    <w:p w:rsidR="00DC10B4" w:rsidRPr="009B45E8" w:rsidRDefault="00DC10B4" w:rsidP="00DC10B4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 w:rsidRPr="009B45E8">
        <w:rPr>
          <w:sz w:val="28"/>
          <w:szCs w:val="28"/>
          <w:lang w:val="ru-RU"/>
        </w:rPr>
        <w:t xml:space="preserve">На основании Закона Вологодской области от 14.10.2024 </w:t>
      </w:r>
      <w:r w:rsidR="004D05E8">
        <w:rPr>
          <w:sz w:val="28"/>
          <w:szCs w:val="28"/>
          <w:lang w:val="ru-RU"/>
        </w:rPr>
        <w:t>№</w:t>
      </w:r>
      <w:r w:rsidRPr="009B45E8">
        <w:rPr>
          <w:sz w:val="28"/>
          <w:szCs w:val="28"/>
          <w:lang w:val="ru-RU"/>
        </w:rPr>
        <w:t xml:space="preserve"> 5724-ОЗ «Об особенностях предоставления земельных участков из земель сельскохозяйственного назначения на территории Вологодской области», Земельного кодекса Российской Федерации, в соответствии с Уставом округа, </w:t>
      </w:r>
    </w:p>
    <w:p w:rsidR="00DC10B4" w:rsidRPr="009B45E8" w:rsidRDefault="00DC10B4" w:rsidP="00DC10B4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DC10B4" w:rsidRPr="009B45E8" w:rsidRDefault="00DC10B4" w:rsidP="00DC10B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9B45E8">
        <w:rPr>
          <w:sz w:val="28"/>
          <w:szCs w:val="28"/>
        </w:rPr>
        <w:t xml:space="preserve">Администрация округа </w:t>
      </w:r>
      <w:r w:rsidRPr="009B45E8">
        <w:rPr>
          <w:b/>
          <w:sz w:val="28"/>
          <w:szCs w:val="28"/>
        </w:rPr>
        <w:t>ПОСТАНОВЛЯЕТ:</w:t>
      </w:r>
    </w:p>
    <w:p w:rsidR="00DC10B4" w:rsidRPr="009B45E8" w:rsidRDefault="00DC10B4" w:rsidP="00DC10B4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693C" w:rsidRPr="009B45E8" w:rsidRDefault="00DC10B4" w:rsidP="0088693C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по установлению сервитута (публичного сервитута) в отношении земельного участка, находящегося в муниципальной собственности, либо государственная собственность на который не разграничена, утвержденный постановлением администрации округа от 22.10.2024 №</w:t>
      </w:r>
      <w:r w:rsidR="009E72EA">
        <w:rPr>
          <w:rFonts w:ascii="Times New Roman" w:hAnsi="Times New Roman" w:cs="Times New Roman"/>
          <w:sz w:val="28"/>
          <w:szCs w:val="28"/>
        </w:rPr>
        <w:t xml:space="preserve"> </w:t>
      </w:r>
      <w:r w:rsidRPr="009B45E8">
        <w:rPr>
          <w:rFonts w:ascii="Times New Roman" w:hAnsi="Times New Roman" w:cs="Times New Roman"/>
          <w:sz w:val="28"/>
          <w:szCs w:val="28"/>
        </w:rPr>
        <w:t>720 (далее – Административный регламент), следующие изменения:</w:t>
      </w:r>
    </w:p>
    <w:p w:rsidR="009B45E8" w:rsidRPr="009B45E8" w:rsidRDefault="0088693C" w:rsidP="001F72BA">
      <w:pPr>
        <w:pStyle w:val="a6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 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9B45E8" w:rsidRPr="009B4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 «(Общие положения)» Административного регламента:</w:t>
      </w:r>
    </w:p>
    <w:p w:rsidR="0088693C" w:rsidRPr="009B45E8" w:rsidRDefault="0088693C" w:rsidP="009E72EA">
      <w:pPr>
        <w:pStyle w:val="a6"/>
        <w:numPr>
          <w:ilvl w:val="2"/>
          <w:numId w:val="1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Абзацы девятнадцатый – двадцать шестой пункта 1.1. изложить в 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Pr="009B45E8">
        <w:rPr>
          <w:rFonts w:ascii="Times New Roman" w:hAnsi="Times New Roman" w:cs="Times New Roman"/>
          <w:sz w:val="28"/>
          <w:szCs w:val="28"/>
        </w:rPr>
        <w:t xml:space="preserve">редакции: </w:t>
      </w:r>
    </w:p>
    <w:p w:rsidR="009004AE" w:rsidRPr="009B45E8" w:rsidRDefault="0088693C" w:rsidP="009004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>«</w:t>
      </w:r>
      <w:r w:rsidR="009004AE" w:rsidRPr="009B45E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9004AE" w:rsidRPr="009B45E8">
        <w:rPr>
          <w:rFonts w:ascii="Times New Roman" w:hAnsi="Times New Roman" w:cs="Times New Roman"/>
          <w:sz w:val="28"/>
          <w:szCs w:val="28"/>
        </w:rPr>
        <w:t>подуслуги</w:t>
      </w:r>
      <w:proofErr w:type="spellEnd"/>
      <w:r w:rsidR="009004AE" w:rsidRPr="009B45E8">
        <w:rPr>
          <w:rFonts w:ascii="Times New Roman" w:hAnsi="Times New Roman" w:cs="Times New Roman"/>
          <w:sz w:val="28"/>
          <w:szCs w:val="28"/>
        </w:rPr>
        <w:t xml:space="preserve"> 3 публичный сервитут устанавливается для использования земельных участков и (или) земель для: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>1) 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 xml:space="preserve">2) размещения на земельном участке межевых знаков, геодезических пунктов государственной геодезической сети, нивелирных пунктов государственной нивелирной сети, гравиметрических пунктов государственной гравиметрической сети, а также геодезических пунктов геодезических сетей специального назначения, создание которых организовано органами </w:t>
      </w:r>
      <w:r w:rsidRPr="009B45E8">
        <w:rPr>
          <w:rFonts w:eastAsiaTheme="minorHAnsi"/>
          <w:sz w:val="28"/>
          <w:szCs w:val="28"/>
          <w:lang w:val="ru-RU" w:eastAsia="en-US"/>
        </w:rPr>
        <w:lastRenderedPageBreak/>
        <w:t>государственной власти, органами местного самоуправления, и обеспечения доступа к ним;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>3) проведения дренажных и мелиоративных работ на земельном участке;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>4) забора (изъятия) водных ресурсов из водных объектов и водопоя;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>5) прогона сельскохозяйственных животных через земельный участок;</w:t>
      </w:r>
    </w:p>
    <w:p w:rsidR="009004AE" w:rsidRPr="009B45E8" w:rsidRDefault="009004AE" w:rsidP="009004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>6)сенокошения,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</w:t>
      </w:r>
    </w:p>
    <w:p w:rsidR="0088693C" w:rsidRPr="009B45E8" w:rsidRDefault="009004AE" w:rsidP="009B45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rFonts w:eastAsiaTheme="minorHAnsi"/>
          <w:sz w:val="28"/>
          <w:szCs w:val="28"/>
          <w:lang w:val="ru-RU" w:eastAsia="en-US"/>
        </w:rPr>
        <w:t xml:space="preserve">7) использования земельного участка в целях охоты, рыболовства, </w:t>
      </w:r>
      <w:proofErr w:type="spellStart"/>
      <w:r w:rsidRPr="009B45E8">
        <w:rPr>
          <w:rFonts w:eastAsiaTheme="minorHAnsi"/>
          <w:sz w:val="28"/>
          <w:szCs w:val="28"/>
          <w:lang w:val="ru-RU" w:eastAsia="en-US"/>
        </w:rPr>
        <w:t>аквакультуры</w:t>
      </w:r>
      <w:proofErr w:type="spellEnd"/>
      <w:r w:rsidRPr="009B45E8">
        <w:rPr>
          <w:rFonts w:eastAsiaTheme="minorHAnsi"/>
          <w:sz w:val="28"/>
          <w:szCs w:val="28"/>
          <w:lang w:val="ru-RU" w:eastAsia="en-US"/>
        </w:rPr>
        <w:t xml:space="preserve"> (рыбоводства).</w:t>
      </w:r>
      <w:r w:rsidR="0088693C" w:rsidRPr="009B45E8">
        <w:rPr>
          <w:sz w:val="28"/>
          <w:szCs w:val="28"/>
          <w:lang w:val="ru-RU"/>
        </w:rPr>
        <w:t>»</w:t>
      </w:r>
    </w:p>
    <w:p w:rsidR="00DC10B4" w:rsidRPr="009B45E8" w:rsidRDefault="00DC10B4" w:rsidP="009B45E8">
      <w:pPr>
        <w:pStyle w:val="a6"/>
        <w:numPr>
          <w:ilvl w:val="2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Пункт 1.1. дополнить </w:t>
      </w:r>
      <w:r w:rsidR="0088693C" w:rsidRPr="009B45E8">
        <w:rPr>
          <w:rFonts w:ascii="Times New Roman" w:hAnsi="Times New Roman" w:cs="Times New Roman"/>
          <w:sz w:val="28"/>
          <w:szCs w:val="28"/>
        </w:rPr>
        <w:t>абзацем двадцать седьмым</w:t>
      </w:r>
      <w:r w:rsidRPr="009B45E8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C10B4" w:rsidRPr="009B45E8" w:rsidRDefault="00DC10B4" w:rsidP="009B45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9B45E8">
        <w:rPr>
          <w:sz w:val="28"/>
          <w:szCs w:val="28"/>
          <w:lang w:val="ru-RU"/>
        </w:rPr>
        <w:t xml:space="preserve">«8) </w:t>
      </w:r>
      <w:r w:rsidRPr="009B45E8">
        <w:rPr>
          <w:rFonts w:eastAsiaTheme="minorHAnsi"/>
          <w:sz w:val="28"/>
          <w:szCs w:val="28"/>
          <w:lang w:val="ru-RU" w:eastAsia="en-US"/>
        </w:rPr>
        <w:t xml:space="preserve">использования земельного участка в целях, предусмотренных </w:t>
      </w:r>
      <w:hyperlink r:id="rId7" w:history="1">
        <w:r w:rsidRPr="009B45E8">
          <w:rPr>
            <w:rFonts w:eastAsiaTheme="minorHAnsi"/>
            <w:sz w:val="28"/>
            <w:szCs w:val="28"/>
            <w:lang w:val="ru-RU" w:eastAsia="en-US"/>
          </w:rPr>
          <w:t>статьей 39.37</w:t>
        </w:r>
      </w:hyperlink>
      <w:r w:rsidRPr="009B45E8">
        <w:rPr>
          <w:rFonts w:eastAsiaTheme="minorHAnsi"/>
          <w:sz w:val="28"/>
          <w:szCs w:val="28"/>
          <w:lang w:val="ru-RU" w:eastAsia="en-US"/>
        </w:rPr>
        <w:t xml:space="preserve"> Земельного кодекса Российской Федерации</w:t>
      </w:r>
      <w:proofErr w:type="gramStart"/>
      <w:r w:rsidRPr="009B45E8">
        <w:rPr>
          <w:rFonts w:eastAsiaTheme="minorHAnsi"/>
          <w:sz w:val="28"/>
          <w:szCs w:val="28"/>
          <w:lang w:val="ru-RU" w:eastAsia="en-US"/>
        </w:rPr>
        <w:t>.»;</w:t>
      </w:r>
      <w:proofErr w:type="gramEnd"/>
    </w:p>
    <w:p w:rsidR="009B45E8" w:rsidRPr="009B45E8" w:rsidRDefault="009B45E8" w:rsidP="009B45E8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>В  Разделе II («Стандарт предоставления муниципальной услуги») Административного регламента:</w:t>
      </w:r>
    </w:p>
    <w:p w:rsidR="00DC10B4" w:rsidRPr="009B45E8" w:rsidRDefault="009B45E8" w:rsidP="009B45E8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1.2.1. </w:t>
      </w:r>
      <w:r w:rsidR="000606E1" w:rsidRPr="009B45E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8693C" w:rsidRPr="009B45E8">
        <w:rPr>
          <w:rFonts w:ascii="Times New Roman" w:hAnsi="Times New Roman" w:cs="Times New Roman"/>
          <w:sz w:val="28"/>
          <w:szCs w:val="28"/>
        </w:rPr>
        <w:t>второй</w:t>
      </w:r>
      <w:r w:rsidR="000606E1" w:rsidRPr="009B45E8">
        <w:rPr>
          <w:rFonts w:ascii="Times New Roman" w:hAnsi="Times New Roman" w:cs="Times New Roman"/>
          <w:sz w:val="28"/>
          <w:szCs w:val="28"/>
        </w:rPr>
        <w:t xml:space="preserve"> </w:t>
      </w:r>
      <w:r w:rsidRPr="009B45E8">
        <w:rPr>
          <w:rFonts w:ascii="Times New Roman" w:hAnsi="Times New Roman" w:cs="Times New Roman"/>
          <w:sz w:val="28"/>
          <w:szCs w:val="28"/>
        </w:rPr>
        <w:t>под</w:t>
      </w:r>
      <w:r w:rsidR="000606E1" w:rsidRPr="009B45E8">
        <w:rPr>
          <w:rFonts w:ascii="Times New Roman" w:hAnsi="Times New Roman" w:cs="Times New Roman"/>
          <w:sz w:val="28"/>
          <w:szCs w:val="28"/>
        </w:rPr>
        <w:t>п</w:t>
      </w:r>
      <w:r w:rsidR="00DC10B4" w:rsidRPr="009B45E8">
        <w:rPr>
          <w:rFonts w:ascii="Times New Roman" w:hAnsi="Times New Roman" w:cs="Times New Roman"/>
          <w:sz w:val="28"/>
          <w:szCs w:val="28"/>
        </w:rPr>
        <w:t>ункт</w:t>
      </w:r>
      <w:r w:rsidR="000606E1" w:rsidRPr="009B45E8">
        <w:rPr>
          <w:rFonts w:ascii="Times New Roman" w:hAnsi="Times New Roman" w:cs="Times New Roman"/>
          <w:sz w:val="28"/>
          <w:szCs w:val="28"/>
        </w:rPr>
        <w:t>а 2.3</w:t>
      </w:r>
      <w:r w:rsidR="00DC10B4" w:rsidRPr="009B45E8">
        <w:rPr>
          <w:rFonts w:ascii="Times New Roman" w:hAnsi="Times New Roman" w:cs="Times New Roman"/>
          <w:sz w:val="28"/>
          <w:szCs w:val="28"/>
        </w:rPr>
        <w:t>.</w:t>
      </w:r>
      <w:r w:rsidR="000606E1" w:rsidRPr="009B45E8">
        <w:rPr>
          <w:rFonts w:ascii="Times New Roman" w:hAnsi="Times New Roman" w:cs="Times New Roman"/>
          <w:sz w:val="28"/>
          <w:szCs w:val="28"/>
        </w:rPr>
        <w:t>1.</w:t>
      </w:r>
      <w:r w:rsidRPr="009B45E8">
        <w:rPr>
          <w:rFonts w:ascii="Times New Roman" w:hAnsi="Times New Roman" w:cs="Times New Roman"/>
          <w:sz w:val="28"/>
          <w:szCs w:val="28"/>
        </w:rPr>
        <w:t xml:space="preserve"> пункта 2.3. </w:t>
      </w:r>
      <w:r w:rsidR="000606E1" w:rsidRPr="009B45E8">
        <w:rPr>
          <w:rFonts w:ascii="Times New Roman" w:hAnsi="Times New Roman" w:cs="Times New Roman"/>
          <w:sz w:val="28"/>
          <w:szCs w:val="28"/>
        </w:rPr>
        <w:t>изложить в</w:t>
      </w:r>
      <w:r w:rsidR="009E72EA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0606E1" w:rsidRPr="009B45E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C10B4" w:rsidRPr="009B45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6E1" w:rsidRPr="009B45E8" w:rsidRDefault="00DC10B4" w:rsidP="009B45E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9B45E8">
        <w:rPr>
          <w:sz w:val="28"/>
          <w:szCs w:val="28"/>
          <w:lang w:val="ru-RU"/>
        </w:rPr>
        <w:t>«</w:t>
      </w:r>
      <w:r w:rsidR="000606E1" w:rsidRPr="009B45E8">
        <w:rPr>
          <w:sz w:val="28"/>
          <w:szCs w:val="28"/>
          <w:lang w:val="ru-RU"/>
        </w:rPr>
        <w:t xml:space="preserve"> - </w:t>
      </w:r>
      <w:r w:rsidR="000606E1" w:rsidRPr="009B45E8">
        <w:rPr>
          <w:rFonts w:eastAsiaTheme="minorHAnsi"/>
          <w:sz w:val="28"/>
          <w:szCs w:val="28"/>
          <w:lang w:val="ru-RU" w:eastAsia="en-US"/>
        </w:rPr>
        <w:t xml:space="preserve">направить заявителю подписанные уполномоченным органом экземпляры проекта соглашения об установлении сервитута в случае, если указанное в </w:t>
      </w:r>
      <w:hyperlink r:id="rId8" w:history="1">
        <w:r w:rsidR="000606E1" w:rsidRPr="009B45E8">
          <w:rPr>
            <w:rFonts w:eastAsiaTheme="minorHAnsi"/>
            <w:sz w:val="28"/>
            <w:szCs w:val="28"/>
            <w:lang w:val="ru-RU" w:eastAsia="en-US"/>
          </w:rPr>
          <w:t>пункте 1</w:t>
        </w:r>
      </w:hyperlink>
      <w:r w:rsidR="000606E1" w:rsidRPr="009B45E8">
        <w:rPr>
          <w:rFonts w:eastAsiaTheme="minorHAnsi"/>
          <w:sz w:val="28"/>
          <w:szCs w:val="28"/>
          <w:lang w:val="ru-RU" w:eastAsia="en-US"/>
        </w:rPr>
        <w:t xml:space="preserve"> статьи 39.26 Земельного кодекса Российской Федерации заявление предусматривает установление сервитута в отношении всего земельного участка, или в случае, предусмотренном </w:t>
      </w:r>
      <w:hyperlink r:id="rId9" w:history="1">
        <w:r w:rsidR="000606E1" w:rsidRPr="009B45E8">
          <w:rPr>
            <w:rFonts w:eastAsiaTheme="minorHAnsi"/>
            <w:sz w:val="28"/>
            <w:szCs w:val="28"/>
            <w:lang w:val="ru-RU" w:eastAsia="en-US"/>
          </w:rPr>
          <w:t>пунктом 4 статьи 39.25</w:t>
        </w:r>
      </w:hyperlink>
      <w:r w:rsidR="000606E1" w:rsidRPr="009B45E8">
        <w:rPr>
          <w:rFonts w:eastAsiaTheme="minorHAnsi"/>
          <w:sz w:val="28"/>
          <w:szCs w:val="28"/>
          <w:lang w:val="ru-RU" w:eastAsia="en-US"/>
        </w:rPr>
        <w:t xml:space="preserve"> Земельного кодекса Российской Федерации</w:t>
      </w:r>
      <w:proofErr w:type="gramStart"/>
      <w:r w:rsidR="000606E1" w:rsidRPr="009B45E8">
        <w:rPr>
          <w:rFonts w:eastAsiaTheme="minorHAnsi"/>
          <w:sz w:val="28"/>
          <w:szCs w:val="28"/>
          <w:lang w:val="ru-RU" w:eastAsia="en-US"/>
        </w:rPr>
        <w:t>;</w:t>
      </w:r>
      <w:r w:rsidRPr="009B45E8">
        <w:rPr>
          <w:sz w:val="28"/>
          <w:szCs w:val="28"/>
          <w:lang w:val="ru-RU"/>
        </w:rPr>
        <w:t>»</w:t>
      </w:r>
      <w:proofErr w:type="gramEnd"/>
      <w:r w:rsidRPr="009B45E8">
        <w:rPr>
          <w:sz w:val="28"/>
          <w:szCs w:val="28"/>
          <w:lang w:val="ru-RU"/>
        </w:rPr>
        <w:t>;</w:t>
      </w:r>
    </w:p>
    <w:p w:rsidR="0088693C" w:rsidRPr="009B45E8" w:rsidRDefault="000606E1" w:rsidP="009B45E8">
      <w:pPr>
        <w:pStyle w:val="a6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8693C" w:rsidRPr="009B45E8">
        <w:rPr>
          <w:rFonts w:ascii="Times New Roman" w:hAnsi="Times New Roman" w:cs="Times New Roman"/>
          <w:sz w:val="28"/>
          <w:szCs w:val="28"/>
        </w:rPr>
        <w:t>шестой</w:t>
      </w:r>
      <w:r w:rsidRPr="009B45E8">
        <w:rPr>
          <w:rFonts w:ascii="Times New Roman" w:hAnsi="Times New Roman" w:cs="Times New Roman"/>
          <w:sz w:val="28"/>
          <w:szCs w:val="28"/>
        </w:rPr>
        <w:t xml:space="preserve"> </w:t>
      </w:r>
      <w:r w:rsidR="009B45E8" w:rsidRPr="009B45E8">
        <w:rPr>
          <w:rFonts w:ascii="Times New Roman" w:hAnsi="Times New Roman" w:cs="Times New Roman"/>
          <w:sz w:val="28"/>
          <w:szCs w:val="28"/>
        </w:rPr>
        <w:t>под</w:t>
      </w:r>
      <w:r w:rsidRPr="009B45E8">
        <w:rPr>
          <w:rFonts w:ascii="Times New Roman" w:hAnsi="Times New Roman" w:cs="Times New Roman"/>
          <w:sz w:val="28"/>
          <w:szCs w:val="28"/>
        </w:rPr>
        <w:t>п</w:t>
      </w:r>
      <w:r w:rsidR="00DC10B4" w:rsidRPr="009B45E8">
        <w:rPr>
          <w:rFonts w:ascii="Times New Roman" w:hAnsi="Times New Roman" w:cs="Times New Roman"/>
          <w:sz w:val="28"/>
          <w:szCs w:val="28"/>
        </w:rPr>
        <w:t>ункт</w:t>
      </w:r>
      <w:r w:rsidRPr="009B45E8">
        <w:rPr>
          <w:rFonts w:ascii="Times New Roman" w:hAnsi="Times New Roman" w:cs="Times New Roman"/>
          <w:sz w:val="28"/>
          <w:szCs w:val="28"/>
        </w:rPr>
        <w:t>а</w:t>
      </w:r>
      <w:r w:rsidR="00DC10B4" w:rsidRPr="009B45E8">
        <w:rPr>
          <w:rFonts w:ascii="Times New Roman" w:hAnsi="Times New Roman" w:cs="Times New Roman"/>
          <w:sz w:val="28"/>
          <w:szCs w:val="28"/>
        </w:rPr>
        <w:t xml:space="preserve"> 2.</w:t>
      </w:r>
      <w:r w:rsidRPr="009B45E8">
        <w:rPr>
          <w:rFonts w:ascii="Times New Roman" w:hAnsi="Times New Roman" w:cs="Times New Roman"/>
          <w:sz w:val="28"/>
          <w:szCs w:val="28"/>
        </w:rPr>
        <w:t>3.1</w:t>
      </w:r>
      <w:r w:rsidR="00DC10B4" w:rsidRPr="009B45E8">
        <w:rPr>
          <w:rFonts w:ascii="Times New Roman" w:hAnsi="Times New Roman" w:cs="Times New Roman"/>
          <w:sz w:val="28"/>
          <w:szCs w:val="28"/>
        </w:rPr>
        <w:t xml:space="preserve">. 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пункта 2.3. </w:t>
      </w:r>
      <w:r w:rsidR="0088693C" w:rsidRPr="009B45E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9004AE" w:rsidRPr="009B45E8">
        <w:rPr>
          <w:rFonts w:ascii="Times New Roman" w:hAnsi="Times New Roman" w:cs="Times New Roman"/>
          <w:sz w:val="28"/>
          <w:szCs w:val="28"/>
        </w:rPr>
        <w:t>;</w:t>
      </w:r>
    </w:p>
    <w:p w:rsidR="00DC10B4" w:rsidRPr="009B45E8" w:rsidRDefault="0088693C" w:rsidP="009B45E8">
      <w:pPr>
        <w:pStyle w:val="a6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>А</w:t>
      </w:r>
      <w:r w:rsidR="000606E1" w:rsidRPr="009B45E8">
        <w:rPr>
          <w:rFonts w:ascii="Times New Roman" w:hAnsi="Times New Roman" w:cs="Times New Roman"/>
          <w:sz w:val="28"/>
          <w:szCs w:val="28"/>
        </w:rPr>
        <w:t xml:space="preserve">бзац </w:t>
      </w:r>
      <w:r w:rsidRPr="009B45E8">
        <w:rPr>
          <w:rFonts w:ascii="Times New Roman" w:hAnsi="Times New Roman" w:cs="Times New Roman"/>
          <w:sz w:val="28"/>
          <w:szCs w:val="28"/>
        </w:rPr>
        <w:t>второй</w:t>
      </w:r>
      <w:r w:rsidR="000606E1" w:rsidRPr="009B45E8">
        <w:rPr>
          <w:rFonts w:ascii="Times New Roman" w:hAnsi="Times New Roman" w:cs="Times New Roman"/>
          <w:sz w:val="28"/>
          <w:szCs w:val="28"/>
        </w:rPr>
        <w:t xml:space="preserve"> пункта 2.3.2. </w:t>
      </w:r>
      <w:r w:rsidR="00DC10B4" w:rsidRPr="009B45E8">
        <w:rPr>
          <w:rFonts w:ascii="Times New Roman" w:hAnsi="Times New Roman" w:cs="Times New Roman"/>
          <w:sz w:val="28"/>
          <w:szCs w:val="28"/>
        </w:rPr>
        <w:t xml:space="preserve">а </w:t>
      </w:r>
      <w:r w:rsidR="000606E1" w:rsidRPr="009B45E8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05344D" w:rsidRPr="009B45E8" w:rsidRDefault="00131719" w:rsidP="009B45E8">
      <w:pPr>
        <w:pStyle w:val="a6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45E8">
        <w:rPr>
          <w:rFonts w:ascii="Times New Roman" w:hAnsi="Times New Roman" w:cs="Times New Roman"/>
          <w:sz w:val="28"/>
          <w:szCs w:val="28"/>
        </w:rPr>
        <w:t>Подподпункт</w:t>
      </w:r>
      <w:proofErr w:type="spellEnd"/>
      <w:r w:rsidRPr="009B45E8">
        <w:rPr>
          <w:rFonts w:ascii="Times New Roman" w:hAnsi="Times New Roman" w:cs="Times New Roman"/>
          <w:sz w:val="28"/>
          <w:szCs w:val="28"/>
        </w:rPr>
        <w:t xml:space="preserve"> 4 подпункта 2.9.4.3. пункта 2.9. признать утратившим силу; </w:t>
      </w:r>
    </w:p>
    <w:p w:rsidR="009B45E8" w:rsidRPr="009B45E8" w:rsidRDefault="009B45E8" w:rsidP="009E72EA">
      <w:pPr>
        <w:pStyle w:val="ConsPlusTitle0"/>
        <w:numPr>
          <w:ilvl w:val="1"/>
          <w:numId w:val="1"/>
        </w:numPr>
        <w:tabs>
          <w:tab w:val="left" w:pos="1276"/>
        </w:tabs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b w:val="0"/>
          <w:sz w:val="28"/>
          <w:szCs w:val="28"/>
        </w:rPr>
        <w:t xml:space="preserve"> В Разделе </w:t>
      </w:r>
      <w:r w:rsidRPr="009B45E8">
        <w:rPr>
          <w:rFonts w:ascii="Times New Roman" w:hAnsi="Times New Roman" w:cs="Times New Roman"/>
          <w:b w:val="0"/>
          <w:sz w:val="28"/>
          <w:szCs w:val="28"/>
          <w:lang w:val="en-US"/>
        </w:rPr>
        <w:t>III</w:t>
      </w:r>
      <w:r w:rsidRPr="009B45E8">
        <w:rPr>
          <w:rFonts w:ascii="Times New Roman" w:hAnsi="Times New Roman" w:cs="Times New Roman"/>
          <w:b w:val="0"/>
          <w:sz w:val="28"/>
          <w:szCs w:val="28"/>
        </w:rPr>
        <w:t xml:space="preserve"> («Состав,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 w:rsidRPr="009B45E8">
        <w:rPr>
          <w:rFonts w:ascii="Times New Roman" w:hAnsi="Times New Roman" w:cs="Times New Roman"/>
          <w:sz w:val="28"/>
          <w:szCs w:val="28"/>
        </w:rPr>
        <w:t xml:space="preserve">») </w:t>
      </w:r>
      <w:r w:rsidRPr="009B45E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регламента:</w:t>
      </w:r>
    </w:p>
    <w:p w:rsidR="00DC10B4" w:rsidRPr="009B45E8" w:rsidRDefault="0005344D" w:rsidP="009B45E8">
      <w:pPr>
        <w:pStyle w:val="a6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5E8">
        <w:rPr>
          <w:rFonts w:ascii="Times New Roman" w:hAnsi="Times New Roman" w:cs="Times New Roman"/>
          <w:sz w:val="28"/>
          <w:szCs w:val="28"/>
        </w:rPr>
        <w:t xml:space="preserve">В подпункте 3.3.6.2. пункта 3.3.6. 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9B45E8">
        <w:rPr>
          <w:rFonts w:ascii="Times New Roman" w:hAnsi="Times New Roman" w:cs="Times New Roman"/>
          <w:sz w:val="28"/>
          <w:szCs w:val="28"/>
        </w:rPr>
        <w:t xml:space="preserve">«пятнадцать календарных дней» </w:t>
      </w:r>
      <w:r w:rsidR="009B45E8" w:rsidRPr="009B45E8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Pr="009B45E8">
        <w:rPr>
          <w:rFonts w:ascii="Times New Roman" w:hAnsi="Times New Roman" w:cs="Times New Roman"/>
          <w:sz w:val="28"/>
          <w:szCs w:val="28"/>
        </w:rPr>
        <w:t>словами «семь рабочих дней».</w:t>
      </w:r>
    </w:p>
    <w:p w:rsidR="00DC10B4" w:rsidRPr="009B45E8" w:rsidRDefault="00DC10B4" w:rsidP="009B45E8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B45E8">
        <w:rPr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DC10B4" w:rsidRPr="009B45E8" w:rsidRDefault="00DC10B4" w:rsidP="00DC10B4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C10B4" w:rsidRPr="009B45E8" w:rsidRDefault="00DC10B4" w:rsidP="00DC10B4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1F72BA" w:rsidRDefault="001F72BA" w:rsidP="009B45E8">
      <w:pPr>
        <w:tabs>
          <w:tab w:val="left" w:pos="4678"/>
        </w:tabs>
        <w:jc w:val="both"/>
        <w:rPr>
          <w:sz w:val="28"/>
          <w:szCs w:val="28"/>
          <w:lang w:val="ru-RU"/>
        </w:rPr>
      </w:pPr>
    </w:p>
    <w:p w:rsidR="00563E5C" w:rsidRPr="009B45E8" w:rsidRDefault="00DC10B4" w:rsidP="009B45E8">
      <w:pPr>
        <w:tabs>
          <w:tab w:val="left" w:pos="4678"/>
        </w:tabs>
        <w:jc w:val="both"/>
      </w:pPr>
      <w:r w:rsidRPr="009B45E8">
        <w:rPr>
          <w:sz w:val="28"/>
          <w:szCs w:val="28"/>
          <w:lang w:val="ru-RU"/>
        </w:rPr>
        <w:t xml:space="preserve">Глава округа                                                                       </w:t>
      </w:r>
      <w:r w:rsidR="001F72BA">
        <w:rPr>
          <w:sz w:val="28"/>
          <w:szCs w:val="28"/>
          <w:lang w:val="ru-RU"/>
        </w:rPr>
        <w:t xml:space="preserve">            </w:t>
      </w:r>
      <w:bookmarkStart w:id="0" w:name="_GoBack"/>
      <w:bookmarkEnd w:id="0"/>
      <w:r w:rsidR="001F72BA">
        <w:rPr>
          <w:sz w:val="28"/>
          <w:szCs w:val="28"/>
          <w:lang w:val="ru-RU"/>
        </w:rPr>
        <w:t xml:space="preserve">       С.А. Кузнецов</w:t>
      </w:r>
    </w:p>
    <w:sectPr w:rsidR="00563E5C" w:rsidRPr="009B45E8" w:rsidSect="001F72B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80282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">
    <w:nsid w:val="63993ED4"/>
    <w:multiLevelType w:val="multilevel"/>
    <w:tmpl w:val="18B66C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05344D"/>
    <w:rsid w:val="000606E1"/>
    <w:rsid w:val="00131719"/>
    <w:rsid w:val="001F72BA"/>
    <w:rsid w:val="004D05E8"/>
    <w:rsid w:val="00563E5C"/>
    <w:rsid w:val="0088693C"/>
    <w:rsid w:val="009004AE"/>
    <w:rsid w:val="009B45E8"/>
    <w:rsid w:val="009E72EA"/>
    <w:rsid w:val="00C559AA"/>
    <w:rsid w:val="00C85186"/>
    <w:rsid w:val="00DC10B4"/>
    <w:rsid w:val="00FB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10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DC10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900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04AE"/>
    <w:rPr>
      <w:rFonts w:ascii="Calibri" w:eastAsiaTheme="minorEastAsia" w:hAnsi="Calibri" w:cs="Calibri"/>
      <w:lang w:eastAsia="ru-RU"/>
    </w:rPr>
  </w:style>
  <w:style w:type="paragraph" w:customStyle="1" w:styleId="ConsPlusTitle0">
    <w:name w:val="ConsPlusTitle"/>
    <w:rsid w:val="009B4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10B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DC10B4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9004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004AE"/>
    <w:rPr>
      <w:rFonts w:ascii="Calibri" w:eastAsiaTheme="minorEastAsia" w:hAnsi="Calibri" w:cs="Calibri"/>
      <w:lang w:eastAsia="ru-RU"/>
    </w:rPr>
  </w:style>
  <w:style w:type="paragraph" w:customStyle="1" w:styleId="ConsPlusTitle0">
    <w:name w:val="ConsPlusTitle"/>
    <w:rsid w:val="009B45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9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1376&amp;dst=2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6&amp;dst=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5</cp:revision>
  <cp:lastPrinted>2025-03-10T07:14:00Z</cp:lastPrinted>
  <dcterms:created xsi:type="dcterms:W3CDTF">2025-03-07T05:19:00Z</dcterms:created>
  <dcterms:modified xsi:type="dcterms:W3CDTF">2025-03-10T07:15:00Z</dcterms:modified>
</cp:coreProperties>
</file>