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C7" w:rsidRPr="00D041D8" w:rsidRDefault="003743C7" w:rsidP="003743C7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ПЛАН</w:t>
      </w:r>
    </w:p>
    <w:p w:rsidR="003743C7" w:rsidRDefault="003743C7" w:rsidP="003743C7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проведения оценки применения обязательных требований, содержащихся в муниципальных нормативных правовых актах </w:t>
      </w:r>
    </w:p>
    <w:p w:rsidR="003743C7" w:rsidRPr="00D041D8" w:rsidRDefault="003743C7" w:rsidP="003743C7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Междуреченского муниципального округа</w:t>
      </w:r>
      <w:r w:rsidRPr="00D041D8">
        <w:rPr>
          <w:sz w:val="28"/>
          <w:szCs w:val="28"/>
          <w:lang w:eastAsia="en-US" w:bidi="en-US"/>
        </w:rPr>
        <w:t>,</w:t>
      </w:r>
    </w:p>
    <w:p w:rsidR="003743C7" w:rsidRPr="00D041D8" w:rsidRDefault="003743C7" w:rsidP="003743C7">
      <w:pPr>
        <w:widowControl w:val="0"/>
        <w:tabs>
          <w:tab w:val="left" w:pos="1595"/>
        </w:tabs>
        <w:autoSpaceDE w:val="0"/>
        <w:autoSpaceDN w:val="0"/>
        <w:ind w:firstLine="720"/>
        <w:contextualSpacing/>
        <w:jc w:val="center"/>
        <w:rPr>
          <w:sz w:val="28"/>
          <w:szCs w:val="28"/>
          <w:lang w:val="en-US" w:eastAsia="en-US" w:bidi="en-US"/>
        </w:rPr>
      </w:pPr>
      <w:r>
        <w:rPr>
          <w:sz w:val="28"/>
          <w:szCs w:val="28"/>
          <w:lang w:eastAsia="en-US" w:bidi="en-US"/>
        </w:rPr>
        <w:t>н</w:t>
      </w:r>
      <w:r w:rsidRPr="00D041D8">
        <w:rPr>
          <w:sz w:val="28"/>
          <w:szCs w:val="28"/>
          <w:lang w:val="en-US" w:eastAsia="en-US" w:bidi="en-US"/>
        </w:rPr>
        <w:t>а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u w:val="single"/>
          <w:lang w:eastAsia="en-US" w:bidi="en-US"/>
        </w:rPr>
        <w:t>2024</w:t>
      </w:r>
      <w:r>
        <w:rPr>
          <w:sz w:val="28"/>
          <w:szCs w:val="28"/>
          <w:u w:val="single"/>
          <w:lang w:eastAsia="en-US" w:bidi="en-US"/>
        </w:rPr>
        <w:t xml:space="preserve"> </w:t>
      </w:r>
      <w:proofErr w:type="spellStart"/>
      <w:r w:rsidRPr="00D041D8">
        <w:rPr>
          <w:sz w:val="28"/>
          <w:szCs w:val="28"/>
          <w:lang w:val="en-US" w:eastAsia="en-US" w:bidi="en-US"/>
        </w:rPr>
        <w:t>год</w:t>
      </w:r>
      <w:proofErr w:type="spellEnd"/>
    </w:p>
    <w:p w:rsidR="003743C7" w:rsidRPr="00D041D8" w:rsidRDefault="003743C7" w:rsidP="003743C7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tbl>
      <w:tblPr>
        <w:tblpPr w:leftFromText="180" w:rightFromText="180" w:bottomFromText="160" w:vertAnchor="text" w:horzAnchor="margin" w:tblpY="121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8685"/>
      </w:tblGrid>
      <w:tr w:rsidR="003743C7" w:rsidRPr="00D041D8" w:rsidTr="003743C7">
        <w:trPr>
          <w:trHeight w:val="8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C7" w:rsidRPr="00D041D8" w:rsidRDefault="003743C7" w:rsidP="00F03A5B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N п/п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C7" w:rsidRPr="00D041D8" w:rsidRDefault="003743C7" w:rsidP="00F03A5B">
            <w:pPr>
              <w:widowControl w:val="0"/>
              <w:autoSpaceDE w:val="0"/>
              <w:autoSpaceDN w:val="0"/>
              <w:ind w:left="180" w:right="141"/>
              <w:contextualSpacing/>
              <w:jc w:val="both"/>
              <w:rPr>
                <w:rFonts w:eastAsia="Calibri"/>
                <w:sz w:val="28"/>
                <w:lang w:eastAsia="en-US" w:bidi="en-US"/>
              </w:rPr>
            </w:pPr>
            <w:r w:rsidRPr="00D041D8">
              <w:rPr>
                <w:rFonts w:eastAsia="Calibri"/>
                <w:sz w:val="28"/>
                <w:lang w:eastAsia="en-US"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3743C7" w:rsidRPr="00D041D8" w:rsidTr="003743C7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C7" w:rsidRPr="00D041D8" w:rsidRDefault="003743C7" w:rsidP="00F03A5B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1.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C7" w:rsidRPr="003743C7" w:rsidRDefault="003743C7" w:rsidP="003743C7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8"/>
                <w:lang w:eastAsia="en-US" w:bidi="en-US"/>
              </w:rPr>
            </w:pPr>
            <w:r w:rsidRPr="003743C7">
              <w:rPr>
                <w:rFonts w:eastAsia="Calibri"/>
                <w:sz w:val="28"/>
                <w:lang w:eastAsia="en-US" w:bidi="en-US"/>
              </w:rPr>
              <w:t>Решение Представительного Собрания Междуреченского муниципального округа от 18.04.2023 № 49 «Об утверждении Правил благоустройства территории Междуреченского муниципального округа»</w:t>
            </w:r>
          </w:p>
        </w:tc>
      </w:tr>
    </w:tbl>
    <w:p w:rsidR="003743C7" w:rsidRPr="00D041D8" w:rsidRDefault="003743C7" w:rsidP="003743C7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  <w:bookmarkStart w:id="0" w:name="_GoBack"/>
      <w:bookmarkEnd w:id="0"/>
    </w:p>
    <w:p w:rsidR="003743C7" w:rsidRPr="00D041D8" w:rsidRDefault="003743C7" w:rsidP="003743C7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3743C7" w:rsidRPr="00D041D8" w:rsidRDefault="003743C7" w:rsidP="003743C7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4D5B31" w:rsidRDefault="004D5B31"/>
    <w:sectPr w:rsidR="004D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C7"/>
    <w:rsid w:val="003743C7"/>
    <w:rsid w:val="004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C6DF"/>
  <w15:chartTrackingRefBased/>
  <w15:docId w15:val="{EED01EAF-2F86-45E3-B7D7-18D35F9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NachYur</cp:lastModifiedBy>
  <cp:revision>1</cp:revision>
  <dcterms:created xsi:type="dcterms:W3CDTF">2024-05-31T06:24:00Z</dcterms:created>
  <dcterms:modified xsi:type="dcterms:W3CDTF">2024-05-31T06:27:00Z</dcterms:modified>
</cp:coreProperties>
</file>