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14"/>
      </w:tblGrid>
      <w:tr w:rsidR="00052895" w:rsidRPr="00052895" w:rsidTr="00486FAC">
        <w:trPr>
          <w:trHeight w:val="100"/>
        </w:trPr>
        <w:tc>
          <w:tcPr>
            <w:tcW w:w="9214" w:type="dxa"/>
          </w:tcPr>
          <w:p w:rsidR="00381522" w:rsidRPr="00052895" w:rsidRDefault="00052895" w:rsidP="0038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88455CC" wp14:editId="27DC3739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52705</wp:posOffset>
                  </wp:positionV>
                  <wp:extent cx="471805" cy="626110"/>
                  <wp:effectExtent l="0" t="0" r="4445" b="254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2895" w:rsidRPr="00052895" w:rsidRDefault="0042049E" w:rsidP="000528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52895" w:rsidRPr="00052895" w:rsidRDefault="00052895" w:rsidP="000528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 МУНИЦИПАЛЬНОГО  ОКРУГА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895" w:rsidRPr="00052895" w:rsidRDefault="00052895" w:rsidP="003815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5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52895" w:rsidRPr="00381522" w:rsidRDefault="00052895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8152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</w:t>
      </w:r>
      <w:r w:rsidR="00275829" w:rsidRPr="0038152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38152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21</w:t>
      </w:r>
      <w:r w:rsidR="00275829" w:rsidRPr="0038152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.06</w:t>
      </w:r>
      <w:r w:rsidRPr="0038152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.2024  №</w:t>
      </w:r>
      <w:r w:rsidR="0038152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406</w:t>
      </w:r>
    </w:p>
    <w:p w:rsidR="00052895" w:rsidRPr="00381522" w:rsidRDefault="00052895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2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381522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381522">
        <w:rPr>
          <w:rFonts w:ascii="Times New Roman" w:eastAsia="Times New Roman" w:hAnsi="Times New Roman" w:cs="Times New Roman"/>
          <w:lang w:eastAsia="ru-RU"/>
        </w:rPr>
        <w:t>.Ш</w:t>
      </w:r>
      <w:proofErr w:type="gramEnd"/>
      <w:r w:rsidRPr="00381522">
        <w:rPr>
          <w:rFonts w:ascii="Times New Roman" w:eastAsia="Times New Roman" w:hAnsi="Times New Roman" w:cs="Times New Roman"/>
          <w:lang w:eastAsia="ru-RU"/>
        </w:rPr>
        <w:t>уйское</w:t>
      </w:r>
      <w:proofErr w:type="spellEnd"/>
    </w:p>
    <w:p w:rsidR="00052895" w:rsidRPr="00052895" w:rsidRDefault="00052895" w:rsidP="0005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829" w:rsidRDefault="00257096" w:rsidP="00275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</w:t>
      </w:r>
      <w:r w:rsidR="002758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етодики прогнозирования поступлений </w:t>
      </w:r>
    </w:p>
    <w:p w:rsidR="00275829" w:rsidRDefault="00275829" w:rsidP="00275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доходов </w:t>
      </w:r>
      <w:r w:rsidR="00052895" w:rsidRPr="00052895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округа, главным администратором которых </w:t>
      </w:r>
    </w:p>
    <w:p w:rsidR="00052895" w:rsidRDefault="00275829" w:rsidP="00275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администрация Междуреченского </w:t>
      </w:r>
      <w:r w:rsidR="00052895" w:rsidRPr="000528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</w:t>
      </w:r>
    </w:p>
    <w:p w:rsidR="006A64E5" w:rsidRPr="00052895" w:rsidRDefault="006A64E5" w:rsidP="00275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052895" w:rsidRPr="00052895" w:rsidRDefault="00052895" w:rsidP="00052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23CA" w:rsidRDefault="004C23CA">
      <w:pPr>
        <w:pStyle w:val="ConsPlusTitle"/>
        <w:jc w:val="center"/>
      </w:pPr>
    </w:p>
    <w:p w:rsidR="004C23CA" w:rsidRDefault="004C23CA">
      <w:pPr>
        <w:pStyle w:val="ConsPlusNormal"/>
      </w:pPr>
    </w:p>
    <w:p w:rsidR="004C23CA" w:rsidRDefault="004C23CA" w:rsidP="0038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5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A157F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9A15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9A157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A15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16"/>
        </w:smartTagPr>
        <w:r w:rsidRPr="009A157F">
          <w:rPr>
            <w:rFonts w:ascii="Times New Roman" w:hAnsi="Times New Roman" w:cs="Times New Roman"/>
            <w:sz w:val="28"/>
            <w:szCs w:val="28"/>
          </w:rPr>
          <w:t>23 июня 2016 года</w:t>
        </w:r>
      </w:smartTag>
      <w:r w:rsidRPr="009A157F">
        <w:rPr>
          <w:rFonts w:ascii="Times New Roman" w:hAnsi="Times New Roman" w:cs="Times New Roman"/>
          <w:sz w:val="28"/>
          <w:szCs w:val="28"/>
        </w:rPr>
        <w:t xml:space="preserve"> </w:t>
      </w:r>
      <w:r w:rsidR="00381522">
        <w:rPr>
          <w:rFonts w:ascii="Times New Roman" w:hAnsi="Times New Roman" w:cs="Times New Roman"/>
          <w:sz w:val="28"/>
          <w:szCs w:val="28"/>
        </w:rPr>
        <w:t>№</w:t>
      </w:r>
      <w:r w:rsidRPr="009A157F">
        <w:rPr>
          <w:rFonts w:ascii="Times New Roman" w:hAnsi="Times New Roman" w:cs="Times New Roman"/>
          <w:sz w:val="28"/>
          <w:szCs w:val="28"/>
        </w:rPr>
        <w:t xml:space="preserve"> 574 "Об общих требованиях к методике прогнозирования поступлений доходов в бюджеты бюджетно</w:t>
      </w:r>
      <w:r w:rsidR="00F25E9B">
        <w:rPr>
          <w:rFonts w:ascii="Times New Roman" w:hAnsi="Times New Roman" w:cs="Times New Roman"/>
          <w:sz w:val="28"/>
          <w:szCs w:val="28"/>
        </w:rPr>
        <w:t>й системы Российской Федерации"</w:t>
      </w:r>
      <w:r w:rsidR="003E32CF">
        <w:rPr>
          <w:rFonts w:ascii="Times New Roman" w:hAnsi="Times New Roman" w:cs="Times New Roman"/>
          <w:sz w:val="28"/>
          <w:szCs w:val="28"/>
        </w:rPr>
        <w:t>,</w:t>
      </w:r>
    </w:p>
    <w:p w:rsidR="00381522" w:rsidRDefault="00381522" w:rsidP="003E32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CF" w:rsidRDefault="00577F41" w:rsidP="0038152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7F41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3E32CF" w:rsidRPr="003E32CF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bookmarkStart w:id="0" w:name="_GoBack"/>
      <w:bookmarkEnd w:id="0"/>
    </w:p>
    <w:p w:rsidR="004C23CA" w:rsidRPr="009A157F" w:rsidRDefault="004C23CA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5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9A157F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9A1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57F">
        <w:rPr>
          <w:rFonts w:ascii="Times New Roman" w:hAnsi="Times New Roman" w:cs="Times New Roman"/>
          <w:sz w:val="28"/>
          <w:szCs w:val="28"/>
        </w:rPr>
        <w:t>прогнозиров</w:t>
      </w:r>
      <w:r w:rsidR="00AA2D39" w:rsidRPr="009A157F">
        <w:rPr>
          <w:rFonts w:ascii="Times New Roman" w:hAnsi="Times New Roman" w:cs="Times New Roman"/>
          <w:sz w:val="28"/>
          <w:szCs w:val="28"/>
        </w:rPr>
        <w:t xml:space="preserve">ания поступлений доходов </w:t>
      </w:r>
      <w:r w:rsidRPr="009A15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A2D39" w:rsidRPr="009A157F">
        <w:rPr>
          <w:rFonts w:ascii="Times New Roman" w:hAnsi="Times New Roman" w:cs="Times New Roman"/>
          <w:sz w:val="28"/>
          <w:szCs w:val="28"/>
        </w:rPr>
        <w:t xml:space="preserve"> </w:t>
      </w:r>
      <w:r w:rsidR="00275829" w:rsidRPr="009A157F">
        <w:rPr>
          <w:rFonts w:ascii="Times New Roman" w:hAnsi="Times New Roman" w:cs="Times New Roman"/>
          <w:sz w:val="28"/>
          <w:szCs w:val="28"/>
        </w:rPr>
        <w:t>Междуреченского</w:t>
      </w:r>
      <w:r w:rsidR="000B42F7" w:rsidRPr="009A15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A64E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proofErr w:type="gramEnd"/>
      <w:r w:rsidR="00275829" w:rsidRPr="009A157F">
        <w:rPr>
          <w:rFonts w:ascii="Times New Roman" w:hAnsi="Times New Roman" w:cs="Times New Roman"/>
          <w:sz w:val="28"/>
          <w:szCs w:val="28"/>
        </w:rPr>
        <w:t xml:space="preserve"> </w:t>
      </w:r>
      <w:r w:rsidRPr="009A157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275829" w:rsidRPr="009A157F">
        <w:rPr>
          <w:rFonts w:ascii="Times New Roman" w:hAnsi="Times New Roman" w:cs="Times New Roman"/>
          <w:sz w:val="28"/>
          <w:szCs w:val="28"/>
        </w:rPr>
        <w:t>постановлению</w:t>
      </w:r>
      <w:r w:rsidRPr="009A157F">
        <w:rPr>
          <w:rFonts w:ascii="Times New Roman" w:hAnsi="Times New Roman" w:cs="Times New Roman"/>
          <w:sz w:val="28"/>
          <w:szCs w:val="28"/>
        </w:rPr>
        <w:t>.</w:t>
      </w:r>
    </w:p>
    <w:p w:rsidR="005D4C28" w:rsidRDefault="003E32CF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CF3" w:rsidRPr="009A157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5829" w:rsidRPr="009A157F">
        <w:rPr>
          <w:rFonts w:ascii="Times New Roman" w:hAnsi="Times New Roman" w:cs="Times New Roman"/>
          <w:sz w:val="28"/>
          <w:szCs w:val="28"/>
        </w:rPr>
        <w:t>постановление</w:t>
      </w:r>
      <w:r w:rsidR="008A7CF3" w:rsidRPr="009A157F">
        <w:rPr>
          <w:rFonts w:ascii="Times New Roman" w:hAnsi="Times New Roman" w:cs="Times New Roman"/>
          <w:sz w:val="28"/>
          <w:szCs w:val="28"/>
        </w:rPr>
        <w:t xml:space="preserve"> </w:t>
      </w:r>
      <w:r w:rsidR="005D4C28" w:rsidRPr="009A157F">
        <w:rPr>
          <w:rFonts w:ascii="Times New Roman" w:hAnsi="Times New Roman" w:cs="Times New Roman"/>
          <w:sz w:val="28"/>
          <w:szCs w:val="28"/>
        </w:rPr>
        <w:t xml:space="preserve"> </w:t>
      </w:r>
      <w:r w:rsidR="004C23CA" w:rsidRPr="009A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 «Междуречье» и размещено на официальном сайте Междуреченского муниципального округа в информационно-телекоммуникационной сети «Интернет»</w:t>
      </w:r>
      <w:r w:rsidR="004C23CA" w:rsidRPr="009A157F">
        <w:rPr>
          <w:rFonts w:ascii="Times New Roman" w:hAnsi="Times New Roman" w:cs="Times New Roman"/>
          <w:sz w:val="28"/>
          <w:szCs w:val="28"/>
        </w:rPr>
        <w:t>.</w:t>
      </w:r>
    </w:p>
    <w:p w:rsidR="003E32CF" w:rsidRPr="009A157F" w:rsidRDefault="003E32CF" w:rsidP="00A1200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D4C28" w:rsidRPr="009A157F" w:rsidRDefault="005D4C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006" w:rsidRPr="00EF67F6" w:rsidRDefault="005D4C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157F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</w:t>
      </w:r>
      <w:r w:rsidR="002866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157F">
        <w:rPr>
          <w:rFonts w:ascii="Times New Roman" w:hAnsi="Times New Roman" w:cs="Times New Roman"/>
          <w:sz w:val="28"/>
          <w:szCs w:val="28"/>
        </w:rPr>
        <w:t xml:space="preserve">      </w:t>
      </w:r>
      <w:r w:rsidR="00381522">
        <w:rPr>
          <w:rFonts w:ascii="Times New Roman" w:hAnsi="Times New Roman" w:cs="Times New Roman"/>
          <w:sz w:val="28"/>
          <w:szCs w:val="28"/>
        </w:rPr>
        <w:t xml:space="preserve">     </w:t>
      </w:r>
      <w:r w:rsidRPr="009A1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7F6"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p w:rsidR="00040C5B" w:rsidRDefault="00040C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006" w:rsidRDefault="00040C5B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81522" w:rsidRDefault="00A12006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40C5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1522" w:rsidRDefault="00381522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1522" w:rsidRDefault="00381522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1522" w:rsidRDefault="00381522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1522" w:rsidRDefault="00381522" w:rsidP="00040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1522" w:rsidRDefault="00381522" w:rsidP="003815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81522" w:rsidTr="00381522">
        <w:tc>
          <w:tcPr>
            <w:tcW w:w="3284" w:type="dxa"/>
          </w:tcPr>
          <w:p w:rsidR="00381522" w:rsidRDefault="00381522" w:rsidP="0038152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381522" w:rsidRDefault="00381522" w:rsidP="0038152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81522" w:rsidRPr="00EF67F6" w:rsidRDefault="00381522" w:rsidP="0038152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п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381522" w:rsidRPr="00EF67F6" w:rsidRDefault="00381522" w:rsidP="003815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 xml:space="preserve">округа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21.06.2024 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EF67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1522" w:rsidRDefault="00381522" w:rsidP="0038152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522" w:rsidRDefault="00381522" w:rsidP="003815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C23CA" w:rsidRPr="00EF67F6" w:rsidRDefault="004C2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EF67F6">
        <w:rPr>
          <w:rFonts w:ascii="Times New Roman" w:hAnsi="Times New Roman" w:cs="Times New Roman"/>
          <w:sz w:val="28"/>
          <w:szCs w:val="28"/>
        </w:rPr>
        <w:t>МЕТОДИКА</w:t>
      </w:r>
    </w:p>
    <w:p w:rsidR="0028664F" w:rsidRDefault="004C2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</w:t>
      </w:r>
    </w:p>
    <w:p w:rsidR="0028664F" w:rsidRDefault="004C23CA" w:rsidP="002866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>БЮДЖЕТА</w:t>
      </w:r>
      <w:r w:rsidR="005D4C28" w:rsidRPr="00EF67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F67F6">
        <w:rPr>
          <w:rFonts w:ascii="Times New Roman" w:hAnsi="Times New Roman" w:cs="Times New Roman"/>
          <w:sz w:val="28"/>
          <w:szCs w:val="28"/>
        </w:rPr>
        <w:t>,</w:t>
      </w:r>
      <w:r w:rsidR="0028664F">
        <w:rPr>
          <w:rFonts w:ascii="Times New Roman" w:hAnsi="Times New Roman" w:cs="Times New Roman"/>
          <w:sz w:val="28"/>
          <w:szCs w:val="28"/>
        </w:rPr>
        <w:t xml:space="preserve"> </w:t>
      </w:r>
      <w:r w:rsidRPr="00EF67F6">
        <w:rPr>
          <w:rFonts w:ascii="Times New Roman" w:hAnsi="Times New Roman" w:cs="Times New Roman"/>
          <w:sz w:val="28"/>
          <w:szCs w:val="28"/>
        </w:rPr>
        <w:t xml:space="preserve">АДМИНИСТРИРУЕМЫХ </w:t>
      </w:r>
    </w:p>
    <w:p w:rsidR="0028664F" w:rsidRDefault="001F3C16" w:rsidP="002866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="0028664F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  <w:r w:rsidRPr="00EF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E5" w:rsidRDefault="001F3C16" w:rsidP="002866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>МУНИЦИПАЛЬНОГО</w:t>
      </w:r>
      <w:r w:rsidR="0028664F">
        <w:rPr>
          <w:rFonts w:ascii="Times New Roman" w:hAnsi="Times New Roman" w:cs="Times New Roman"/>
          <w:sz w:val="28"/>
          <w:szCs w:val="28"/>
        </w:rPr>
        <w:t xml:space="preserve"> </w:t>
      </w:r>
      <w:r w:rsidRPr="00EF67F6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8664F" w:rsidRDefault="006A64E5" w:rsidP="002866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C23CA" w:rsidRPr="00EF67F6" w:rsidRDefault="004C2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23CA" w:rsidRPr="00EF67F6" w:rsidRDefault="004C23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23CA" w:rsidRPr="00EF67F6" w:rsidRDefault="004C2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23CA" w:rsidRPr="00EF67F6" w:rsidRDefault="004C23CA" w:rsidP="0038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67F6">
        <w:rPr>
          <w:rFonts w:ascii="Times New Roman" w:hAnsi="Times New Roman" w:cs="Times New Roman"/>
          <w:sz w:val="28"/>
          <w:szCs w:val="28"/>
        </w:rPr>
        <w:t>Настоящая методика прогнозирования поступлений доходов в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 </w:t>
      </w:r>
      <w:r w:rsidRPr="00EF67F6">
        <w:rPr>
          <w:rFonts w:ascii="Times New Roman" w:hAnsi="Times New Roman" w:cs="Times New Roman"/>
          <w:sz w:val="28"/>
          <w:szCs w:val="28"/>
        </w:rPr>
        <w:t>бюджет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F67F6">
        <w:rPr>
          <w:rFonts w:ascii="Times New Roman" w:hAnsi="Times New Roman" w:cs="Times New Roman"/>
          <w:sz w:val="28"/>
          <w:szCs w:val="28"/>
        </w:rPr>
        <w:t xml:space="preserve">, администрируемых 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4E5">
        <w:rPr>
          <w:rFonts w:ascii="Times New Roman" w:hAnsi="Times New Roman" w:cs="Times New Roman"/>
          <w:sz w:val="28"/>
          <w:szCs w:val="28"/>
        </w:rPr>
        <w:t>Междуреченского</w:t>
      </w:r>
      <w:r w:rsidR="001E7DE3" w:rsidRPr="00EF67F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 В</w:t>
      </w:r>
      <w:r w:rsidR="00EA7654" w:rsidRPr="00EF67F6">
        <w:rPr>
          <w:rFonts w:ascii="Times New Roman" w:hAnsi="Times New Roman" w:cs="Times New Roman"/>
          <w:sz w:val="28"/>
          <w:szCs w:val="28"/>
        </w:rPr>
        <w:t>ологодской области</w:t>
      </w:r>
      <w:r w:rsidRPr="00EF67F6">
        <w:rPr>
          <w:rFonts w:ascii="Times New Roman" w:hAnsi="Times New Roman" w:cs="Times New Roman"/>
          <w:sz w:val="28"/>
          <w:szCs w:val="28"/>
        </w:rPr>
        <w:t xml:space="preserve"> (далее - Методика, </w:t>
      </w:r>
      <w:r w:rsidR="00967669" w:rsidRPr="00EF67F6">
        <w:rPr>
          <w:rFonts w:ascii="Times New Roman" w:hAnsi="Times New Roman" w:cs="Times New Roman"/>
          <w:sz w:val="28"/>
          <w:szCs w:val="28"/>
        </w:rPr>
        <w:t>администрация</w:t>
      </w:r>
      <w:r w:rsidR="00DD07CA" w:rsidRPr="00EF67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F67F6">
        <w:rPr>
          <w:rFonts w:ascii="Times New Roman" w:hAnsi="Times New Roman" w:cs="Times New Roman"/>
          <w:sz w:val="28"/>
          <w:szCs w:val="28"/>
        </w:rPr>
        <w:t xml:space="preserve">), разработана на основании </w:t>
      </w:r>
      <w:hyperlink r:id="rId9" w:history="1">
        <w:r w:rsidRPr="00EF67F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160.1</w:t>
        </w:r>
      </w:hyperlink>
      <w:r w:rsidRPr="00EF67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0" w:history="1">
        <w:r w:rsidRPr="00EF67F6">
          <w:rPr>
            <w:rFonts w:ascii="Times New Roman" w:hAnsi="Times New Roman" w:cs="Times New Roman"/>
            <w:color w:val="0000FF"/>
            <w:sz w:val="28"/>
            <w:szCs w:val="28"/>
          </w:rPr>
          <w:t>пункта 3</w:t>
        </w:r>
      </w:hyperlink>
      <w:r w:rsidRPr="00EF67F6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23 июня 2016 года </w:t>
      </w:r>
      <w:r w:rsidR="00381522">
        <w:rPr>
          <w:rFonts w:ascii="Times New Roman" w:hAnsi="Times New Roman" w:cs="Times New Roman"/>
          <w:sz w:val="28"/>
          <w:szCs w:val="28"/>
        </w:rPr>
        <w:t>№</w:t>
      </w:r>
      <w:r w:rsidRPr="00EF67F6">
        <w:rPr>
          <w:rFonts w:ascii="Times New Roman" w:hAnsi="Times New Roman" w:cs="Times New Roman"/>
          <w:sz w:val="28"/>
          <w:szCs w:val="28"/>
        </w:rPr>
        <w:t xml:space="preserve"> 574 "Об общих требованиях к методике прогнозирования поступлений доходов в бюджеты бюджетной системы Российской Федерации" в целях реализации</w:t>
      </w:r>
      <w:proofErr w:type="gramEnd"/>
      <w:r w:rsidRPr="00EF67F6">
        <w:rPr>
          <w:rFonts w:ascii="Times New Roman" w:hAnsi="Times New Roman" w:cs="Times New Roman"/>
          <w:sz w:val="28"/>
          <w:szCs w:val="28"/>
        </w:rPr>
        <w:t xml:space="preserve"> </w:t>
      </w:r>
      <w:r w:rsidR="00967669" w:rsidRPr="00EF67F6">
        <w:rPr>
          <w:rFonts w:ascii="Times New Roman" w:hAnsi="Times New Roman" w:cs="Times New Roman"/>
          <w:sz w:val="28"/>
          <w:szCs w:val="28"/>
        </w:rPr>
        <w:t>администрацией</w:t>
      </w:r>
      <w:r w:rsidR="00DD07CA" w:rsidRPr="00EF6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7CA" w:rsidRPr="00EF67F6">
        <w:rPr>
          <w:rFonts w:ascii="Times New Roman" w:hAnsi="Times New Roman" w:cs="Times New Roman"/>
          <w:sz w:val="28"/>
          <w:szCs w:val="28"/>
        </w:rPr>
        <w:t>округа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 </w:t>
      </w:r>
      <w:r w:rsidRPr="00EF67F6">
        <w:rPr>
          <w:rFonts w:ascii="Times New Roman" w:hAnsi="Times New Roman" w:cs="Times New Roman"/>
          <w:sz w:val="28"/>
          <w:szCs w:val="28"/>
        </w:rPr>
        <w:t xml:space="preserve"> полномочий главного а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дминистратора доходов </w:t>
      </w:r>
      <w:r w:rsidRPr="00EF67F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67669" w:rsidRPr="00EF67F6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EF67F6">
        <w:rPr>
          <w:rFonts w:ascii="Times New Roman" w:hAnsi="Times New Roman" w:cs="Times New Roman"/>
          <w:sz w:val="28"/>
          <w:szCs w:val="28"/>
        </w:rPr>
        <w:t xml:space="preserve"> в части прогнозирования поступлений </w:t>
      </w:r>
      <w:r w:rsidR="003B5D0C" w:rsidRPr="00EF67F6">
        <w:rPr>
          <w:rFonts w:ascii="Times New Roman" w:hAnsi="Times New Roman" w:cs="Times New Roman"/>
          <w:sz w:val="28"/>
          <w:szCs w:val="28"/>
        </w:rPr>
        <w:t xml:space="preserve">по закрепленным за ним доходам </w:t>
      </w:r>
      <w:r w:rsidRPr="00EF67F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B5D0C" w:rsidRPr="00EF67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F67F6">
        <w:rPr>
          <w:rFonts w:ascii="Times New Roman" w:hAnsi="Times New Roman" w:cs="Times New Roman"/>
          <w:sz w:val="28"/>
          <w:szCs w:val="28"/>
        </w:rPr>
        <w:t xml:space="preserve"> на текущий финансовый год, очередной финансовый год и плановый период.</w:t>
      </w:r>
    </w:p>
    <w:p w:rsidR="0089732B" w:rsidRDefault="004C23CA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2. Прогнозирование осуществляется в соответствии с </w:t>
      </w:r>
      <w:hyperlink r:id="rId11" w:history="1">
        <w:r w:rsidRPr="00EF67F6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F67F6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за </w:t>
      </w:r>
      <w:r w:rsidR="00DD07CA" w:rsidRPr="00EF67F6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="00487D11" w:rsidRPr="00EF67F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округа</w:t>
      </w:r>
      <w:r w:rsidRPr="00EF67F6">
        <w:rPr>
          <w:rFonts w:ascii="Times New Roman" w:hAnsi="Times New Roman" w:cs="Times New Roman"/>
          <w:sz w:val="28"/>
          <w:szCs w:val="28"/>
        </w:rPr>
        <w:t>:</w:t>
      </w:r>
    </w:p>
    <w:p w:rsidR="00585C5A" w:rsidRDefault="0089732B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585C5A" w:rsidRDefault="004C23CA" w:rsidP="0038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- доходы </w:t>
      </w:r>
      <w:r w:rsidR="00DD07CA" w:rsidRPr="00EF67F6">
        <w:rPr>
          <w:rFonts w:ascii="Times New Roman" w:hAnsi="Times New Roman" w:cs="Times New Roman"/>
          <w:sz w:val="28"/>
          <w:szCs w:val="28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</w:r>
      <w:r w:rsidRPr="00EF67F6">
        <w:rPr>
          <w:rFonts w:ascii="Times New Roman" w:hAnsi="Times New Roman" w:cs="Times New Roman"/>
          <w:sz w:val="28"/>
          <w:szCs w:val="28"/>
        </w:rPr>
        <w:t>;</w:t>
      </w:r>
    </w:p>
    <w:p w:rsidR="00357E48" w:rsidRPr="00585C5A" w:rsidRDefault="004C23CA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hAnsi="Times New Roman" w:cs="Times New Roman"/>
          <w:sz w:val="28"/>
          <w:szCs w:val="28"/>
        </w:rPr>
        <w:t>- доходы</w:t>
      </w:r>
      <w:r w:rsidR="00E93767" w:rsidRPr="00EF67F6">
        <w:rPr>
          <w:rFonts w:ascii="Times New Roman" w:hAnsi="Times New Roman" w:cs="Times New Roman"/>
          <w:sz w:val="28"/>
          <w:szCs w:val="28"/>
        </w:rPr>
        <w:t>,</w:t>
      </w:r>
      <w:r w:rsidRPr="00EF67F6">
        <w:rPr>
          <w:rFonts w:ascii="Times New Roman" w:hAnsi="Times New Roman" w:cs="Times New Roman"/>
          <w:sz w:val="28"/>
          <w:szCs w:val="28"/>
        </w:rPr>
        <w:t xml:space="preserve"> </w:t>
      </w:r>
      <w:r w:rsidR="00D02C90" w:rsidRPr="00EF67F6">
        <w:rPr>
          <w:rFonts w:ascii="Times New Roman" w:hAnsi="Times New Roman" w:cs="Times New Roman"/>
          <w:sz w:val="28"/>
          <w:szCs w:val="28"/>
        </w:rPr>
        <w:t xml:space="preserve">получаемые в виде арендной платы за земельные участки, государственная собственность на которые не разграничена и которые </w:t>
      </w:r>
      <w:r w:rsidR="00D02C90" w:rsidRPr="00EF67F6">
        <w:rPr>
          <w:rFonts w:ascii="Times New Roman" w:hAnsi="Times New Roman" w:cs="Times New Roman"/>
          <w:sz w:val="28"/>
          <w:szCs w:val="28"/>
        </w:rPr>
        <w:lastRenderedPageBreak/>
        <w:t>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 w:rsidRPr="00EF67F6">
        <w:rPr>
          <w:rFonts w:ascii="Times New Roman" w:hAnsi="Times New Roman" w:cs="Times New Roman"/>
          <w:sz w:val="28"/>
          <w:szCs w:val="28"/>
        </w:rPr>
        <w:t>;</w:t>
      </w:r>
    </w:p>
    <w:p w:rsidR="00F83B9F" w:rsidRDefault="005D632B" w:rsidP="003815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23CA" w:rsidRPr="00EF67F6">
        <w:rPr>
          <w:rFonts w:ascii="Times New Roman" w:hAnsi="Times New Roman" w:cs="Times New Roman"/>
          <w:sz w:val="28"/>
          <w:szCs w:val="28"/>
        </w:rPr>
        <w:t xml:space="preserve">- </w:t>
      </w:r>
      <w:r w:rsidR="00C05F03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r w:rsidR="00487D11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83B9F" w:rsidRDefault="00F83B9F" w:rsidP="003815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632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5F03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D632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  <w:r w:rsidR="00487D11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13D24" w:rsidRDefault="00F83B9F" w:rsidP="003815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</w:p>
    <w:p w:rsidR="00B117B4" w:rsidRPr="00EF67F6" w:rsidRDefault="00813D24" w:rsidP="003815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0970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рочие 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 использования имущества, находящегося в собств</w:t>
      </w:r>
      <w:r w:rsidR="004251A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 муниципальных округов (</w:t>
      </w:r>
      <w:r w:rsidR="000315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1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Default="0003155B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000970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оказания платных услуг (работ) получателями средств бюджетов муниципальных округов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806" w:rsidRPr="00EF67F6" w:rsidRDefault="005A2806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доходы, поступающие в порядке возмещения расходов, понесенных в связи с эксплуатацией имущества муниципальных округов;</w:t>
      </w:r>
    </w:p>
    <w:p w:rsidR="00CF6315" w:rsidRDefault="0003155B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000970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доходы от компенсации затрат бюджетов муниципальных округов</w:t>
      </w:r>
      <w:r w:rsidR="00000970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806" w:rsidRPr="00EF67F6" w:rsidRDefault="005A2806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доходы от продажи квартир, находящихся в собственности муниципальных округов;</w:t>
      </w:r>
    </w:p>
    <w:p w:rsidR="00CF6315" w:rsidRPr="00EF67F6" w:rsidRDefault="00000970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A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CF6315" w:rsidRPr="005A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и автономных учреждений), в части реализации основных средств по указанному имуществу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Pr="00EF67F6" w:rsidRDefault="00000970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Pr="00EF67F6" w:rsidRDefault="00000970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Default="00000970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8C3D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унитарных предприятий, в том числе казенных), в части реализации материальных запасов по указанному имуществу</w:t>
      </w:r>
      <w:r w:rsidR="008C3D5B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806" w:rsidRDefault="005A2806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средств;</w:t>
      </w:r>
    </w:p>
    <w:p w:rsidR="00D45D00" w:rsidRDefault="00D45D00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имуществу);</w:t>
      </w:r>
    </w:p>
    <w:p w:rsidR="00D45D00" w:rsidRDefault="00D45D00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</w:t>
      </w:r>
      <w:r w:rsidR="008D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указанному имуществу);</w:t>
      </w:r>
    </w:p>
    <w:p w:rsidR="00703CFE" w:rsidRPr="00EF67F6" w:rsidRDefault="00703CFE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от продажи нематериальных активов, находящихся в собственности муниципальных округов;</w:t>
      </w:r>
    </w:p>
    <w:p w:rsidR="00CF6315" w:rsidRDefault="008C3D5B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CF6315"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CFE" w:rsidRDefault="00703CFE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 от продажи земельных участков,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собственности муниципальных округов (за исключением земельных участков муниципальных бюджетных и автономных учреждений)</w:t>
      </w:r>
      <w:r w:rsidRPr="00EF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2DCF" w:rsidRPr="00EF67F6" w:rsidRDefault="00302DC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от продажи земельных участков, находящихся в собственности муниципальных округов, находящихся в пользовании бюджетных и автономных учреждений;</w:t>
      </w:r>
    </w:p>
    <w:p w:rsidR="00CF6315" w:rsidRPr="00EF67F6" w:rsidRDefault="008C3D5B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2B33AF" w:rsidRPr="00EF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CF6315" w:rsidRPr="00EF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дминистративны</w:t>
        </w:r>
        <w:r w:rsidR="002E05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 штрафы, установленные главой 7 </w:t>
        </w:r>
        <w:r w:rsidR="00CF6315" w:rsidRPr="00EF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правонарушениях, за а</w:t>
        </w:r>
        <w:r w:rsidR="002B33AF" w:rsidRPr="00EF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дминистративные правонарушения  в области охраны </w:t>
        </w:r>
        <w:r w:rsidR="002E05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собственности</w:t>
        </w:r>
        <w:r w:rsidR="002B33AF" w:rsidRPr="00EF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выявленные должностными лицами органов муниципального контроля</w:t>
        </w:r>
      </w:hyperlink>
      <w:r w:rsidR="002B33AF" w:rsidRPr="00EF6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315" w:rsidRPr="002E05CF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CF6315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840C13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F6315" w:rsidRPr="002E05CF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CF6315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</w:r>
      <w:r w:rsidR="00840C13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CF6315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</w:r>
      <w:r w:rsidR="00840C13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05CF" w:rsidRPr="002E05CF" w:rsidRDefault="002E05C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денежные средства, изымаемые в собственность муниципального округа в соответствии с решениями судов (за исключением обвинительных приговоров судов);</w:t>
      </w:r>
    </w:p>
    <w:p w:rsidR="00CF6315" w:rsidRPr="002E05CF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CF6315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озмещение ущерба при возникновении страховых случаев, когда выгодоприобретателями выступают получатели средств бюджета муниципального округа</w:t>
      </w:r>
      <w:r w:rsidR="00840C13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Pr="002E05CF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CF6315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рочее возмещение ущерба, причиненного муниципальному имуществу муниципального округа (за исключением имущества, закрепленного за </w:t>
      </w:r>
      <w:r w:rsidR="00CF6315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муниципальными бюджетными (автономными) учреждениями, унитарными предприятиями)</w:t>
      </w:r>
      <w:r w:rsidR="00840C13" w:rsidRP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Pr="003D55FF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3D55FF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латежи в целях возмещения убытков, причиненных уклонением от заключения</w:t>
      </w:r>
      <w:r w:rsidR="00CF6315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муниципальным органом муниципального округа (муниципальным казенным учреждением)</w:t>
      </w:r>
      <w:r w:rsidR="003D55FF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контракта</w:t>
      </w:r>
      <w:r w:rsidR="00CF6315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55FF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</w:r>
      <w:r w:rsidR="00CF6315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муниципального контракта, финансируемого за счет средств муниципального дорожного</w:t>
      </w:r>
      <w:proofErr w:type="gramEnd"/>
      <w:r w:rsidR="00CF6315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фонда)</w:t>
      </w:r>
      <w:r w:rsidR="00840C13" w:rsidRPr="003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315" w:rsidRDefault="002B33AF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CF6315" w:rsidRPr="0095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 w:rsidR="00840C13" w:rsidRPr="0095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0E" w:rsidRPr="00952901" w:rsidRDefault="00184D0E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</w:r>
    </w:p>
    <w:p w:rsidR="00CF6315" w:rsidRDefault="00840C13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CF6315" w:rsidRPr="0018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</w:r>
      <w:r w:rsidRPr="0018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AA8" w:rsidRPr="00184D0E" w:rsidRDefault="00580AA8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2019;</w:t>
      </w:r>
    </w:p>
    <w:p w:rsidR="00B015A9" w:rsidRDefault="00840C13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B015A9" w:rsidRPr="0018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неналоговые доходы бюджетов муниципальных округов</w:t>
      </w:r>
      <w:r w:rsidR="0058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AA8" w:rsidRDefault="00580AA8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безвозмездные поступления от государственных (муниципальных) организаций в бюджеты муниципальных округов;</w:t>
      </w:r>
    </w:p>
    <w:p w:rsidR="00585C5A" w:rsidRDefault="00585C5A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поступления от денежных пожертвований, предоставляемых получателям средств бюджетов муниципальных округов;</w:t>
      </w:r>
    </w:p>
    <w:p w:rsidR="00585C5A" w:rsidRPr="00184D0E" w:rsidRDefault="00585C5A" w:rsidP="0038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поступления от денежных пожертвований, предоставляемых физическими лицами получателям средств бюджетов муниципальных округов.</w:t>
      </w:r>
    </w:p>
    <w:p w:rsidR="004C23CA" w:rsidRPr="00CF06BB" w:rsidRDefault="00A6699C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B">
        <w:rPr>
          <w:rFonts w:ascii="Times New Roman" w:hAnsi="Times New Roman" w:cs="Times New Roman"/>
          <w:sz w:val="28"/>
          <w:szCs w:val="28"/>
        </w:rPr>
        <w:t xml:space="preserve">3. Прогнозирование </w:t>
      </w:r>
      <w:r w:rsidR="004C23CA" w:rsidRPr="00CF06BB">
        <w:rPr>
          <w:rFonts w:ascii="Times New Roman" w:hAnsi="Times New Roman" w:cs="Times New Roman"/>
          <w:sz w:val="28"/>
          <w:szCs w:val="28"/>
        </w:rPr>
        <w:t xml:space="preserve">администрируемых доходов осуществляется следующими </w:t>
      </w:r>
      <w:r w:rsidRPr="00CF06BB">
        <w:rPr>
          <w:rFonts w:ascii="Times New Roman" w:hAnsi="Times New Roman" w:cs="Times New Roman"/>
          <w:sz w:val="28"/>
          <w:szCs w:val="28"/>
        </w:rPr>
        <w:t>методами</w:t>
      </w:r>
      <w:r w:rsidR="004C23CA" w:rsidRPr="00CF06BB">
        <w:rPr>
          <w:rFonts w:ascii="Times New Roman" w:hAnsi="Times New Roman" w:cs="Times New Roman"/>
          <w:sz w:val="28"/>
          <w:szCs w:val="28"/>
        </w:rPr>
        <w:t>:</w:t>
      </w:r>
    </w:p>
    <w:p w:rsidR="004C23CA" w:rsidRPr="00CF06BB" w:rsidRDefault="004C23CA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B">
        <w:rPr>
          <w:rFonts w:ascii="Times New Roman" w:hAnsi="Times New Roman" w:cs="Times New Roman"/>
          <w:sz w:val="28"/>
          <w:szCs w:val="28"/>
        </w:rPr>
        <w:t>- прямой расчет, основанный на использовании прогнозных значений объемных и стоимостных показателей, уровней ставок и других показателей, определяю</w:t>
      </w:r>
      <w:r w:rsidR="00AA540B" w:rsidRPr="00CF06BB">
        <w:rPr>
          <w:rFonts w:ascii="Times New Roman" w:hAnsi="Times New Roman" w:cs="Times New Roman"/>
          <w:sz w:val="28"/>
          <w:szCs w:val="28"/>
        </w:rPr>
        <w:t>щих прогнозный объем поступлений</w:t>
      </w:r>
      <w:r w:rsidRPr="00CF06BB">
        <w:rPr>
          <w:rFonts w:ascii="Times New Roman" w:hAnsi="Times New Roman" w:cs="Times New Roman"/>
          <w:sz w:val="28"/>
          <w:szCs w:val="28"/>
        </w:rPr>
        <w:t xml:space="preserve"> прогнозируемого вида доходов;</w:t>
      </w:r>
    </w:p>
    <w:p w:rsidR="004C23CA" w:rsidRPr="00CF06BB" w:rsidRDefault="004C23CA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B">
        <w:rPr>
          <w:rFonts w:ascii="Times New Roman" w:hAnsi="Times New Roman" w:cs="Times New Roman"/>
          <w:sz w:val="28"/>
          <w:szCs w:val="28"/>
        </w:rPr>
        <w:t>- усреднение - расчет, осуществляемый на основании усреднения го</w:t>
      </w:r>
      <w:r w:rsidR="00AA540B" w:rsidRPr="00CF06BB">
        <w:rPr>
          <w:rFonts w:ascii="Times New Roman" w:hAnsi="Times New Roman" w:cs="Times New Roman"/>
          <w:sz w:val="28"/>
          <w:szCs w:val="28"/>
        </w:rPr>
        <w:t>довых объемов доходов не менее ч</w:t>
      </w:r>
      <w:r w:rsidRPr="00CF06BB">
        <w:rPr>
          <w:rFonts w:ascii="Times New Roman" w:hAnsi="Times New Roman" w:cs="Times New Roman"/>
          <w:sz w:val="28"/>
          <w:szCs w:val="28"/>
        </w:rPr>
        <w:t>ем за 3</w:t>
      </w:r>
      <w:r w:rsidR="00CF06BB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proofErr w:type="gramStart"/>
      <w:r w:rsidR="00CF06BB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="00CF06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224F" w:rsidRPr="00CF06BB" w:rsidRDefault="009F224F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BB">
        <w:rPr>
          <w:rFonts w:ascii="Times New Roman" w:hAnsi="Times New Roman" w:cs="Times New Roman"/>
          <w:sz w:val="28"/>
          <w:szCs w:val="28"/>
        </w:rPr>
        <w:t>4. Методика</w:t>
      </w:r>
      <w:r w:rsidR="008F376C">
        <w:rPr>
          <w:rFonts w:ascii="Times New Roman" w:hAnsi="Times New Roman" w:cs="Times New Roman"/>
          <w:sz w:val="28"/>
          <w:szCs w:val="28"/>
        </w:rPr>
        <w:t xml:space="preserve"> </w:t>
      </w:r>
      <w:r w:rsidRPr="00CF06BB">
        <w:rPr>
          <w:rFonts w:ascii="Times New Roman" w:hAnsi="Times New Roman" w:cs="Times New Roman"/>
          <w:sz w:val="28"/>
          <w:szCs w:val="28"/>
        </w:rPr>
        <w:t xml:space="preserve">прогнозирования предусматривает использование при расчете прогнозного </w:t>
      </w:r>
      <w:proofErr w:type="gramStart"/>
      <w:r w:rsidRPr="00CF06BB">
        <w:rPr>
          <w:rFonts w:ascii="Times New Roman" w:hAnsi="Times New Roman" w:cs="Times New Roman"/>
          <w:sz w:val="28"/>
          <w:szCs w:val="28"/>
        </w:rPr>
        <w:t xml:space="preserve">объема поступлений неналоговых доходов оценки </w:t>
      </w:r>
      <w:r w:rsidRPr="00CF06BB">
        <w:rPr>
          <w:rFonts w:ascii="Times New Roman" w:hAnsi="Times New Roman" w:cs="Times New Roman"/>
          <w:sz w:val="28"/>
          <w:szCs w:val="28"/>
        </w:rPr>
        <w:lastRenderedPageBreak/>
        <w:t>ожидаемых результатов работы</w:t>
      </w:r>
      <w:proofErr w:type="gramEnd"/>
      <w:r w:rsidRPr="00CF06B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</w:t>
      </w:r>
      <w:r w:rsidR="00583BC5" w:rsidRPr="00CF06BB">
        <w:rPr>
          <w:rFonts w:ascii="Times New Roman" w:hAnsi="Times New Roman" w:cs="Times New Roman"/>
          <w:sz w:val="28"/>
          <w:szCs w:val="28"/>
        </w:rPr>
        <w:t xml:space="preserve"> по неналоговым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</w:t>
      </w:r>
      <w:r w:rsidR="00793F08" w:rsidRPr="00CF06BB">
        <w:rPr>
          <w:rFonts w:ascii="Times New Roman" w:hAnsi="Times New Roman" w:cs="Times New Roman"/>
          <w:sz w:val="28"/>
          <w:szCs w:val="28"/>
        </w:rPr>
        <w:t>.</w:t>
      </w:r>
    </w:p>
    <w:p w:rsidR="004C23CA" w:rsidRPr="00E473F4" w:rsidRDefault="00793F08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F4">
        <w:rPr>
          <w:rFonts w:ascii="Times New Roman" w:hAnsi="Times New Roman" w:cs="Times New Roman"/>
          <w:sz w:val="28"/>
          <w:szCs w:val="28"/>
        </w:rPr>
        <w:t>5</w:t>
      </w:r>
      <w:r w:rsidR="004C23CA" w:rsidRPr="00E473F4">
        <w:rPr>
          <w:rFonts w:ascii="Times New Roman" w:hAnsi="Times New Roman" w:cs="Times New Roman"/>
          <w:sz w:val="28"/>
          <w:szCs w:val="28"/>
        </w:rPr>
        <w:t>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4251AB" w:rsidRPr="001D604F" w:rsidRDefault="004251AB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4F">
        <w:rPr>
          <w:rFonts w:ascii="Times New Roman" w:hAnsi="Times New Roman" w:cs="Times New Roman"/>
          <w:sz w:val="28"/>
          <w:szCs w:val="28"/>
        </w:rPr>
        <w:t>6</w:t>
      </w:r>
      <w:r w:rsidR="002D46F1" w:rsidRPr="001D604F">
        <w:rPr>
          <w:rFonts w:ascii="Times New Roman" w:hAnsi="Times New Roman" w:cs="Times New Roman"/>
          <w:sz w:val="28"/>
          <w:szCs w:val="28"/>
        </w:rPr>
        <w:t>.</w:t>
      </w:r>
      <w:r w:rsidRPr="001D604F">
        <w:rPr>
          <w:rFonts w:ascii="Times New Roman" w:hAnsi="Times New Roman" w:cs="Times New Roman"/>
          <w:sz w:val="28"/>
          <w:szCs w:val="28"/>
        </w:rPr>
        <w:t xml:space="preserve"> </w:t>
      </w:r>
      <w:r w:rsidR="002D46F1" w:rsidRPr="001D604F">
        <w:rPr>
          <w:rFonts w:ascii="Times New Roman" w:eastAsiaTheme="minorEastAsia" w:hAnsi="Times New Roman" w:cs="Times New Roman"/>
          <w:sz w:val="28"/>
          <w:szCs w:val="28"/>
        </w:rPr>
        <w:t>Прогнозирование поступлений доходов в бюджет округа по закрепленным кодам классификации доходов за главным администратором доходов бюд</w:t>
      </w:r>
      <w:r w:rsidR="001D604F" w:rsidRPr="001D604F">
        <w:rPr>
          <w:rFonts w:ascii="Times New Roman" w:eastAsiaTheme="minorEastAsia" w:hAnsi="Times New Roman" w:cs="Times New Roman"/>
          <w:sz w:val="28"/>
          <w:szCs w:val="28"/>
        </w:rPr>
        <w:t>жета округа – Администрацией округа</w:t>
      </w:r>
      <w:r w:rsidR="002D46F1" w:rsidRPr="001D604F">
        <w:rPr>
          <w:rFonts w:ascii="Times New Roman" w:eastAsiaTheme="minorEastAsia" w:hAnsi="Times New Roman" w:cs="Times New Roman"/>
          <w:sz w:val="28"/>
          <w:szCs w:val="28"/>
        </w:rPr>
        <w:t xml:space="preserve">  осуществляется в соответствии с таблицей</w:t>
      </w:r>
      <w:r w:rsidR="008F376C">
        <w:rPr>
          <w:rFonts w:ascii="Times New Roman" w:eastAsiaTheme="minorEastAsia" w:hAnsi="Times New Roman" w:cs="Times New Roman"/>
          <w:sz w:val="28"/>
          <w:szCs w:val="28"/>
        </w:rPr>
        <w:t xml:space="preserve"> (приложение)</w:t>
      </w:r>
      <w:r w:rsidR="002D46F1" w:rsidRPr="001D604F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D604F">
        <w:rPr>
          <w:rFonts w:ascii="Times New Roman" w:hAnsi="Times New Roman" w:cs="Times New Roman"/>
          <w:sz w:val="28"/>
          <w:szCs w:val="28"/>
        </w:rPr>
        <w:t xml:space="preserve"> </w:t>
      </w:r>
      <w:r w:rsidRPr="001D604F">
        <w:rPr>
          <w:rFonts w:ascii="Times New Roman" w:eastAsiaTheme="minorEastAsia" w:hAnsi="Times New Roman" w:cs="Times New Roman"/>
          <w:sz w:val="28"/>
          <w:szCs w:val="28"/>
        </w:rPr>
        <w:t>Прогнозирование поступлений д</w:t>
      </w:r>
      <w:r w:rsidR="002D46F1" w:rsidRPr="001D604F">
        <w:rPr>
          <w:rFonts w:ascii="Times New Roman" w:eastAsiaTheme="minorEastAsia" w:hAnsi="Times New Roman" w:cs="Times New Roman"/>
          <w:sz w:val="28"/>
          <w:szCs w:val="28"/>
        </w:rPr>
        <w:t>оходов в бюджет округа</w:t>
      </w:r>
      <w:r w:rsidRPr="001D604F">
        <w:rPr>
          <w:rFonts w:ascii="Times New Roman" w:eastAsiaTheme="minorEastAsia" w:hAnsi="Times New Roman" w:cs="Times New Roman"/>
          <w:sz w:val="28"/>
          <w:szCs w:val="28"/>
        </w:rPr>
        <w:t>, не указанных в таблице, не производится в виду несистемного характера их поступления.</w:t>
      </w:r>
    </w:p>
    <w:p w:rsidR="004C23CA" w:rsidRPr="001D604F" w:rsidRDefault="004C23CA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4F">
        <w:rPr>
          <w:rFonts w:ascii="Times New Roman" w:hAnsi="Times New Roman" w:cs="Times New Roman"/>
          <w:sz w:val="28"/>
          <w:szCs w:val="28"/>
        </w:rPr>
        <w:t>На определенную отчетную дату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4C23CA" w:rsidRPr="00EF67F6" w:rsidRDefault="004C23CA" w:rsidP="003815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4F">
        <w:rPr>
          <w:rFonts w:ascii="Times New Roman" w:hAnsi="Times New Roman" w:cs="Times New Roman"/>
          <w:sz w:val="28"/>
          <w:szCs w:val="28"/>
        </w:rPr>
        <w:t>Про</w:t>
      </w:r>
      <w:r w:rsidR="00A6699C" w:rsidRPr="001D604F">
        <w:rPr>
          <w:rFonts w:ascii="Times New Roman" w:hAnsi="Times New Roman" w:cs="Times New Roman"/>
          <w:sz w:val="28"/>
          <w:szCs w:val="28"/>
        </w:rPr>
        <w:t xml:space="preserve">гнозирование доходов </w:t>
      </w:r>
      <w:r w:rsidRPr="001D604F">
        <w:rPr>
          <w:rFonts w:ascii="Times New Roman" w:hAnsi="Times New Roman" w:cs="Times New Roman"/>
          <w:sz w:val="28"/>
          <w:szCs w:val="28"/>
        </w:rPr>
        <w:t>бюджета</w:t>
      </w:r>
      <w:r w:rsidR="00A6699C" w:rsidRPr="001D604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604F">
        <w:rPr>
          <w:rFonts w:ascii="Times New Roman" w:hAnsi="Times New Roman" w:cs="Times New Roman"/>
          <w:sz w:val="28"/>
          <w:szCs w:val="28"/>
        </w:rPr>
        <w:t xml:space="preserve"> на плановый период осуществляется аналогично прогнозированию доходов на очередной финансовый год, при этом в периоды усреднения годовых объемов включаются ожидаемые показатели текущего года.</w:t>
      </w:r>
    </w:p>
    <w:p w:rsidR="004C23CA" w:rsidRPr="00EF67F6" w:rsidRDefault="004C23CA" w:rsidP="003815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60D8D" w:rsidRPr="00EF67F6" w:rsidRDefault="00A60D8D" w:rsidP="003815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A3DD6" w:rsidRPr="00EF67F6" w:rsidRDefault="006A3DD6" w:rsidP="003815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92"/>
      <w:bookmarkEnd w:id="2"/>
    </w:p>
    <w:p w:rsidR="004C23CA" w:rsidRPr="00EF67F6" w:rsidRDefault="004C23CA" w:rsidP="003815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C23CA" w:rsidRPr="00EF67F6" w:rsidRDefault="004C23CA">
      <w:pPr>
        <w:rPr>
          <w:rFonts w:ascii="Times New Roman" w:hAnsi="Times New Roman" w:cs="Times New Roman"/>
          <w:sz w:val="28"/>
          <w:szCs w:val="28"/>
        </w:rPr>
        <w:sectPr w:rsidR="004C23CA" w:rsidRPr="00EF67F6" w:rsidSect="003815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04"/>
        <w:gridCol w:w="1134"/>
        <w:gridCol w:w="2835"/>
        <w:gridCol w:w="1559"/>
        <w:gridCol w:w="2410"/>
        <w:gridCol w:w="1439"/>
        <w:gridCol w:w="3005"/>
        <w:gridCol w:w="53"/>
      </w:tblGrid>
      <w:tr w:rsidR="00A60D8D" w:rsidTr="00CD146F">
        <w:tc>
          <w:tcPr>
            <w:tcW w:w="15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0D8D" w:rsidRPr="008C427C" w:rsidRDefault="00A60D8D" w:rsidP="008C427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8F376C" w:rsidRPr="008C42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C42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8C427C">
              <w:rPr>
                <w:rFonts w:ascii="Times New Roman" w:hAnsi="Times New Roman" w:cs="Times New Roman"/>
                <w:sz w:val="28"/>
                <w:szCs w:val="28"/>
              </w:rPr>
              <w:t>к Методике</w:t>
            </w:r>
          </w:p>
          <w:p w:rsidR="00A60D8D" w:rsidRPr="008C427C" w:rsidRDefault="00A60D8D" w:rsidP="00A60D8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D8D" w:rsidTr="00CD146F">
        <w:tc>
          <w:tcPr>
            <w:tcW w:w="15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0D8D" w:rsidRPr="008C427C" w:rsidRDefault="00A60D8D" w:rsidP="00A60D8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7C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  <w:p w:rsidR="00A60D8D" w:rsidRPr="008C427C" w:rsidRDefault="00A60D8D" w:rsidP="00A60D8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7C">
              <w:rPr>
                <w:rFonts w:ascii="Times New Roman" w:hAnsi="Times New Roman" w:cs="Times New Roman"/>
                <w:sz w:val="28"/>
                <w:szCs w:val="28"/>
              </w:rPr>
              <w:t>ПРОГНОЗИРОВАНИЯ НЕНАЛОГОВЫХ ДОХОДОВ  БЮДЖЕТА ОКРУГА,</w:t>
            </w:r>
          </w:p>
          <w:p w:rsidR="008C427C" w:rsidRDefault="00A60D8D" w:rsidP="00A60D8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АДМИНИСТРИРУЕМЫХ АДМИНИСТРАЦИЕЙ </w:t>
            </w:r>
            <w:proofErr w:type="gramStart"/>
            <w:r w:rsidR="008C427C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proofErr w:type="gramEnd"/>
          </w:p>
          <w:p w:rsidR="00A60D8D" w:rsidRPr="008C427C" w:rsidRDefault="00A60D8D" w:rsidP="00A60D8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</w:t>
            </w:r>
          </w:p>
          <w:p w:rsidR="00A60D8D" w:rsidRPr="008C427C" w:rsidRDefault="00A60D8D" w:rsidP="00A60D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D8D" w:rsidTr="00CD146F">
        <w:trPr>
          <w:gridAfter w:val="1"/>
          <w:wAfter w:w="53" w:type="dxa"/>
        </w:trPr>
        <w:tc>
          <w:tcPr>
            <w:tcW w:w="426" w:type="dxa"/>
          </w:tcPr>
          <w:p w:rsidR="00A60D8D" w:rsidRDefault="00A60D8D" w:rsidP="00A60D8D">
            <w:pPr>
              <w:pStyle w:val="ConsPlusNormal"/>
              <w:jc w:val="center"/>
            </w:pPr>
            <w:r>
              <w:t>N</w:t>
            </w:r>
          </w:p>
          <w:p w:rsidR="00A60D8D" w:rsidRDefault="00A60D8D" w:rsidP="00A60D8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7" w:type="dxa"/>
          </w:tcPr>
          <w:p w:rsidR="00A60D8D" w:rsidRDefault="00A60D8D" w:rsidP="00A60D8D">
            <w:pPr>
              <w:pStyle w:val="ConsPlusNormal"/>
            </w:pPr>
            <w:r>
              <w:t>Код главного администратора доходов</w:t>
            </w:r>
          </w:p>
        </w:tc>
        <w:tc>
          <w:tcPr>
            <w:tcW w:w="1904" w:type="dxa"/>
          </w:tcPr>
          <w:p w:rsidR="00A60D8D" w:rsidRDefault="00A60D8D" w:rsidP="00A60D8D">
            <w:pPr>
              <w:pStyle w:val="ConsPlusNormal"/>
            </w:pPr>
            <w:r>
              <w:t>Наименование главного администратора доходов</w:t>
            </w:r>
          </w:p>
        </w:tc>
        <w:tc>
          <w:tcPr>
            <w:tcW w:w="1134" w:type="dxa"/>
          </w:tcPr>
          <w:p w:rsidR="00A60D8D" w:rsidRDefault="00A60D8D" w:rsidP="00A60D8D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2835" w:type="dxa"/>
          </w:tcPr>
          <w:p w:rsidR="00A60D8D" w:rsidRDefault="00A60D8D" w:rsidP="00A60D8D">
            <w:pPr>
              <w:pStyle w:val="ConsPlusNormal"/>
            </w:pPr>
            <w:r>
              <w:t>Наименование КБК доходов</w:t>
            </w:r>
          </w:p>
        </w:tc>
        <w:tc>
          <w:tcPr>
            <w:tcW w:w="1559" w:type="dxa"/>
          </w:tcPr>
          <w:p w:rsidR="00A60D8D" w:rsidRDefault="00A60D8D" w:rsidP="00A60D8D">
            <w:pPr>
              <w:pStyle w:val="ConsPlusNormal"/>
            </w:pPr>
            <w:r>
              <w:t>Наименование метода расчета</w:t>
            </w:r>
          </w:p>
        </w:tc>
        <w:tc>
          <w:tcPr>
            <w:tcW w:w="2410" w:type="dxa"/>
          </w:tcPr>
          <w:p w:rsidR="00A60D8D" w:rsidRDefault="00A60D8D" w:rsidP="00A60D8D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1439" w:type="dxa"/>
          </w:tcPr>
          <w:p w:rsidR="00A60D8D" w:rsidRDefault="00A60D8D" w:rsidP="00A60D8D">
            <w:pPr>
              <w:pStyle w:val="ConsPlusNormal"/>
              <w:jc w:val="center"/>
            </w:pPr>
            <w:r>
              <w:t>Алгоритм расчета</w:t>
            </w:r>
          </w:p>
        </w:tc>
        <w:tc>
          <w:tcPr>
            <w:tcW w:w="3005" w:type="dxa"/>
          </w:tcPr>
          <w:p w:rsidR="00A60D8D" w:rsidRDefault="00A60D8D" w:rsidP="00A60D8D">
            <w:pPr>
              <w:pStyle w:val="ConsPlusNormal"/>
              <w:jc w:val="center"/>
            </w:pPr>
            <w:r>
              <w:t>Описание показателей</w:t>
            </w:r>
          </w:p>
        </w:tc>
      </w:tr>
      <w:tr w:rsidR="00D17831" w:rsidTr="00CD146F">
        <w:trPr>
          <w:gridAfter w:val="1"/>
          <w:wAfter w:w="53" w:type="dxa"/>
        </w:trPr>
        <w:tc>
          <w:tcPr>
            <w:tcW w:w="426" w:type="dxa"/>
          </w:tcPr>
          <w:p w:rsidR="00D17831" w:rsidRDefault="00D17831" w:rsidP="00D178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D17831" w:rsidRDefault="009961AB" w:rsidP="00D17831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D17831" w:rsidRDefault="00D17831" w:rsidP="00CD146F">
            <w:pPr>
              <w:pStyle w:val="ConsPlusNormal"/>
            </w:pPr>
            <w:r>
              <w:t xml:space="preserve">Администрация </w:t>
            </w:r>
            <w:r w:rsidR="00CD146F">
              <w:t>Междуреченского</w:t>
            </w:r>
            <w:r>
              <w:t xml:space="preserve"> муниципального округа</w:t>
            </w:r>
          </w:p>
        </w:tc>
        <w:tc>
          <w:tcPr>
            <w:tcW w:w="1134" w:type="dxa"/>
          </w:tcPr>
          <w:p w:rsidR="00D17831" w:rsidRDefault="00D17831" w:rsidP="00D17831">
            <w:pPr>
              <w:pStyle w:val="ConsPlusNormal"/>
              <w:jc w:val="center"/>
            </w:pPr>
            <w:r>
              <w:t>11101040140000120</w:t>
            </w:r>
          </w:p>
        </w:tc>
        <w:tc>
          <w:tcPr>
            <w:tcW w:w="2835" w:type="dxa"/>
          </w:tcPr>
          <w:p w:rsidR="00D17831" w:rsidRDefault="00D17831" w:rsidP="00D17831">
            <w:pPr>
              <w:pStyle w:val="ConsPlusNormal"/>
            </w:pPr>
            <w: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559" w:type="dxa"/>
          </w:tcPr>
          <w:p w:rsidR="00D17831" w:rsidRDefault="00D17831" w:rsidP="00D17831">
            <w:pPr>
              <w:pStyle w:val="ConsPlusNormal"/>
            </w:pPr>
            <w:r>
              <w:t>Метод усреднения</w:t>
            </w:r>
          </w:p>
        </w:tc>
        <w:tc>
          <w:tcPr>
            <w:tcW w:w="2410" w:type="dxa"/>
          </w:tcPr>
          <w:p w:rsidR="00D17831" w:rsidRDefault="00577F41" w:rsidP="00D17831">
            <w:pPr>
              <w:pStyle w:val="ConsPlusNormal"/>
              <w:jc w:val="center"/>
            </w:pPr>
            <w:r>
              <w:rPr>
                <w:position w:val="-29"/>
              </w:rPr>
              <w:pict w14:anchorId="4FD46EAD">
                <v:shape id="_x0000_i1025" style="width:92pt;height:40pt" coordsize="" o:spt="100" adj="0,,0" path="" filled="f" stroked="f">
                  <v:stroke joinstyle="miter"/>
                  <v:imagedata r:id="rId13" o:title="base_23647_199834_32769"/>
                  <v:formulas/>
                  <v:path o:connecttype="segments"/>
                </v:shape>
              </w:pict>
            </w:r>
          </w:p>
        </w:tc>
        <w:tc>
          <w:tcPr>
            <w:tcW w:w="1439" w:type="dxa"/>
          </w:tcPr>
          <w:p w:rsidR="00D17831" w:rsidRDefault="00D17831" w:rsidP="00D17831">
            <w:pPr>
              <w:pStyle w:val="ConsPlusNormal"/>
            </w:pPr>
            <w:r>
              <w:t>Усреднение годовых объемов указанных доходов за последние 3 года с учетом корректирующего показателя</w:t>
            </w:r>
          </w:p>
        </w:tc>
        <w:tc>
          <w:tcPr>
            <w:tcW w:w="3005" w:type="dxa"/>
          </w:tcPr>
          <w:p w:rsidR="00D17831" w:rsidRDefault="00D17831" w:rsidP="00D17831">
            <w:pPr>
              <w:pStyle w:val="ConsPlusNormal"/>
            </w:pPr>
            <w:r>
              <w:t>K - годовой объем доходов от компенсации затрат бюджетов субъектов Российской Федерации;</w:t>
            </w:r>
          </w:p>
          <w:p w:rsidR="00D17831" w:rsidRDefault="00D17831" w:rsidP="00D17831">
            <w:pPr>
              <w:pStyle w:val="ConsPlusNormal"/>
            </w:pPr>
            <w: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685295" w:rsidTr="00CD146F">
        <w:trPr>
          <w:gridAfter w:val="1"/>
          <w:wAfter w:w="53" w:type="dxa"/>
        </w:trPr>
        <w:tc>
          <w:tcPr>
            <w:tcW w:w="426" w:type="dxa"/>
          </w:tcPr>
          <w:p w:rsidR="00685295" w:rsidRDefault="00685295" w:rsidP="006852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685295" w:rsidRDefault="009961AB" w:rsidP="0068529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685295" w:rsidRDefault="00685295" w:rsidP="00CD146F">
            <w:pPr>
              <w:pStyle w:val="ConsPlusNormal"/>
            </w:pPr>
            <w:r>
              <w:t xml:space="preserve">Администрация </w:t>
            </w:r>
            <w:r w:rsidR="00CD146F">
              <w:lastRenderedPageBreak/>
              <w:t xml:space="preserve">Междуреченского </w:t>
            </w:r>
            <w:r>
              <w:t>муниципального округа</w:t>
            </w:r>
          </w:p>
        </w:tc>
        <w:tc>
          <w:tcPr>
            <w:tcW w:w="1134" w:type="dxa"/>
          </w:tcPr>
          <w:p w:rsidR="00685295" w:rsidRDefault="00685295" w:rsidP="00685295">
            <w:pPr>
              <w:pStyle w:val="ConsPlusNormal"/>
              <w:jc w:val="center"/>
            </w:pPr>
            <w:r>
              <w:lastRenderedPageBreak/>
              <w:t>111050121</w:t>
            </w:r>
            <w:r>
              <w:lastRenderedPageBreak/>
              <w:t>40000120</w:t>
            </w:r>
          </w:p>
        </w:tc>
        <w:tc>
          <w:tcPr>
            <w:tcW w:w="2835" w:type="dxa"/>
          </w:tcPr>
          <w:p w:rsidR="00685295" w:rsidRDefault="00685295" w:rsidP="00685295">
            <w:pPr>
              <w:pStyle w:val="ConsPlusNormal"/>
            </w:pPr>
            <w:r>
              <w:lastRenderedPageBreak/>
              <w:t xml:space="preserve">Доходы, получаемые в виде </w:t>
            </w:r>
            <w: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vMerge w:val="restart"/>
          </w:tcPr>
          <w:p w:rsidR="00685295" w:rsidRDefault="00685295" w:rsidP="00685295">
            <w:pPr>
              <w:pStyle w:val="ConsPlusNormal"/>
            </w:pPr>
            <w:r>
              <w:lastRenderedPageBreak/>
              <w:t xml:space="preserve">Метод </w:t>
            </w:r>
            <w:r>
              <w:lastRenderedPageBreak/>
              <w:t>прямого расчета</w:t>
            </w:r>
          </w:p>
          <w:p w:rsidR="00685295" w:rsidRDefault="00685295" w:rsidP="00685295">
            <w:pPr>
              <w:pStyle w:val="ConsPlusNormal"/>
            </w:pPr>
          </w:p>
        </w:tc>
        <w:tc>
          <w:tcPr>
            <w:tcW w:w="2410" w:type="dxa"/>
            <w:vMerge w:val="restart"/>
          </w:tcPr>
          <w:p w:rsidR="00685295" w:rsidRDefault="00685295" w:rsidP="00685295">
            <w:pPr>
              <w:pStyle w:val="ConsPlusNormal"/>
              <w:jc w:val="center"/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аз</w:t>
            </w:r>
            <w:r w:rsidRPr="009F46D2">
              <w:rPr>
                <w:rFonts w:eastAsiaTheme="minorHAnsi" w:cs="Arial"/>
                <w:sz w:val="24"/>
                <w:szCs w:val="24"/>
                <w:lang w:eastAsia="en-US"/>
              </w:rPr>
              <w:t xml:space="preserve"> =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(</w:t>
            </w:r>
            <w:r w:rsidRPr="009F46D2">
              <w:rPr>
                <w:rFonts w:eastAsiaTheme="minorHAnsi" w:cs="Arial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С*С* -</w:t>
            </w:r>
            <w:r w:rsidRPr="009F46D2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льг</w:t>
            </w:r>
            <w:proofErr w:type="spellEnd"/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.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–</w:t>
            </w:r>
            <w:r w:rsidRPr="009F46D2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lastRenderedPageBreak/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выб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–</w:t>
            </w:r>
            <w:r w:rsidRPr="009F46D2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ДП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з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>)*И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и     </w:t>
            </w:r>
          </w:p>
        </w:tc>
        <w:tc>
          <w:tcPr>
            <w:tcW w:w="1439" w:type="dxa"/>
            <w:vMerge w:val="restart"/>
          </w:tcPr>
          <w:p w:rsidR="00685295" w:rsidRDefault="00685295" w:rsidP="00685295">
            <w:pPr>
              <w:pStyle w:val="ConsPlusNormal"/>
            </w:pPr>
            <w:r>
              <w:lastRenderedPageBreak/>
              <w:t xml:space="preserve">Расчет </w:t>
            </w:r>
            <w:r>
              <w:lastRenderedPageBreak/>
              <w:t>основывается на сведениях о размере площади сдаваемых земельных участков, кадастровой стоимости, средней ставке арендной платы</w:t>
            </w:r>
          </w:p>
        </w:tc>
        <w:tc>
          <w:tcPr>
            <w:tcW w:w="3005" w:type="dxa"/>
            <w:vMerge w:val="restart"/>
          </w:tcPr>
          <w:p w:rsidR="00685295" w:rsidRDefault="00685295" w:rsidP="00685295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аз 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– прогноз поступлений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lastRenderedPageBreak/>
              <w:t>доходов от сдачи в аренду земельных участков;</w:t>
            </w:r>
          </w:p>
          <w:p w:rsidR="00685295" w:rsidRDefault="00685295" w:rsidP="00685295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9F46D2">
              <w:rPr>
                <w:rFonts w:eastAsiaTheme="minorHAnsi" w:cs="Arial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С – кадастровая стоимость земельных участков, переданных в аренду физическим и юридическим лицам;</w:t>
            </w:r>
          </w:p>
          <w:p w:rsidR="00685295" w:rsidRDefault="00685295" w:rsidP="00685295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С – средняя ставка арендной платы;</w:t>
            </w:r>
          </w:p>
          <w:p w:rsidR="00685295" w:rsidRDefault="00685295" w:rsidP="00685295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льг</w:t>
            </w:r>
            <w:proofErr w:type="spellEnd"/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.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– сумма выпадающих доходов в результате предоставления плательщикам льгот и иных преференций;</w:t>
            </w:r>
          </w:p>
          <w:p w:rsidR="00685295" w:rsidRDefault="00685295" w:rsidP="00685295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выб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– сумма выпадающих доходов в случае выбытия земельных участков;</w:t>
            </w:r>
          </w:p>
          <w:p w:rsidR="00685295" w:rsidRDefault="00685295" w:rsidP="00685295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ДП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з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>– сумма дополнительных поступлений в результате реализации мероприятий по сокращению задолженности;</w:t>
            </w:r>
          </w:p>
          <w:p w:rsidR="00685295" w:rsidRDefault="00685295" w:rsidP="00685295">
            <w:pPr>
              <w:pStyle w:val="ConsPlusNormal"/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и 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– коэффициент инфляции очередного финансового года (планового периода) социально-экономического развития Российской Федерации</w:t>
            </w:r>
          </w:p>
        </w:tc>
      </w:tr>
      <w:tr w:rsidR="00685295" w:rsidTr="00CD146F">
        <w:trPr>
          <w:gridAfter w:val="1"/>
          <w:wAfter w:w="53" w:type="dxa"/>
        </w:trPr>
        <w:tc>
          <w:tcPr>
            <w:tcW w:w="426" w:type="dxa"/>
          </w:tcPr>
          <w:p w:rsidR="00685295" w:rsidRDefault="00685295" w:rsidP="0068529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67" w:type="dxa"/>
          </w:tcPr>
          <w:p w:rsidR="00685295" w:rsidRDefault="009961AB" w:rsidP="0068529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685295" w:rsidRDefault="00685295" w:rsidP="00CD146F">
            <w:pPr>
              <w:pStyle w:val="ConsPlusNormal"/>
            </w:pPr>
            <w:r>
              <w:t xml:space="preserve">Администрация </w:t>
            </w:r>
            <w:r w:rsidR="00CD146F">
              <w:t xml:space="preserve">Междуреченского </w:t>
            </w:r>
            <w:r>
              <w:t>муниципального округа</w:t>
            </w:r>
          </w:p>
        </w:tc>
        <w:tc>
          <w:tcPr>
            <w:tcW w:w="1134" w:type="dxa"/>
          </w:tcPr>
          <w:p w:rsidR="00685295" w:rsidRDefault="00685295" w:rsidP="00685295">
            <w:pPr>
              <w:pStyle w:val="ConsPlusNormal"/>
              <w:jc w:val="center"/>
            </w:pPr>
            <w:r>
              <w:t>11105024140000120</w:t>
            </w:r>
          </w:p>
        </w:tc>
        <w:tc>
          <w:tcPr>
            <w:tcW w:w="2835" w:type="dxa"/>
          </w:tcPr>
          <w:p w:rsidR="00685295" w:rsidRDefault="00685295" w:rsidP="0068529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5D632B">
              <w:rPr>
                <w:rFonts w:ascii="Times New Roman" w:hAnsi="Times New Roman" w:cs="Times New Roman"/>
                <w:color w:val="000000"/>
              </w:rPr>
              <w:t>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Merge/>
          </w:tcPr>
          <w:p w:rsidR="00685295" w:rsidRDefault="00685295" w:rsidP="00685295">
            <w:pPr>
              <w:pStyle w:val="ConsPlusNormal"/>
            </w:pPr>
          </w:p>
        </w:tc>
        <w:tc>
          <w:tcPr>
            <w:tcW w:w="2410" w:type="dxa"/>
            <w:vMerge/>
          </w:tcPr>
          <w:p w:rsidR="00685295" w:rsidRDefault="00685295" w:rsidP="00685295">
            <w:pPr>
              <w:pStyle w:val="ConsPlusNormal"/>
              <w:jc w:val="center"/>
            </w:pPr>
          </w:p>
        </w:tc>
        <w:tc>
          <w:tcPr>
            <w:tcW w:w="1439" w:type="dxa"/>
            <w:vMerge/>
          </w:tcPr>
          <w:p w:rsidR="00685295" w:rsidRDefault="00685295" w:rsidP="00685295">
            <w:pPr>
              <w:pStyle w:val="ConsPlusNormal"/>
            </w:pPr>
          </w:p>
        </w:tc>
        <w:tc>
          <w:tcPr>
            <w:tcW w:w="3005" w:type="dxa"/>
            <w:vMerge/>
          </w:tcPr>
          <w:p w:rsidR="00685295" w:rsidRDefault="00685295" w:rsidP="00685295">
            <w:pPr>
              <w:pStyle w:val="ConsPlusNormal"/>
            </w:pPr>
          </w:p>
        </w:tc>
      </w:tr>
      <w:tr w:rsidR="00545EDE" w:rsidTr="000A07C5">
        <w:trPr>
          <w:gridAfter w:val="1"/>
          <w:wAfter w:w="53" w:type="dxa"/>
          <w:trHeight w:val="8637"/>
        </w:trPr>
        <w:tc>
          <w:tcPr>
            <w:tcW w:w="426" w:type="dxa"/>
          </w:tcPr>
          <w:p w:rsidR="00545EDE" w:rsidRDefault="00545EDE" w:rsidP="002B45EC">
            <w:pPr>
              <w:pStyle w:val="ConsPlusNormal"/>
              <w:jc w:val="center"/>
            </w:pPr>
            <w:r>
              <w:lastRenderedPageBreak/>
              <w:t>4.</w:t>
            </w:r>
          </w:p>
          <w:p w:rsidR="00545EDE" w:rsidRDefault="00545EDE" w:rsidP="0068529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45EDE" w:rsidRDefault="00545EDE" w:rsidP="002B45EC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545EDE" w:rsidRDefault="00545EDE" w:rsidP="00CD146F">
            <w:pPr>
              <w:pStyle w:val="ConsPlusNormal"/>
            </w:pPr>
            <w:r>
              <w:t>Администрация Междуреченского муниципального округа</w:t>
            </w:r>
          </w:p>
        </w:tc>
        <w:tc>
          <w:tcPr>
            <w:tcW w:w="1134" w:type="dxa"/>
          </w:tcPr>
          <w:p w:rsidR="00545EDE" w:rsidRDefault="00545EDE" w:rsidP="002B45EC">
            <w:pPr>
              <w:pStyle w:val="ConsPlusNormal"/>
              <w:jc w:val="center"/>
            </w:pPr>
            <w:r>
              <w:t>11105034140000120</w:t>
            </w:r>
          </w:p>
        </w:tc>
        <w:tc>
          <w:tcPr>
            <w:tcW w:w="2835" w:type="dxa"/>
          </w:tcPr>
          <w:p w:rsidR="00545EDE" w:rsidRDefault="00545EDE" w:rsidP="002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D6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45EDE" w:rsidRPr="005D632B" w:rsidRDefault="00545EDE" w:rsidP="002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5EDE" w:rsidRDefault="00545EDE" w:rsidP="002B45EC">
            <w:pPr>
              <w:pStyle w:val="ConsPlusNormal"/>
            </w:pPr>
          </w:p>
        </w:tc>
        <w:tc>
          <w:tcPr>
            <w:tcW w:w="1559" w:type="dxa"/>
          </w:tcPr>
          <w:p w:rsidR="00545EDE" w:rsidRDefault="00545EDE" w:rsidP="002B45EC">
            <w:pPr>
              <w:pStyle w:val="ConsPlusNormal"/>
            </w:pPr>
            <w:r>
              <w:t>Метод прямого расчета</w:t>
            </w:r>
          </w:p>
          <w:p w:rsidR="00545EDE" w:rsidRDefault="00545EDE" w:rsidP="002B45EC">
            <w:pPr>
              <w:pStyle w:val="ConsPlusNormal"/>
            </w:pPr>
          </w:p>
        </w:tc>
        <w:tc>
          <w:tcPr>
            <w:tcW w:w="2410" w:type="dxa"/>
          </w:tcPr>
          <w:p w:rsidR="00545EDE" w:rsidRDefault="00545EDE" w:rsidP="002B45EC">
            <w:r>
              <w:rPr>
                <w:rFonts w:cs="Arial"/>
              </w:rPr>
              <w:t>П</w:t>
            </w:r>
            <w:r>
              <w:rPr>
                <w:rFonts w:cs="Arial"/>
                <w:vertAlign w:val="subscript"/>
              </w:rPr>
              <w:t>аи</w:t>
            </w:r>
            <w:r w:rsidRPr="009F46D2">
              <w:rPr>
                <w:rFonts w:ascii="Calibri" w:hAnsi="Calibri" w:cs="Arial"/>
              </w:rPr>
              <w:t xml:space="preserve"> = </w:t>
            </w:r>
            <w:r>
              <w:rPr>
                <w:rFonts w:cs="Arial"/>
              </w:rPr>
              <w:t>(</w:t>
            </w:r>
            <w:r>
              <w:rPr>
                <w:rFonts w:ascii="Calibri" w:hAnsi="Calibri" w:cs="Arial"/>
              </w:rPr>
              <w:t>П</w:t>
            </w:r>
            <w:r>
              <w:rPr>
                <w:rFonts w:cs="Arial"/>
                <w:vertAlign w:val="subscript"/>
              </w:rPr>
              <w:t>и</w:t>
            </w:r>
            <w:r>
              <w:rPr>
                <w:rFonts w:cs="Arial"/>
              </w:rPr>
              <w:t>*С* -</w:t>
            </w:r>
            <w:r w:rsidRPr="009F46D2"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cs="Arial"/>
              </w:rPr>
              <w:t>ВД</w:t>
            </w:r>
            <w:r>
              <w:rPr>
                <w:rFonts w:cs="Arial"/>
                <w:vertAlign w:val="subscript"/>
              </w:rPr>
              <w:t>льг</w:t>
            </w:r>
            <w:proofErr w:type="spellEnd"/>
            <w:r>
              <w:rPr>
                <w:rFonts w:cs="Arial"/>
                <w:vertAlign w:val="subscript"/>
              </w:rPr>
              <w:t xml:space="preserve">. </w:t>
            </w:r>
            <w:r>
              <w:rPr>
                <w:rFonts w:cs="Arial"/>
              </w:rPr>
              <w:t>–</w:t>
            </w:r>
            <w:r w:rsidRPr="009F46D2"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cs="Arial"/>
              </w:rPr>
              <w:t>ВД</w:t>
            </w:r>
            <w:r>
              <w:rPr>
                <w:rFonts w:cs="Arial"/>
                <w:vertAlign w:val="subscript"/>
              </w:rPr>
              <w:t>выб</w:t>
            </w:r>
            <w:proofErr w:type="spellEnd"/>
            <w:r>
              <w:rPr>
                <w:rFonts w:cs="Arial"/>
              </w:rPr>
              <w:t xml:space="preserve"> –</w:t>
            </w:r>
            <w:r w:rsidRPr="009F46D2"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cs="Arial"/>
              </w:rPr>
              <w:t>ДП</w:t>
            </w:r>
            <w:r>
              <w:rPr>
                <w:rFonts w:cs="Arial"/>
                <w:vertAlign w:val="subscript"/>
              </w:rPr>
              <w:t>з</w:t>
            </w:r>
            <w:proofErr w:type="spellEnd"/>
            <w:r>
              <w:rPr>
                <w:rFonts w:cs="Arial"/>
              </w:rPr>
              <w:t>)*И</w:t>
            </w:r>
            <w:r>
              <w:rPr>
                <w:rFonts w:cs="Arial"/>
                <w:vertAlign w:val="subscript"/>
              </w:rPr>
              <w:t xml:space="preserve">и     </w:t>
            </w:r>
          </w:p>
        </w:tc>
        <w:tc>
          <w:tcPr>
            <w:tcW w:w="1439" w:type="dxa"/>
          </w:tcPr>
          <w:p w:rsidR="00545EDE" w:rsidRDefault="00545EDE" w:rsidP="002B45EC">
            <w:r>
              <w:t>Расчет основывается на сведениях о размере площади сдаваемых помещений, средней ставке арендной платы</w:t>
            </w:r>
          </w:p>
        </w:tc>
        <w:tc>
          <w:tcPr>
            <w:tcW w:w="3005" w:type="dxa"/>
          </w:tcPr>
          <w:p w:rsidR="00545EDE" w:rsidRDefault="00545EDE" w:rsidP="002B45EC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аи 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– прогноз поступлений доходов от сдачи в аренду имущества;</w:t>
            </w:r>
          </w:p>
          <w:p w:rsidR="00545EDE" w:rsidRDefault="00545EDE" w:rsidP="002B45EC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и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– размер площади помещений переданных в аренду физическим и юридическим лицам;</w:t>
            </w:r>
          </w:p>
          <w:p w:rsidR="00545EDE" w:rsidRDefault="00545EDE" w:rsidP="002B45EC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С – средняя ставка арендной платы;</w:t>
            </w:r>
          </w:p>
          <w:p w:rsidR="00545EDE" w:rsidRDefault="00545EDE" w:rsidP="002B45EC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льг</w:t>
            </w:r>
            <w:proofErr w:type="spellEnd"/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.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– сумма выпадающих доходов в результате предоставления плательщикам льгот и иных преференций;</w:t>
            </w:r>
          </w:p>
          <w:p w:rsidR="00545EDE" w:rsidRDefault="00545EDE" w:rsidP="002B45EC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выб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– сумма выпадающих доходов в случае выбытия имущества;</w:t>
            </w:r>
          </w:p>
          <w:p w:rsidR="00545EDE" w:rsidRDefault="00545EDE" w:rsidP="002B45EC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ДП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з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>– сумма дополнительных поступлений в результате реализации мероприятий по сокращению задолженности;</w:t>
            </w:r>
          </w:p>
          <w:p w:rsidR="00545EDE" w:rsidRPr="005C090E" w:rsidRDefault="00545EDE" w:rsidP="002B45EC">
            <w:pPr>
              <w:rPr>
                <w:rFonts w:ascii="Calibri" w:hAnsi="Calibri"/>
              </w:rPr>
            </w:pPr>
            <w:r w:rsidRPr="005C090E">
              <w:rPr>
                <w:rFonts w:ascii="Calibri" w:hAnsi="Calibri" w:cs="Arial"/>
              </w:rPr>
              <w:t>И</w:t>
            </w:r>
            <w:r w:rsidRPr="005C090E">
              <w:rPr>
                <w:rFonts w:ascii="Calibri" w:hAnsi="Calibri" w:cs="Arial"/>
                <w:vertAlign w:val="subscript"/>
              </w:rPr>
              <w:t xml:space="preserve">и  </w:t>
            </w:r>
            <w:r w:rsidRPr="005C090E">
              <w:rPr>
                <w:rFonts w:ascii="Calibri" w:hAnsi="Calibri" w:cs="Arial"/>
              </w:rPr>
              <w:t>– коэффициент инфляции очередного финансового года (планового периода) социально-экономического развития Российской Федерации</w:t>
            </w:r>
          </w:p>
        </w:tc>
      </w:tr>
      <w:tr w:rsidR="005B07A9" w:rsidTr="00CD146F">
        <w:trPr>
          <w:gridAfter w:val="1"/>
          <w:wAfter w:w="53" w:type="dxa"/>
        </w:trPr>
        <w:tc>
          <w:tcPr>
            <w:tcW w:w="426" w:type="dxa"/>
          </w:tcPr>
          <w:p w:rsidR="005B07A9" w:rsidRDefault="00AC53D6" w:rsidP="005B07A9">
            <w:pPr>
              <w:pStyle w:val="ConsPlusNormal"/>
              <w:jc w:val="center"/>
            </w:pPr>
            <w:r>
              <w:t>5</w:t>
            </w:r>
            <w:r w:rsidR="005B07A9">
              <w:t>.</w:t>
            </w:r>
          </w:p>
        </w:tc>
        <w:tc>
          <w:tcPr>
            <w:tcW w:w="567" w:type="dxa"/>
          </w:tcPr>
          <w:p w:rsidR="005B07A9" w:rsidRDefault="009961AB" w:rsidP="005B07A9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5B07A9" w:rsidRDefault="005B07A9" w:rsidP="00CD146F">
            <w:pPr>
              <w:pStyle w:val="ConsPlusNormal"/>
            </w:pPr>
            <w:r>
              <w:t xml:space="preserve">Администрация </w:t>
            </w:r>
            <w:r w:rsidR="00CD146F">
              <w:lastRenderedPageBreak/>
              <w:t>Междуреченского</w:t>
            </w:r>
            <w:r w:rsidR="00F354AD">
              <w:t xml:space="preserve"> </w:t>
            </w:r>
            <w:r>
              <w:t>муниципального округа</w:t>
            </w:r>
          </w:p>
        </w:tc>
        <w:tc>
          <w:tcPr>
            <w:tcW w:w="1134" w:type="dxa"/>
          </w:tcPr>
          <w:p w:rsidR="005B07A9" w:rsidRDefault="005B07A9" w:rsidP="005B07A9">
            <w:pPr>
              <w:pStyle w:val="ConsPlusNormal"/>
              <w:jc w:val="center"/>
            </w:pPr>
            <w:r>
              <w:lastRenderedPageBreak/>
              <w:t>111070141</w:t>
            </w:r>
            <w:r>
              <w:lastRenderedPageBreak/>
              <w:t>40000120</w:t>
            </w:r>
          </w:p>
        </w:tc>
        <w:tc>
          <w:tcPr>
            <w:tcW w:w="2835" w:type="dxa"/>
          </w:tcPr>
          <w:p w:rsidR="005B07A9" w:rsidRDefault="005B07A9" w:rsidP="005B07A9">
            <w:pPr>
              <w:pStyle w:val="ConsPlusNormal"/>
            </w:pPr>
            <w:r>
              <w:lastRenderedPageBreak/>
              <w:t xml:space="preserve">Доходы от перечисления </w:t>
            </w:r>
            <w:r>
              <w:lastRenderedPageBreak/>
              <w:t>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07A9" w:rsidRDefault="005B07A9" w:rsidP="005B07A9">
            <w:pPr>
              <w:pStyle w:val="ConsPlusNormal"/>
            </w:pPr>
            <w:r>
              <w:lastRenderedPageBreak/>
              <w:t xml:space="preserve">Метод </w:t>
            </w:r>
            <w:r>
              <w:lastRenderedPageBreak/>
              <w:t>прямого расчета</w:t>
            </w:r>
          </w:p>
          <w:p w:rsidR="005B07A9" w:rsidRDefault="005B07A9" w:rsidP="005B07A9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07A9" w:rsidRDefault="005B07A9" w:rsidP="005B07A9">
            <w:pPr>
              <w:pStyle w:val="ConsPlusNormal"/>
              <w:jc w:val="center"/>
            </w:pPr>
            <w:r>
              <w:lastRenderedPageBreak/>
              <w:t>С = ЧП x НО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B07A9" w:rsidRDefault="005B07A9" w:rsidP="005B07A9">
            <w:pPr>
              <w:pStyle w:val="ConsPlusNormal"/>
            </w:pPr>
            <w:r>
              <w:t xml:space="preserve">Расчет </w:t>
            </w:r>
            <w:r>
              <w:lastRenderedPageBreak/>
              <w:t>основывается на сведениях о размере чистой прибыли, оставшейся после уплаты всех налогов и сборов, норматива отчисления части прибыли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5B07A9" w:rsidRDefault="005B07A9" w:rsidP="005B07A9">
            <w:pPr>
              <w:pStyle w:val="ConsPlusNormal"/>
            </w:pPr>
            <w:r>
              <w:lastRenderedPageBreak/>
              <w:t xml:space="preserve">С - размер части прибыли, </w:t>
            </w:r>
            <w:r>
              <w:lastRenderedPageBreak/>
              <w:t xml:space="preserve">подлежащий перечислению в бюджет </w:t>
            </w:r>
            <w:proofErr w:type="spellStart"/>
            <w:r>
              <w:t>Верховажского</w:t>
            </w:r>
            <w:proofErr w:type="spellEnd"/>
            <w:r>
              <w:t xml:space="preserve"> муниципального округа, руб.; ЧП - чистая прибыль отчетного года (календарного года), остающаяся в распоряжении муниципального предприятия, муниципального казенного учреждения после уплаты налогов и иных обязательных платежей, определяемая на основании данных бухгалтерского учета и (или) отчета о финансовых результатах годовой бухгалтерской (финансовой) отчетности муниципального предприятия, руб.; </w:t>
            </w:r>
          </w:p>
          <w:p w:rsidR="005B07A9" w:rsidRDefault="005B07A9" w:rsidP="005B07A9">
            <w:pPr>
              <w:pStyle w:val="ConsPlusNormal"/>
            </w:pPr>
            <w:r>
              <w:t>НО - норматив отчисления части прибыли (далее - норматив отчисления), %.</w:t>
            </w:r>
          </w:p>
        </w:tc>
      </w:tr>
      <w:tr w:rsidR="00A50726" w:rsidTr="00CD146F">
        <w:trPr>
          <w:gridAfter w:val="1"/>
          <w:wAfter w:w="53" w:type="dxa"/>
        </w:trPr>
        <w:tc>
          <w:tcPr>
            <w:tcW w:w="426" w:type="dxa"/>
          </w:tcPr>
          <w:p w:rsidR="00A50726" w:rsidRDefault="00AC53D6" w:rsidP="00A50726">
            <w:pPr>
              <w:pStyle w:val="ConsPlusNormal"/>
              <w:jc w:val="center"/>
            </w:pPr>
            <w:r>
              <w:lastRenderedPageBreak/>
              <w:t>6</w:t>
            </w:r>
            <w:r w:rsidR="00A50726">
              <w:t>.</w:t>
            </w:r>
          </w:p>
        </w:tc>
        <w:tc>
          <w:tcPr>
            <w:tcW w:w="567" w:type="dxa"/>
          </w:tcPr>
          <w:p w:rsidR="00A50726" w:rsidRDefault="009961AB" w:rsidP="00A50726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A50726" w:rsidRDefault="00A50726" w:rsidP="00CD146F">
            <w:pPr>
              <w:pStyle w:val="ConsPlusNormal"/>
            </w:pPr>
            <w:r>
              <w:t xml:space="preserve">Администрация </w:t>
            </w:r>
            <w:r w:rsidR="00CD146F">
              <w:t>Междуреченского</w:t>
            </w:r>
            <w:r>
              <w:t xml:space="preserve"> муниципального округа</w:t>
            </w:r>
          </w:p>
        </w:tc>
        <w:tc>
          <w:tcPr>
            <w:tcW w:w="1134" w:type="dxa"/>
          </w:tcPr>
          <w:p w:rsidR="00A50726" w:rsidRDefault="00A50726" w:rsidP="00A50726">
            <w:pPr>
              <w:pStyle w:val="ConsPlusNormal"/>
              <w:jc w:val="center"/>
            </w:pPr>
            <w:r>
              <w:t>11109044140000120</w:t>
            </w:r>
          </w:p>
        </w:tc>
        <w:tc>
          <w:tcPr>
            <w:tcW w:w="2835" w:type="dxa"/>
          </w:tcPr>
          <w:p w:rsidR="00A50726" w:rsidRDefault="00A50726" w:rsidP="00A50726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0726" w:rsidRDefault="00A50726" w:rsidP="00A50726">
            <w:pPr>
              <w:pStyle w:val="ConsPlusNormal"/>
            </w:pPr>
            <w:r>
              <w:lastRenderedPageBreak/>
              <w:t>Метод прямого расчета</w:t>
            </w:r>
          </w:p>
          <w:p w:rsidR="00A50726" w:rsidRDefault="00A50726" w:rsidP="00A50726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0726" w:rsidRDefault="00A50726" w:rsidP="00A50726">
            <w:proofErr w:type="spellStart"/>
            <w:r>
              <w:rPr>
                <w:rFonts w:cs="Arial"/>
              </w:rPr>
              <w:t>П</w:t>
            </w:r>
            <w:r>
              <w:rPr>
                <w:rFonts w:cs="Arial"/>
                <w:vertAlign w:val="subscript"/>
              </w:rPr>
              <w:t>пп</w:t>
            </w:r>
            <w:proofErr w:type="spellEnd"/>
            <w:r w:rsidRPr="009F46D2">
              <w:rPr>
                <w:rFonts w:ascii="Calibri" w:hAnsi="Calibri" w:cs="Arial"/>
              </w:rPr>
              <w:t xml:space="preserve"> =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ascii="Calibri" w:hAnsi="Calibri" w:cs="Arial"/>
              </w:rPr>
              <w:t>П</w:t>
            </w:r>
            <w:r>
              <w:rPr>
                <w:rFonts w:cs="Arial"/>
                <w:vertAlign w:val="subscript"/>
              </w:rPr>
              <w:t>пн</w:t>
            </w:r>
            <w:proofErr w:type="spellEnd"/>
            <w:r>
              <w:rPr>
                <w:rFonts w:cs="Arial"/>
              </w:rPr>
              <w:t>*С* -</w:t>
            </w:r>
            <w:r w:rsidRPr="009F46D2"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cs="Arial"/>
              </w:rPr>
              <w:t>ВД</w:t>
            </w:r>
            <w:r>
              <w:rPr>
                <w:rFonts w:cs="Arial"/>
                <w:vertAlign w:val="subscript"/>
              </w:rPr>
              <w:t>льг</w:t>
            </w:r>
            <w:proofErr w:type="spellEnd"/>
            <w:r>
              <w:rPr>
                <w:rFonts w:cs="Arial"/>
                <w:vertAlign w:val="subscript"/>
              </w:rPr>
              <w:t xml:space="preserve">. </w:t>
            </w:r>
            <w:r>
              <w:rPr>
                <w:rFonts w:cs="Arial"/>
              </w:rPr>
              <w:t>–</w:t>
            </w:r>
            <w:r w:rsidRPr="009F46D2"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cs="Arial"/>
              </w:rPr>
              <w:t>ВД</w:t>
            </w:r>
            <w:r>
              <w:rPr>
                <w:rFonts w:cs="Arial"/>
                <w:vertAlign w:val="subscript"/>
              </w:rPr>
              <w:t>выб</w:t>
            </w:r>
            <w:proofErr w:type="spellEnd"/>
            <w:r>
              <w:rPr>
                <w:rFonts w:cs="Arial"/>
              </w:rPr>
              <w:t xml:space="preserve"> –</w:t>
            </w:r>
            <w:r w:rsidRPr="009F46D2"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cs="Arial"/>
              </w:rPr>
              <w:t>ДП</w:t>
            </w:r>
            <w:r>
              <w:rPr>
                <w:rFonts w:cs="Arial"/>
                <w:vertAlign w:val="subscript"/>
              </w:rPr>
              <w:t>з</w:t>
            </w:r>
            <w:proofErr w:type="spellEnd"/>
            <w:r>
              <w:rPr>
                <w:rFonts w:cs="Arial"/>
              </w:rPr>
              <w:t>)*И</w:t>
            </w:r>
            <w:r>
              <w:rPr>
                <w:rFonts w:cs="Arial"/>
                <w:vertAlign w:val="subscript"/>
              </w:rPr>
              <w:t xml:space="preserve">и    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50726" w:rsidRDefault="00A50726" w:rsidP="00A5072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A50726" w:rsidRDefault="00A50726" w:rsidP="00A50726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 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– прогноз поступлений доходов от сдачи в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найм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 квартир;</w:t>
            </w:r>
          </w:p>
          <w:p w:rsidR="00A50726" w:rsidRDefault="00A50726" w:rsidP="00A50726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lang w:eastAsia="en-US"/>
              </w:rPr>
              <w:t>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пн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– размер площади помещений переданных в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найм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физическим  лицам;</w:t>
            </w:r>
          </w:p>
          <w:p w:rsidR="00A50726" w:rsidRDefault="00A50726" w:rsidP="00A50726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С – средняя ставка   платы за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найм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квартир;</w:t>
            </w:r>
          </w:p>
          <w:p w:rsidR="00A50726" w:rsidRDefault="00A50726" w:rsidP="00A50726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льг</w:t>
            </w:r>
            <w:proofErr w:type="spellEnd"/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 xml:space="preserve">.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– сумма выпадающих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lastRenderedPageBreak/>
              <w:t>доходов в результате предоставления плательщикам льгот и иных преференций;</w:t>
            </w:r>
          </w:p>
          <w:p w:rsidR="00A50726" w:rsidRDefault="00A50726" w:rsidP="00A50726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ВД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выб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– сумма выпадающих доходов в случае выбытия имущества;</w:t>
            </w:r>
          </w:p>
          <w:p w:rsidR="00A50726" w:rsidRDefault="00A50726" w:rsidP="00A50726">
            <w:pPr>
              <w:pStyle w:val="ConsPlusNormal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ДП</w:t>
            </w:r>
            <w:r>
              <w:rPr>
                <w:rFonts w:eastAsiaTheme="minorHAnsi" w:cs="Arial"/>
                <w:sz w:val="24"/>
                <w:szCs w:val="24"/>
                <w:vertAlign w:val="subscript"/>
                <w:lang w:eastAsia="en-US"/>
              </w:rPr>
              <w:t>з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>– сумма дополнительных поступлений в результате реализации мероприятий по сокращению задолженности;</w:t>
            </w:r>
          </w:p>
          <w:p w:rsidR="00A50726" w:rsidRPr="005C090E" w:rsidRDefault="00A50726" w:rsidP="00A50726">
            <w:pPr>
              <w:rPr>
                <w:rFonts w:ascii="Calibri" w:hAnsi="Calibri"/>
              </w:rPr>
            </w:pPr>
            <w:r w:rsidRPr="005C090E">
              <w:rPr>
                <w:rFonts w:ascii="Calibri" w:hAnsi="Calibri" w:cs="Arial"/>
              </w:rPr>
              <w:t>И</w:t>
            </w:r>
            <w:r w:rsidRPr="005C090E">
              <w:rPr>
                <w:rFonts w:ascii="Calibri" w:hAnsi="Calibri" w:cs="Arial"/>
                <w:vertAlign w:val="subscript"/>
              </w:rPr>
              <w:t xml:space="preserve">и  </w:t>
            </w:r>
            <w:r w:rsidRPr="005C090E">
              <w:rPr>
                <w:rFonts w:ascii="Calibri" w:hAnsi="Calibri" w:cs="Arial"/>
              </w:rPr>
              <w:t>– коэффициент инфляции очередного финансового года (планового периода) социально-экономического развития Российской Федерации</w:t>
            </w:r>
          </w:p>
        </w:tc>
      </w:tr>
      <w:tr w:rsidR="000A288A" w:rsidTr="00CD146F">
        <w:trPr>
          <w:gridAfter w:val="1"/>
          <w:wAfter w:w="53" w:type="dxa"/>
        </w:trPr>
        <w:tc>
          <w:tcPr>
            <w:tcW w:w="426" w:type="dxa"/>
          </w:tcPr>
          <w:p w:rsidR="000A288A" w:rsidRDefault="00AC53D6" w:rsidP="000A288A">
            <w:pPr>
              <w:pStyle w:val="ConsPlusNormal"/>
              <w:jc w:val="center"/>
            </w:pPr>
            <w:r>
              <w:lastRenderedPageBreak/>
              <w:t>7</w:t>
            </w:r>
            <w:r w:rsidR="000A288A">
              <w:t>.</w:t>
            </w:r>
          </w:p>
        </w:tc>
        <w:tc>
          <w:tcPr>
            <w:tcW w:w="567" w:type="dxa"/>
          </w:tcPr>
          <w:p w:rsidR="000A288A" w:rsidRDefault="009961AB" w:rsidP="000A28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0A288A" w:rsidRDefault="000A288A" w:rsidP="00CD146F">
            <w:pPr>
              <w:pStyle w:val="ConsPlusNormal"/>
            </w:pPr>
            <w:r>
              <w:t xml:space="preserve">Администрация </w:t>
            </w:r>
            <w:r w:rsidR="00CD146F">
              <w:t>Междуреченского</w:t>
            </w:r>
            <w:r w:rsidR="00F354AD">
              <w:t xml:space="preserve">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0A288A" w:rsidRDefault="000A288A" w:rsidP="000A288A">
            <w:pPr>
              <w:pStyle w:val="ConsPlusNormal"/>
              <w:jc w:val="center"/>
            </w:pPr>
            <w:r>
              <w:t>11301994140000130</w:t>
            </w:r>
          </w:p>
        </w:tc>
        <w:tc>
          <w:tcPr>
            <w:tcW w:w="2835" w:type="dxa"/>
          </w:tcPr>
          <w:p w:rsidR="000A288A" w:rsidRDefault="000A288A" w:rsidP="000A288A">
            <w:pPr>
              <w:pStyle w:val="ConsPlusNormal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</w:pPr>
            <w:r>
              <w:t>Метод прямого расчета</w:t>
            </w:r>
          </w:p>
          <w:p w:rsidR="000A288A" w:rsidRDefault="000A288A" w:rsidP="000A288A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2314DFF9" wp14:editId="72E10CA0">
                  <wp:extent cx="1131570" cy="2832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</w:pPr>
            <w:r w:rsidRPr="00145A06">
              <w:t xml:space="preserve">Объём </w:t>
            </w:r>
            <w:r>
              <w:t>поступлений основывается на сведениях:</w:t>
            </w:r>
          </w:p>
          <w:p w:rsidR="000A288A" w:rsidRDefault="000A288A" w:rsidP="000A288A">
            <w:pPr>
              <w:pStyle w:val="ConsPlusNormal"/>
            </w:pPr>
            <w:r>
              <w:t xml:space="preserve">о количестве планируемых платных услуг и их </w:t>
            </w:r>
            <w:r w:rsidR="002932E4">
              <w:t>стоимости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</w:pPr>
            <w:r>
              <w:t>где:</w:t>
            </w:r>
          </w:p>
          <w:p w:rsidR="000A288A" w:rsidRDefault="000A288A" w:rsidP="000A288A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усл</w:t>
            </w:r>
            <w:proofErr w:type="spellEnd"/>
            <w:r>
              <w:t xml:space="preserve"> - прогнозируемый объем поступлений доходов от оказания платных услуг (работ) муниципальным казенным учреждением</w:t>
            </w:r>
            <w:proofErr w:type="gramStart"/>
            <w:r>
              <w:t xml:space="preserve"> ,</w:t>
            </w:r>
            <w:proofErr w:type="gramEnd"/>
            <w:r>
              <w:t xml:space="preserve"> руб.;</w:t>
            </w:r>
          </w:p>
          <w:p w:rsidR="000A288A" w:rsidRDefault="000A288A" w:rsidP="000A288A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прогнозируемое количество предоставленных услуг i-</w:t>
            </w:r>
            <w:proofErr w:type="spellStart"/>
            <w:r>
              <w:t>го</w:t>
            </w:r>
            <w:proofErr w:type="spellEnd"/>
            <w:r>
              <w:t xml:space="preserve"> вида, основанное на статистических данных не </w:t>
            </w:r>
            <w:r>
              <w:lastRenderedPageBreak/>
              <w:t>менее чем за 3 года или за весь период оказания услуги в случае, если он не превышает три года;</w:t>
            </w:r>
          </w:p>
          <w:p w:rsidR="000A288A" w:rsidRDefault="000A288A" w:rsidP="000A288A">
            <w:pPr>
              <w:pStyle w:val="ConsPlusNormal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стоимость предоставления услуги i-</w:t>
            </w:r>
            <w:proofErr w:type="spellStart"/>
            <w:r>
              <w:t>го</w:t>
            </w:r>
            <w:proofErr w:type="spellEnd"/>
            <w:r>
              <w:t xml:space="preserve"> вида в соответствии с размерами, утвержденными перечнями платных услуг (работ) в казенном учреждении, руб.</w:t>
            </w:r>
          </w:p>
          <w:p w:rsidR="000A288A" w:rsidRDefault="000A288A" w:rsidP="000A288A">
            <w:pPr>
              <w:pStyle w:val="ConsPlusNormal"/>
            </w:pPr>
            <w:r>
              <w:t>Источник данных: перечни платных услуг (работ), статистические данные, данные бюджетного учета</w:t>
            </w:r>
          </w:p>
        </w:tc>
      </w:tr>
      <w:tr w:rsidR="000A288A" w:rsidTr="00CD146F">
        <w:trPr>
          <w:gridAfter w:val="1"/>
          <w:wAfter w:w="53" w:type="dxa"/>
        </w:trPr>
        <w:tc>
          <w:tcPr>
            <w:tcW w:w="426" w:type="dxa"/>
          </w:tcPr>
          <w:p w:rsidR="000A288A" w:rsidRDefault="00AC53D6" w:rsidP="000A288A">
            <w:pPr>
              <w:pStyle w:val="ConsPlusNormal"/>
              <w:jc w:val="center"/>
            </w:pPr>
            <w:r>
              <w:lastRenderedPageBreak/>
              <w:t>8</w:t>
            </w:r>
            <w:r w:rsidR="000A288A">
              <w:t>.</w:t>
            </w:r>
          </w:p>
        </w:tc>
        <w:tc>
          <w:tcPr>
            <w:tcW w:w="567" w:type="dxa"/>
          </w:tcPr>
          <w:p w:rsidR="000A288A" w:rsidRDefault="009961AB" w:rsidP="000A28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0A288A" w:rsidRDefault="000A288A" w:rsidP="00CD146F">
            <w:pPr>
              <w:pStyle w:val="ConsPlusNormal"/>
            </w:pPr>
            <w:r>
              <w:t xml:space="preserve">Администрация </w:t>
            </w:r>
            <w:r w:rsidR="00CD146F">
              <w:t>Междуреченского</w:t>
            </w:r>
            <w:r w:rsidR="00F354AD">
              <w:t xml:space="preserve"> </w:t>
            </w:r>
            <w:r>
              <w:t>муниципального округа</w:t>
            </w:r>
          </w:p>
        </w:tc>
        <w:tc>
          <w:tcPr>
            <w:tcW w:w="1134" w:type="dxa"/>
          </w:tcPr>
          <w:p w:rsidR="000A288A" w:rsidRDefault="000A288A" w:rsidP="000A288A">
            <w:pPr>
              <w:pStyle w:val="ConsPlusNormal"/>
              <w:jc w:val="center"/>
            </w:pPr>
            <w:r>
              <w:t>11302994140000130</w:t>
            </w:r>
          </w:p>
        </w:tc>
        <w:tc>
          <w:tcPr>
            <w:tcW w:w="2835" w:type="dxa"/>
          </w:tcPr>
          <w:p w:rsidR="000A288A" w:rsidRDefault="000A288A" w:rsidP="000A288A">
            <w:pPr>
              <w:pStyle w:val="ConsPlusNormal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  <w:jc w:val="center"/>
            </w:pPr>
            <w:r>
              <w:t>Метод усреднения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288A" w:rsidRDefault="00577F41" w:rsidP="000A288A">
            <w:pPr>
              <w:pStyle w:val="ConsPlusNormal"/>
              <w:jc w:val="center"/>
            </w:pPr>
            <w:r>
              <w:rPr>
                <w:position w:val="-29"/>
              </w:rPr>
              <w:pict>
                <v:shape id="_x0000_i1026" style="width:92pt;height:40pt" coordsize="" o:spt="100" adj="0,,0" path="" filled="f" stroked="f">
                  <v:stroke joinstyle="miter"/>
                  <v:imagedata r:id="rId15" o:title="base_23647_199834_32771"/>
                  <v:formulas/>
                  <v:path o:connecttype="segments"/>
                </v:shape>
              </w:pic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</w:pPr>
            <w:r>
              <w:t>Усреднение годовых объемов доходов за последние 3 года за исключением разовых поступлений доходов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A288A" w:rsidRDefault="000A288A" w:rsidP="000A288A">
            <w:pPr>
              <w:pStyle w:val="ConsPlusNormal"/>
            </w:pPr>
            <w:r>
              <w:t>C - годовой объем доходов по каждому источнику;</w:t>
            </w:r>
          </w:p>
          <w:p w:rsidR="000A288A" w:rsidRDefault="000A288A" w:rsidP="000A288A">
            <w:pPr>
              <w:pStyle w:val="ConsPlusNormal"/>
            </w:pPr>
            <w: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A55565" w:rsidTr="00CD146F">
        <w:trPr>
          <w:gridAfter w:val="1"/>
          <w:wAfter w:w="53" w:type="dxa"/>
        </w:trPr>
        <w:tc>
          <w:tcPr>
            <w:tcW w:w="426" w:type="dxa"/>
          </w:tcPr>
          <w:p w:rsidR="00A55565" w:rsidRDefault="00AC53D6" w:rsidP="000A28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A55565" w:rsidRDefault="00A55565" w:rsidP="000A28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A55565" w:rsidRDefault="00A55565" w:rsidP="00CD146F">
            <w:pPr>
              <w:pStyle w:val="ConsPlusNormal"/>
            </w:pPr>
            <w:r>
              <w:t>Администрация Междуреченского муниципального округа</w:t>
            </w:r>
          </w:p>
        </w:tc>
        <w:tc>
          <w:tcPr>
            <w:tcW w:w="1134" w:type="dxa"/>
          </w:tcPr>
          <w:p w:rsidR="00A55565" w:rsidRDefault="00A55565" w:rsidP="000A288A">
            <w:pPr>
              <w:pStyle w:val="ConsPlusNormal"/>
              <w:jc w:val="center"/>
            </w:pPr>
            <w:r>
              <w:t>11302064140000130</w:t>
            </w:r>
          </w:p>
        </w:tc>
        <w:tc>
          <w:tcPr>
            <w:tcW w:w="2835" w:type="dxa"/>
          </w:tcPr>
          <w:p w:rsidR="00A55565" w:rsidRDefault="00A55565" w:rsidP="000A288A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565" w:rsidRPr="00A55565" w:rsidRDefault="00A55565" w:rsidP="00A55565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5565">
              <w:rPr>
                <w:rFonts w:ascii="Calibri" w:eastAsia="Times New Roman" w:hAnsi="Calibri" w:cs="Calibri"/>
                <w:szCs w:val="20"/>
                <w:lang w:eastAsia="ru-RU"/>
              </w:rPr>
              <w:t>Метод прямого расчета</w:t>
            </w:r>
          </w:p>
          <w:p w:rsidR="00A55565" w:rsidRDefault="00A55565" w:rsidP="000A288A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5565" w:rsidRDefault="00DB61B7" w:rsidP="00DB61B7">
            <w:pPr>
              <w:pStyle w:val="ConsPlusNormal"/>
              <w:jc w:val="center"/>
              <w:rPr>
                <w:position w:val="-29"/>
              </w:rPr>
            </w:pPr>
            <w:r>
              <w:rPr>
                <w:position w:val="-29"/>
              </w:rPr>
              <w:t xml:space="preserve">Сумма всех договоров </w:t>
            </w:r>
            <w:r w:rsidR="0070748A">
              <w:rPr>
                <w:position w:val="-29"/>
              </w:rPr>
              <w:t xml:space="preserve"> =  Д</w:t>
            </w:r>
            <w:proofErr w:type="gramStart"/>
            <w:r w:rsidR="0070748A">
              <w:rPr>
                <w:position w:val="-29"/>
              </w:rPr>
              <w:t>1</w:t>
            </w:r>
            <w:proofErr w:type="gramEnd"/>
            <w:r w:rsidR="0070748A">
              <w:rPr>
                <w:position w:val="-29"/>
              </w:rPr>
              <w:t>+Д2+…..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A55565" w:rsidRDefault="00A55565" w:rsidP="00DB61B7">
            <w:pPr>
              <w:pStyle w:val="ConsPlusNormal"/>
            </w:pPr>
            <w:r>
              <w:t xml:space="preserve">Сумма </w:t>
            </w:r>
            <w:r w:rsidR="00DB61B7">
              <w:t xml:space="preserve"> договоров</w:t>
            </w:r>
            <w:r>
              <w:t xml:space="preserve"> о возмещении расходов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55565" w:rsidRDefault="00DB61B7" w:rsidP="000A288A">
            <w:pPr>
              <w:pStyle w:val="ConsPlusNormal"/>
            </w:pPr>
            <w:r>
              <w:t>Д</w:t>
            </w:r>
            <w:proofErr w:type="gramStart"/>
            <w:r>
              <w:t>1</w:t>
            </w:r>
            <w:proofErr w:type="gramEnd"/>
            <w:r>
              <w:t>,Д2… – договоры с организациями на возмещение расходов, понесенных в связи с эксплуатацией имущества</w:t>
            </w:r>
          </w:p>
        </w:tc>
      </w:tr>
      <w:tr w:rsidR="00035C7D" w:rsidTr="00CD146F">
        <w:trPr>
          <w:gridAfter w:val="1"/>
          <w:wAfter w:w="53" w:type="dxa"/>
        </w:trPr>
        <w:tc>
          <w:tcPr>
            <w:tcW w:w="426" w:type="dxa"/>
          </w:tcPr>
          <w:p w:rsidR="00035C7D" w:rsidRDefault="00035C7D" w:rsidP="00035C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035C7D" w:rsidRDefault="009961AB" w:rsidP="00035C7D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035C7D" w:rsidRDefault="00035C7D" w:rsidP="00CD146F">
            <w:pPr>
              <w:pStyle w:val="ConsPlusNormal"/>
            </w:pPr>
            <w:r>
              <w:t xml:space="preserve">Администрация </w:t>
            </w:r>
            <w:r w:rsidR="00CD146F">
              <w:lastRenderedPageBreak/>
              <w:t>Междуреченского</w:t>
            </w:r>
            <w:r w:rsidR="00F354AD">
              <w:t xml:space="preserve">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035C7D" w:rsidRDefault="00035C7D" w:rsidP="00035C7D">
            <w:pPr>
              <w:pStyle w:val="ConsPlusNormal"/>
              <w:jc w:val="center"/>
            </w:pPr>
            <w:r>
              <w:lastRenderedPageBreak/>
              <w:t>114020421</w:t>
            </w:r>
            <w:r>
              <w:lastRenderedPageBreak/>
              <w:t>40000410</w:t>
            </w:r>
          </w:p>
        </w:tc>
        <w:tc>
          <w:tcPr>
            <w:tcW w:w="2835" w:type="dxa"/>
          </w:tcPr>
          <w:p w:rsidR="00035C7D" w:rsidRDefault="00035C7D" w:rsidP="00035C7D">
            <w:pPr>
              <w:pStyle w:val="ConsPlusNormal"/>
            </w:pPr>
            <w:r>
              <w:lastRenderedPageBreak/>
              <w:t xml:space="preserve">Доходы от реализации </w:t>
            </w:r>
            <w:r>
              <w:lastRenderedPageBreak/>
              <w:t>имущества, находящегося в оперативном управлении учреждений, находящихся в ведении органов управления муниципальных округов ( 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35C7D" w:rsidRDefault="00035C7D" w:rsidP="00035C7D">
            <w:pPr>
              <w:pStyle w:val="ConsPlusNormal"/>
            </w:pPr>
            <w:r>
              <w:lastRenderedPageBreak/>
              <w:t xml:space="preserve">Метод </w:t>
            </w:r>
            <w:r>
              <w:lastRenderedPageBreak/>
              <w:t>прямого расчета</w:t>
            </w:r>
          </w:p>
          <w:p w:rsidR="00035C7D" w:rsidRDefault="00035C7D" w:rsidP="00035C7D">
            <w:pPr>
              <w:pStyle w:val="ConsPlusNormal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35C7D" w:rsidRPr="00DB2833" w:rsidRDefault="00035C7D" w:rsidP="00035C7D">
            <w:pPr>
              <w:pStyle w:val="ConsPlusNormal"/>
              <w:jc w:val="center"/>
              <w:rPr>
                <w:position w:val="-29"/>
              </w:rPr>
            </w:pPr>
            <w:proofErr w:type="spellStart"/>
            <w:r>
              <w:rPr>
                <w:rFonts w:eastAsiaTheme="minorHAnsi" w:cs="Arial"/>
                <w:lang w:eastAsia="en-US"/>
              </w:rPr>
              <w:lastRenderedPageBreak/>
              <w:t>П</w:t>
            </w:r>
            <w:r>
              <w:rPr>
                <w:rFonts w:eastAsiaTheme="minorHAnsi" w:cs="Arial"/>
                <w:vertAlign w:val="subscript"/>
                <w:lang w:eastAsia="en-US"/>
              </w:rPr>
              <w:t>зу</w:t>
            </w:r>
            <w:proofErr w:type="spellEnd"/>
            <w:r w:rsidRPr="009F46D2">
              <w:rPr>
                <w:rFonts w:eastAsiaTheme="minorHAnsi" w:cs="Arial"/>
                <w:lang w:eastAsia="en-US"/>
              </w:rPr>
              <w:t xml:space="preserve"> = </w:t>
            </w:r>
            <w:r>
              <w:rPr>
                <w:rFonts w:eastAsiaTheme="minorHAnsi" w:cs="Arial"/>
                <w:lang w:val="en-US" w:eastAsia="en-US"/>
              </w:rPr>
              <w:t>C</w:t>
            </w:r>
            <w:r>
              <w:rPr>
                <w:rFonts w:eastAsiaTheme="minorHAnsi" w:cs="Arial"/>
                <w:vertAlign w:val="subscript"/>
                <w:lang w:eastAsia="en-US"/>
              </w:rPr>
              <w:t>м</w:t>
            </w:r>
            <w:r>
              <w:rPr>
                <w:rFonts w:eastAsiaTheme="minorHAnsi" w:cs="Arial"/>
                <w:lang w:eastAsia="en-US"/>
              </w:rPr>
              <w:t xml:space="preserve"> *n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</w:tcPr>
          <w:p w:rsidR="00035C7D" w:rsidRDefault="00035C7D" w:rsidP="00035C7D">
            <w:pPr>
              <w:pStyle w:val="ConsPlusNormal"/>
            </w:pPr>
            <w:r w:rsidRPr="00145A06">
              <w:t xml:space="preserve">Объём </w:t>
            </w:r>
            <w:r>
              <w:lastRenderedPageBreak/>
              <w:t>поступлений основывается на сведениях:</w:t>
            </w:r>
          </w:p>
          <w:p w:rsidR="00035C7D" w:rsidRDefault="00035C7D" w:rsidP="00035C7D">
            <w:pPr>
              <w:pStyle w:val="ConsPlusNormal"/>
            </w:pPr>
            <w:r>
              <w:t>о количестве имущества, планируемого к продаже;</w:t>
            </w:r>
          </w:p>
          <w:p w:rsidR="00035C7D" w:rsidRDefault="00035C7D" w:rsidP="00035C7D">
            <w:pPr>
              <w:pStyle w:val="ConsPlusNormal"/>
            </w:pPr>
            <w:r>
              <w:t>рыночной стоимости продаваемого имущества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</w:tcBorders>
          </w:tcPr>
          <w:p w:rsidR="00035C7D" w:rsidRDefault="00035C7D" w:rsidP="00035C7D">
            <w:pPr>
              <w:pStyle w:val="ConsPlusNormal"/>
              <w:rPr>
                <w:rFonts w:eastAsiaTheme="minorHAnsi" w:cs="Arial"/>
                <w:lang w:eastAsia="en-US"/>
              </w:rPr>
            </w:pPr>
            <w:proofErr w:type="spellStart"/>
            <w:r>
              <w:rPr>
                <w:rFonts w:eastAsiaTheme="minorHAnsi" w:cs="Arial"/>
                <w:lang w:eastAsia="en-US"/>
              </w:rPr>
              <w:lastRenderedPageBreak/>
              <w:t>П</w:t>
            </w:r>
            <w:r>
              <w:rPr>
                <w:rFonts w:eastAsiaTheme="minorHAnsi" w:cs="Arial"/>
                <w:vertAlign w:val="subscript"/>
                <w:lang w:eastAsia="en-US"/>
              </w:rPr>
              <w:t>зу</w:t>
            </w:r>
            <w:proofErr w:type="spellEnd"/>
            <w:r>
              <w:rPr>
                <w:rFonts w:eastAsiaTheme="minorHAnsi" w:cs="Arial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 w:cs="Arial"/>
                <w:lang w:eastAsia="en-US"/>
              </w:rPr>
              <w:t xml:space="preserve">– прогнозируемая сумма </w:t>
            </w:r>
            <w:r>
              <w:rPr>
                <w:rFonts w:eastAsiaTheme="minorHAnsi" w:cs="Arial"/>
                <w:lang w:eastAsia="en-US"/>
              </w:rPr>
              <w:lastRenderedPageBreak/>
              <w:t>поступлений доходов от реализации муниципального имущества;</w:t>
            </w:r>
          </w:p>
          <w:p w:rsidR="00035C7D" w:rsidRDefault="00035C7D" w:rsidP="00035C7D">
            <w:pPr>
              <w:pStyle w:val="ConsPlusNormal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val="en-US" w:eastAsia="en-US"/>
              </w:rPr>
              <w:t>C</w:t>
            </w:r>
            <w:r>
              <w:rPr>
                <w:rFonts w:eastAsiaTheme="minorHAnsi" w:cs="Arial"/>
                <w:vertAlign w:val="subscript"/>
                <w:lang w:eastAsia="en-US"/>
              </w:rPr>
              <w:t>м</w:t>
            </w:r>
            <w:r>
              <w:rPr>
                <w:rFonts w:eastAsiaTheme="minorHAnsi" w:cs="Arial"/>
                <w:lang w:eastAsia="en-US"/>
              </w:rPr>
              <w:t xml:space="preserve"> – рыночная стоимость реализуемого имущества;</w:t>
            </w:r>
          </w:p>
          <w:p w:rsidR="00035C7D" w:rsidRDefault="00035C7D" w:rsidP="00035C7D">
            <w:pPr>
              <w:pStyle w:val="ConsPlusNormal"/>
            </w:pPr>
            <w:r>
              <w:rPr>
                <w:rFonts w:eastAsiaTheme="minorHAnsi" w:cs="Arial"/>
                <w:lang w:eastAsia="en-US"/>
              </w:rPr>
              <w:t xml:space="preserve"> </w:t>
            </w:r>
            <w:r>
              <w:rPr>
                <w:rFonts w:eastAsiaTheme="minorHAnsi" w:cs="Arial"/>
                <w:lang w:val="en-US" w:eastAsia="en-US"/>
              </w:rPr>
              <w:t>n</w:t>
            </w:r>
            <w:r w:rsidRPr="00145A06">
              <w:rPr>
                <w:rFonts w:eastAsiaTheme="minorHAnsi" w:cs="Arial"/>
                <w:lang w:eastAsia="en-US"/>
              </w:rPr>
              <w:t xml:space="preserve">   </w:t>
            </w:r>
            <w:r>
              <w:rPr>
                <w:rFonts w:eastAsiaTheme="minorHAnsi" w:cs="Arial"/>
                <w:lang w:eastAsia="en-US"/>
              </w:rPr>
              <w:t>- количество имущества, планируемого к продаже</w:t>
            </w:r>
          </w:p>
        </w:tc>
      </w:tr>
      <w:tr w:rsidR="009D1233" w:rsidTr="00CD146F">
        <w:trPr>
          <w:gridAfter w:val="1"/>
          <w:wAfter w:w="53" w:type="dxa"/>
        </w:trPr>
        <w:tc>
          <w:tcPr>
            <w:tcW w:w="426" w:type="dxa"/>
          </w:tcPr>
          <w:p w:rsidR="009D1233" w:rsidRDefault="009D1233" w:rsidP="000A28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67" w:type="dxa"/>
          </w:tcPr>
          <w:p w:rsidR="009D1233" w:rsidRDefault="009961AB" w:rsidP="000A28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9D1233" w:rsidRDefault="009D1233" w:rsidP="00CD146F">
            <w:pPr>
              <w:pStyle w:val="ConsPlusNormal"/>
            </w:pPr>
            <w:r>
              <w:t xml:space="preserve">Администрация </w:t>
            </w:r>
            <w:r w:rsidR="00CD146F">
              <w:t>Междуреченского</w:t>
            </w:r>
            <w:r w:rsidR="00F354AD">
              <w:t xml:space="preserve">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9D1233" w:rsidRDefault="009D1233" w:rsidP="000A288A">
            <w:pPr>
              <w:pStyle w:val="ConsPlusNormal"/>
              <w:jc w:val="center"/>
            </w:pPr>
            <w:r>
              <w:t>11402042140000440</w:t>
            </w:r>
          </w:p>
        </w:tc>
        <w:tc>
          <w:tcPr>
            <w:tcW w:w="2835" w:type="dxa"/>
          </w:tcPr>
          <w:p w:rsidR="009D1233" w:rsidRDefault="009D1233" w:rsidP="000A288A">
            <w:pPr>
              <w:pStyle w:val="ConsPlusNormal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 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2410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1439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3005" w:type="dxa"/>
            <w:vMerge/>
          </w:tcPr>
          <w:p w:rsidR="009D1233" w:rsidRDefault="009D1233" w:rsidP="000A288A">
            <w:pPr>
              <w:pStyle w:val="ConsPlusNormal"/>
            </w:pPr>
          </w:p>
        </w:tc>
      </w:tr>
      <w:tr w:rsidR="009D1233" w:rsidTr="00CD146F">
        <w:trPr>
          <w:gridAfter w:val="1"/>
          <w:wAfter w:w="53" w:type="dxa"/>
        </w:trPr>
        <w:tc>
          <w:tcPr>
            <w:tcW w:w="426" w:type="dxa"/>
          </w:tcPr>
          <w:p w:rsidR="009D1233" w:rsidRDefault="009D1233" w:rsidP="000A28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9D1233" w:rsidRDefault="009961AB" w:rsidP="000A28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9D1233" w:rsidRDefault="009D1233" w:rsidP="00CD146F">
            <w:pPr>
              <w:pStyle w:val="ConsPlusNormal"/>
            </w:pPr>
            <w:r>
              <w:t xml:space="preserve">Администрация </w:t>
            </w:r>
            <w:r w:rsidR="00CD146F">
              <w:t>Междуреченского</w:t>
            </w:r>
            <w:r w:rsidR="00F354AD">
              <w:t xml:space="preserve">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9D1233" w:rsidRDefault="009D1233" w:rsidP="000A288A">
            <w:pPr>
              <w:pStyle w:val="ConsPlusNormal"/>
              <w:jc w:val="center"/>
            </w:pPr>
            <w:r>
              <w:t>11402043140000410</w:t>
            </w:r>
          </w:p>
        </w:tc>
        <w:tc>
          <w:tcPr>
            <w:tcW w:w="2835" w:type="dxa"/>
          </w:tcPr>
          <w:p w:rsidR="009D1233" w:rsidRDefault="009D1233" w:rsidP="000A288A">
            <w:pPr>
              <w:pStyle w:val="ConsPlusNormal"/>
            </w:pPr>
            <w:r>
              <w:t xml:space="preserve">Доходы от реализации иного имущества, находящегося в собственности  муниципальных округов ( за исключением имущества муниципальных бюджетных </w:t>
            </w:r>
            <w:r>
              <w:lastRenderedPageBreak/>
              <w:t xml:space="preserve">и автономных учреждений, а также имущества муниципальных </w:t>
            </w:r>
            <w:proofErr w:type="spellStart"/>
            <w:r>
              <w:t>унитпрных</w:t>
            </w:r>
            <w:proofErr w:type="spellEnd"/>
            <w:r>
              <w:t xml:space="preserve">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2410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1439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3005" w:type="dxa"/>
            <w:vMerge/>
          </w:tcPr>
          <w:p w:rsidR="009D1233" w:rsidRDefault="009D1233" w:rsidP="000A288A">
            <w:pPr>
              <w:pStyle w:val="ConsPlusNormal"/>
            </w:pPr>
          </w:p>
        </w:tc>
      </w:tr>
      <w:tr w:rsidR="009D1233" w:rsidTr="00CD146F">
        <w:trPr>
          <w:gridAfter w:val="1"/>
          <w:wAfter w:w="53" w:type="dxa"/>
        </w:trPr>
        <w:tc>
          <w:tcPr>
            <w:tcW w:w="426" w:type="dxa"/>
          </w:tcPr>
          <w:p w:rsidR="009D1233" w:rsidRDefault="009D1233" w:rsidP="000A288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7" w:type="dxa"/>
          </w:tcPr>
          <w:p w:rsidR="009D1233" w:rsidRDefault="009961AB" w:rsidP="000A28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9D1233" w:rsidRDefault="009D1233" w:rsidP="00F354AD">
            <w:pPr>
              <w:pStyle w:val="ConsPlusNormal"/>
            </w:pPr>
            <w:r>
              <w:t xml:space="preserve">Администрация </w:t>
            </w:r>
            <w:r w:rsidR="00F354AD">
              <w:t>Междуреченского</w:t>
            </w:r>
            <w:r>
              <w:t xml:space="preserve"> муниципального округа </w:t>
            </w:r>
          </w:p>
        </w:tc>
        <w:tc>
          <w:tcPr>
            <w:tcW w:w="1134" w:type="dxa"/>
          </w:tcPr>
          <w:p w:rsidR="009D1233" w:rsidRDefault="009D1233" w:rsidP="000A288A">
            <w:pPr>
              <w:pStyle w:val="ConsPlusNormal"/>
              <w:jc w:val="center"/>
            </w:pPr>
            <w:r>
              <w:t>11402043140000440</w:t>
            </w:r>
          </w:p>
        </w:tc>
        <w:tc>
          <w:tcPr>
            <w:tcW w:w="2835" w:type="dxa"/>
          </w:tcPr>
          <w:p w:rsidR="009D1233" w:rsidRDefault="009D1233" w:rsidP="000A288A">
            <w:pPr>
              <w:pStyle w:val="ConsPlusNormal"/>
            </w:pPr>
            <w:r>
              <w:t>Доходы от реализации иного имущества, находящегося в собственности  муниципальных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2410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1439" w:type="dxa"/>
            <w:vMerge/>
          </w:tcPr>
          <w:p w:rsidR="009D1233" w:rsidRDefault="009D1233" w:rsidP="000A288A">
            <w:pPr>
              <w:pStyle w:val="ConsPlusNormal"/>
            </w:pPr>
          </w:p>
        </w:tc>
        <w:tc>
          <w:tcPr>
            <w:tcW w:w="3005" w:type="dxa"/>
            <w:vMerge/>
          </w:tcPr>
          <w:p w:rsidR="009D1233" w:rsidRDefault="009D1233" w:rsidP="000A288A">
            <w:pPr>
              <w:pStyle w:val="ConsPlusNormal"/>
            </w:pPr>
          </w:p>
        </w:tc>
      </w:tr>
      <w:tr w:rsidR="00035C7D" w:rsidTr="00CD146F">
        <w:trPr>
          <w:gridAfter w:val="1"/>
          <w:wAfter w:w="53" w:type="dxa"/>
        </w:trPr>
        <w:tc>
          <w:tcPr>
            <w:tcW w:w="426" w:type="dxa"/>
          </w:tcPr>
          <w:p w:rsidR="00035C7D" w:rsidRDefault="00035C7D" w:rsidP="00035C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035C7D" w:rsidRDefault="009961AB" w:rsidP="00035C7D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035C7D" w:rsidRDefault="00035C7D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035C7D" w:rsidRDefault="00035C7D" w:rsidP="00035C7D">
            <w:pPr>
              <w:pStyle w:val="ConsPlusNormal"/>
              <w:jc w:val="center"/>
            </w:pPr>
            <w:r>
              <w:t>11406012140000430</w:t>
            </w:r>
          </w:p>
        </w:tc>
        <w:tc>
          <w:tcPr>
            <w:tcW w:w="2835" w:type="dxa"/>
          </w:tcPr>
          <w:p w:rsidR="00035C7D" w:rsidRDefault="00035C7D" w:rsidP="00035C7D">
            <w:pPr>
              <w:pStyle w:val="ConsPlusNormal"/>
            </w:pPr>
            <w:r>
              <w:t>Доходы от продажи земельных участков,  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59" w:type="dxa"/>
          </w:tcPr>
          <w:p w:rsidR="00035C7D" w:rsidRDefault="00035C7D" w:rsidP="00035C7D">
            <w:pPr>
              <w:pStyle w:val="ConsPlusNormal"/>
            </w:pPr>
            <w:r>
              <w:t>Метод прямого расчета</w:t>
            </w:r>
          </w:p>
          <w:p w:rsidR="00035C7D" w:rsidRDefault="00035C7D" w:rsidP="00035C7D">
            <w:pPr>
              <w:pStyle w:val="ConsPlusNormal"/>
            </w:pPr>
          </w:p>
        </w:tc>
        <w:tc>
          <w:tcPr>
            <w:tcW w:w="2410" w:type="dxa"/>
          </w:tcPr>
          <w:p w:rsidR="00035C7D" w:rsidRPr="008B29DC" w:rsidRDefault="00035C7D" w:rsidP="00035C7D">
            <w:pPr>
              <w:pStyle w:val="ConsPlusNormal"/>
              <w:jc w:val="center"/>
              <w:rPr>
                <w:position w:val="-29"/>
                <w:lang w:val="en-US"/>
              </w:rPr>
            </w:pPr>
            <w:proofErr w:type="spellStart"/>
            <w:r>
              <w:rPr>
                <w:rFonts w:eastAsiaTheme="minorHAnsi" w:cs="Arial"/>
                <w:lang w:eastAsia="en-US"/>
              </w:rPr>
              <w:t>П</w:t>
            </w:r>
            <w:r>
              <w:rPr>
                <w:rFonts w:eastAsiaTheme="minorHAnsi" w:cs="Arial"/>
                <w:vertAlign w:val="subscript"/>
                <w:lang w:eastAsia="en-US"/>
              </w:rPr>
              <w:t>зу</w:t>
            </w:r>
            <w:proofErr w:type="spellEnd"/>
            <w:r w:rsidRPr="009F46D2">
              <w:rPr>
                <w:rFonts w:eastAsiaTheme="minorHAnsi" w:cs="Arial"/>
                <w:lang w:eastAsia="en-US"/>
              </w:rPr>
              <w:t xml:space="preserve"> = </w:t>
            </w:r>
            <w:r>
              <w:rPr>
                <w:rFonts w:eastAsiaTheme="minorHAnsi" w:cs="Arial"/>
                <w:lang w:val="en-US" w:eastAsia="en-US"/>
              </w:rPr>
              <w:t>S</w:t>
            </w:r>
            <w:r>
              <w:rPr>
                <w:rFonts w:eastAsiaTheme="minorHAnsi" w:cs="Arial"/>
                <w:lang w:eastAsia="en-US"/>
              </w:rPr>
              <w:t xml:space="preserve">* </w:t>
            </w:r>
            <w:r>
              <w:rPr>
                <w:rFonts w:eastAsiaTheme="minorHAnsi" w:cs="Arial"/>
                <w:lang w:val="en-US" w:eastAsia="en-US"/>
              </w:rPr>
              <w:t>C</w:t>
            </w:r>
            <w:r>
              <w:rPr>
                <w:rFonts w:eastAsiaTheme="minorHAnsi" w:cs="Arial"/>
                <w:vertAlign w:val="subscript"/>
                <w:lang w:eastAsia="en-US"/>
              </w:rPr>
              <w:t>м2</w:t>
            </w:r>
            <w:r>
              <w:rPr>
                <w:rFonts w:eastAsiaTheme="minorHAnsi" w:cs="Arial"/>
                <w:lang w:eastAsia="en-US"/>
              </w:rPr>
              <w:t xml:space="preserve"> *n</w:t>
            </w:r>
          </w:p>
        </w:tc>
        <w:tc>
          <w:tcPr>
            <w:tcW w:w="1439" w:type="dxa"/>
          </w:tcPr>
          <w:p w:rsidR="00035C7D" w:rsidRDefault="00035C7D" w:rsidP="00035C7D">
            <w:pPr>
              <w:pStyle w:val="ConsPlusNormal"/>
            </w:pPr>
            <w:r w:rsidRPr="00145A06">
              <w:t xml:space="preserve">Объём </w:t>
            </w:r>
            <w:r>
              <w:t>поступлений основывается на сведениях:</w:t>
            </w:r>
          </w:p>
          <w:p w:rsidR="00035C7D" w:rsidRDefault="00035C7D" w:rsidP="00035C7D">
            <w:pPr>
              <w:pStyle w:val="ConsPlusNormal"/>
            </w:pPr>
            <w:r>
              <w:t>о количестве земельных участков, планируемых к продаже;</w:t>
            </w:r>
          </w:p>
          <w:p w:rsidR="00035C7D" w:rsidRDefault="00035C7D" w:rsidP="00035C7D">
            <w:pPr>
              <w:pStyle w:val="ConsPlusNormal"/>
            </w:pPr>
            <w:r>
              <w:lastRenderedPageBreak/>
              <w:t>площади земельного участка;</w:t>
            </w:r>
          </w:p>
          <w:p w:rsidR="00035C7D" w:rsidRPr="00145A06" w:rsidRDefault="00035C7D" w:rsidP="00035C7D">
            <w:pPr>
              <w:pStyle w:val="ConsPlusNormal"/>
            </w:pPr>
            <w:r>
              <w:t>средней стоимости одного квадратного метра</w:t>
            </w:r>
          </w:p>
        </w:tc>
        <w:tc>
          <w:tcPr>
            <w:tcW w:w="3005" w:type="dxa"/>
          </w:tcPr>
          <w:p w:rsidR="00035C7D" w:rsidRDefault="00035C7D" w:rsidP="00035C7D">
            <w:pPr>
              <w:pStyle w:val="ConsPlusNormal"/>
              <w:rPr>
                <w:rFonts w:eastAsiaTheme="minorHAnsi" w:cs="Arial"/>
                <w:lang w:eastAsia="en-US"/>
              </w:rPr>
            </w:pPr>
            <w:proofErr w:type="spellStart"/>
            <w:r>
              <w:rPr>
                <w:rFonts w:eastAsiaTheme="minorHAnsi" w:cs="Arial"/>
                <w:lang w:eastAsia="en-US"/>
              </w:rPr>
              <w:lastRenderedPageBreak/>
              <w:t>П</w:t>
            </w:r>
            <w:r>
              <w:rPr>
                <w:rFonts w:eastAsiaTheme="minorHAnsi" w:cs="Arial"/>
                <w:vertAlign w:val="subscript"/>
                <w:lang w:eastAsia="en-US"/>
              </w:rPr>
              <w:t>зу</w:t>
            </w:r>
            <w:proofErr w:type="spellEnd"/>
            <w:r>
              <w:rPr>
                <w:rFonts w:eastAsiaTheme="minorHAnsi" w:cs="Arial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 w:cs="Arial"/>
                <w:lang w:eastAsia="en-US"/>
              </w:rPr>
              <w:t>– прогнозируемая сумма поступлений доходов от продажи земельных участков;</w:t>
            </w:r>
          </w:p>
          <w:p w:rsidR="00035C7D" w:rsidRDefault="00035C7D" w:rsidP="00035C7D">
            <w:pPr>
              <w:pStyle w:val="ConsPlusNormal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val="en-US" w:eastAsia="en-US"/>
              </w:rPr>
              <w:t>S</w:t>
            </w:r>
            <w:r>
              <w:rPr>
                <w:rFonts w:eastAsiaTheme="minorHAnsi" w:cs="Arial"/>
                <w:lang w:eastAsia="en-US"/>
              </w:rPr>
              <w:t xml:space="preserve"> – площадь земельного участка, планируемого к продаже;</w:t>
            </w:r>
          </w:p>
          <w:p w:rsidR="00035C7D" w:rsidRDefault="00035C7D" w:rsidP="00035C7D">
            <w:pPr>
              <w:pStyle w:val="ConsPlusNormal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val="en-US" w:eastAsia="en-US"/>
              </w:rPr>
              <w:t>C</w:t>
            </w:r>
            <w:r>
              <w:rPr>
                <w:rFonts w:eastAsiaTheme="minorHAnsi" w:cs="Arial"/>
                <w:vertAlign w:val="subscript"/>
                <w:lang w:eastAsia="en-US"/>
              </w:rPr>
              <w:t>м2</w:t>
            </w:r>
            <w:r>
              <w:rPr>
                <w:rFonts w:eastAsiaTheme="minorHAnsi" w:cs="Arial"/>
                <w:lang w:eastAsia="en-US"/>
              </w:rPr>
              <w:t xml:space="preserve"> – средняя стоимость одного квадратного метра земельного участка;</w:t>
            </w:r>
          </w:p>
          <w:p w:rsidR="00035C7D" w:rsidRPr="00145A06" w:rsidRDefault="00035C7D" w:rsidP="00035C7D">
            <w:pPr>
              <w:pStyle w:val="ConsPlusNormal"/>
            </w:pPr>
            <w:r>
              <w:rPr>
                <w:rFonts w:eastAsiaTheme="minorHAnsi" w:cs="Arial"/>
                <w:lang w:eastAsia="en-US"/>
              </w:rPr>
              <w:lastRenderedPageBreak/>
              <w:t xml:space="preserve"> </w:t>
            </w:r>
            <w:r>
              <w:rPr>
                <w:rFonts w:eastAsiaTheme="minorHAnsi" w:cs="Arial"/>
                <w:lang w:val="en-US" w:eastAsia="en-US"/>
              </w:rPr>
              <w:t>n</w:t>
            </w:r>
            <w:r w:rsidRPr="00145A06">
              <w:rPr>
                <w:rFonts w:eastAsiaTheme="minorHAnsi" w:cs="Arial"/>
                <w:lang w:eastAsia="en-US"/>
              </w:rPr>
              <w:t xml:space="preserve">   </w:t>
            </w:r>
            <w:r>
              <w:rPr>
                <w:rFonts w:eastAsiaTheme="minorHAnsi" w:cs="Arial"/>
                <w:lang w:eastAsia="en-US"/>
              </w:rPr>
              <w:t>- количество земельных участков, планируемых к продаже</w:t>
            </w:r>
          </w:p>
        </w:tc>
      </w:tr>
      <w:tr w:rsidR="008C408A" w:rsidTr="00CD146F">
        <w:trPr>
          <w:gridAfter w:val="1"/>
          <w:wAfter w:w="53" w:type="dxa"/>
        </w:trPr>
        <w:tc>
          <w:tcPr>
            <w:tcW w:w="426" w:type="dxa"/>
          </w:tcPr>
          <w:p w:rsidR="008C408A" w:rsidRDefault="008C408A" w:rsidP="008C408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67" w:type="dxa"/>
          </w:tcPr>
          <w:p w:rsidR="008C408A" w:rsidRDefault="009961AB" w:rsidP="008C408A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C408A" w:rsidRDefault="008C408A" w:rsidP="00F354AD">
            <w:pPr>
              <w:pStyle w:val="ConsPlusNormal"/>
            </w:pPr>
            <w:r>
              <w:t xml:space="preserve">Администрация </w:t>
            </w:r>
            <w:r w:rsidR="00F354AD">
              <w:t>Междуреченского</w:t>
            </w:r>
            <w:r>
              <w:t xml:space="preserve"> муниципального округа </w:t>
            </w:r>
          </w:p>
        </w:tc>
        <w:tc>
          <w:tcPr>
            <w:tcW w:w="1134" w:type="dxa"/>
          </w:tcPr>
          <w:p w:rsidR="008C408A" w:rsidRDefault="008C408A" w:rsidP="008C408A">
            <w:pPr>
              <w:pStyle w:val="ConsPlusNormal"/>
              <w:jc w:val="center"/>
            </w:pPr>
            <w:r>
              <w:t>10804020010000110</w:t>
            </w:r>
          </w:p>
        </w:tc>
        <w:tc>
          <w:tcPr>
            <w:tcW w:w="2835" w:type="dxa"/>
          </w:tcPr>
          <w:p w:rsidR="008C408A" w:rsidRDefault="008C408A" w:rsidP="008C408A">
            <w:pPr>
              <w:pStyle w:val="ConsPlusNormal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8C408A" w:rsidRDefault="008C408A" w:rsidP="008C408A">
            <w:pPr>
              <w:pStyle w:val="ConsPlusNormal"/>
              <w:jc w:val="center"/>
            </w:pPr>
            <w:r>
              <w:t>Метод усреднения</w:t>
            </w:r>
          </w:p>
        </w:tc>
        <w:tc>
          <w:tcPr>
            <w:tcW w:w="2410" w:type="dxa"/>
          </w:tcPr>
          <w:p w:rsidR="008C408A" w:rsidRPr="003A5089" w:rsidRDefault="008C408A" w:rsidP="008C408A">
            <w:pPr>
              <w:pStyle w:val="ConsPlusNormal"/>
              <w:jc w:val="center"/>
              <w:rPr>
                <w:position w:val="-29"/>
              </w:rPr>
            </w:pPr>
            <w:r>
              <w:rPr>
                <w:noProof/>
                <w:position w:val="-29"/>
              </w:rPr>
              <w:drawing>
                <wp:inline distT="0" distB="0" distL="0" distR="0" wp14:anchorId="3EAE46AB" wp14:editId="3ED9E15E">
                  <wp:extent cx="1162050" cy="514350"/>
                  <wp:effectExtent l="0" t="0" r="0" b="0"/>
                  <wp:docPr id="5" name="Рисунок 5" descr="base_23647_19983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47_19983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8C408A" w:rsidRDefault="008C408A" w:rsidP="008C408A">
            <w:pPr>
              <w:pStyle w:val="ConsPlusNormal"/>
            </w:pPr>
            <w:r>
              <w:t>Усреднение годовых объемов доходов за последние 3 года за исключением разовых поступлений доходов</w:t>
            </w:r>
          </w:p>
        </w:tc>
        <w:tc>
          <w:tcPr>
            <w:tcW w:w="3005" w:type="dxa"/>
          </w:tcPr>
          <w:p w:rsidR="008C408A" w:rsidRDefault="008C408A" w:rsidP="008C408A">
            <w:pPr>
              <w:pStyle w:val="ConsPlusNormal"/>
            </w:pPr>
            <w:r>
              <w:t>C - годовой объем доходов по каждому источнику;</w:t>
            </w:r>
          </w:p>
          <w:p w:rsidR="008C408A" w:rsidRDefault="008C408A" w:rsidP="008C408A">
            <w:pPr>
              <w:pStyle w:val="ConsPlusNormal"/>
            </w:pPr>
            <w: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652EAE" w:rsidTr="00CD146F">
        <w:trPr>
          <w:gridAfter w:val="1"/>
          <w:wAfter w:w="53" w:type="dxa"/>
        </w:trPr>
        <w:tc>
          <w:tcPr>
            <w:tcW w:w="426" w:type="dxa"/>
          </w:tcPr>
          <w:p w:rsidR="00652EAE" w:rsidRDefault="00652EAE" w:rsidP="00652EAE">
            <w:pPr>
              <w:pStyle w:val="ConsPlusNormal"/>
              <w:jc w:val="center"/>
            </w:pPr>
            <w:r>
              <w:t xml:space="preserve">16. </w:t>
            </w:r>
          </w:p>
        </w:tc>
        <w:tc>
          <w:tcPr>
            <w:tcW w:w="567" w:type="dxa"/>
          </w:tcPr>
          <w:p w:rsidR="00652EAE" w:rsidRDefault="009961AB" w:rsidP="00652EAE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652EAE" w:rsidRDefault="00652EAE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652EAE" w:rsidRDefault="00396F2A" w:rsidP="00652EAE">
            <w:pPr>
              <w:pStyle w:val="ConsPlusNormal"/>
              <w:jc w:val="center"/>
            </w:pPr>
            <w:r>
              <w:t>1160107</w:t>
            </w:r>
            <w:r w:rsidR="00652EAE">
              <w:t>4010000140</w:t>
            </w:r>
          </w:p>
        </w:tc>
        <w:tc>
          <w:tcPr>
            <w:tcW w:w="2835" w:type="dxa"/>
          </w:tcPr>
          <w:p w:rsidR="00652EAE" w:rsidRDefault="00652EAE" w:rsidP="00396F2A">
            <w:pPr>
              <w:pStyle w:val="ConsPlusNormal"/>
            </w:pPr>
            <w:r>
              <w:t>Административны</w:t>
            </w:r>
            <w:r w:rsidR="00396F2A">
              <w:t>е штрафы, установленные главой 7</w:t>
            </w:r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 w:rsidR="00396F2A">
              <w:t>собственности</w:t>
            </w:r>
            <w:r>
              <w:t>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652EAE" w:rsidRDefault="00652EAE" w:rsidP="00652EAE">
            <w:pPr>
              <w:pStyle w:val="ConsPlusNormal"/>
            </w:pPr>
            <w:r>
              <w:t>Комбинирование метода прямого расчета с методом усреднения</w:t>
            </w:r>
          </w:p>
        </w:tc>
        <w:tc>
          <w:tcPr>
            <w:tcW w:w="2410" w:type="dxa"/>
          </w:tcPr>
          <w:p w:rsidR="00652EAE" w:rsidRDefault="00652EAE" w:rsidP="00652EAE">
            <w:pPr>
              <w:pStyle w:val="ConsPlusNormal"/>
            </w:pPr>
            <w:r>
              <w:t>Д = (Н - А) x В</w:t>
            </w:r>
            <w:r>
              <w:rPr>
                <w:vertAlign w:val="subscript"/>
              </w:rPr>
              <w:t>%</w:t>
            </w:r>
            <w:r>
              <w:t>,</w:t>
            </w:r>
          </w:p>
          <w:p w:rsidR="00652EAE" w:rsidRDefault="00577F41" w:rsidP="00652EAE">
            <w:pPr>
              <w:pStyle w:val="ConsPlusNormal"/>
            </w:pPr>
            <w:r>
              <w:rPr>
                <w:position w:val="-37"/>
              </w:rPr>
              <w:pict w14:anchorId="5F8928CD">
                <v:shape id="_x0000_i1027" style="width:117pt;height:49pt" coordsize="" o:spt="100" adj="0,,0" path="" filled="f" stroked="f">
                  <v:stroke joinstyle="miter"/>
                  <v:imagedata r:id="rId17" o:title="base_23647_199834_32770"/>
                  <v:formulas/>
                  <v:path o:connecttype="segments"/>
                </v:shape>
              </w:pict>
            </w:r>
          </w:p>
        </w:tc>
        <w:tc>
          <w:tcPr>
            <w:tcW w:w="1439" w:type="dxa"/>
          </w:tcPr>
          <w:p w:rsidR="00652EAE" w:rsidRDefault="00652EAE" w:rsidP="00652EAE">
            <w:pPr>
              <w:pStyle w:val="ConsPlusNormal"/>
            </w:pPr>
          </w:p>
        </w:tc>
        <w:tc>
          <w:tcPr>
            <w:tcW w:w="3005" w:type="dxa"/>
          </w:tcPr>
          <w:p w:rsidR="00652EAE" w:rsidRDefault="00652EAE" w:rsidP="00652EAE">
            <w:pPr>
              <w:pStyle w:val="ConsPlusNormal"/>
            </w:pPr>
            <w:r>
              <w:t>Н - прогнозируемый объем наложенных штрафов в  бюджет округа в расчетном году;</w:t>
            </w:r>
          </w:p>
          <w:p w:rsidR="00652EAE" w:rsidRDefault="00652EAE" w:rsidP="00652EAE">
            <w:pPr>
              <w:pStyle w:val="ConsPlusNormal"/>
            </w:pPr>
            <w:r>
              <w:t>В% - средний процент взыскания штрафа в бюджет округа не менее чем за 3 года, предшествующих расчетному;</w:t>
            </w:r>
          </w:p>
          <w:p w:rsidR="00652EAE" w:rsidRDefault="00652EAE" w:rsidP="00652EAE">
            <w:pPr>
              <w:pStyle w:val="ConsPlusNormal"/>
            </w:pPr>
            <w:r>
              <w:t xml:space="preserve">A - корректирующий показатель объема доходов на расчетный год, </w:t>
            </w:r>
            <w:r>
              <w:lastRenderedPageBreak/>
              <w:t>включающий суммы наложенных штрафов, которые могут быть отменены судами судебной системы Российской Федерации;</w:t>
            </w:r>
          </w:p>
          <w:p w:rsidR="00652EAE" w:rsidRDefault="00652EAE" w:rsidP="00652EAE">
            <w:pPr>
              <w:pStyle w:val="ConsPlusNormal"/>
            </w:pPr>
            <w:proofErr w:type="spellStart"/>
            <w:r>
              <w:t>Ф</w:t>
            </w:r>
            <w:r>
              <w:rPr>
                <w:vertAlign w:val="subscript"/>
              </w:rPr>
              <w:t>ш</w:t>
            </w:r>
            <w:proofErr w:type="spellEnd"/>
            <w:r>
              <w:t xml:space="preserve"> - годовой объем фактически поступивших штрафов в  бюджет округа не менее чем за 3 года, предшествующих </w:t>
            </w:r>
            <w:proofErr w:type="gramStart"/>
            <w:r>
              <w:t>расчетному</w:t>
            </w:r>
            <w:proofErr w:type="gramEnd"/>
            <w:r>
              <w:t>;</w:t>
            </w:r>
          </w:p>
          <w:p w:rsidR="00652EAE" w:rsidRDefault="00652EAE" w:rsidP="00652EAE">
            <w:pPr>
              <w:pStyle w:val="ConsPlusNormal"/>
            </w:pPr>
            <w:proofErr w:type="spellStart"/>
            <w:r>
              <w:t>Н</w:t>
            </w:r>
            <w:r>
              <w:rPr>
                <w:vertAlign w:val="subscript"/>
              </w:rPr>
              <w:t>ш</w:t>
            </w:r>
            <w:proofErr w:type="spellEnd"/>
            <w:r>
              <w:t xml:space="preserve"> - годовой объем наложенных штрафов в бюджет округа, не менее чем за 3 года, предшествующих расчетному;</w:t>
            </w:r>
          </w:p>
          <w:p w:rsidR="00652EAE" w:rsidRDefault="00652EAE" w:rsidP="00652EAE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ш</w:t>
            </w:r>
            <w:proofErr w:type="spellEnd"/>
            <w:r>
              <w:t xml:space="preserve"> - корректирующий показатель объема доходов периодов усреднения, включающий суммы наложенных штрафов, которые могут быть отменены судами судебной системы Российской Федерации</w:t>
            </w:r>
          </w:p>
        </w:tc>
      </w:tr>
      <w:tr w:rsidR="00A15B2B" w:rsidTr="00CD146F">
        <w:trPr>
          <w:gridAfter w:val="1"/>
          <w:wAfter w:w="53" w:type="dxa"/>
        </w:trPr>
        <w:tc>
          <w:tcPr>
            <w:tcW w:w="426" w:type="dxa"/>
          </w:tcPr>
          <w:p w:rsidR="00A15B2B" w:rsidRDefault="00A15B2B" w:rsidP="00A15B2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67" w:type="dxa"/>
          </w:tcPr>
          <w:p w:rsidR="00A15B2B" w:rsidRDefault="009961AB" w:rsidP="00A15B2B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A15B2B" w:rsidRDefault="00A15B2B" w:rsidP="00F354AD">
            <w:pPr>
              <w:pStyle w:val="ConsPlusNormal"/>
            </w:pPr>
            <w:r>
              <w:t xml:space="preserve">Администрация </w:t>
            </w:r>
            <w:r w:rsidR="00F354AD">
              <w:t>Междуреченского</w:t>
            </w:r>
            <w:r>
              <w:t xml:space="preserve"> муниципального округа </w:t>
            </w:r>
          </w:p>
        </w:tc>
        <w:tc>
          <w:tcPr>
            <w:tcW w:w="1134" w:type="dxa"/>
          </w:tcPr>
          <w:p w:rsidR="00A15B2B" w:rsidRDefault="00A15B2B" w:rsidP="00A15B2B">
            <w:pPr>
              <w:pStyle w:val="ConsPlusNormal"/>
              <w:jc w:val="center"/>
            </w:pPr>
            <w:r>
              <w:t>11602020020000140</w:t>
            </w:r>
          </w:p>
        </w:tc>
        <w:tc>
          <w:tcPr>
            <w:tcW w:w="2835" w:type="dxa"/>
          </w:tcPr>
          <w:p w:rsidR="00A15B2B" w:rsidRDefault="00A15B2B" w:rsidP="00A15B2B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A15B2B" w:rsidRDefault="00A15B2B" w:rsidP="00A15B2B">
            <w:pPr>
              <w:pStyle w:val="ConsPlusNormal"/>
              <w:jc w:val="center"/>
            </w:pPr>
            <w:r>
              <w:t>Метод усреднения</w:t>
            </w:r>
          </w:p>
        </w:tc>
        <w:tc>
          <w:tcPr>
            <w:tcW w:w="2410" w:type="dxa"/>
          </w:tcPr>
          <w:p w:rsidR="00A15B2B" w:rsidRPr="003A5089" w:rsidRDefault="00A15B2B" w:rsidP="00A15B2B">
            <w:pPr>
              <w:pStyle w:val="ConsPlusNormal"/>
              <w:jc w:val="center"/>
              <w:rPr>
                <w:position w:val="-29"/>
              </w:rPr>
            </w:pPr>
            <w:r>
              <w:rPr>
                <w:noProof/>
                <w:position w:val="-29"/>
              </w:rPr>
              <w:drawing>
                <wp:inline distT="0" distB="0" distL="0" distR="0" wp14:anchorId="47A7A56B" wp14:editId="0581E4A6">
                  <wp:extent cx="1162050" cy="514350"/>
                  <wp:effectExtent l="0" t="0" r="0" b="0"/>
                  <wp:docPr id="1" name="Рисунок 1" descr="base_23647_19983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47_19983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A15B2B" w:rsidRDefault="00A15B2B" w:rsidP="00A15B2B">
            <w:pPr>
              <w:pStyle w:val="ConsPlusNormal"/>
            </w:pPr>
            <w:r>
              <w:t>Усреднение годовых объемов доходов за последние 3 года за исключением разовых поступлений доходов</w:t>
            </w:r>
          </w:p>
        </w:tc>
        <w:tc>
          <w:tcPr>
            <w:tcW w:w="3005" w:type="dxa"/>
          </w:tcPr>
          <w:p w:rsidR="00A15B2B" w:rsidRDefault="00A15B2B" w:rsidP="00A15B2B">
            <w:pPr>
              <w:pStyle w:val="ConsPlusNormal"/>
            </w:pPr>
            <w:r>
              <w:t>C - годовой объем доходов по каждому источнику;</w:t>
            </w:r>
          </w:p>
          <w:p w:rsidR="00A15B2B" w:rsidRDefault="00A15B2B" w:rsidP="00A15B2B">
            <w:pPr>
              <w:pStyle w:val="ConsPlusNormal"/>
            </w:pPr>
            <w: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8524A9" w:rsidTr="00CD146F">
        <w:trPr>
          <w:gridAfter w:val="1"/>
          <w:wAfter w:w="53" w:type="dxa"/>
        </w:trPr>
        <w:tc>
          <w:tcPr>
            <w:tcW w:w="426" w:type="dxa"/>
          </w:tcPr>
          <w:p w:rsidR="008524A9" w:rsidRDefault="008524A9" w:rsidP="00CB6C4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67" w:type="dxa"/>
          </w:tcPr>
          <w:p w:rsidR="008524A9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524A9" w:rsidRDefault="008524A9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11607090140000140</w:t>
            </w:r>
          </w:p>
        </w:tc>
        <w:tc>
          <w:tcPr>
            <w:tcW w:w="2835" w:type="dxa"/>
          </w:tcPr>
          <w:p w:rsidR="008524A9" w:rsidRDefault="008524A9" w:rsidP="00CB6C45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559" w:type="dxa"/>
            <w:vMerge w:val="restart"/>
          </w:tcPr>
          <w:p w:rsidR="008524A9" w:rsidRDefault="008524A9" w:rsidP="00CB6C45">
            <w:pPr>
              <w:pStyle w:val="ConsPlusNormal"/>
              <w:jc w:val="center"/>
            </w:pPr>
            <w:r>
              <w:t>Метод усреднения</w:t>
            </w:r>
          </w:p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 w:val="restart"/>
          </w:tcPr>
          <w:p w:rsidR="008524A9" w:rsidRPr="003A5089" w:rsidRDefault="008524A9" w:rsidP="00CB6C45">
            <w:pPr>
              <w:pStyle w:val="ConsPlusNormal"/>
              <w:jc w:val="center"/>
              <w:rPr>
                <w:position w:val="-29"/>
              </w:rPr>
            </w:pPr>
            <w:r>
              <w:rPr>
                <w:noProof/>
                <w:position w:val="-29"/>
              </w:rPr>
              <w:drawing>
                <wp:inline distT="0" distB="0" distL="0" distR="0" wp14:anchorId="632D618F" wp14:editId="5F04A010">
                  <wp:extent cx="1162050" cy="514350"/>
                  <wp:effectExtent l="0" t="0" r="0" b="0"/>
                  <wp:docPr id="3" name="Рисунок 3" descr="base_23647_19983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47_19983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Merge w:val="restart"/>
          </w:tcPr>
          <w:p w:rsidR="008524A9" w:rsidRDefault="008524A9" w:rsidP="00CB6C45">
            <w:pPr>
              <w:pStyle w:val="ConsPlusNormal"/>
            </w:pPr>
            <w:r>
              <w:t>Усреднение годовых объемов доходов за последние 3 года за исключением разовых поступлений доходов</w:t>
            </w:r>
          </w:p>
        </w:tc>
        <w:tc>
          <w:tcPr>
            <w:tcW w:w="3005" w:type="dxa"/>
            <w:vMerge w:val="restart"/>
          </w:tcPr>
          <w:p w:rsidR="008524A9" w:rsidRDefault="008524A9" w:rsidP="00CB6C45">
            <w:pPr>
              <w:pStyle w:val="ConsPlusNormal"/>
            </w:pPr>
            <w:r>
              <w:t>C - годовой объем доходов по каждому источнику;</w:t>
            </w:r>
          </w:p>
          <w:p w:rsidR="008524A9" w:rsidRDefault="008524A9" w:rsidP="00CB6C45">
            <w:pPr>
              <w:pStyle w:val="ConsPlusNormal"/>
            </w:pPr>
            <w: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8524A9" w:rsidTr="00CD146F">
        <w:trPr>
          <w:gridAfter w:val="1"/>
          <w:wAfter w:w="53" w:type="dxa"/>
        </w:trPr>
        <w:tc>
          <w:tcPr>
            <w:tcW w:w="426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8524A9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524A9" w:rsidRDefault="008524A9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11607010140000140</w:t>
            </w:r>
          </w:p>
        </w:tc>
        <w:tc>
          <w:tcPr>
            <w:tcW w:w="2835" w:type="dxa"/>
          </w:tcPr>
          <w:p w:rsidR="008524A9" w:rsidRDefault="008524A9" w:rsidP="00CB6C45">
            <w:pPr>
              <w:pStyle w:val="ConsPlusNormal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</w:t>
            </w:r>
            <w:r w:rsidR="00367BC3">
              <w:t xml:space="preserve">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559" w:type="dxa"/>
            <w:vMerge/>
          </w:tcPr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8524A9" w:rsidRPr="003A5089" w:rsidRDefault="008524A9" w:rsidP="00CB6C45">
            <w:pPr>
              <w:pStyle w:val="ConsPlusNormal"/>
              <w:jc w:val="center"/>
              <w:rPr>
                <w:position w:val="-29"/>
              </w:rPr>
            </w:pPr>
          </w:p>
        </w:tc>
        <w:tc>
          <w:tcPr>
            <w:tcW w:w="1439" w:type="dxa"/>
            <w:vMerge/>
          </w:tcPr>
          <w:p w:rsidR="008524A9" w:rsidRDefault="008524A9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8524A9" w:rsidRDefault="008524A9" w:rsidP="00CB6C45">
            <w:pPr>
              <w:pStyle w:val="ConsPlusNormal"/>
            </w:pPr>
          </w:p>
        </w:tc>
      </w:tr>
      <w:tr w:rsidR="008524A9" w:rsidTr="00CD146F">
        <w:trPr>
          <w:gridAfter w:val="1"/>
          <w:wAfter w:w="53" w:type="dxa"/>
        </w:trPr>
        <w:tc>
          <w:tcPr>
            <w:tcW w:w="426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8524A9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524A9" w:rsidRDefault="008524A9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11610031140000140</w:t>
            </w:r>
          </w:p>
        </w:tc>
        <w:tc>
          <w:tcPr>
            <w:tcW w:w="2835" w:type="dxa"/>
          </w:tcPr>
          <w:p w:rsidR="008524A9" w:rsidRDefault="008524A9" w:rsidP="00CB6C45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559" w:type="dxa"/>
            <w:vMerge/>
          </w:tcPr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1439" w:type="dxa"/>
            <w:vMerge/>
          </w:tcPr>
          <w:p w:rsidR="008524A9" w:rsidRDefault="008524A9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8524A9" w:rsidRDefault="008524A9" w:rsidP="00CB6C45">
            <w:pPr>
              <w:pStyle w:val="ConsPlusNormal"/>
            </w:pPr>
          </w:p>
        </w:tc>
      </w:tr>
      <w:tr w:rsidR="008524A9" w:rsidTr="00CD146F">
        <w:trPr>
          <w:gridAfter w:val="1"/>
          <w:wAfter w:w="53" w:type="dxa"/>
        </w:trPr>
        <w:tc>
          <w:tcPr>
            <w:tcW w:w="426" w:type="dxa"/>
          </w:tcPr>
          <w:p w:rsidR="008524A9" w:rsidRDefault="008524A9" w:rsidP="00CB6C4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67" w:type="dxa"/>
          </w:tcPr>
          <w:p w:rsidR="008524A9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524A9" w:rsidRDefault="008524A9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11610032140000140</w:t>
            </w:r>
          </w:p>
        </w:tc>
        <w:tc>
          <w:tcPr>
            <w:tcW w:w="2835" w:type="dxa"/>
          </w:tcPr>
          <w:p w:rsidR="008524A9" w:rsidRDefault="008524A9" w:rsidP="00CB6C45">
            <w:pPr>
              <w:pStyle w:val="ConsPlusNormal"/>
            </w:pPr>
            <w:r>
              <w:t>Прочее возмещение ущерба, причиненного муниципальному имуществу муниципального округ</w:t>
            </w:r>
            <w:proofErr w:type="gramStart"/>
            <w:r>
              <w:t>а(</w:t>
            </w:r>
            <w:proofErr w:type="gramEnd"/>
            <w:r>
              <w:t>за исключением имущества, закрепленного за муниципальными бюджетными (автономными) учреждениями, унитарными предприятиями</w:t>
            </w:r>
            <w:r w:rsidR="00957B1E">
              <w:t>)</w:t>
            </w:r>
          </w:p>
        </w:tc>
        <w:tc>
          <w:tcPr>
            <w:tcW w:w="1559" w:type="dxa"/>
            <w:vMerge/>
          </w:tcPr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8524A9" w:rsidRDefault="008524A9" w:rsidP="00CB6C45">
            <w:pPr>
              <w:pStyle w:val="ConsPlusNormal"/>
              <w:jc w:val="center"/>
              <w:rPr>
                <w:position w:val="-29"/>
              </w:rPr>
            </w:pPr>
          </w:p>
        </w:tc>
        <w:tc>
          <w:tcPr>
            <w:tcW w:w="1439" w:type="dxa"/>
            <w:vMerge/>
          </w:tcPr>
          <w:p w:rsidR="008524A9" w:rsidRDefault="008524A9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8524A9" w:rsidRDefault="008524A9" w:rsidP="00CB6C45">
            <w:pPr>
              <w:pStyle w:val="ConsPlusNormal"/>
            </w:pPr>
          </w:p>
        </w:tc>
      </w:tr>
      <w:tr w:rsidR="008524A9" w:rsidTr="00CD146F">
        <w:trPr>
          <w:gridAfter w:val="1"/>
          <w:wAfter w:w="53" w:type="dxa"/>
        </w:trPr>
        <w:tc>
          <w:tcPr>
            <w:tcW w:w="426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8524A9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524A9" w:rsidRDefault="008524A9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11610081140000140</w:t>
            </w:r>
          </w:p>
        </w:tc>
        <w:tc>
          <w:tcPr>
            <w:tcW w:w="2835" w:type="dxa"/>
          </w:tcPr>
          <w:p w:rsidR="008524A9" w:rsidRDefault="008524A9" w:rsidP="00CB6C45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8524A9" w:rsidRDefault="008524A9" w:rsidP="00CB6C45">
            <w:pPr>
              <w:pStyle w:val="ConsPlusNormal"/>
            </w:pPr>
          </w:p>
        </w:tc>
        <w:tc>
          <w:tcPr>
            <w:tcW w:w="1559" w:type="dxa"/>
            <w:vMerge/>
          </w:tcPr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8524A9" w:rsidRDefault="008524A9" w:rsidP="00CB6C45">
            <w:pPr>
              <w:pStyle w:val="ConsPlusNormal"/>
              <w:jc w:val="center"/>
              <w:rPr>
                <w:position w:val="-29"/>
              </w:rPr>
            </w:pPr>
          </w:p>
        </w:tc>
        <w:tc>
          <w:tcPr>
            <w:tcW w:w="1439" w:type="dxa"/>
            <w:vMerge/>
          </w:tcPr>
          <w:p w:rsidR="008524A9" w:rsidRDefault="008524A9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8524A9" w:rsidRDefault="008524A9" w:rsidP="00CB6C45">
            <w:pPr>
              <w:pStyle w:val="ConsPlusNormal"/>
            </w:pPr>
          </w:p>
        </w:tc>
      </w:tr>
      <w:tr w:rsidR="008524A9" w:rsidTr="00CD146F">
        <w:trPr>
          <w:gridAfter w:val="1"/>
          <w:wAfter w:w="53" w:type="dxa"/>
        </w:trPr>
        <w:tc>
          <w:tcPr>
            <w:tcW w:w="426" w:type="dxa"/>
          </w:tcPr>
          <w:p w:rsidR="008524A9" w:rsidRDefault="008524A9" w:rsidP="00CB6C4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8524A9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8524A9" w:rsidRDefault="008524A9" w:rsidP="00F354AD">
            <w:pPr>
              <w:pStyle w:val="ConsPlusNormal"/>
            </w:pPr>
            <w:r>
              <w:t xml:space="preserve">Администрация </w:t>
            </w:r>
            <w:r w:rsidR="00F354AD">
              <w:lastRenderedPageBreak/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8524A9" w:rsidRDefault="008524A9" w:rsidP="00CB6C45">
            <w:pPr>
              <w:pStyle w:val="ConsPlusNormal"/>
              <w:jc w:val="center"/>
            </w:pPr>
            <w:r>
              <w:lastRenderedPageBreak/>
              <w:t>116100821</w:t>
            </w:r>
            <w:r>
              <w:lastRenderedPageBreak/>
              <w:t>40000140</w:t>
            </w:r>
          </w:p>
        </w:tc>
        <w:tc>
          <w:tcPr>
            <w:tcW w:w="2835" w:type="dxa"/>
          </w:tcPr>
          <w:p w:rsidR="008524A9" w:rsidRDefault="008524A9" w:rsidP="00CB6C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Платежи в целях </w:t>
            </w:r>
            <w:r>
              <w:rPr>
                <w:color w:val="000000"/>
              </w:rPr>
              <w:lastRenderedPageBreak/>
              <w:t>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  <w:p w:rsidR="008524A9" w:rsidRDefault="008524A9" w:rsidP="00CB6C45">
            <w:pPr>
              <w:pStyle w:val="ConsPlusNormal"/>
            </w:pPr>
          </w:p>
        </w:tc>
        <w:tc>
          <w:tcPr>
            <w:tcW w:w="1559" w:type="dxa"/>
            <w:vMerge/>
          </w:tcPr>
          <w:p w:rsidR="008524A9" w:rsidRDefault="008524A9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8524A9" w:rsidRDefault="008524A9" w:rsidP="00CB6C45">
            <w:pPr>
              <w:pStyle w:val="ConsPlusNormal"/>
              <w:jc w:val="center"/>
              <w:rPr>
                <w:position w:val="-29"/>
              </w:rPr>
            </w:pPr>
          </w:p>
        </w:tc>
        <w:tc>
          <w:tcPr>
            <w:tcW w:w="1439" w:type="dxa"/>
            <w:vMerge/>
          </w:tcPr>
          <w:p w:rsidR="008524A9" w:rsidRDefault="008524A9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8524A9" w:rsidRDefault="008524A9" w:rsidP="00CB6C45">
            <w:pPr>
              <w:pStyle w:val="ConsPlusNormal"/>
            </w:pPr>
          </w:p>
        </w:tc>
      </w:tr>
      <w:tr w:rsidR="004E34A2" w:rsidTr="004E34A2">
        <w:trPr>
          <w:gridAfter w:val="1"/>
          <w:wAfter w:w="53" w:type="dxa"/>
          <w:trHeight w:val="2711"/>
        </w:trPr>
        <w:tc>
          <w:tcPr>
            <w:tcW w:w="426" w:type="dxa"/>
          </w:tcPr>
          <w:p w:rsidR="004E34A2" w:rsidRDefault="004E34A2" w:rsidP="00CB6C4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67" w:type="dxa"/>
          </w:tcPr>
          <w:p w:rsidR="004E34A2" w:rsidRDefault="004E34A2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4E34A2" w:rsidRDefault="004E34A2" w:rsidP="00F354AD">
            <w:pPr>
              <w:pStyle w:val="ConsPlusNormal"/>
            </w:pPr>
            <w:r>
              <w:t xml:space="preserve">Администрация Междуреченского муниципального округа </w:t>
            </w:r>
          </w:p>
        </w:tc>
        <w:tc>
          <w:tcPr>
            <w:tcW w:w="1134" w:type="dxa"/>
          </w:tcPr>
          <w:p w:rsidR="004E34A2" w:rsidRDefault="004E34A2" w:rsidP="00CB6C45">
            <w:pPr>
              <w:pStyle w:val="ConsPlusNormal"/>
              <w:jc w:val="center"/>
            </w:pPr>
            <w:r>
              <w:t>11610100140000140</w:t>
            </w:r>
          </w:p>
        </w:tc>
        <w:tc>
          <w:tcPr>
            <w:tcW w:w="2835" w:type="dxa"/>
          </w:tcPr>
          <w:p w:rsidR="004E34A2" w:rsidRPr="004E34A2" w:rsidRDefault="004E34A2" w:rsidP="004E34A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</w:t>
            </w:r>
            <w:proofErr w:type="gramEnd"/>
          </w:p>
        </w:tc>
        <w:tc>
          <w:tcPr>
            <w:tcW w:w="1559" w:type="dxa"/>
            <w:vMerge/>
          </w:tcPr>
          <w:p w:rsidR="004E34A2" w:rsidRDefault="004E34A2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4E34A2" w:rsidRDefault="004E34A2" w:rsidP="00CB6C45">
            <w:pPr>
              <w:pStyle w:val="ConsPlusNormal"/>
              <w:jc w:val="center"/>
              <w:rPr>
                <w:position w:val="-29"/>
              </w:rPr>
            </w:pPr>
          </w:p>
        </w:tc>
        <w:tc>
          <w:tcPr>
            <w:tcW w:w="1439" w:type="dxa"/>
            <w:vMerge/>
          </w:tcPr>
          <w:p w:rsidR="004E34A2" w:rsidRDefault="004E34A2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4E34A2" w:rsidRDefault="004E34A2" w:rsidP="00CB6C45">
            <w:pPr>
              <w:pStyle w:val="ConsPlusNormal"/>
            </w:pPr>
          </w:p>
        </w:tc>
      </w:tr>
      <w:tr w:rsidR="00CB6C45" w:rsidTr="00CD146F">
        <w:trPr>
          <w:gridAfter w:val="1"/>
          <w:wAfter w:w="53" w:type="dxa"/>
        </w:trPr>
        <w:tc>
          <w:tcPr>
            <w:tcW w:w="426" w:type="dxa"/>
          </w:tcPr>
          <w:p w:rsidR="00CB6C45" w:rsidRDefault="00CB6C45" w:rsidP="00AC53D6">
            <w:pPr>
              <w:pStyle w:val="ConsPlusNormal"/>
              <w:jc w:val="center"/>
            </w:pPr>
            <w:r>
              <w:t>2</w:t>
            </w:r>
            <w:r w:rsidR="00AC53D6">
              <w:t>5</w:t>
            </w:r>
            <w:r>
              <w:t>.</w:t>
            </w:r>
          </w:p>
        </w:tc>
        <w:tc>
          <w:tcPr>
            <w:tcW w:w="567" w:type="dxa"/>
          </w:tcPr>
          <w:p w:rsidR="00CB6C45" w:rsidRDefault="009961AB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CB6C45" w:rsidRDefault="00CB6C45" w:rsidP="00F354AD">
            <w:pPr>
              <w:pStyle w:val="ConsPlusNormal"/>
            </w:pPr>
            <w:r>
              <w:t xml:space="preserve">Администрация </w:t>
            </w:r>
            <w:r w:rsidR="00F354AD">
              <w:t xml:space="preserve">Междуреченского </w:t>
            </w:r>
            <w:r>
              <w:t xml:space="preserve">муниципального округа </w:t>
            </w:r>
          </w:p>
        </w:tc>
        <w:tc>
          <w:tcPr>
            <w:tcW w:w="1134" w:type="dxa"/>
          </w:tcPr>
          <w:p w:rsidR="00CB6C45" w:rsidRDefault="00CB6C45" w:rsidP="00CB6C45">
            <w:pPr>
              <w:pStyle w:val="ConsPlusNormal"/>
              <w:jc w:val="center"/>
            </w:pPr>
            <w:r>
              <w:t>11705040140000180</w:t>
            </w:r>
          </w:p>
        </w:tc>
        <w:tc>
          <w:tcPr>
            <w:tcW w:w="2835" w:type="dxa"/>
          </w:tcPr>
          <w:p w:rsidR="00CB6C45" w:rsidRDefault="00CB6C45" w:rsidP="00CB6C45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округов</w:t>
            </w:r>
          </w:p>
          <w:p w:rsidR="00CB6C45" w:rsidRDefault="00CB6C45" w:rsidP="00CB6C45">
            <w:pPr>
              <w:pStyle w:val="ConsPlusNormal"/>
            </w:pPr>
          </w:p>
        </w:tc>
        <w:tc>
          <w:tcPr>
            <w:tcW w:w="1559" w:type="dxa"/>
          </w:tcPr>
          <w:p w:rsidR="00CB6C45" w:rsidRDefault="00CB6C45" w:rsidP="00CB6C45">
            <w:pPr>
              <w:pStyle w:val="ConsPlusNormal"/>
              <w:jc w:val="center"/>
            </w:pPr>
            <w:r>
              <w:t>Метод усреднения</w:t>
            </w:r>
          </w:p>
        </w:tc>
        <w:tc>
          <w:tcPr>
            <w:tcW w:w="2410" w:type="dxa"/>
          </w:tcPr>
          <w:p w:rsidR="00CB6C45" w:rsidRDefault="00577F41" w:rsidP="00CB6C45">
            <w:pPr>
              <w:pStyle w:val="ConsPlusNormal"/>
              <w:jc w:val="center"/>
            </w:pPr>
            <w:r>
              <w:rPr>
                <w:position w:val="-29"/>
              </w:rPr>
              <w:pict w14:anchorId="3AC5A39F">
                <v:shape id="_x0000_i1028" style="width:92pt;height:40pt" coordsize="" o:spt="100" adj="0,,0" path="" filled="f" stroked="f">
                  <v:stroke joinstyle="miter"/>
                  <v:imagedata r:id="rId18" o:title="base_23647_199834_32772"/>
                  <v:formulas/>
                  <v:path o:connecttype="segments"/>
                </v:shape>
              </w:pict>
            </w:r>
          </w:p>
        </w:tc>
        <w:tc>
          <w:tcPr>
            <w:tcW w:w="1439" w:type="dxa"/>
          </w:tcPr>
          <w:p w:rsidR="00CB6C45" w:rsidRDefault="00CB6C45" w:rsidP="00CB6C45">
            <w:pPr>
              <w:pStyle w:val="ConsPlusNormal"/>
            </w:pPr>
            <w:r>
              <w:t xml:space="preserve">Расчет осуществляется исходя из ожидаемого поступления в текущем году с учетом динамики </w:t>
            </w:r>
            <w:r>
              <w:lastRenderedPageBreak/>
              <w:t>поступления за 3 года, предшествующие расчетному</w:t>
            </w:r>
          </w:p>
        </w:tc>
        <w:tc>
          <w:tcPr>
            <w:tcW w:w="3005" w:type="dxa"/>
          </w:tcPr>
          <w:p w:rsidR="00CB6C45" w:rsidRDefault="00CB6C45" w:rsidP="00CB6C45">
            <w:pPr>
              <w:pStyle w:val="ConsPlusNormal"/>
            </w:pPr>
            <w:r>
              <w:lastRenderedPageBreak/>
              <w:t>П - годовой объем прочих неналоговых доходов;</w:t>
            </w:r>
          </w:p>
          <w:p w:rsidR="00CB6C45" w:rsidRDefault="00CB6C45" w:rsidP="00CB6C45">
            <w:pPr>
              <w:pStyle w:val="ConsPlusNormal"/>
            </w:pPr>
            <w: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6861AC" w:rsidTr="00CD146F">
        <w:trPr>
          <w:gridAfter w:val="1"/>
          <w:wAfter w:w="53" w:type="dxa"/>
        </w:trPr>
        <w:tc>
          <w:tcPr>
            <w:tcW w:w="426" w:type="dxa"/>
          </w:tcPr>
          <w:p w:rsidR="006861AC" w:rsidRDefault="00AC53D6" w:rsidP="00CB6C4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67" w:type="dxa"/>
          </w:tcPr>
          <w:p w:rsidR="006861AC" w:rsidRDefault="006861AC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6861AC" w:rsidRDefault="006861AC" w:rsidP="00F354AD">
            <w:pPr>
              <w:pStyle w:val="ConsPlusNormal"/>
            </w:pPr>
            <w:r>
              <w:t>Администрация Междуреченского муниципального округа</w:t>
            </w:r>
          </w:p>
        </w:tc>
        <w:tc>
          <w:tcPr>
            <w:tcW w:w="1134" w:type="dxa"/>
          </w:tcPr>
          <w:p w:rsidR="006861AC" w:rsidRDefault="006861AC" w:rsidP="00CB6C45">
            <w:pPr>
              <w:pStyle w:val="ConsPlusNormal"/>
              <w:jc w:val="center"/>
            </w:pPr>
            <w:r>
              <w:t>20304099140000150</w:t>
            </w:r>
          </w:p>
        </w:tc>
        <w:tc>
          <w:tcPr>
            <w:tcW w:w="2835" w:type="dxa"/>
          </w:tcPr>
          <w:p w:rsidR="006861AC" w:rsidRDefault="006861AC" w:rsidP="00CB6C45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559" w:type="dxa"/>
            <w:vMerge w:val="restart"/>
          </w:tcPr>
          <w:p w:rsidR="006861AC" w:rsidRDefault="006861AC" w:rsidP="00CB6C45">
            <w:pPr>
              <w:pStyle w:val="ConsPlusNormal"/>
              <w:jc w:val="center"/>
            </w:pPr>
            <w:r>
              <w:t>Метод прямого расчета</w:t>
            </w:r>
          </w:p>
        </w:tc>
        <w:tc>
          <w:tcPr>
            <w:tcW w:w="2410" w:type="dxa"/>
            <w:vMerge w:val="restart"/>
          </w:tcPr>
          <w:p w:rsidR="006861AC" w:rsidRPr="00DF2472" w:rsidRDefault="006861AC" w:rsidP="00F03414">
            <w:r w:rsidRPr="00DF2472">
              <w:t>Сумма всех договоров  =  Д</w:t>
            </w:r>
            <w:proofErr w:type="gramStart"/>
            <w:r w:rsidRPr="00DF2472">
              <w:t>1</w:t>
            </w:r>
            <w:proofErr w:type="gramEnd"/>
            <w:r w:rsidRPr="00DF2472">
              <w:t>+Д2+…..</w:t>
            </w:r>
          </w:p>
        </w:tc>
        <w:tc>
          <w:tcPr>
            <w:tcW w:w="1439" w:type="dxa"/>
            <w:vMerge w:val="restart"/>
          </w:tcPr>
          <w:p w:rsidR="006861AC" w:rsidRPr="00DF2472" w:rsidRDefault="006861AC" w:rsidP="006861AC">
            <w:r w:rsidRPr="00DF2472">
              <w:t xml:space="preserve">Сумма  договоров </w:t>
            </w:r>
            <w:r>
              <w:t>по программе «Народный бюджет»</w:t>
            </w:r>
          </w:p>
        </w:tc>
        <w:tc>
          <w:tcPr>
            <w:tcW w:w="3005" w:type="dxa"/>
            <w:vMerge w:val="restart"/>
          </w:tcPr>
          <w:p w:rsidR="006861AC" w:rsidRDefault="006861AC" w:rsidP="005C3A9A">
            <w:r w:rsidRPr="00DF2472">
              <w:t>Д</w:t>
            </w:r>
            <w:proofErr w:type="gramStart"/>
            <w:r w:rsidRPr="00DF2472">
              <w:t>1</w:t>
            </w:r>
            <w:proofErr w:type="gramEnd"/>
            <w:r>
              <w:t>,</w:t>
            </w:r>
            <w:r w:rsidR="005C3A9A">
              <w:t>Д2… – договоры с организациями</w:t>
            </w:r>
          </w:p>
        </w:tc>
      </w:tr>
      <w:tr w:rsidR="003454D3" w:rsidTr="00CD146F">
        <w:trPr>
          <w:gridAfter w:val="1"/>
          <w:wAfter w:w="53" w:type="dxa"/>
        </w:trPr>
        <w:tc>
          <w:tcPr>
            <w:tcW w:w="426" w:type="dxa"/>
          </w:tcPr>
          <w:p w:rsidR="003454D3" w:rsidRDefault="00AC53D6" w:rsidP="00CB6C4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3454D3" w:rsidRDefault="003454D3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3454D3" w:rsidRDefault="003454D3" w:rsidP="00F354AD">
            <w:pPr>
              <w:pStyle w:val="ConsPlusNormal"/>
            </w:pPr>
            <w:r>
              <w:t>Администрация Междуреченского муниципального округа</w:t>
            </w:r>
          </w:p>
        </w:tc>
        <w:tc>
          <w:tcPr>
            <w:tcW w:w="1134" w:type="dxa"/>
          </w:tcPr>
          <w:p w:rsidR="003454D3" w:rsidRDefault="003454D3" w:rsidP="00CB6C45">
            <w:pPr>
              <w:pStyle w:val="ConsPlusNormal"/>
              <w:jc w:val="center"/>
            </w:pPr>
            <w:r>
              <w:t>20404020140000150</w:t>
            </w:r>
          </w:p>
        </w:tc>
        <w:tc>
          <w:tcPr>
            <w:tcW w:w="2835" w:type="dxa"/>
          </w:tcPr>
          <w:p w:rsidR="003454D3" w:rsidRDefault="003454D3" w:rsidP="00CB6C45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559" w:type="dxa"/>
            <w:vMerge/>
          </w:tcPr>
          <w:p w:rsidR="003454D3" w:rsidRDefault="003454D3" w:rsidP="00CB6C45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3454D3" w:rsidRDefault="003454D3" w:rsidP="00CB6C45">
            <w:pPr>
              <w:pStyle w:val="ConsPlusNormal"/>
              <w:jc w:val="center"/>
              <w:rPr>
                <w:position w:val="-29"/>
              </w:rPr>
            </w:pPr>
          </w:p>
        </w:tc>
        <w:tc>
          <w:tcPr>
            <w:tcW w:w="1439" w:type="dxa"/>
            <w:vMerge/>
          </w:tcPr>
          <w:p w:rsidR="003454D3" w:rsidRDefault="003454D3" w:rsidP="00CB6C45">
            <w:pPr>
              <w:pStyle w:val="ConsPlusNormal"/>
            </w:pPr>
          </w:p>
        </w:tc>
        <w:tc>
          <w:tcPr>
            <w:tcW w:w="3005" w:type="dxa"/>
            <w:vMerge/>
          </w:tcPr>
          <w:p w:rsidR="003454D3" w:rsidRDefault="003454D3" w:rsidP="00CB6C45">
            <w:pPr>
              <w:pStyle w:val="ConsPlusNormal"/>
            </w:pPr>
          </w:p>
        </w:tc>
      </w:tr>
      <w:tr w:rsidR="005C3A9A" w:rsidTr="003454D3">
        <w:trPr>
          <w:gridAfter w:val="1"/>
          <w:wAfter w:w="53" w:type="dxa"/>
        </w:trPr>
        <w:tc>
          <w:tcPr>
            <w:tcW w:w="426" w:type="dxa"/>
          </w:tcPr>
          <w:p w:rsidR="005C3A9A" w:rsidRDefault="00AC53D6" w:rsidP="00CB6C4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5C3A9A" w:rsidRDefault="005C3A9A" w:rsidP="00CB6C45">
            <w:pPr>
              <w:pStyle w:val="ConsPlusNormal"/>
            </w:pPr>
            <w:r>
              <w:t>148</w:t>
            </w:r>
          </w:p>
        </w:tc>
        <w:tc>
          <w:tcPr>
            <w:tcW w:w="1904" w:type="dxa"/>
          </w:tcPr>
          <w:p w:rsidR="005C3A9A" w:rsidRDefault="005C3A9A" w:rsidP="00F354AD">
            <w:pPr>
              <w:pStyle w:val="ConsPlusNormal"/>
            </w:pPr>
            <w:r>
              <w:t>Администрация Междуреченского муниципального округа</w:t>
            </w:r>
          </w:p>
        </w:tc>
        <w:tc>
          <w:tcPr>
            <w:tcW w:w="1134" w:type="dxa"/>
          </w:tcPr>
          <w:p w:rsidR="005C3A9A" w:rsidRDefault="005C3A9A" w:rsidP="00CB6C45">
            <w:pPr>
              <w:pStyle w:val="ConsPlusNormal"/>
              <w:jc w:val="center"/>
            </w:pPr>
            <w:r>
              <w:t>20704020140000150</w:t>
            </w:r>
          </w:p>
        </w:tc>
        <w:tc>
          <w:tcPr>
            <w:tcW w:w="2835" w:type="dxa"/>
          </w:tcPr>
          <w:p w:rsidR="005C3A9A" w:rsidRDefault="005C3A9A" w:rsidP="00B50209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</w:tcBorders>
          </w:tcPr>
          <w:p w:rsidR="005C3A9A" w:rsidRPr="0030767B" w:rsidRDefault="005C3A9A" w:rsidP="007E0C0A">
            <w:r w:rsidRPr="0030767B">
              <w:t>Метод прямого расчета</w:t>
            </w:r>
          </w:p>
        </w:tc>
        <w:tc>
          <w:tcPr>
            <w:tcW w:w="2410" w:type="dxa"/>
            <w:tcBorders>
              <w:top w:val="nil"/>
            </w:tcBorders>
          </w:tcPr>
          <w:p w:rsidR="005C3A9A" w:rsidRPr="0030767B" w:rsidRDefault="005C3A9A" w:rsidP="007E0C0A">
            <w:r w:rsidRPr="0030767B">
              <w:t>Сумма всех договоров  =  Д</w:t>
            </w:r>
            <w:proofErr w:type="gramStart"/>
            <w:r w:rsidRPr="0030767B">
              <w:t>1</w:t>
            </w:r>
            <w:proofErr w:type="gramEnd"/>
            <w:r w:rsidRPr="0030767B">
              <w:t>+Д2+…..</w:t>
            </w:r>
          </w:p>
        </w:tc>
        <w:tc>
          <w:tcPr>
            <w:tcW w:w="1439" w:type="dxa"/>
            <w:tcBorders>
              <w:top w:val="nil"/>
            </w:tcBorders>
          </w:tcPr>
          <w:p w:rsidR="005C3A9A" w:rsidRPr="0030767B" w:rsidRDefault="005C3A9A" w:rsidP="007E0C0A">
            <w:r w:rsidRPr="0030767B">
              <w:t>Сумма  договоров по программе «Народный бюджет»</w:t>
            </w:r>
          </w:p>
        </w:tc>
        <w:tc>
          <w:tcPr>
            <w:tcW w:w="3005" w:type="dxa"/>
            <w:tcBorders>
              <w:top w:val="nil"/>
            </w:tcBorders>
          </w:tcPr>
          <w:p w:rsidR="005C3A9A" w:rsidRPr="0030767B" w:rsidRDefault="005C3A9A" w:rsidP="007E0C0A">
            <w:r w:rsidRPr="0030767B">
              <w:t>Д1</w:t>
            </w:r>
            <w:r>
              <w:t>,Д2… – договоры с</w:t>
            </w:r>
            <w:r w:rsidRPr="0030767B">
              <w:t xml:space="preserve"> физическими лицами</w:t>
            </w:r>
          </w:p>
        </w:tc>
      </w:tr>
    </w:tbl>
    <w:p w:rsidR="004C23CA" w:rsidRDefault="004C23CA">
      <w:pPr>
        <w:sectPr w:rsidR="004C23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23CA" w:rsidRDefault="004C23CA" w:rsidP="006861AC">
      <w:pPr>
        <w:pStyle w:val="ConsPlusNormal"/>
      </w:pPr>
    </w:p>
    <w:sectPr w:rsidR="004C23CA" w:rsidSect="00634D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CA"/>
    <w:rsid w:val="00000970"/>
    <w:rsid w:val="0003155B"/>
    <w:rsid w:val="00035C7D"/>
    <w:rsid w:val="00040C5B"/>
    <w:rsid w:val="00052895"/>
    <w:rsid w:val="00094DF9"/>
    <w:rsid w:val="000A288A"/>
    <w:rsid w:val="000A7D29"/>
    <w:rsid w:val="000B42F7"/>
    <w:rsid w:val="0012020B"/>
    <w:rsid w:val="00124627"/>
    <w:rsid w:val="00145609"/>
    <w:rsid w:val="00184D0E"/>
    <w:rsid w:val="00194014"/>
    <w:rsid w:val="001A0E9E"/>
    <w:rsid w:val="001D604F"/>
    <w:rsid w:val="001E4439"/>
    <w:rsid w:val="001E7DE3"/>
    <w:rsid w:val="001F3C16"/>
    <w:rsid w:val="00237F4C"/>
    <w:rsid w:val="00257096"/>
    <w:rsid w:val="00275829"/>
    <w:rsid w:val="0028664F"/>
    <w:rsid w:val="002902D0"/>
    <w:rsid w:val="002932E4"/>
    <w:rsid w:val="002A5166"/>
    <w:rsid w:val="002B33AF"/>
    <w:rsid w:val="002B45EC"/>
    <w:rsid w:val="002D02D1"/>
    <w:rsid w:val="002D46F1"/>
    <w:rsid w:val="002D78C5"/>
    <w:rsid w:val="002E05CF"/>
    <w:rsid w:val="00302DCF"/>
    <w:rsid w:val="0030409E"/>
    <w:rsid w:val="0031749D"/>
    <w:rsid w:val="003428F5"/>
    <w:rsid w:val="003454D3"/>
    <w:rsid w:val="00357E48"/>
    <w:rsid w:val="00367BC3"/>
    <w:rsid w:val="00375EBB"/>
    <w:rsid w:val="00381522"/>
    <w:rsid w:val="00392ACD"/>
    <w:rsid w:val="00396F2A"/>
    <w:rsid w:val="00397276"/>
    <w:rsid w:val="003B4D3E"/>
    <w:rsid w:val="003B5D0C"/>
    <w:rsid w:val="003D55FF"/>
    <w:rsid w:val="003E32CF"/>
    <w:rsid w:val="0042049E"/>
    <w:rsid w:val="004251AB"/>
    <w:rsid w:val="00487D11"/>
    <w:rsid w:val="004C23CA"/>
    <w:rsid w:val="004E34A2"/>
    <w:rsid w:val="00516813"/>
    <w:rsid w:val="00545EDE"/>
    <w:rsid w:val="00577F41"/>
    <w:rsid w:val="00580AA8"/>
    <w:rsid w:val="00583BC5"/>
    <w:rsid w:val="00585C5A"/>
    <w:rsid w:val="005A2806"/>
    <w:rsid w:val="005B07A9"/>
    <w:rsid w:val="005C3A9A"/>
    <w:rsid w:val="005C7683"/>
    <w:rsid w:val="005D4C28"/>
    <w:rsid w:val="005D632B"/>
    <w:rsid w:val="005F79FF"/>
    <w:rsid w:val="00652EAE"/>
    <w:rsid w:val="00685295"/>
    <w:rsid w:val="006861AC"/>
    <w:rsid w:val="006A3DD6"/>
    <w:rsid w:val="006A64E5"/>
    <w:rsid w:val="006C06D7"/>
    <w:rsid w:val="00703CFE"/>
    <w:rsid w:val="0070748A"/>
    <w:rsid w:val="00787179"/>
    <w:rsid w:val="00793F08"/>
    <w:rsid w:val="007D1B6A"/>
    <w:rsid w:val="00813D24"/>
    <w:rsid w:val="00820D53"/>
    <w:rsid w:val="00823A48"/>
    <w:rsid w:val="00840C13"/>
    <w:rsid w:val="008524A9"/>
    <w:rsid w:val="0086593C"/>
    <w:rsid w:val="00866583"/>
    <w:rsid w:val="0087190C"/>
    <w:rsid w:val="0089732B"/>
    <w:rsid w:val="008A7CF3"/>
    <w:rsid w:val="008B6B7E"/>
    <w:rsid w:val="008C3591"/>
    <w:rsid w:val="008C3D5B"/>
    <w:rsid w:val="008C408A"/>
    <w:rsid w:val="008C427C"/>
    <w:rsid w:val="008D3ABD"/>
    <w:rsid w:val="008F376C"/>
    <w:rsid w:val="00924B0F"/>
    <w:rsid w:val="00932BBB"/>
    <w:rsid w:val="00952901"/>
    <w:rsid w:val="00957B1E"/>
    <w:rsid w:val="00967669"/>
    <w:rsid w:val="009961AB"/>
    <w:rsid w:val="00996B3D"/>
    <w:rsid w:val="009A157F"/>
    <w:rsid w:val="009A6C97"/>
    <w:rsid w:val="009B2BA6"/>
    <w:rsid w:val="009D1233"/>
    <w:rsid w:val="009D581A"/>
    <w:rsid w:val="009F224F"/>
    <w:rsid w:val="00A10C36"/>
    <w:rsid w:val="00A12006"/>
    <w:rsid w:val="00A15B2B"/>
    <w:rsid w:val="00A23846"/>
    <w:rsid w:val="00A50726"/>
    <w:rsid w:val="00A52BA5"/>
    <w:rsid w:val="00A55565"/>
    <w:rsid w:val="00A5650F"/>
    <w:rsid w:val="00A60D8D"/>
    <w:rsid w:val="00A6699C"/>
    <w:rsid w:val="00A71ECA"/>
    <w:rsid w:val="00AA2D39"/>
    <w:rsid w:val="00AA540B"/>
    <w:rsid w:val="00AC4ED9"/>
    <w:rsid w:val="00AC53D6"/>
    <w:rsid w:val="00B015A9"/>
    <w:rsid w:val="00B117B4"/>
    <w:rsid w:val="00B50209"/>
    <w:rsid w:val="00BD2E57"/>
    <w:rsid w:val="00C05F03"/>
    <w:rsid w:val="00C36D79"/>
    <w:rsid w:val="00C56E3B"/>
    <w:rsid w:val="00C608A8"/>
    <w:rsid w:val="00C645D8"/>
    <w:rsid w:val="00C734E9"/>
    <w:rsid w:val="00CB6C45"/>
    <w:rsid w:val="00CD146F"/>
    <w:rsid w:val="00CF06BB"/>
    <w:rsid w:val="00CF2340"/>
    <w:rsid w:val="00CF6315"/>
    <w:rsid w:val="00D02C90"/>
    <w:rsid w:val="00D06271"/>
    <w:rsid w:val="00D17831"/>
    <w:rsid w:val="00D45D00"/>
    <w:rsid w:val="00D77A7C"/>
    <w:rsid w:val="00DA3F2F"/>
    <w:rsid w:val="00DB203E"/>
    <w:rsid w:val="00DB61B7"/>
    <w:rsid w:val="00DD07CA"/>
    <w:rsid w:val="00DF4B87"/>
    <w:rsid w:val="00E473F4"/>
    <w:rsid w:val="00E52DF1"/>
    <w:rsid w:val="00E93767"/>
    <w:rsid w:val="00EA7654"/>
    <w:rsid w:val="00EC512D"/>
    <w:rsid w:val="00EF67F6"/>
    <w:rsid w:val="00EF784A"/>
    <w:rsid w:val="00F25E9B"/>
    <w:rsid w:val="00F278C4"/>
    <w:rsid w:val="00F354AD"/>
    <w:rsid w:val="00F54ABB"/>
    <w:rsid w:val="00F83B9F"/>
    <w:rsid w:val="00FA4A9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F63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2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396F2A"/>
    <w:rPr>
      <w:color w:val="808080"/>
    </w:rPr>
  </w:style>
  <w:style w:type="table" w:styleId="a7">
    <w:name w:val="Table Grid"/>
    <w:basedOn w:val="a1"/>
    <w:uiPriority w:val="39"/>
    <w:rsid w:val="0038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F63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2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396F2A"/>
    <w:rPr>
      <w:color w:val="808080"/>
    </w:rPr>
  </w:style>
  <w:style w:type="table" w:styleId="a7">
    <w:name w:val="Table Grid"/>
    <w:basedOn w:val="a1"/>
    <w:uiPriority w:val="39"/>
    <w:rsid w:val="0038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35081F667A5728CFBEE3F7963F55B5E4A5E8A6F3A9986A8A5CC883CD183D685B03904B6D8BD3D9FB154B55398DF2017A2307E1F2F6187g8aEG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535081F667A5728CFBEE3F7963F55B5E445F8A683C9986A8A5CC883CD183D685B03901B2D8B536CCEB44B11ACCD53F10BE2E7E012Fg6a3G" TargetMode="External"/><Relationship Id="rId12" Type="http://schemas.openxmlformats.org/officeDocument/2006/relationships/hyperlink" Target="consultantplus://offline/ref=60691CCB12A06D4A8D2E9712E80382658A6772C81396A6C01DA065BD2B1A5BFC18E84AD01DED5D88AECF26FF12DDD95F1E30B41273A0FD391023J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535081F667A5728CFBEE3F7963F55B59435F89683B9986A8A5CC883CD183D685B03904B6D8BD3C99B154B55398DF2017A2307E1F2F6187g8a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19535081F667A5728CFBEE3F7963F55B5E4A5E8A6F3A9986A8A5CC883CD183D685B03904B6D8BD3D9FB154B55398DF2017A2307E1F2F6187g8aE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35081F667A5728CFBEE3F7963F55B5E445F8A683C9986A8A5CC883CD183D685B03901B2D8B536CCEB44B11ACCD53F10BE2E7E012Fg6a3G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A169-2A56-4CAA-929A-6425A084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21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85</cp:revision>
  <cp:lastPrinted>2024-06-21T13:41:00Z</cp:lastPrinted>
  <dcterms:created xsi:type="dcterms:W3CDTF">2023-02-28T13:58:00Z</dcterms:created>
  <dcterms:modified xsi:type="dcterms:W3CDTF">2024-06-21T13:41:00Z</dcterms:modified>
</cp:coreProperties>
</file>