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38" w:rsidRDefault="000B0538" w:rsidP="000B0538">
      <w:pPr>
        <w:pStyle w:val="a4"/>
        <w:ind w:left="42"/>
        <w:jc w:val="center"/>
        <w:rPr>
          <w:sz w:val="28"/>
          <w:szCs w:val="28"/>
        </w:rPr>
      </w:pPr>
      <w:r>
        <w:rPr>
          <w:noProof/>
          <w:sz w:val="28"/>
          <w:szCs w:val="28"/>
          <w:lang w:eastAsia="ru-RU"/>
        </w:rPr>
        <w:drawing>
          <wp:inline distT="0" distB="0" distL="0" distR="0">
            <wp:extent cx="53340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0B0538" w:rsidRDefault="000B0538" w:rsidP="000B0538">
      <w:pPr>
        <w:pStyle w:val="a4"/>
        <w:jc w:val="center"/>
        <w:rPr>
          <w:rFonts w:ascii="Times New Roman" w:hAnsi="Times New Roman"/>
          <w:b/>
          <w:sz w:val="28"/>
          <w:szCs w:val="28"/>
        </w:rPr>
      </w:pPr>
      <w:r>
        <w:rPr>
          <w:rFonts w:ascii="Times New Roman" w:hAnsi="Times New Roman"/>
          <w:b/>
          <w:sz w:val="28"/>
          <w:szCs w:val="28"/>
        </w:rPr>
        <w:t>АДМИНИСТРАЦИЯ</w:t>
      </w:r>
    </w:p>
    <w:p w:rsidR="000B0538" w:rsidRDefault="000B0538" w:rsidP="000B0538">
      <w:pPr>
        <w:pStyle w:val="a4"/>
        <w:jc w:val="center"/>
        <w:rPr>
          <w:rFonts w:ascii="Times New Roman" w:hAnsi="Times New Roman"/>
          <w:b/>
          <w:bCs/>
          <w:sz w:val="28"/>
        </w:rPr>
      </w:pPr>
      <w:r>
        <w:rPr>
          <w:rFonts w:ascii="Times New Roman" w:hAnsi="Times New Roman"/>
          <w:b/>
          <w:bCs/>
          <w:sz w:val="28"/>
        </w:rPr>
        <w:t xml:space="preserve">МЕЖДУРЕЧЕНСКОГО МУНИЦИПАЛЬНОГО </w:t>
      </w:r>
      <w:r w:rsidR="00C92D43">
        <w:rPr>
          <w:rFonts w:ascii="Times New Roman" w:hAnsi="Times New Roman"/>
          <w:b/>
          <w:bCs/>
          <w:sz w:val="28"/>
        </w:rPr>
        <w:t>ОКРУГА</w:t>
      </w:r>
    </w:p>
    <w:p w:rsidR="000B0538" w:rsidRDefault="000B0538" w:rsidP="000B0538">
      <w:pPr>
        <w:pStyle w:val="a4"/>
        <w:jc w:val="center"/>
        <w:rPr>
          <w:rFonts w:ascii="Times New Roman" w:hAnsi="Times New Roman"/>
          <w:b/>
          <w:bCs/>
          <w:sz w:val="28"/>
        </w:rPr>
      </w:pPr>
      <w:r>
        <w:rPr>
          <w:rFonts w:ascii="Times New Roman" w:hAnsi="Times New Roman"/>
          <w:b/>
          <w:bCs/>
          <w:sz w:val="28"/>
        </w:rPr>
        <w:t>ВОЛОГОДСКОЙ ОБЛАСТИ</w:t>
      </w:r>
    </w:p>
    <w:p w:rsidR="000C5E04" w:rsidRDefault="000C5E04" w:rsidP="000B0538">
      <w:pPr>
        <w:pStyle w:val="a4"/>
        <w:jc w:val="center"/>
        <w:rPr>
          <w:rFonts w:ascii="Times New Roman" w:hAnsi="Times New Roman"/>
          <w:b/>
          <w:bCs/>
          <w:sz w:val="28"/>
        </w:rPr>
      </w:pPr>
    </w:p>
    <w:p w:rsidR="000B0538" w:rsidRDefault="000B0538" w:rsidP="000B0538">
      <w:pPr>
        <w:pStyle w:val="a4"/>
        <w:jc w:val="center"/>
        <w:rPr>
          <w:rFonts w:asciiTheme="minorHAnsi" w:hAnsiTheme="minorHAnsi" w:cstheme="minorBidi"/>
          <w:sz w:val="24"/>
        </w:rPr>
      </w:pPr>
      <w:r>
        <w:rPr>
          <w:rFonts w:ascii="Times New Roman" w:hAnsi="Times New Roman"/>
          <w:b/>
          <w:bCs/>
          <w:sz w:val="28"/>
        </w:rPr>
        <w:t>ПОСТАНОВЛЕНИЕ</w:t>
      </w:r>
    </w:p>
    <w:tbl>
      <w:tblPr>
        <w:tblpPr w:leftFromText="180" w:rightFromText="180" w:bottomFromText="200" w:vertAnchor="text" w:horzAnchor="page" w:tblpX="1492" w:tblpY="781"/>
        <w:tblW w:w="0" w:type="auto"/>
        <w:tblLook w:val="04A0" w:firstRow="1" w:lastRow="0" w:firstColumn="1" w:lastColumn="0" w:noHBand="0" w:noVBand="1"/>
      </w:tblPr>
      <w:tblGrid>
        <w:gridCol w:w="5410"/>
      </w:tblGrid>
      <w:tr w:rsidR="000B0538" w:rsidTr="0034132E">
        <w:trPr>
          <w:trHeight w:val="997"/>
        </w:trPr>
        <w:tc>
          <w:tcPr>
            <w:tcW w:w="5410" w:type="dxa"/>
            <w:hideMark/>
          </w:tcPr>
          <w:p w:rsidR="000B0538" w:rsidRDefault="000B0538" w:rsidP="008F5D59">
            <w:pPr>
              <w:autoSpaceDE w:val="0"/>
              <w:autoSpaceDN w:val="0"/>
              <w:adjustRightInd w:val="0"/>
              <w:spacing w:after="0" w:line="240" w:lineRule="auto"/>
              <w:outlineLvl w:val="1"/>
              <w:rPr>
                <w:rFonts w:ascii="Times New Roman" w:hAnsi="Times New Roman"/>
                <w:bCs/>
                <w:sz w:val="28"/>
                <w:szCs w:val="28"/>
              </w:rPr>
            </w:pPr>
            <w:r w:rsidRPr="00E421B6">
              <w:rPr>
                <w:rFonts w:ascii="Times New Roman" w:hAnsi="Times New Roman"/>
                <w:bCs/>
                <w:sz w:val="28"/>
                <w:szCs w:val="28"/>
              </w:rPr>
              <w:t xml:space="preserve">О </w:t>
            </w:r>
            <w:r>
              <w:rPr>
                <w:rFonts w:ascii="Times New Roman" w:hAnsi="Times New Roman"/>
                <w:bCs/>
                <w:sz w:val="28"/>
                <w:szCs w:val="28"/>
              </w:rPr>
              <w:t>внесении изменений</w:t>
            </w:r>
          </w:p>
          <w:p w:rsidR="000B0538" w:rsidRDefault="000B0538" w:rsidP="008F5D59">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в постановление</w:t>
            </w:r>
          </w:p>
          <w:p w:rsidR="000B0538" w:rsidRPr="00C50994" w:rsidRDefault="000373FF" w:rsidP="000373FF">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от 25.10</w:t>
            </w:r>
            <w:r w:rsidR="000B0538">
              <w:rPr>
                <w:rFonts w:ascii="Times New Roman" w:hAnsi="Times New Roman"/>
                <w:bCs/>
                <w:sz w:val="28"/>
                <w:szCs w:val="28"/>
              </w:rPr>
              <w:t>.20</w:t>
            </w:r>
            <w:r w:rsidR="00A74C11">
              <w:rPr>
                <w:rFonts w:ascii="Times New Roman" w:hAnsi="Times New Roman"/>
                <w:bCs/>
                <w:sz w:val="28"/>
                <w:szCs w:val="28"/>
              </w:rPr>
              <w:t>2</w:t>
            </w:r>
            <w:r>
              <w:rPr>
                <w:rFonts w:ascii="Times New Roman" w:hAnsi="Times New Roman"/>
                <w:bCs/>
                <w:sz w:val="28"/>
                <w:szCs w:val="28"/>
              </w:rPr>
              <w:t>2</w:t>
            </w:r>
            <w:r w:rsidR="000B0538">
              <w:rPr>
                <w:rFonts w:ascii="Times New Roman" w:hAnsi="Times New Roman"/>
                <w:bCs/>
                <w:sz w:val="28"/>
                <w:szCs w:val="28"/>
              </w:rPr>
              <w:t xml:space="preserve"> № </w:t>
            </w:r>
            <w:r>
              <w:rPr>
                <w:rFonts w:ascii="Times New Roman" w:hAnsi="Times New Roman"/>
                <w:bCs/>
                <w:sz w:val="28"/>
                <w:szCs w:val="28"/>
              </w:rPr>
              <w:t>481</w:t>
            </w:r>
          </w:p>
        </w:tc>
      </w:tr>
    </w:tbl>
    <w:p w:rsidR="000B0538" w:rsidRPr="00F40A9A" w:rsidRDefault="000B0538" w:rsidP="000B0538">
      <w:pPr>
        <w:pStyle w:val="a4"/>
        <w:rPr>
          <w:rFonts w:ascii="Times New Roman" w:hAnsi="Times New Roman"/>
          <w:sz w:val="28"/>
          <w:szCs w:val="28"/>
        </w:rPr>
      </w:pPr>
      <w:r w:rsidRPr="00E421B6">
        <w:rPr>
          <w:rFonts w:ascii="Times New Roman" w:hAnsi="Times New Roman"/>
          <w:sz w:val="28"/>
          <w:szCs w:val="28"/>
          <w:u w:val="single"/>
        </w:rPr>
        <w:t>От</w:t>
      </w:r>
      <w:r w:rsidR="00874AD7">
        <w:rPr>
          <w:rFonts w:ascii="Times New Roman" w:hAnsi="Times New Roman"/>
          <w:sz w:val="28"/>
          <w:szCs w:val="28"/>
          <w:u w:val="single"/>
        </w:rPr>
        <w:t xml:space="preserve"> 28</w:t>
      </w:r>
      <w:r w:rsidR="00B07B83">
        <w:rPr>
          <w:rFonts w:ascii="Times New Roman" w:hAnsi="Times New Roman"/>
          <w:sz w:val="28"/>
          <w:szCs w:val="28"/>
          <w:u w:val="single"/>
        </w:rPr>
        <w:t>.12</w:t>
      </w:r>
      <w:r w:rsidR="00511782">
        <w:rPr>
          <w:rFonts w:ascii="Times New Roman" w:hAnsi="Times New Roman"/>
          <w:sz w:val="28"/>
          <w:szCs w:val="28"/>
          <w:u w:val="single"/>
        </w:rPr>
        <w:t>.20</w:t>
      </w:r>
      <w:r w:rsidR="00A74C11">
        <w:rPr>
          <w:rFonts w:ascii="Times New Roman" w:hAnsi="Times New Roman"/>
          <w:sz w:val="28"/>
          <w:szCs w:val="28"/>
          <w:u w:val="single"/>
        </w:rPr>
        <w:t>2</w:t>
      </w:r>
      <w:r w:rsidR="00316702">
        <w:rPr>
          <w:rFonts w:ascii="Times New Roman" w:hAnsi="Times New Roman"/>
          <w:sz w:val="28"/>
          <w:szCs w:val="28"/>
          <w:u w:val="single"/>
        </w:rPr>
        <w:t>3</w:t>
      </w:r>
      <w:r w:rsidR="00511782">
        <w:rPr>
          <w:rFonts w:ascii="Times New Roman" w:hAnsi="Times New Roman"/>
          <w:sz w:val="28"/>
          <w:szCs w:val="28"/>
          <w:u w:val="single"/>
        </w:rPr>
        <w:t xml:space="preserve"> </w:t>
      </w:r>
      <w:r w:rsidRPr="00E421B6">
        <w:rPr>
          <w:rFonts w:ascii="Times New Roman" w:hAnsi="Times New Roman"/>
          <w:sz w:val="28"/>
          <w:szCs w:val="28"/>
          <w:u w:val="single"/>
        </w:rPr>
        <w:t>№</w:t>
      </w:r>
      <w:r w:rsidR="00511782">
        <w:rPr>
          <w:rFonts w:ascii="Times New Roman" w:hAnsi="Times New Roman"/>
          <w:sz w:val="28"/>
          <w:szCs w:val="28"/>
          <w:u w:val="single"/>
        </w:rPr>
        <w:t xml:space="preserve"> </w:t>
      </w:r>
      <w:r w:rsidR="00874AD7">
        <w:rPr>
          <w:rFonts w:ascii="Times New Roman" w:hAnsi="Times New Roman"/>
          <w:sz w:val="28"/>
          <w:szCs w:val="28"/>
          <w:u w:val="single"/>
        </w:rPr>
        <w:t>914</w:t>
      </w:r>
      <w:r>
        <w:rPr>
          <w:rFonts w:ascii="Times New Roman" w:hAnsi="Times New Roman"/>
          <w:sz w:val="28"/>
          <w:szCs w:val="28"/>
          <w:u w:val="single"/>
        </w:rPr>
        <w:t xml:space="preserve"> </w:t>
      </w:r>
    </w:p>
    <w:p w:rsidR="000B0538" w:rsidRPr="00E421B6" w:rsidRDefault="000B0538" w:rsidP="000B0538">
      <w:pPr>
        <w:pStyle w:val="a4"/>
        <w:rPr>
          <w:rFonts w:ascii="Times New Roman" w:hAnsi="Times New Roman"/>
          <w:sz w:val="24"/>
          <w:szCs w:val="24"/>
        </w:rPr>
      </w:pPr>
      <w:r w:rsidRPr="00E421B6">
        <w:rPr>
          <w:rFonts w:ascii="Times New Roman" w:hAnsi="Times New Roman"/>
          <w:sz w:val="24"/>
          <w:szCs w:val="24"/>
        </w:rPr>
        <w:t xml:space="preserve">   </w:t>
      </w:r>
      <w:r>
        <w:rPr>
          <w:rFonts w:ascii="Times New Roman" w:hAnsi="Times New Roman"/>
          <w:sz w:val="24"/>
          <w:szCs w:val="24"/>
        </w:rPr>
        <w:t xml:space="preserve">       </w:t>
      </w:r>
      <w:r w:rsidRPr="00E421B6">
        <w:rPr>
          <w:rFonts w:ascii="Times New Roman" w:hAnsi="Times New Roman"/>
          <w:sz w:val="24"/>
          <w:szCs w:val="24"/>
        </w:rPr>
        <w:t>с. Шуйское</w:t>
      </w:r>
    </w:p>
    <w:p w:rsidR="000B0538" w:rsidRDefault="000B0538" w:rsidP="000B0538">
      <w:pPr>
        <w:pStyle w:val="a4"/>
        <w:rPr>
          <w:rFonts w:asciiTheme="minorHAnsi" w:hAnsiTheme="minorHAnsi" w:cstheme="minorBidi"/>
        </w:rPr>
      </w:pPr>
    </w:p>
    <w:p w:rsidR="000B0538" w:rsidRDefault="000B0538" w:rsidP="000B0538">
      <w:pPr>
        <w:pStyle w:val="a4"/>
      </w:pPr>
    </w:p>
    <w:p w:rsidR="000B0538" w:rsidRDefault="000B0538" w:rsidP="000B0538">
      <w:pPr>
        <w:pStyle w:val="a4"/>
      </w:pPr>
    </w:p>
    <w:p w:rsidR="000B0538" w:rsidRDefault="000B0538" w:rsidP="000B0538">
      <w:pPr>
        <w:pStyle w:val="a4"/>
      </w:pPr>
    </w:p>
    <w:p w:rsidR="000B0538" w:rsidRDefault="000B0538" w:rsidP="000B0538">
      <w:pPr>
        <w:pStyle w:val="a4"/>
        <w:jc w:val="both"/>
        <w:rPr>
          <w:sz w:val="28"/>
          <w:szCs w:val="28"/>
        </w:rPr>
      </w:pPr>
    </w:p>
    <w:p w:rsidR="000B0538" w:rsidRDefault="000B0538" w:rsidP="000B0538">
      <w:pPr>
        <w:pStyle w:val="a4"/>
        <w:jc w:val="both"/>
        <w:rPr>
          <w:sz w:val="28"/>
          <w:szCs w:val="28"/>
        </w:rPr>
      </w:pPr>
    </w:p>
    <w:p w:rsidR="000B0538" w:rsidRDefault="000B0538" w:rsidP="000B0538">
      <w:pPr>
        <w:tabs>
          <w:tab w:val="left" w:pos="567"/>
          <w:tab w:val="left" w:pos="709"/>
        </w:tabs>
        <w:adjustRightInd w:val="0"/>
        <w:spacing w:after="0" w:line="120" w:lineRule="atLeast"/>
        <w:jc w:val="both"/>
        <w:outlineLvl w:val="0"/>
        <w:rPr>
          <w:rFonts w:ascii="Times New Roman" w:hAnsi="Times New Roman"/>
          <w:b/>
          <w:sz w:val="28"/>
          <w:szCs w:val="28"/>
        </w:rPr>
      </w:pPr>
      <w:r w:rsidRPr="00915998">
        <w:rPr>
          <w:rFonts w:ascii="Times New Roman" w:hAnsi="Times New Roman"/>
          <w:sz w:val="28"/>
          <w:szCs w:val="28"/>
        </w:rPr>
        <w:t xml:space="preserve">Администрация </w:t>
      </w:r>
      <w:r w:rsidR="00C92D43">
        <w:rPr>
          <w:rFonts w:ascii="Times New Roman" w:hAnsi="Times New Roman"/>
          <w:sz w:val="28"/>
          <w:szCs w:val="28"/>
        </w:rPr>
        <w:t>округа</w:t>
      </w:r>
      <w:r w:rsidRPr="00915998">
        <w:rPr>
          <w:rFonts w:ascii="Times New Roman" w:hAnsi="Times New Roman"/>
          <w:sz w:val="28"/>
          <w:szCs w:val="28"/>
        </w:rPr>
        <w:t xml:space="preserve"> </w:t>
      </w:r>
      <w:r w:rsidRPr="00915998">
        <w:rPr>
          <w:rFonts w:ascii="Times New Roman" w:hAnsi="Times New Roman"/>
          <w:b/>
          <w:sz w:val="28"/>
          <w:szCs w:val="28"/>
        </w:rPr>
        <w:t>ПОСТАНОВЛЯЕТ:</w:t>
      </w:r>
    </w:p>
    <w:p w:rsidR="000B0538" w:rsidRDefault="000B0538" w:rsidP="000B0538">
      <w:pPr>
        <w:tabs>
          <w:tab w:val="left" w:pos="567"/>
          <w:tab w:val="left" w:pos="709"/>
        </w:tabs>
        <w:adjustRightInd w:val="0"/>
        <w:spacing w:after="0" w:line="120" w:lineRule="atLeast"/>
        <w:ind w:firstLine="709"/>
        <w:jc w:val="both"/>
        <w:outlineLvl w:val="0"/>
        <w:rPr>
          <w:rFonts w:ascii="Times New Roman" w:hAnsi="Times New Roman"/>
          <w:sz w:val="28"/>
          <w:szCs w:val="28"/>
        </w:rPr>
      </w:pPr>
    </w:p>
    <w:p w:rsidR="0007444A" w:rsidRPr="0007444A" w:rsidRDefault="0007444A" w:rsidP="0007444A">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 Внести в муниципальную программу </w:t>
      </w:r>
      <w:r w:rsidR="00A74C11">
        <w:rPr>
          <w:rFonts w:ascii="Times New Roman" w:hAnsi="Times New Roman"/>
          <w:sz w:val="28"/>
          <w:szCs w:val="28"/>
        </w:rPr>
        <w:t>«</w:t>
      </w:r>
      <w:r w:rsidR="00AD0290">
        <w:rPr>
          <w:rFonts w:ascii="Times New Roman" w:hAnsi="Times New Roman"/>
          <w:sz w:val="28"/>
          <w:szCs w:val="28"/>
        </w:rPr>
        <w:t xml:space="preserve">Капитальный ремонт муниципального жилищного фонда </w:t>
      </w:r>
      <w:r w:rsidR="000B0538" w:rsidRPr="00915998">
        <w:rPr>
          <w:rFonts w:ascii="Times New Roman" w:hAnsi="Times New Roman"/>
          <w:sz w:val="28"/>
          <w:szCs w:val="28"/>
        </w:rPr>
        <w:t>Междуреченско</w:t>
      </w:r>
      <w:r w:rsidR="000B0538">
        <w:rPr>
          <w:rFonts w:ascii="Times New Roman" w:hAnsi="Times New Roman"/>
          <w:sz w:val="28"/>
          <w:szCs w:val="28"/>
        </w:rPr>
        <w:t>го</w:t>
      </w:r>
      <w:r w:rsidR="000B0538" w:rsidRPr="00915998">
        <w:rPr>
          <w:rFonts w:ascii="Times New Roman" w:hAnsi="Times New Roman"/>
          <w:sz w:val="28"/>
          <w:szCs w:val="28"/>
        </w:rPr>
        <w:t xml:space="preserve"> муниципально</w:t>
      </w:r>
      <w:r w:rsidR="000B0538">
        <w:rPr>
          <w:rFonts w:ascii="Times New Roman" w:hAnsi="Times New Roman"/>
          <w:sz w:val="28"/>
          <w:szCs w:val="28"/>
        </w:rPr>
        <w:t>го</w:t>
      </w:r>
      <w:r w:rsidR="000B0538" w:rsidRPr="00915998">
        <w:rPr>
          <w:rFonts w:ascii="Times New Roman" w:hAnsi="Times New Roman"/>
          <w:sz w:val="28"/>
          <w:szCs w:val="28"/>
        </w:rPr>
        <w:t xml:space="preserve"> </w:t>
      </w:r>
      <w:r w:rsidR="000373FF">
        <w:rPr>
          <w:rFonts w:ascii="Times New Roman" w:hAnsi="Times New Roman"/>
          <w:sz w:val="28"/>
          <w:szCs w:val="28"/>
        </w:rPr>
        <w:t xml:space="preserve">округа </w:t>
      </w:r>
      <w:r w:rsidR="00A74C11">
        <w:rPr>
          <w:rFonts w:ascii="Times New Roman" w:hAnsi="Times New Roman"/>
          <w:sz w:val="28"/>
          <w:szCs w:val="28"/>
        </w:rPr>
        <w:t>на 202</w:t>
      </w:r>
      <w:r w:rsidR="000373FF">
        <w:rPr>
          <w:rFonts w:ascii="Times New Roman" w:hAnsi="Times New Roman"/>
          <w:sz w:val="28"/>
          <w:szCs w:val="28"/>
        </w:rPr>
        <w:t>3</w:t>
      </w:r>
      <w:r w:rsidR="000B0538" w:rsidRPr="00915998">
        <w:rPr>
          <w:rFonts w:ascii="Times New Roman" w:hAnsi="Times New Roman"/>
          <w:sz w:val="28"/>
          <w:szCs w:val="28"/>
        </w:rPr>
        <w:t>-202</w:t>
      </w:r>
      <w:r w:rsidR="000373FF">
        <w:rPr>
          <w:rFonts w:ascii="Times New Roman" w:hAnsi="Times New Roman"/>
          <w:sz w:val="28"/>
          <w:szCs w:val="28"/>
        </w:rPr>
        <w:t>7</w:t>
      </w:r>
      <w:r w:rsidR="000C5E04">
        <w:rPr>
          <w:rFonts w:ascii="Times New Roman" w:hAnsi="Times New Roman"/>
          <w:sz w:val="28"/>
          <w:szCs w:val="28"/>
        </w:rPr>
        <w:t xml:space="preserve"> </w:t>
      </w:r>
      <w:r w:rsidR="000B0538" w:rsidRPr="00915998">
        <w:rPr>
          <w:rFonts w:ascii="Times New Roman" w:hAnsi="Times New Roman"/>
          <w:sz w:val="28"/>
          <w:szCs w:val="28"/>
        </w:rPr>
        <w:t>годы</w:t>
      </w:r>
      <w:r>
        <w:rPr>
          <w:rFonts w:ascii="Times New Roman" w:hAnsi="Times New Roman"/>
          <w:sz w:val="28"/>
          <w:szCs w:val="28"/>
        </w:rPr>
        <w:t>» (далее – Муниципальная программа)</w:t>
      </w:r>
      <w:r w:rsidR="000B0538">
        <w:rPr>
          <w:rFonts w:ascii="Times New Roman" w:hAnsi="Times New Roman"/>
          <w:sz w:val="28"/>
          <w:szCs w:val="28"/>
        </w:rPr>
        <w:t>, утвержденную постанов</w:t>
      </w:r>
      <w:r w:rsidR="00A74C11">
        <w:rPr>
          <w:rFonts w:ascii="Times New Roman" w:hAnsi="Times New Roman"/>
          <w:sz w:val="28"/>
          <w:szCs w:val="28"/>
        </w:rPr>
        <w:t>лением администрации района от 2</w:t>
      </w:r>
      <w:r w:rsidR="000373FF">
        <w:rPr>
          <w:rFonts w:ascii="Times New Roman" w:hAnsi="Times New Roman"/>
          <w:sz w:val="28"/>
          <w:szCs w:val="28"/>
        </w:rPr>
        <w:t xml:space="preserve">5 ноября </w:t>
      </w:r>
      <w:r w:rsidR="00A74C11">
        <w:rPr>
          <w:rFonts w:ascii="Times New Roman" w:hAnsi="Times New Roman"/>
          <w:sz w:val="28"/>
          <w:szCs w:val="28"/>
        </w:rPr>
        <w:t>202</w:t>
      </w:r>
      <w:r w:rsidR="000373FF">
        <w:rPr>
          <w:rFonts w:ascii="Times New Roman" w:hAnsi="Times New Roman"/>
          <w:sz w:val="28"/>
          <w:szCs w:val="28"/>
        </w:rPr>
        <w:t>2</w:t>
      </w:r>
      <w:r w:rsidR="000B0538">
        <w:rPr>
          <w:rFonts w:ascii="Times New Roman" w:hAnsi="Times New Roman"/>
          <w:sz w:val="28"/>
          <w:szCs w:val="28"/>
        </w:rPr>
        <w:t xml:space="preserve"> года № </w:t>
      </w:r>
      <w:r w:rsidR="000373FF">
        <w:rPr>
          <w:rFonts w:ascii="Times New Roman" w:hAnsi="Times New Roman"/>
          <w:sz w:val="28"/>
          <w:szCs w:val="28"/>
        </w:rPr>
        <w:t>481</w:t>
      </w:r>
      <w:r w:rsidR="000B0538">
        <w:rPr>
          <w:rFonts w:ascii="Times New Roman" w:hAnsi="Times New Roman"/>
          <w:sz w:val="28"/>
          <w:szCs w:val="28"/>
        </w:rPr>
        <w:t xml:space="preserve"> (с последующими изменениями), </w:t>
      </w:r>
      <w:r w:rsidRPr="0007444A">
        <w:rPr>
          <w:rFonts w:ascii="Times New Roman" w:eastAsia="Times New Roman" w:hAnsi="Times New Roman" w:cs="Times New Roman"/>
          <w:sz w:val="28"/>
          <w:szCs w:val="28"/>
        </w:rPr>
        <w:t>следующие изменения:</w:t>
      </w:r>
    </w:p>
    <w:p w:rsidR="00AE7A4D" w:rsidRDefault="0007444A" w:rsidP="00A95965">
      <w:pPr>
        <w:spacing w:after="0" w:line="240" w:lineRule="auto"/>
        <w:ind w:firstLine="709"/>
        <w:jc w:val="both"/>
        <w:rPr>
          <w:rFonts w:ascii="Times New Roman" w:eastAsia="Times New Roman" w:hAnsi="Times New Roman" w:cs="Times New Roman"/>
          <w:sz w:val="28"/>
          <w:szCs w:val="28"/>
        </w:rPr>
      </w:pPr>
      <w:r w:rsidRPr="0007444A">
        <w:rPr>
          <w:rFonts w:ascii="Times New Roman" w:eastAsia="Times New Roman" w:hAnsi="Times New Roman" w:cs="Times New Roman"/>
          <w:sz w:val="28"/>
          <w:szCs w:val="28"/>
        </w:rPr>
        <w:t>1.1.</w:t>
      </w:r>
      <w:r w:rsidR="00A95965">
        <w:rPr>
          <w:rFonts w:ascii="Times New Roman" w:hAnsi="Times New Roman"/>
          <w:sz w:val="28"/>
          <w:szCs w:val="28"/>
        </w:rPr>
        <w:t xml:space="preserve"> </w:t>
      </w:r>
      <w:r w:rsidR="000C5E04" w:rsidRPr="0007444A">
        <w:rPr>
          <w:rFonts w:ascii="Times New Roman" w:eastAsia="Times New Roman" w:hAnsi="Times New Roman" w:cs="Times New Roman"/>
          <w:sz w:val="28"/>
          <w:szCs w:val="28"/>
        </w:rPr>
        <w:t xml:space="preserve">Раздел «Объемы бюджетных ассигнований </w:t>
      </w:r>
      <w:r w:rsidR="00AD0290">
        <w:rPr>
          <w:rFonts w:ascii="Times New Roman" w:eastAsia="Times New Roman" w:hAnsi="Times New Roman" w:cs="Times New Roman"/>
          <w:sz w:val="28"/>
          <w:szCs w:val="28"/>
        </w:rPr>
        <w:t>М</w:t>
      </w:r>
      <w:r w:rsidR="000C5E04" w:rsidRPr="0007444A">
        <w:rPr>
          <w:rFonts w:ascii="Times New Roman" w:eastAsia="Times New Roman" w:hAnsi="Times New Roman" w:cs="Times New Roman"/>
          <w:sz w:val="28"/>
          <w:szCs w:val="28"/>
        </w:rPr>
        <w:t>униципальной программы» Паспорта Муниципальной программы изложить в следующей редакции:</w:t>
      </w:r>
    </w:p>
    <w:p w:rsidR="000C5E04" w:rsidRPr="0007444A" w:rsidRDefault="000C5E04" w:rsidP="000C5E04">
      <w:pPr>
        <w:spacing w:after="0" w:line="240" w:lineRule="auto"/>
        <w:jc w:val="both"/>
        <w:rPr>
          <w:rFonts w:ascii="Times New Roman" w:eastAsia="Times New Roman" w:hAnsi="Times New Roman" w:cs="Times New Roman"/>
          <w:sz w:val="28"/>
          <w:szCs w:val="28"/>
        </w:rPr>
      </w:pPr>
      <w:r w:rsidRPr="0007444A">
        <w:rPr>
          <w:rFonts w:ascii="Times New Roman" w:eastAsia="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0C5E04" w:rsidRPr="0007444A" w:rsidTr="009430B0">
        <w:tc>
          <w:tcPr>
            <w:tcW w:w="2376" w:type="dxa"/>
          </w:tcPr>
          <w:p w:rsidR="000C5E04" w:rsidRPr="0007444A" w:rsidRDefault="000C5E04" w:rsidP="009430B0">
            <w:pPr>
              <w:spacing w:after="0" w:line="240" w:lineRule="auto"/>
              <w:jc w:val="both"/>
              <w:rPr>
                <w:rFonts w:ascii="Times New Roman" w:eastAsia="Times New Roman" w:hAnsi="Times New Roman" w:cs="Times New Roman"/>
                <w:sz w:val="28"/>
                <w:szCs w:val="28"/>
              </w:rPr>
            </w:pPr>
            <w:r w:rsidRPr="0007444A">
              <w:rPr>
                <w:rFonts w:ascii="Times New Roman" w:eastAsia="Times New Roman" w:hAnsi="Times New Roman" w:cs="Times New Roman"/>
                <w:sz w:val="28"/>
                <w:szCs w:val="28"/>
              </w:rPr>
              <w:t>Объемы бюджетных ассигнований Муниципальной программы</w:t>
            </w:r>
          </w:p>
        </w:tc>
        <w:tc>
          <w:tcPr>
            <w:tcW w:w="7194" w:type="dxa"/>
          </w:tcPr>
          <w:p w:rsidR="000373FF" w:rsidRPr="000373FF" w:rsidRDefault="000373FF" w:rsidP="000373FF">
            <w:pPr>
              <w:pStyle w:val="af"/>
              <w:ind w:left="0" w:firstLine="0"/>
              <w:contextualSpacing w:val="0"/>
              <w:rPr>
                <w:sz w:val="28"/>
                <w:szCs w:val="27"/>
              </w:rPr>
            </w:pPr>
            <w:r w:rsidRPr="00DF6FA3">
              <w:rPr>
                <w:sz w:val="28"/>
                <w:szCs w:val="27"/>
              </w:rPr>
              <w:t>Общий объ</w:t>
            </w:r>
            <w:r>
              <w:rPr>
                <w:sz w:val="28"/>
                <w:szCs w:val="27"/>
              </w:rPr>
              <w:t>е</w:t>
            </w:r>
            <w:r w:rsidRPr="00DF6FA3">
              <w:rPr>
                <w:sz w:val="28"/>
                <w:szCs w:val="27"/>
              </w:rPr>
              <w:t>м финансовых средств, необходимый для реализации Муни</w:t>
            </w:r>
            <w:r>
              <w:rPr>
                <w:sz w:val="28"/>
                <w:szCs w:val="27"/>
              </w:rPr>
              <w:t>ципально</w:t>
            </w:r>
            <w:r w:rsidR="009F6677">
              <w:rPr>
                <w:sz w:val="28"/>
                <w:szCs w:val="27"/>
              </w:rPr>
              <w:t xml:space="preserve">й программы составляет: </w:t>
            </w:r>
            <w:r w:rsidR="00AA1639">
              <w:rPr>
                <w:sz w:val="28"/>
                <w:szCs w:val="27"/>
              </w:rPr>
              <w:t>3 425,0</w:t>
            </w:r>
            <w:r w:rsidR="00C92D43">
              <w:rPr>
                <w:sz w:val="28"/>
                <w:szCs w:val="27"/>
              </w:rPr>
              <w:t xml:space="preserve"> </w:t>
            </w:r>
            <w:r w:rsidRPr="0063094D">
              <w:rPr>
                <w:sz w:val="28"/>
                <w:szCs w:val="27"/>
              </w:rPr>
              <w:t>тыс. рублей,</w:t>
            </w:r>
            <w:r w:rsidRPr="00DF6FA3">
              <w:rPr>
                <w:sz w:val="28"/>
                <w:szCs w:val="27"/>
              </w:rPr>
              <w:t xml:space="preserve"> в том числе из бюджета </w:t>
            </w:r>
            <w:r>
              <w:rPr>
                <w:sz w:val="28"/>
                <w:szCs w:val="27"/>
              </w:rPr>
              <w:t>округа</w:t>
            </w:r>
            <w:r w:rsidRPr="00DF6FA3">
              <w:rPr>
                <w:sz w:val="28"/>
                <w:szCs w:val="27"/>
              </w:rPr>
              <w:t xml:space="preserve"> по </w:t>
            </w:r>
            <w:r w:rsidRPr="000373FF">
              <w:rPr>
                <w:sz w:val="28"/>
                <w:szCs w:val="27"/>
              </w:rPr>
              <w:t>годам:</w:t>
            </w:r>
          </w:p>
          <w:p w:rsidR="000373FF" w:rsidRPr="000373FF" w:rsidRDefault="000373FF" w:rsidP="000373FF">
            <w:pPr>
              <w:spacing w:after="0" w:line="240" w:lineRule="auto"/>
              <w:rPr>
                <w:rFonts w:ascii="Times New Roman" w:hAnsi="Times New Roman" w:cs="Times New Roman"/>
                <w:sz w:val="28"/>
                <w:szCs w:val="27"/>
              </w:rPr>
            </w:pPr>
            <w:r w:rsidRPr="000373FF">
              <w:rPr>
                <w:rFonts w:ascii="Times New Roman" w:hAnsi="Times New Roman" w:cs="Times New Roman"/>
                <w:sz w:val="28"/>
                <w:szCs w:val="27"/>
              </w:rPr>
              <w:t xml:space="preserve">2023 год – </w:t>
            </w:r>
            <w:r w:rsidR="00B07B83">
              <w:rPr>
                <w:rFonts w:ascii="Times New Roman" w:hAnsi="Times New Roman" w:cs="Times New Roman"/>
                <w:sz w:val="28"/>
                <w:szCs w:val="27"/>
              </w:rPr>
              <w:t>536,5</w:t>
            </w:r>
            <w:r w:rsidRPr="000373FF">
              <w:rPr>
                <w:rFonts w:ascii="Times New Roman" w:hAnsi="Times New Roman" w:cs="Times New Roman"/>
                <w:sz w:val="28"/>
                <w:szCs w:val="27"/>
              </w:rPr>
              <w:t xml:space="preserve"> тыс. рублей;</w:t>
            </w:r>
          </w:p>
          <w:p w:rsidR="000373FF" w:rsidRPr="000373FF" w:rsidRDefault="000373FF" w:rsidP="000373FF">
            <w:pPr>
              <w:spacing w:after="0" w:line="240" w:lineRule="auto"/>
              <w:rPr>
                <w:rFonts w:ascii="Times New Roman" w:hAnsi="Times New Roman" w:cs="Times New Roman"/>
                <w:sz w:val="28"/>
                <w:szCs w:val="27"/>
              </w:rPr>
            </w:pPr>
            <w:r w:rsidRPr="000373FF">
              <w:rPr>
                <w:rFonts w:ascii="Times New Roman" w:hAnsi="Times New Roman" w:cs="Times New Roman"/>
                <w:sz w:val="28"/>
                <w:szCs w:val="27"/>
              </w:rPr>
              <w:t xml:space="preserve">2024 год – </w:t>
            </w:r>
            <w:r w:rsidR="00AA1639">
              <w:rPr>
                <w:rFonts w:ascii="Times New Roman" w:hAnsi="Times New Roman" w:cs="Times New Roman"/>
                <w:sz w:val="28"/>
                <w:szCs w:val="27"/>
              </w:rPr>
              <w:t>608,5</w:t>
            </w:r>
            <w:r w:rsidRPr="000373FF">
              <w:rPr>
                <w:rFonts w:ascii="Times New Roman" w:hAnsi="Times New Roman" w:cs="Times New Roman"/>
                <w:sz w:val="28"/>
                <w:szCs w:val="27"/>
              </w:rPr>
              <w:t xml:space="preserve"> тыс. рублей;</w:t>
            </w:r>
          </w:p>
          <w:p w:rsidR="000373FF" w:rsidRPr="000373FF" w:rsidRDefault="000373FF" w:rsidP="000373FF">
            <w:pPr>
              <w:spacing w:after="0" w:line="240" w:lineRule="auto"/>
              <w:rPr>
                <w:rFonts w:ascii="Times New Roman" w:hAnsi="Times New Roman" w:cs="Times New Roman"/>
                <w:sz w:val="28"/>
                <w:szCs w:val="27"/>
              </w:rPr>
            </w:pPr>
            <w:r w:rsidRPr="000373FF">
              <w:rPr>
                <w:rFonts w:ascii="Times New Roman" w:hAnsi="Times New Roman" w:cs="Times New Roman"/>
                <w:sz w:val="28"/>
                <w:szCs w:val="27"/>
              </w:rPr>
              <w:t>2025 год – 760,0 тыс. рублей;</w:t>
            </w:r>
          </w:p>
          <w:p w:rsidR="000373FF" w:rsidRPr="000373FF" w:rsidRDefault="000373FF" w:rsidP="000373FF">
            <w:pPr>
              <w:spacing w:after="0" w:line="240" w:lineRule="auto"/>
              <w:rPr>
                <w:rFonts w:ascii="Times New Roman" w:hAnsi="Times New Roman" w:cs="Times New Roman"/>
                <w:sz w:val="28"/>
                <w:szCs w:val="27"/>
              </w:rPr>
            </w:pPr>
            <w:r w:rsidRPr="000373FF">
              <w:rPr>
                <w:rFonts w:ascii="Times New Roman" w:hAnsi="Times New Roman" w:cs="Times New Roman"/>
                <w:sz w:val="28"/>
                <w:szCs w:val="27"/>
              </w:rPr>
              <w:t>2026 год – 760,0 тыс. рублей;</w:t>
            </w:r>
          </w:p>
          <w:p w:rsidR="000C5E04" w:rsidRPr="0007444A" w:rsidRDefault="000373FF" w:rsidP="000373FF">
            <w:pPr>
              <w:keepNext/>
              <w:spacing w:after="0" w:line="240" w:lineRule="auto"/>
              <w:rPr>
                <w:rFonts w:ascii="Times New Roman" w:eastAsia="Times New Roman" w:hAnsi="Times New Roman" w:cs="Times New Roman"/>
                <w:sz w:val="28"/>
                <w:szCs w:val="28"/>
              </w:rPr>
            </w:pPr>
            <w:r w:rsidRPr="000373FF">
              <w:rPr>
                <w:rFonts w:ascii="Times New Roman" w:hAnsi="Times New Roman" w:cs="Times New Roman"/>
                <w:sz w:val="28"/>
                <w:szCs w:val="27"/>
              </w:rPr>
              <w:t>2027 год – 760,0 тыс. рублей.</w:t>
            </w:r>
          </w:p>
        </w:tc>
      </w:tr>
    </w:tbl>
    <w:p w:rsidR="000C5E04" w:rsidRDefault="000C5E04" w:rsidP="000C5E04">
      <w:pPr>
        <w:adjustRightInd w:val="0"/>
        <w:spacing w:after="0" w:line="120" w:lineRule="atLeast"/>
        <w:ind w:firstLine="709"/>
        <w:jc w:val="both"/>
        <w:outlineLvl w:val="0"/>
        <w:rPr>
          <w:rFonts w:ascii="Times New Roman" w:hAnsi="Times New Roman"/>
          <w:sz w:val="28"/>
          <w:szCs w:val="28"/>
        </w:rPr>
      </w:pPr>
      <w:r>
        <w:rPr>
          <w:rFonts w:ascii="Times New Roman" w:hAnsi="Times New Roman"/>
          <w:sz w:val="28"/>
          <w:szCs w:val="28"/>
        </w:rPr>
        <w:t xml:space="preserve">                                                                                                                        ».</w:t>
      </w:r>
    </w:p>
    <w:p w:rsidR="00611BEF" w:rsidRDefault="00611BEF" w:rsidP="00611BEF">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1.2. </w:t>
      </w:r>
      <w:r w:rsidRPr="0007444A">
        <w:rPr>
          <w:rFonts w:ascii="Times New Roman" w:eastAsia="Times New Roman" w:hAnsi="Times New Roman" w:cs="Times New Roman"/>
          <w:sz w:val="28"/>
          <w:szCs w:val="28"/>
        </w:rPr>
        <w:t>Раздел «</w:t>
      </w:r>
      <w:r>
        <w:rPr>
          <w:rFonts w:ascii="Times New Roman" w:eastAsia="Times New Roman" w:hAnsi="Times New Roman" w:cs="Times New Roman"/>
          <w:sz w:val="28"/>
          <w:szCs w:val="28"/>
        </w:rPr>
        <w:t>Ожидаемые результаты реализации Муниц</w:t>
      </w:r>
      <w:r w:rsidRPr="0007444A">
        <w:rPr>
          <w:rFonts w:ascii="Times New Roman" w:eastAsia="Times New Roman" w:hAnsi="Times New Roman" w:cs="Times New Roman"/>
          <w:sz w:val="28"/>
          <w:szCs w:val="28"/>
        </w:rPr>
        <w:t>ипальной программы» Паспорта Муниципальной программы изложить в следующей редакции:</w:t>
      </w:r>
    </w:p>
    <w:p w:rsidR="00611BEF" w:rsidRPr="0007444A" w:rsidRDefault="00611BEF" w:rsidP="00611BEF">
      <w:pPr>
        <w:spacing w:after="0" w:line="240" w:lineRule="auto"/>
        <w:jc w:val="both"/>
        <w:rPr>
          <w:rFonts w:ascii="Times New Roman" w:eastAsia="Times New Roman" w:hAnsi="Times New Roman" w:cs="Times New Roman"/>
          <w:sz w:val="28"/>
          <w:szCs w:val="28"/>
        </w:rPr>
      </w:pPr>
      <w:r w:rsidRPr="0007444A">
        <w:rPr>
          <w:rFonts w:ascii="Times New Roman" w:eastAsia="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611BEF" w:rsidRPr="0007444A" w:rsidTr="00430326">
        <w:tc>
          <w:tcPr>
            <w:tcW w:w="2376" w:type="dxa"/>
          </w:tcPr>
          <w:p w:rsidR="00611BEF" w:rsidRPr="0007444A" w:rsidRDefault="00611BEF" w:rsidP="004303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Ожидаемые результаты реализации Муниц</w:t>
            </w:r>
            <w:r w:rsidRPr="0007444A">
              <w:rPr>
                <w:rFonts w:ascii="Times New Roman" w:eastAsia="Times New Roman" w:hAnsi="Times New Roman" w:cs="Times New Roman"/>
                <w:sz w:val="28"/>
                <w:szCs w:val="28"/>
              </w:rPr>
              <w:t>ипальной программы</w:t>
            </w:r>
          </w:p>
        </w:tc>
        <w:tc>
          <w:tcPr>
            <w:tcW w:w="7194" w:type="dxa"/>
          </w:tcPr>
          <w:p w:rsidR="00611BEF" w:rsidRPr="0007444A" w:rsidRDefault="00611BEF" w:rsidP="00430326">
            <w:pPr>
              <w:keepNext/>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 период реализации Муниципальной программы планируется отремонтировать муниципальный жилищный фонд общей площадью 270,5 кв. м.</w:t>
            </w:r>
          </w:p>
        </w:tc>
      </w:tr>
    </w:tbl>
    <w:p w:rsidR="00611BEF" w:rsidRDefault="00611BEF" w:rsidP="000C5E04">
      <w:pPr>
        <w:adjustRightInd w:val="0"/>
        <w:spacing w:after="0" w:line="120" w:lineRule="atLeast"/>
        <w:ind w:firstLine="709"/>
        <w:jc w:val="both"/>
        <w:outlineLvl w:val="0"/>
        <w:rPr>
          <w:rFonts w:ascii="Times New Roman" w:hAnsi="Times New Roman"/>
          <w:sz w:val="28"/>
          <w:szCs w:val="28"/>
        </w:rPr>
      </w:pPr>
      <w:r>
        <w:rPr>
          <w:rFonts w:ascii="Times New Roman" w:hAnsi="Times New Roman"/>
          <w:sz w:val="28"/>
          <w:szCs w:val="28"/>
        </w:rPr>
        <w:t xml:space="preserve">                                                                                                                        ».</w:t>
      </w:r>
    </w:p>
    <w:p w:rsidR="00AD0290" w:rsidRDefault="00AD0290" w:rsidP="000C5E04">
      <w:pPr>
        <w:adjustRightInd w:val="0"/>
        <w:spacing w:after="0" w:line="120" w:lineRule="atLeast"/>
        <w:ind w:firstLine="709"/>
        <w:jc w:val="both"/>
        <w:outlineLvl w:val="0"/>
        <w:rPr>
          <w:rFonts w:ascii="Times New Roman" w:hAnsi="Times New Roman"/>
          <w:sz w:val="28"/>
          <w:szCs w:val="28"/>
        </w:rPr>
      </w:pPr>
      <w:r>
        <w:rPr>
          <w:rFonts w:ascii="Times New Roman" w:hAnsi="Times New Roman"/>
          <w:sz w:val="28"/>
          <w:szCs w:val="28"/>
        </w:rPr>
        <w:lastRenderedPageBreak/>
        <w:t>1.</w:t>
      </w:r>
      <w:r w:rsidR="00611BEF">
        <w:rPr>
          <w:rFonts w:ascii="Times New Roman" w:hAnsi="Times New Roman"/>
          <w:sz w:val="28"/>
          <w:szCs w:val="28"/>
        </w:rPr>
        <w:t>3</w:t>
      </w:r>
      <w:r>
        <w:rPr>
          <w:rFonts w:ascii="Times New Roman" w:hAnsi="Times New Roman"/>
          <w:sz w:val="28"/>
          <w:szCs w:val="28"/>
        </w:rPr>
        <w:t>. Цифры «</w:t>
      </w:r>
      <w:r w:rsidR="00AA1639">
        <w:rPr>
          <w:rFonts w:ascii="Times New Roman" w:hAnsi="Times New Roman"/>
          <w:sz w:val="28"/>
          <w:szCs w:val="28"/>
        </w:rPr>
        <w:t>3 622,7</w:t>
      </w:r>
      <w:r>
        <w:rPr>
          <w:rFonts w:ascii="Times New Roman" w:hAnsi="Times New Roman"/>
          <w:sz w:val="28"/>
          <w:szCs w:val="28"/>
        </w:rPr>
        <w:t xml:space="preserve">» в 4 абзаце </w:t>
      </w:r>
      <w:r w:rsidR="00B4101D">
        <w:rPr>
          <w:rFonts w:ascii="Times New Roman" w:hAnsi="Times New Roman"/>
          <w:sz w:val="28"/>
          <w:szCs w:val="28"/>
        </w:rPr>
        <w:t>раздела</w:t>
      </w:r>
      <w:r w:rsidR="00B4101D" w:rsidRPr="00B4101D">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«Общая характеристика сферы реализации Муниципальной программы» заменить цифрами «</w:t>
      </w:r>
      <w:r w:rsidR="00AA1639">
        <w:rPr>
          <w:rFonts w:ascii="Times New Roman" w:hAnsi="Times New Roman"/>
          <w:sz w:val="28"/>
          <w:szCs w:val="28"/>
        </w:rPr>
        <w:t>3 425,0</w:t>
      </w:r>
      <w:r w:rsidR="008B440C">
        <w:rPr>
          <w:rFonts w:ascii="Times New Roman" w:hAnsi="Times New Roman"/>
          <w:sz w:val="28"/>
          <w:szCs w:val="28"/>
        </w:rPr>
        <w:t>»</w:t>
      </w:r>
      <w:r>
        <w:rPr>
          <w:rFonts w:ascii="Times New Roman" w:hAnsi="Times New Roman"/>
          <w:sz w:val="28"/>
          <w:szCs w:val="28"/>
        </w:rPr>
        <w:t>.</w:t>
      </w:r>
    </w:p>
    <w:p w:rsidR="00AD0290" w:rsidRDefault="00AD0290" w:rsidP="000C5E04">
      <w:pPr>
        <w:adjustRightInd w:val="0"/>
        <w:spacing w:after="0" w:line="120" w:lineRule="atLeast"/>
        <w:ind w:firstLine="709"/>
        <w:jc w:val="both"/>
        <w:outlineLvl w:val="0"/>
        <w:rPr>
          <w:rFonts w:ascii="Times New Roman" w:hAnsi="Times New Roman"/>
          <w:sz w:val="28"/>
          <w:szCs w:val="28"/>
        </w:rPr>
      </w:pPr>
      <w:r>
        <w:rPr>
          <w:rFonts w:ascii="Times New Roman" w:hAnsi="Times New Roman"/>
          <w:sz w:val="28"/>
          <w:szCs w:val="28"/>
        </w:rPr>
        <w:t>1.</w:t>
      </w:r>
      <w:r w:rsidR="00611BEF">
        <w:rPr>
          <w:rFonts w:ascii="Times New Roman" w:hAnsi="Times New Roman"/>
          <w:sz w:val="28"/>
          <w:szCs w:val="28"/>
        </w:rPr>
        <w:t>4</w:t>
      </w:r>
      <w:r>
        <w:rPr>
          <w:rFonts w:ascii="Times New Roman" w:hAnsi="Times New Roman"/>
          <w:sz w:val="28"/>
          <w:szCs w:val="28"/>
        </w:rPr>
        <w:t xml:space="preserve">. Раздел </w:t>
      </w:r>
      <w:r>
        <w:rPr>
          <w:rFonts w:ascii="Times New Roman" w:hAnsi="Times New Roman"/>
          <w:sz w:val="28"/>
          <w:szCs w:val="28"/>
          <w:lang w:val="en-US"/>
        </w:rPr>
        <w:t>III</w:t>
      </w:r>
      <w:r w:rsidRPr="00AD0290">
        <w:rPr>
          <w:rFonts w:ascii="Times New Roman" w:hAnsi="Times New Roman"/>
          <w:sz w:val="28"/>
          <w:szCs w:val="28"/>
        </w:rPr>
        <w:t xml:space="preserve"> </w:t>
      </w:r>
      <w:r>
        <w:rPr>
          <w:rFonts w:ascii="Times New Roman" w:hAnsi="Times New Roman"/>
          <w:sz w:val="28"/>
          <w:szCs w:val="28"/>
        </w:rPr>
        <w:t>«Ресурсное обеспечение Муниципальной программы, обоснование объема финансовых ресурсов, необходимых для реализации Муниципальной программы» изложить в следующей редакции:</w:t>
      </w:r>
    </w:p>
    <w:p w:rsidR="009F6677" w:rsidRPr="00644FB3" w:rsidRDefault="00AD0290" w:rsidP="009F6677">
      <w:pPr>
        <w:pStyle w:val="af"/>
        <w:ind w:left="0"/>
        <w:contextualSpacing w:val="0"/>
        <w:rPr>
          <w:sz w:val="28"/>
          <w:szCs w:val="28"/>
        </w:rPr>
      </w:pPr>
      <w:r>
        <w:rPr>
          <w:sz w:val="28"/>
          <w:szCs w:val="28"/>
        </w:rPr>
        <w:t>«</w:t>
      </w:r>
      <w:r w:rsidR="009F6677" w:rsidRPr="00644FB3">
        <w:rPr>
          <w:sz w:val="28"/>
          <w:szCs w:val="28"/>
        </w:rPr>
        <w:t>Расходы на реализацию Муниципальной программы формируются за сч</w:t>
      </w:r>
      <w:r w:rsidR="009F6677">
        <w:rPr>
          <w:sz w:val="28"/>
          <w:szCs w:val="28"/>
        </w:rPr>
        <w:t>е</w:t>
      </w:r>
      <w:r w:rsidR="009F6677" w:rsidRPr="00644FB3">
        <w:rPr>
          <w:sz w:val="28"/>
          <w:szCs w:val="28"/>
        </w:rPr>
        <w:t xml:space="preserve">т средств бюджета </w:t>
      </w:r>
      <w:r w:rsidR="009F6677">
        <w:rPr>
          <w:sz w:val="28"/>
          <w:szCs w:val="28"/>
        </w:rPr>
        <w:t>округа</w:t>
      </w:r>
      <w:r w:rsidR="009F6677" w:rsidRPr="00644FB3">
        <w:rPr>
          <w:sz w:val="28"/>
          <w:szCs w:val="28"/>
        </w:rPr>
        <w:t>.</w:t>
      </w:r>
    </w:p>
    <w:p w:rsidR="009F6677" w:rsidRPr="00644FB3" w:rsidRDefault="009F6677" w:rsidP="009F6677">
      <w:pPr>
        <w:pStyle w:val="af"/>
        <w:ind w:left="0"/>
        <w:contextualSpacing w:val="0"/>
        <w:rPr>
          <w:sz w:val="28"/>
          <w:szCs w:val="28"/>
        </w:rPr>
      </w:pPr>
      <w:r w:rsidRPr="00644FB3">
        <w:rPr>
          <w:sz w:val="28"/>
          <w:szCs w:val="28"/>
        </w:rPr>
        <w:t xml:space="preserve">Общий объем финансовых средств, необходимый для реализации Муниципальной программы составляет: </w:t>
      </w:r>
      <w:r w:rsidR="00AA1639">
        <w:rPr>
          <w:sz w:val="28"/>
          <w:szCs w:val="28"/>
        </w:rPr>
        <w:t>3 425,0</w:t>
      </w:r>
      <w:r w:rsidRPr="00644FB3">
        <w:rPr>
          <w:sz w:val="28"/>
          <w:szCs w:val="28"/>
        </w:rPr>
        <w:t xml:space="preserve"> тыс. рублей, в том числе по годам:</w:t>
      </w:r>
    </w:p>
    <w:p w:rsidR="009F6677" w:rsidRDefault="009F6677" w:rsidP="009F6677">
      <w:pPr>
        <w:pStyle w:val="af"/>
        <w:ind w:left="0" w:firstLine="709"/>
        <w:contextualSpacing w:val="0"/>
        <w:rPr>
          <w:sz w:val="28"/>
          <w:szCs w:val="27"/>
        </w:rPr>
      </w:pPr>
      <w:r w:rsidRPr="0063094D">
        <w:rPr>
          <w:sz w:val="28"/>
          <w:szCs w:val="27"/>
        </w:rPr>
        <w:t>202</w:t>
      </w:r>
      <w:r>
        <w:rPr>
          <w:sz w:val="28"/>
          <w:szCs w:val="27"/>
        </w:rPr>
        <w:t>3</w:t>
      </w:r>
      <w:r w:rsidRPr="0063094D">
        <w:rPr>
          <w:sz w:val="28"/>
          <w:szCs w:val="27"/>
        </w:rPr>
        <w:t xml:space="preserve"> год – </w:t>
      </w:r>
      <w:r w:rsidR="00AA1639">
        <w:rPr>
          <w:sz w:val="28"/>
          <w:szCs w:val="27"/>
        </w:rPr>
        <w:t>536,5</w:t>
      </w:r>
      <w:r>
        <w:rPr>
          <w:sz w:val="28"/>
          <w:szCs w:val="27"/>
        </w:rPr>
        <w:t xml:space="preserve"> </w:t>
      </w:r>
      <w:r w:rsidRPr="0063094D">
        <w:rPr>
          <w:sz w:val="28"/>
          <w:szCs w:val="27"/>
        </w:rPr>
        <w:t>тыс. рублей;</w:t>
      </w:r>
    </w:p>
    <w:p w:rsidR="009F6677" w:rsidRPr="0063094D" w:rsidRDefault="009F6677" w:rsidP="009F6677">
      <w:pPr>
        <w:pStyle w:val="af"/>
        <w:ind w:left="0" w:firstLine="709"/>
        <w:contextualSpacing w:val="0"/>
        <w:rPr>
          <w:sz w:val="28"/>
          <w:szCs w:val="27"/>
        </w:rPr>
      </w:pPr>
      <w:r w:rsidRPr="0063094D">
        <w:rPr>
          <w:sz w:val="28"/>
          <w:szCs w:val="27"/>
        </w:rPr>
        <w:t>202</w:t>
      </w:r>
      <w:r>
        <w:rPr>
          <w:sz w:val="28"/>
          <w:szCs w:val="27"/>
        </w:rPr>
        <w:t>4</w:t>
      </w:r>
      <w:r w:rsidRPr="0063094D">
        <w:rPr>
          <w:sz w:val="28"/>
          <w:szCs w:val="27"/>
        </w:rPr>
        <w:t xml:space="preserve"> год – </w:t>
      </w:r>
      <w:r w:rsidR="00AA1639">
        <w:rPr>
          <w:sz w:val="28"/>
          <w:szCs w:val="27"/>
        </w:rPr>
        <w:t>608,5</w:t>
      </w:r>
      <w:r>
        <w:rPr>
          <w:sz w:val="28"/>
          <w:szCs w:val="27"/>
        </w:rPr>
        <w:t xml:space="preserve"> </w:t>
      </w:r>
      <w:r w:rsidRPr="0063094D">
        <w:rPr>
          <w:sz w:val="28"/>
          <w:szCs w:val="27"/>
        </w:rPr>
        <w:t>тыс. рублей;</w:t>
      </w:r>
    </w:p>
    <w:p w:rsidR="009F6677" w:rsidRDefault="009F6677" w:rsidP="009F6677">
      <w:pPr>
        <w:pStyle w:val="af"/>
        <w:ind w:left="0" w:firstLine="709"/>
        <w:contextualSpacing w:val="0"/>
        <w:rPr>
          <w:sz w:val="28"/>
          <w:szCs w:val="27"/>
        </w:rPr>
      </w:pPr>
      <w:r w:rsidRPr="0063094D">
        <w:rPr>
          <w:sz w:val="28"/>
          <w:szCs w:val="27"/>
        </w:rPr>
        <w:t>202</w:t>
      </w:r>
      <w:r>
        <w:rPr>
          <w:sz w:val="28"/>
          <w:szCs w:val="27"/>
        </w:rPr>
        <w:t>5</w:t>
      </w:r>
      <w:r w:rsidRPr="0063094D">
        <w:rPr>
          <w:sz w:val="28"/>
          <w:szCs w:val="27"/>
        </w:rPr>
        <w:t xml:space="preserve"> год – </w:t>
      </w:r>
      <w:r>
        <w:rPr>
          <w:sz w:val="28"/>
          <w:szCs w:val="27"/>
        </w:rPr>
        <w:t>760</w:t>
      </w:r>
      <w:r w:rsidRPr="0063094D">
        <w:rPr>
          <w:sz w:val="28"/>
          <w:szCs w:val="27"/>
        </w:rPr>
        <w:t>,0 тыс.</w:t>
      </w:r>
      <w:r w:rsidRPr="00DF6FA3">
        <w:rPr>
          <w:sz w:val="28"/>
          <w:szCs w:val="27"/>
        </w:rPr>
        <w:t xml:space="preserve"> рублей</w:t>
      </w:r>
      <w:r>
        <w:rPr>
          <w:sz w:val="28"/>
          <w:szCs w:val="27"/>
        </w:rPr>
        <w:t>;</w:t>
      </w:r>
    </w:p>
    <w:p w:rsidR="009F6677" w:rsidRDefault="009F6677" w:rsidP="009F6677">
      <w:pPr>
        <w:pStyle w:val="af"/>
        <w:ind w:left="0" w:firstLine="709"/>
        <w:contextualSpacing w:val="0"/>
        <w:rPr>
          <w:sz w:val="28"/>
          <w:szCs w:val="27"/>
        </w:rPr>
      </w:pPr>
      <w:r>
        <w:rPr>
          <w:sz w:val="28"/>
          <w:szCs w:val="27"/>
        </w:rPr>
        <w:t>2026 год – 760,0 тыс. рублей;</w:t>
      </w:r>
    </w:p>
    <w:p w:rsidR="00611BEF" w:rsidRDefault="009F6677" w:rsidP="00611BEF">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2027 год – 760,0 тыс. рублей.</w:t>
      </w:r>
    </w:p>
    <w:p w:rsidR="009F6677" w:rsidRDefault="009F6677" w:rsidP="00611BEF">
      <w:pPr>
        <w:spacing w:after="0" w:line="240" w:lineRule="auto"/>
        <w:ind w:firstLine="709"/>
        <w:jc w:val="both"/>
        <w:rPr>
          <w:rFonts w:ascii="Times New Roman" w:hAnsi="Times New Roman" w:cs="Times New Roman"/>
          <w:sz w:val="28"/>
          <w:szCs w:val="28"/>
        </w:rPr>
      </w:pPr>
      <w:r w:rsidRPr="0063094D">
        <w:rPr>
          <w:rFonts w:ascii="Times New Roman" w:hAnsi="Times New Roman" w:cs="Times New Roman"/>
          <w:sz w:val="28"/>
          <w:szCs w:val="28"/>
        </w:rPr>
        <w:t>Объем ресурсного обеспечения</w:t>
      </w:r>
      <w:r w:rsidRPr="00644FB3">
        <w:rPr>
          <w:rFonts w:ascii="Times New Roman" w:hAnsi="Times New Roman" w:cs="Times New Roman"/>
          <w:sz w:val="28"/>
          <w:szCs w:val="28"/>
        </w:rPr>
        <w:t xml:space="preserve"> определен с учетом прогноза выполнения объемов работ в соответствующем периоде.</w:t>
      </w:r>
    </w:p>
    <w:p w:rsidR="00AD0290" w:rsidRPr="00AD0290" w:rsidRDefault="009F6677" w:rsidP="00611BEF">
      <w:pPr>
        <w:spacing w:after="0" w:line="240" w:lineRule="auto"/>
        <w:ind w:firstLine="567"/>
        <w:jc w:val="both"/>
        <w:rPr>
          <w:rFonts w:ascii="Times New Roman" w:hAnsi="Times New Roman"/>
          <w:sz w:val="28"/>
          <w:szCs w:val="28"/>
        </w:rPr>
      </w:pPr>
      <w:r w:rsidRPr="00644FB3">
        <w:rPr>
          <w:rFonts w:ascii="Times New Roman" w:hAnsi="Times New Roman" w:cs="Times New Roman"/>
          <w:sz w:val="28"/>
          <w:szCs w:val="28"/>
        </w:rPr>
        <w:t>Ресурсное обеспечение и перечень мероприятий Муниципальной программы за сч</w:t>
      </w:r>
      <w:r>
        <w:rPr>
          <w:rFonts w:ascii="Times New Roman" w:hAnsi="Times New Roman" w:cs="Times New Roman"/>
          <w:sz w:val="28"/>
          <w:szCs w:val="28"/>
        </w:rPr>
        <w:t>е</w:t>
      </w:r>
      <w:r w:rsidRPr="00644FB3">
        <w:rPr>
          <w:rFonts w:ascii="Times New Roman" w:hAnsi="Times New Roman" w:cs="Times New Roman"/>
          <w:sz w:val="28"/>
          <w:szCs w:val="28"/>
        </w:rPr>
        <w:t xml:space="preserve">т средств бюджета </w:t>
      </w:r>
      <w:r>
        <w:rPr>
          <w:rFonts w:ascii="Times New Roman" w:hAnsi="Times New Roman" w:cs="Times New Roman"/>
          <w:sz w:val="28"/>
          <w:szCs w:val="28"/>
        </w:rPr>
        <w:t>округа</w:t>
      </w:r>
      <w:r w:rsidRPr="00644FB3">
        <w:rPr>
          <w:rFonts w:ascii="Times New Roman" w:hAnsi="Times New Roman" w:cs="Times New Roman"/>
          <w:sz w:val="28"/>
          <w:szCs w:val="28"/>
        </w:rPr>
        <w:t xml:space="preserve"> представлен в приложении №1 к Муниципальной программе</w:t>
      </w:r>
      <w:proofErr w:type="gramStart"/>
      <w:r w:rsidRPr="00644FB3">
        <w:rPr>
          <w:rFonts w:ascii="Times New Roman" w:hAnsi="Times New Roman" w:cs="Times New Roman"/>
          <w:sz w:val="28"/>
          <w:szCs w:val="28"/>
        </w:rPr>
        <w:t>.</w:t>
      </w:r>
      <w:r w:rsidR="00054DF7">
        <w:rPr>
          <w:rFonts w:ascii="Times New Roman" w:hAnsi="Times New Roman" w:cs="Times New Roman"/>
          <w:sz w:val="28"/>
          <w:szCs w:val="28"/>
        </w:rPr>
        <w:t>».</w:t>
      </w:r>
      <w:proofErr w:type="gramEnd"/>
    </w:p>
    <w:p w:rsidR="00D42C78" w:rsidRDefault="00D42C78" w:rsidP="000B0538">
      <w:pPr>
        <w:adjustRightInd w:val="0"/>
        <w:spacing w:after="0" w:line="120" w:lineRule="atLeast"/>
        <w:ind w:firstLine="709"/>
        <w:jc w:val="both"/>
        <w:outlineLvl w:val="0"/>
        <w:rPr>
          <w:rFonts w:ascii="Times New Roman" w:hAnsi="Times New Roman"/>
          <w:sz w:val="28"/>
          <w:szCs w:val="28"/>
        </w:rPr>
      </w:pPr>
      <w:r>
        <w:rPr>
          <w:rFonts w:ascii="Times New Roman" w:hAnsi="Times New Roman"/>
          <w:sz w:val="28"/>
          <w:szCs w:val="28"/>
        </w:rPr>
        <w:t>1.</w:t>
      </w:r>
      <w:r w:rsidR="00611BEF">
        <w:rPr>
          <w:rFonts w:ascii="Times New Roman" w:hAnsi="Times New Roman"/>
          <w:sz w:val="28"/>
          <w:szCs w:val="28"/>
        </w:rPr>
        <w:t>5</w:t>
      </w:r>
      <w:r>
        <w:rPr>
          <w:rFonts w:ascii="Times New Roman" w:hAnsi="Times New Roman"/>
          <w:sz w:val="28"/>
          <w:szCs w:val="28"/>
        </w:rPr>
        <w:t>.</w:t>
      </w:r>
      <w:r w:rsidR="00A95965">
        <w:rPr>
          <w:rFonts w:ascii="Times New Roman" w:hAnsi="Times New Roman"/>
          <w:sz w:val="28"/>
          <w:szCs w:val="28"/>
        </w:rPr>
        <w:t xml:space="preserve"> </w:t>
      </w:r>
      <w:r w:rsidR="00054DF7">
        <w:rPr>
          <w:rFonts w:ascii="Times New Roman" w:hAnsi="Times New Roman"/>
          <w:sz w:val="28"/>
          <w:szCs w:val="28"/>
        </w:rPr>
        <w:t>Приложени</w:t>
      </w:r>
      <w:r w:rsidR="00316702">
        <w:rPr>
          <w:rFonts w:ascii="Times New Roman" w:hAnsi="Times New Roman"/>
          <w:sz w:val="28"/>
          <w:szCs w:val="28"/>
        </w:rPr>
        <w:t>е</w:t>
      </w:r>
      <w:r w:rsidR="00054DF7">
        <w:rPr>
          <w:rFonts w:ascii="Times New Roman" w:hAnsi="Times New Roman"/>
          <w:sz w:val="28"/>
          <w:szCs w:val="28"/>
        </w:rPr>
        <w:t xml:space="preserve"> № 1</w:t>
      </w:r>
      <w:r w:rsidR="00A95965">
        <w:rPr>
          <w:rFonts w:ascii="Times New Roman" w:hAnsi="Times New Roman"/>
          <w:sz w:val="28"/>
          <w:szCs w:val="28"/>
        </w:rPr>
        <w:t xml:space="preserve"> </w:t>
      </w:r>
      <w:r>
        <w:rPr>
          <w:rFonts w:ascii="Times New Roman" w:hAnsi="Times New Roman"/>
          <w:sz w:val="28"/>
          <w:szCs w:val="28"/>
        </w:rPr>
        <w:t xml:space="preserve">к Муниципальной программе изложить в новой редакции </w:t>
      </w:r>
      <w:r w:rsidR="00316702">
        <w:rPr>
          <w:rFonts w:ascii="Times New Roman" w:hAnsi="Times New Roman"/>
          <w:sz w:val="28"/>
          <w:szCs w:val="28"/>
        </w:rPr>
        <w:t>согласно приложению 1 настоящего постановления.</w:t>
      </w:r>
    </w:p>
    <w:p w:rsidR="001005BA" w:rsidRDefault="001005BA" w:rsidP="000B0538">
      <w:pPr>
        <w:adjustRightInd w:val="0"/>
        <w:spacing w:after="0" w:line="120" w:lineRule="atLeast"/>
        <w:ind w:firstLine="709"/>
        <w:jc w:val="both"/>
        <w:outlineLvl w:val="0"/>
        <w:rPr>
          <w:rFonts w:ascii="Times New Roman" w:hAnsi="Times New Roman"/>
          <w:sz w:val="28"/>
          <w:szCs w:val="28"/>
        </w:rPr>
      </w:pPr>
      <w:r>
        <w:rPr>
          <w:rFonts w:ascii="Times New Roman" w:hAnsi="Times New Roman"/>
          <w:sz w:val="28"/>
          <w:szCs w:val="28"/>
        </w:rPr>
        <w:t>1.</w:t>
      </w:r>
      <w:r w:rsidR="00611BEF">
        <w:rPr>
          <w:rFonts w:ascii="Times New Roman" w:hAnsi="Times New Roman"/>
          <w:sz w:val="28"/>
          <w:szCs w:val="28"/>
        </w:rPr>
        <w:t>6</w:t>
      </w:r>
      <w:r>
        <w:rPr>
          <w:rFonts w:ascii="Times New Roman" w:hAnsi="Times New Roman"/>
          <w:sz w:val="28"/>
          <w:szCs w:val="28"/>
        </w:rPr>
        <w:t>. Приложение № 2 к Муниципальной программе изложить в новой редакции согласно приложению 2 настоящего постановления.</w:t>
      </w:r>
    </w:p>
    <w:p w:rsidR="000B0538" w:rsidRDefault="000B0538" w:rsidP="000B053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7B66F6">
        <w:rPr>
          <w:rFonts w:ascii="Times New Roman" w:hAnsi="Times New Roman"/>
          <w:sz w:val="28"/>
          <w:szCs w:val="28"/>
        </w:rPr>
        <w:t xml:space="preserve">Настоящее постановление подлежит размещению на сайте </w:t>
      </w:r>
      <w:r w:rsidR="00FE0612">
        <w:rPr>
          <w:rFonts w:ascii="Times New Roman" w:hAnsi="Times New Roman"/>
          <w:sz w:val="28"/>
          <w:szCs w:val="28"/>
        </w:rPr>
        <w:t xml:space="preserve">Междуреченского муниципального </w:t>
      </w:r>
      <w:r w:rsidR="00316702">
        <w:rPr>
          <w:rFonts w:ascii="Times New Roman" w:hAnsi="Times New Roman"/>
          <w:sz w:val="28"/>
          <w:szCs w:val="28"/>
        </w:rPr>
        <w:t>округа</w:t>
      </w:r>
      <w:r w:rsidRPr="007B66F6">
        <w:rPr>
          <w:rFonts w:ascii="Times New Roman" w:hAnsi="Times New Roman"/>
          <w:sz w:val="28"/>
          <w:szCs w:val="28"/>
        </w:rPr>
        <w:t xml:space="preserve"> в информацион</w:t>
      </w:r>
      <w:r>
        <w:rPr>
          <w:rFonts w:ascii="Times New Roman" w:hAnsi="Times New Roman"/>
          <w:sz w:val="28"/>
          <w:szCs w:val="28"/>
        </w:rPr>
        <w:t>но-</w:t>
      </w:r>
      <w:r w:rsidRPr="007B66F6">
        <w:rPr>
          <w:rFonts w:ascii="Times New Roman" w:hAnsi="Times New Roman"/>
          <w:sz w:val="28"/>
          <w:szCs w:val="28"/>
        </w:rPr>
        <w:t>телекоммуникационной сети «Интернет».</w:t>
      </w: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w:t>
      </w:r>
      <w:r w:rsidR="00214573">
        <w:rPr>
          <w:rFonts w:ascii="Times New Roman" w:hAnsi="Times New Roman"/>
          <w:sz w:val="28"/>
          <w:szCs w:val="28"/>
        </w:rPr>
        <w:t xml:space="preserve">возложить на </w:t>
      </w:r>
      <w:r w:rsidR="00C92D43">
        <w:rPr>
          <w:rFonts w:ascii="Times New Roman" w:hAnsi="Times New Roman"/>
          <w:sz w:val="28"/>
          <w:szCs w:val="28"/>
        </w:rPr>
        <w:t>первого заместителя главы округа Киселёва С.Н.</w:t>
      </w: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C92D43"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округа                       </w:t>
      </w:r>
      <w:r w:rsidR="00874AD7">
        <w:rPr>
          <w:rFonts w:ascii="Times New Roman" w:hAnsi="Times New Roman"/>
          <w:sz w:val="28"/>
          <w:szCs w:val="28"/>
        </w:rPr>
        <w:t xml:space="preserve">    </w:t>
      </w:r>
      <w:bookmarkStart w:id="0" w:name="_GoBack"/>
      <w:bookmarkEnd w:id="0"/>
      <w:r>
        <w:rPr>
          <w:rFonts w:ascii="Times New Roman" w:hAnsi="Times New Roman"/>
          <w:sz w:val="28"/>
          <w:szCs w:val="28"/>
        </w:rPr>
        <w:t xml:space="preserve">                                                                     А.А. Титов</w:t>
      </w: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C5E04" w:rsidRDefault="000C5E04" w:rsidP="00A74C11">
      <w:pPr>
        <w:spacing w:after="0" w:line="240" w:lineRule="auto"/>
        <w:ind w:firstLine="6237"/>
        <w:rPr>
          <w:rFonts w:ascii="Times New Roman" w:hAnsi="Times New Roman" w:cs="Times New Roman"/>
          <w:sz w:val="24"/>
          <w:szCs w:val="24"/>
        </w:rPr>
      </w:pPr>
    </w:p>
    <w:sectPr w:rsidR="000C5E04" w:rsidSect="00874AD7">
      <w:pgSz w:w="11905" w:h="16838" w:code="9"/>
      <w:pgMar w:top="567"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4F" w:rsidRDefault="00D1644F" w:rsidP="00D73617">
      <w:pPr>
        <w:spacing w:after="0" w:line="240" w:lineRule="auto"/>
      </w:pPr>
      <w:r>
        <w:separator/>
      </w:r>
    </w:p>
  </w:endnote>
  <w:endnote w:type="continuationSeparator" w:id="0">
    <w:p w:rsidR="00D1644F" w:rsidRDefault="00D1644F" w:rsidP="00D7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4F" w:rsidRDefault="00D1644F" w:rsidP="00D73617">
      <w:pPr>
        <w:spacing w:after="0" w:line="240" w:lineRule="auto"/>
      </w:pPr>
      <w:r>
        <w:separator/>
      </w:r>
    </w:p>
  </w:footnote>
  <w:footnote w:type="continuationSeparator" w:id="0">
    <w:p w:rsidR="00D1644F" w:rsidRDefault="00D1644F" w:rsidP="00D73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nsid w:val="6392257A"/>
    <w:multiLevelType w:val="hybridMultilevel"/>
    <w:tmpl w:val="29D8BA02"/>
    <w:lvl w:ilvl="0" w:tplc="6E6486F4">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0538"/>
    <w:rsid w:val="00010C87"/>
    <w:rsid w:val="000165BC"/>
    <w:rsid w:val="00031DA9"/>
    <w:rsid w:val="000373FF"/>
    <w:rsid w:val="00054DF7"/>
    <w:rsid w:val="0007444A"/>
    <w:rsid w:val="000A3D1E"/>
    <w:rsid w:val="000B0538"/>
    <w:rsid w:val="000C3069"/>
    <w:rsid w:val="000C5E04"/>
    <w:rsid w:val="001005BA"/>
    <w:rsid w:val="001A237C"/>
    <w:rsid w:val="00214573"/>
    <w:rsid w:val="002A0C1D"/>
    <w:rsid w:val="002C2BD9"/>
    <w:rsid w:val="002E43EA"/>
    <w:rsid w:val="00316702"/>
    <w:rsid w:val="003410DE"/>
    <w:rsid w:val="0034132E"/>
    <w:rsid w:val="00404D04"/>
    <w:rsid w:val="00433E95"/>
    <w:rsid w:val="004A3B85"/>
    <w:rsid w:val="004B3572"/>
    <w:rsid w:val="004F4CD8"/>
    <w:rsid w:val="00504B56"/>
    <w:rsid w:val="00511782"/>
    <w:rsid w:val="00541E73"/>
    <w:rsid w:val="00591A6B"/>
    <w:rsid w:val="005D151B"/>
    <w:rsid w:val="005F1E2D"/>
    <w:rsid w:val="00611BEF"/>
    <w:rsid w:val="00633276"/>
    <w:rsid w:val="006C004C"/>
    <w:rsid w:val="007161E5"/>
    <w:rsid w:val="00734F9D"/>
    <w:rsid w:val="00782BCA"/>
    <w:rsid w:val="007B3164"/>
    <w:rsid w:val="007E1E66"/>
    <w:rsid w:val="007E3299"/>
    <w:rsid w:val="00814940"/>
    <w:rsid w:val="008570AB"/>
    <w:rsid w:val="00874AD7"/>
    <w:rsid w:val="008B440C"/>
    <w:rsid w:val="008C4840"/>
    <w:rsid w:val="008D068D"/>
    <w:rsid w:val="009B0267"/>
    <w:rsid w:val="009C027C"/>
    <w:rsid w:val="009D10A2"/>
    <w:rsid w:val="009F6677"/>
    <w:rsid w:val="00A33A14"/>
    <w:rsid w:val="00A51AA4"/>
    <w:rsid w:val="00A52629"/>
    <w:rsid w:val="00A6499D"/>
    <w:rsid w:val="00A74C11"/>
    <w:rsid w:val="00A95965"/>
    <w:rsid w:val="00AA1639"/>
    <w:rsid w:val="00AD0290"/>
    <w:rsid w:val="00AE7A4D"/>
    <w:rsid w:val="00B07B83"/>
    <w:rsid w:val="00B160A1"/>
    <w:rsid w:val="00B30419"/>
    <w:rsid w:val="00B4101D"/>
    <w:rsid w:val="00B745A9"/>
    <w:rsid w:val="00B94440"/>
    <w:rsid w:val="00BA02E0"/>
    <w:rsid w:val="00BB42DD"/>
    <w:rsid w:val="00BC5D7A"/>
    <w:rsid w:val="00C04955"/>
    <w:rsid w:val="00C50BA4"/>
    <w:rsid w:val="00C66D2A"/>
    <w:rsid w:val="00C670AA"/>
    <w:rsid w:val="00C86127"/>
    <w:rsid w:val="00C92D43"/>
    <w:rsid w:val="00CA307E"/>
    <w:rsid w:val="00CB0C51"/>
    <w:rsid w:val="00CD75CE"/>
    <w:rsid w:val="00D1644F"/>
    <w:rsid w:val="00D177C2"/>
    <w:rsid w:val="00D35F80"/>
    <w:rsid w:val="00D42C78"/>
    <w:rsid w:val="00D73617"/>
    <w:rsid w:val="00DC1CE7"/>
    <w:rsid w:val="00DF5BAC"/>
    <w:rsid w:val="00E01E34"/>
    <w:rsid w:val="00E033A5"/>
    <w:rsid w:val="00E36894"/>
    <w:rsid w:val="00EC023D"/>
    <w:rsid w:val="00EC3C19"/>
    <w:rsid w:val="00EC76ED"/>
    <w:rsid w:val="00F06CB2"/>
    <w:rsid w:val="00F84BAB"/>
    <w:rsid w:val="00FA7C7B"/>
    <w:rsid w:val="00FD5EE0"/>
    <w:rsid w:val="00FE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361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B0538"/>
    <w:pPr>
      <w:spacing w:after="0" w:line="240" w:lineRule="auto"/>
    </w:pPr>
    <w:rPr>
      <w:rFonts w:ascii="Calibri" w:eastAsia="Times New Roman" w:hAnsi="Calibri" w:cs="Times New Roman"/>
      <w:lang w:eastAsia="en-US"/>
    </w:rPr>
  </w:style>
  <w:style w:type="character" w:customStyle="1" w:styleId="a5">
    <w:name w:val="Без интервала Знак"/>
    <w:link w:val="a4"/>
    <w:uiPriority w:val="99"/>
    <w:locked/>
    <w:rsid w:val="000B0538"/>
    <w:rPr>
      <w:rFonts w:ascii="Calibri" w:eastAsia="Times New Roman" w:hAnsi="Calibri" w:cs="Times New Roman"/>
      <w:lang w:eastAsia="en-US"/>
    </w:rPr>
  </w:style>
  <w:style w:type="paragraph" w:styleId="a6">
    <w:name w:val="Balloon Text"/>
    <w:basedOn w:val="a0"/>
    <w:link w:val="a7"/>
    <w:uiPriority w:val="99"/>
    <w:semiHidden/>
    <w:unhideWhenUsed/>
    <w:rsid w:val="000B053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0538"/>
    <w:rPr>
      <w:rFonts w:ascii="Tahoma" w:hAnsi="Tahoma" w:cs="Tahoma"/>
      <w:sz w:val="16"/>
      <w:szCs w:val="16"/>
    </w:rPr>
  </w:style>
  <w:style w:type="table" w:styleId="a8">
    <w:name w:val="Table Grid"/>
    <w:basedOn w:val="a2"/>
    <w:rsid w:val="000B0538"/>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3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A23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1A237C"/>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w:aliases w:val="List Char"/>
    <w:basedOn w:val="a"/>
    <w:rsid w:val="001A237C"/>
    <w:pPr>
      <w:ind w:left="1440" w:hanging="360"/>
    </w:pPr>
    <w:rPr>
      <w:rFonts w:ascii="Arial" w:hAnsi="Arial"/>
      <w:spacing w:val="-5"/>
      <w:sz w:val="22"/>
      <w:szCs w:val="22"/>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a"/>
    <w:rsid w:val="001A237C"/>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eastAsia="en-US"/>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A237C"/>
    <w:rPr>
      <w:rFonts w:ascii="Times New Roman" w:eastAsia="Times New Roman" w:hAnsi="Times New Roman" w:cs="Times New Roman"/>
      <w:sz w:val="24"/>
      <w:szCs w:val="24"/>
      <w:lang w:eastAsia="en-US"/>
    </w:rPr>
  </w:style>
  <w:style w:type="paragraph" w:styleId="ab">
    <w:name w:val="footer"/>
    <w:basedOn w:val="a0"/>
    <w:link w:val="ac"/>
    <w:uiPriority w:val="99"/>
    <w:unhideWhenUsed/>
    <w:rsid w:val="001A237C"/>
    <w:pPr>
      <w:tabs>
        <w:tab w:val="center" w:pos="4677"/>
        <w:tab w:val="right" w:pos="9355"/>
      </w:tabs>
      <w:spacing w:after="120"/>
      <w:ind w:firstLine="567"/>
      <w:jc w:val="both"/>
    </w:pPr>
    <w:rPr>
      <w:rFonts w:ascii="Calibri" w:eastAsia="Calibri" w:hAnsi="Calibri" w:cs="Times New Roman"/>
      <w:lang w:eastAsia="en-US"/>
    </w:rPr>
  </w:style>
  <w:style w:type="character" w:customStyle="1" w:styleId="ac">
    <w:name w:val="Нижний колонтитул Знак"/>
    <w:basedOn w:val="a1"/>
    <w:link w:val="ab"/>
    <w:uiPriority w:val="99"/>
    <w:rsid w:val="001A237C"/>
    <w:rPr>
      <w:rFonts w:ascii="Calibri" w:eastAsia="Calibri" w:hAnsi="Calibri" w:cs="Times New Roman"/>
      <w:lang w:eastAsia="en-US"/>
    </w:rPr>
  </w:style>
  <w:style w:type="paragraph" w:customStyle="1" w:styleId="1">
    <w:name w:val="Стиль1"/>
    <w:basedOn w:val="a"/>
    <w:qFormat/>
    <w:rsid w:val="001A237C"/>
    <w:pPr>
      <w:numPr>
        <w:numId w:val="2"/>
      </w:numPr>
      <w:spacing w:before="200" w:after="200"/>
      <w:ind w:left="397" w:hanging="397"/>
    </w:pPr>
    <w:rPr>
      <w:b/>
      <w:caps/>
      <w:sz w:val="28"/>
    </w:rPr>
  </w:style>
  <w:style w:type="paragraph" w:styleId="ad">
    <w:name w:val="header"/>
    <w:basedOn w:val="a0"/>
    <w:link w:val="ae"/>
    <w:uiPriority w:val="99"/>
    <w:semiHidden/>
    <w:unhideWhenUsed/>
    <w:rsid w:val="00031DA9"/>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031DA9"/>
  </w:style>
  <w:style w:type="paragraph" w:customStyle="1" w:styleId="p3">
    <w:name w:val="p3"/>
    <w:basedOn w:val="a0"/>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0"/>
    <w:link w:val="af0"/>
    <w:uiPriority w:val="34"/>
    <w:qFormat/>
    <w:rsid w:val="00A74C11"/>
    <w:pPr>
      <w:spacing w:after="0" w:line="240" w:lineRule="auto"/>
      <w:ind w:left="720" w:firstLine="567"/>
      <w:contextualSpacing/>
      <w:jc w:val="both"/>
    </w:pPr>
    <w:rPr>
      <w:rFonts w:ascii="Times New Roman" w:eastAsia="Times New Roman" w:hAnsi="Times New Roman" w:cs="Times New Roman"/>
      <w:sz w:val="26"/>
      <w:szCs w:val="24"/>
    </w:rPr>
  </w:style>
  <w:style w:type="character" w:customStyle="1" w:styleId="af0">
    <w:name w:val="Абзац списка Знак"/>
    <w:basedOn w:val="a1"/>
    <w:link w:val="af"/>
    <w:uiPriority w:val="34"/>
    <w:locked/>
    <w:rsid w:val="00A74C11"/>
    <w:rPr>
      <w:rFonts w:ascii="Times New Roman" w:eastAsia="Times New Roman" w:hAnsi="Times New Roman" w:cs="Times New Roman"/>
      <w:sz w:val="26"/>
      <w:szCs w:val="24"/>
    </w:rPr>
  </w:style>
  <w:style w:type="paragraph" w:customStyle="1" w:styleId="Default">
    <w:name w:val="Default"/>
    <w:rsid w:val="00A74C1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B0DD-EFC2-4B23-8067-ADAD87D5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38</cp:revision>
  <cp:lastPrinted>2024-04-03T08:50:00Z</cp:lastPrinted>
  <dcterms:created xsi:type="dcterms:W3CDTF">2019-01-09T12:27:00Z</dcterms:created>
  <dcterms:modified xsi:type="dcterms:W3CDTF">2024-04-03T08:50:00Z</dcterms:modified>
</cp:coreProperties>
</file>