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0" w:rsidRPr="003262ED" w:rsidRDefault="00777280" w:rsidP="00777280">
      <w:pPr>
        <w:tabs>
          <w:tab w:val="left" w:pos="5152"/>
        </w:tabs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80" w:rsidRPr="003262ED" w:rsidRDefault="00777280" w:rsidP="00777280">
      <w:pPr>
        <w:keepNext/>
        <w:jc w:val="center"/>
        <w:outlineLvl w:val="2"/>
        <w:rPr>
          <w:b/>
          <w:sz w:val="28"/>
        </w:rPr>
      </w:pPr>
      <w:r w:rsidRPr="003262ED">
        <w:rPr>
          <w:b/>
          <w:sz w:val="28"/>
        </w:rPr>
        <w:t>АДМИНИСТРАЦИЯ</w:t>
      </w:r>
    </w:p>
    <w:p w:rsidR="00777280" w:rsidRPr="003262ED" w:rsidRDefault="00777280" w:rsidP="00777280">
      <w:pPr>
        <w:keepNext/>
        <w:jc w:val="center"/>
        <w:outlineLvl w:val="2"/>
        <w:rPr>
          <w:b/>
          <w:sz w:val="28"/>
        </w:rPr>
      </w:pPr>
      <w:r w:rsidRPr="003262ED">
        <w:rPr>
          <w:b/>
          <w:sz w:val="28"/>
        </w:rPr>
        <w:t>МЕЖДУРЕЧЕНСКОГО МУНИЦИПАЛЬНОГО ОКРУГА</w:t>
      </w:r>
    </w:p>
    <w:p w:rsidR="00777280" w:rsidRPr="003262ED" w:rsidRDefault="00777280" w:rsidP="00777280">
      <w:pPr>
        <w:keepNext/>
        <w:jc w:val="center"/>
        <w:outlineLvl w:val="2"/>
        <w:rPr>
          <w:b/>
          <w:sz w:val="28"/>
        </w:rPr>
      </w:pPr>
      <w:r w:rsidRPr="003262ED">
        <w:rPr>
          <w:b/>
          <w:sz w:val="28"/>
        </w:rPr>
        <w:t>ВОЛОГОДСКОЙ ОБЛАСТИ</w:t>
      </w:r>
    </w:p>
    <w:p w:rsidR="00777280" w:rsidRPr="003262ED" w:rsidRDefault="00777280" w:rsidP="00777280">
      <w:pPr>
        <w:jc w:val="center"/>
        <w:rPr>
          <w:sz w:val="28"/>
        </w:rPr>
      </w:pPr>
    </w:p>
    <w:p w:rsidR="00777280" w:rsidRPr="003262ED" w:rsidRDefault="00777280" w:rsidP="00777280">
      <w:pPr>
        <w:keepNext/>
        <w:jc w:val="center"/>
        <w:outlineLvl w:val="2"/>
        <w:rPr>
          <w:b/>
          <w:sz w:val="28"/>
        </w:rPr>
      </w:pPr>
      <w:r w:rsidRPr="003262ED">
        <w:rPr>
          <w:b/>
          <w:sz w:val="28"/>
        </w:rPr>
        <w:t>ПОСТАНОВЛЕНИЕ</w:t>
      </w:r>
    </w:p>
    <w:p w:rsidR="00777280" w:rsidRPr="003262ED" w:rsidRDefault="00777280" w:rsidP="00777280">
      <w:pPr>
        <w:keepNext/>
        <w:outlineLvl w:val="0"/>
        <w:rPr>
          <w:b/>
          <w:sz w:val="28"/>
        </w:rPr>
      </w:pPr>
    </w:p>
    <w:p w:rsidR="00777280" w:rsidRPr="00725C2D" w:rsidRDefault="004E58BB" w:rsidP="00777280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u w:val="single"/>
          <w:lang w:eastAsia="en-US"/>
        </w:rPr>
        <w:t>О</w:t>
      </w:r>
      <w:r w:rsidR="00777280" w:rsidRPr="00725C2D">
        <w:rPr>
          <w:rFonts w:eastAsia="Calibri"/>
          <w:bCs/>
          <w:sz w:val="28"/>
          <w:szCs w:val="28"/>
          <w:u w:val="single"/>
          <w:lang w:eastAsia="en-US"/>
        </w:rPr>
        <w:t xml:space="preserve">т </w:t>
      </w:r>
      <w:r>
        <w:rPr>
          <w:rFonts w:eastAsia="Calibri"/>
          <w:bCs/>
          <w:sz w:val="28"/>
          <w:szCs w:val="28"/>
          <w:u w:val="single"/>
          <w:lang w:eastAsia="en-US"/>
        </w:rPr>
        <w:t>07</w:t>
      </w:r>
      <w:r w:rsidR="00777280" w:rsidRPr="00725C2D">
        <w:rPr>
          <w:rFonts w:eastAsia="Calibri"/>
          <w:bCs/>
          <w:sz w:val="28"/>
          <w:szCs w:val="28"/>
          <w:u w:val="single"/>
          <w:lang w:eastAsia="en-US"/>
        </w:rPr>
        <w:t>.</w:t>
      </w:r>
      <w:r w:rsidR="00777280">
        <w:rPr>
          <w:rFonts w:eastAsia="Calibri"/>
          <w:bCs/>
          <w:sz w:val="28"/>
          <w:szCs w:val="28"/>
          <w:u w:val="single"/>
          <w:lang w:eastAsia="en-US"/>
        </w:rPr>
        <w:t>0</w:t>
      </w:r>
      <w:r>
        <w:rPr>
          <w:rFonts w:eastAsia="Calibri"/>
          <w:bCs/>
          <w:sz w:val="28"/>
          <w:szCs w:val="28"/>
          <w:u w:val="single"/>
          <w:lang w:eastAsia="en-US"/>
        </w:rPr>
        <w:t>8</w:t>
      </w:r>
      <w:r w:rsidR="00777280">
        <w:rPr>
          <w:rFonts w:eastAsia="Calibri"/>
          <w:bCs/>
          <w:sz w:val="28"/>
          <w:szCs w:val="28"/>
          <w:u w:val="single"/>
          <w:lang w:eastAsia="en-US"/>
        </w:rPr>
        <w:t xml:space="preserve">.2023 </w:t>
      </w:r>
      <w:r w:rsidR="00777280" w:rsidRPr="00725C2D">
        <w:rPr>
          <w:rFonts w:eastAsia="Calibri"/>
          <w:bCs/>
          <w:sz w:val="28"/>
          <w:szCs w:val="28"/>
          <w:u w:val="single"/>
          <w:lang w:eastAsia="en-US"/>
        </w:rPr>
        <w:t>№</w:t>
      </w:r>
      <w:r>
        <w:rPr>
          <w:rFonts w:eastAsia="Calibri"/>
          <w:bCs/>
          <w:sz w:val="28"/>
          <w:szCs w:val="28"/>
          <w:u w:val="single"/>
          <w:lang w:eastAsia="en-US"/>
        </w:rPr>
        <w:t xml:space="preserve"> 548</w:t>
      </w:r>
    </w:p>
    <w:p w:rsidR="00777280" w:rsidRPr="004E58BB" w:rsidRDefault="004E58BB" w:rsidP="00777280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8"/>
          <w:lang w:eastAsia="en-US"/>
        </w:rPr>
      </w:pPr>
      <w:r>
        <w:rPr>
          <w:rFonts w:eastAsia="Calibri"/>
          <w:bCs/>
          <w:sz w:val="24"/>
          <w:szCs w:val="28"/>
          <w:lang w:eastAsia="en-US"/>
        </w:rPr>
        <w:t xml:space="preserve">          </w:t>
      </w:r>
      <w:r w:rsidR="00777280" w:rsidRPr="004E58BB">
        <w:rPr>
          <w:rFonts w:eastAsia="Calibri"/>
          <w:bCs/>
          <w:sz w:val="24"/>
          <w:szCs w:val="28"/>
          <w:lang w:eastAsia="en-US"/>
        </w:rPr>
        <w:t>с.Шуйское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4E58BB" w:rsidRDefault="008F1151" w:rsidP="00777280">
      <w:pPr>
        <w:autoSpaceDN w:val="0"/>
        <w:textAlignment w:val="baseline"/>
        <w:rPr>
          <w:rFonts w:ascii="Liberation Serif" w:hAnsi="Liberation Serif"/>
          <w:sz w:val="28"/>
          <w:szCs w:val="26"/>
        </w:rPr>
      </w:pPr>
      <w:r w:rsidRPr="004E58BB">
        <w:rPr>
          <w:rFonts w:ascii="Liberation Serif" w:hAnsi="Liberation Serif"/>
          <w:sz w:val="28"/>
          <w:szCs w:val="26"/>
        </w:rPr>
        <w:t xml:space="preserve">Об источниках наружного </w:t>
      </w:r>
    </w:p>
    <w:p w:rsidR="004E58BB" w:rsidRDefault="008F1151" w:rsidP="00777280">
      <w:pPr>
        <w:autoSpaceDN w:val="0"/>
        <w:textAlignment w:val="baseline"/>
        <w:rPr>
          <w:rFonts w:ascii="Liberation Serif" w:hAnsi="Liberation Serif"/>
          <w:sz w:val="28"/>
          <w:szCs w:val="26"/>
        </w:rPr>
      </w:pPr>
      <w:r w:rsidRPr="004E58BB">
        <w:rPr>
          <w:rFonts w:ascii="Liberation Serif" w:hAnsi="Liberation Serif"/>
          <w:sz w:val="28"/>
          <w:szCs w:val="26"/>
        </w:rPr>
        <w:t xml:space="preserve">противопожарного водоснабжения </w:t>
      </w:r>
    </w:p>
    <w:p w:rsidR="004E58BB" w:rsidRDefault="008F1151" w:rsidP="00777280">
      <w:pPr>
        <w:autoSpaceDN w:val="0"/>
        <w:textAlignment w:val="baseline"/>
        <w:rPr>
          <w:rFonts w:ascii="Liberation Serif" w:hAnsi="Liberation Serif"/>
          <w:sz w:val="28"/>
          <w:szCs w:val="26"/>
        </w:rPr>
      </w:pPr>
      <w:r w:rsidRPr="004E58BB">
        <w:rPr>
          <w:rFonts w:ascii="Liberation Serif" w:hAnsi="Liberation Serif"/>
          <w:sz w:val="28"/>
          <w:szCs w:val="26"/>
        </w:rPr>
        <w:t xml:space="preserve">для целей пожаротушения, расположенных </w:t>
      </w:r>
    </w:p>
    <w:p w:rsidR="004E58BB" w:rsidRDefault="008F1151" w:rsidP="00777280">
      <w:pPr>
        <w:autoSpaceDN w:val="0"/>
        <w:textAlignment w:val="baseline"/>
        <w:rPr>
          <w:rFonts w:ascii="Liberation Serif" w:hAnsi="Liberation Serif"/>
          <w:sz w:val="28"/>
          <w:szCs w:val="26"/>
        </w:rPr>
      </w:pPr>
      <w:r w:rsidRPr="004E58BB">
        <w:rPr>
          <w:rFonts w:ascii="Liberation Serif" w:hAnsi="Liberation Serif"/>
          <w:sz w:val="28"/>
          <w:szCs w:val="26"/>
        </w:rPr>
        <w:t xml:space="preserve">в населенных пунктах </w:t>
      </w:r>
    </w:p>
    <w:p w:rsidR="004E58BB" w:rsidRDefault="00777280" w:rsidP="00777280">
      <w:pPr>
        <w:autoSpaceDN w:val="0"/>
        <w:textAlignment w:val="baseline"/>
        <w:rPr>
          <w:rFonts w:ascii="Liberation Serif" w:hAnsi="Liberation Serif" w:cs="Bookman Old Style"/>
          <w:bCs/>
          <w:color w:val="000000"/>
          <w:sz w:val="28"/>
          <w:szCs w:val="26"/>
        </w:rPr>
      </w:pPr>
      <w:r w:rsidRPr="004E58BB">
        <w:rPr>
          <w:rFonts w:ascii="Liberation Serif" w:hAnsi="Liberation Serif" w:cs="Bookman Old Style"/>
          <w:bCs/>
          <w:color w:val="000000"/>
          <w:sz w:val="28"/>
          <w:szCs w:val="26"/>
        </w:rPr>
        <w:t>Междуреченского</w:t>
      </w:r>
      <w:r w:rsidR="008F1151" w:rsidRPr="004E58BB">
        <w:rPr>
          <w:rFonts w:ascii="Liberation Serif" w:hAnsi="Liberation Serif" w:cs="Bookman Old Style"/>
          <w:bCs/>
          <w:color w:val="000000"/>
          <w:sz w:val="28"/>
          <w:szCs w:val="26"/>
        </w:rPr>
        <w:t xml:space="preserve"> муниципального </w:t>
      </w:r>
    </w:p>
    <w:p w:rsidR="008F1151" w:rsidRPr="004E58BB" w:rsidRDefault="008F1151" w:rsidP="00777280">
      <w:pPr>
        <w:autoSpaceDN w:val="0"/>
        <w:textAlignment w:val="baseline"/>
        <w:rPr>
          <w:rFonts w:ascii="Liberation Serif" w:hAnsi="Liberation Serif"/>
          <w:sz w:val="28"/>
          <w:szCs w:val="26"/>
        </w:rPr>
      </w:pPr>
      <w:r w:rsidRPr="004E58BB">
        <w:rPr>
          <w:rFonts w:ascii="Liberation Serif" w:hAnsi="Liberation Serif" w:cs="Bookman Old Style"/>
          <w:bCs/>
          <w:color w:val="000000"/>
          <w:sz w:val="28"/>
          <w:szCs w:val="26"/>
        </w:rPr>
        <w:t>округа и на прилегающих к ним территориях</w:t>
      </w:r>
    </w:p>
    <w:p w:rsidR="008F1151" w:rsidRPr="008F1151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Bookman Old Style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F1151" w:rsidRPr="004E58BB" w:rsidRDefault="008F1151" w:rsidP="008F1151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outlineLvl w:val="2"/>
        <w:rPr>
          <w:rFonts w:ascii="Liberation Serif" w:eastAsia="Segoe UI" w:hAnsi="Liberation Serif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  <w:t>В соответствии с Федеральными законами от 22.07.2008 № 123-ФЗ «Технический регламент о требованиях пожарной безопасности», от 21.12.1994 № 69-ФЗ «О пожарной безопасности», от 06.10.2003 № 131-ФЗ «Об общих принципах организации местного самоуправления в Российской Федерации</w:t>
      </w:r>
      <w:r w:rsidR="004E58BB" w:rsidRPr="004E58BB"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  <w:t>»</w:t>
      </w:r>
      <w:r w:rsidRPr="004E58BB"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4E58BB">
        <w:rPr>
          <w:rFonts w:ascii="Liberation Serif" w:eastAsia="Segoe UI" w:hAnsi="Liberation Serif"/>
          <w:kern w:val="3"/>
          <w:sz w:val="28"/>
          <w:szCs w:val="28"/>
          <w:lang w:eastAsia="zh-CN" w:bidi="hi-IN"/>
        </w:rPr>
        <w:t>Правилами противопожарного режима в Российской Федерации, утвержденными постановлением Правительства Российской Федерации от 16.09.2020 № 1479, в целях обеспечения пожарной безопасности на территории</w:t>
      </w:r>
      <w:r w:rsidR="00777280" w:rsidRPr="004E58BB">
        <w:rPr>
          <w:rFonts w:ascii="Liberation Serif" w:eastAsia="Segoe UI" w:hAnsi="Liberation Serif"/>
          <w:kern w:val="3"/>
          <w:sz w:val="28"/>
          <w:szCs w:val="28"/>
          <w:lang w:eastAsia="zh-CN" w:bidi="hi-IN"/>
        </w:rPr>
        <w:t xml:space="preserve"> населенных пунктов Междуреченского</w:t>
      </w:r>
      <w:r w:rsidRPr="004E58BB">
        <w:rPr>
          <w:rFonts w:ascii="Liberation Serif" w:eastAsia="Segoe UI" w:hAnsi="Liberation Serif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777280" w:rsidRPr="004E58BB">
        <w:rPr>
          <w:rFonts w:ascii="Liberation Serif" w:eastAsia="Segoe UI" w:hAnsi="Liberation Serif"/>
          <w:kern w:val="3"/>
          <w:sz w:val="28"/>
          <w:szCs w:val="28"/>
          <w:lang w:eastAsia="zh-CN" w:bidi="hi-IN"/>
        </w:rPr>
        <w:t>,</w:t>
      </w:r>
    </w:p>
    <w:p w:rsidR="00777280" w:rsidRPr="004E58BB" w:rsidRDefault="00777280" w:rsidP="008F1151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outlineLvl w:val="2"/>
        <w:rPr>
          <w:rFonts w:ascii="Cambria" w:eastAsia="Segoe UI" w:hAnsi="Cambria" w:cs="Tahoma"/>
          <w:b/>
          <w:bCs/>
          <w:color w:val="4F81BD"/>
          <w:kern w:val="3"/>
          <w:sz w:val="28"/>
          <w:szCs w:val="28"/>
          <w:lang w:eastAsia="zh-CN" w:bidi="hi-IN"/>
        </w:rPr>
      </w:pPr>
    </w:p>
    <w:p w:rsidR="00777280" w:rsidRPr="004E58BB" w:rsidRDefault="00777280" w:rsidP="007772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8BB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837386" w:rsidRPr="004E58BB">
        <w:rPr>
          <w:rFonts w:ascii="Times New Roman" w:hAnsi="Times New Roman" w:cs="Times New Roman"/>
          <w:sz w:val="28"/>
          <w:szCs w:val="28"/>
        </w:rPr>
        <w:t xml:space="preserve"> </w:t>
      </w:r>
      <w:r w:rsidRPr="004E58B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77280" w:rsidRPr="004E58BB" w:rsidRDefault="00777280" w:rsidP="008F1151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4354C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1. 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Утвердить Порядок содержания и эксплуатации источников наружного противопожарного водоснабжения в</w:t>
      </w:r>
      <w:r w:rsidR="00777280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населенных пунктах Междуреченского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на прилегающих к ним территориях (приложение 1).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2.</w:t>
      </w:r>
      <w:r w:rsidR="004354C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 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Началь</w:t>
      </w:r>
      <w:r w:rsidR="00777280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нику управления по развитию территории администрации Междуреченского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 провести инвентаризацию источников наружного противопожарного водоснабжения на подведомственных территориях </w:t>
      </w:r>
      <w:r w:rsidR="00777280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до 1 сентября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2023</w:t>
      </w:r>
      <w:r w:rsidR="00B6592C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г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.</w:t>
      </w:r>
      <w:r w:rsidR="00837386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По результатам проведенной инвентаризации составить и утвердить перечень источников наружного противопожарного водоснабжения в населенных пунктах и на прилегающих к ним территориях (приложение 2).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3. При проведении инвентаризации источников наружного противопожарного водоснабжения руководствоваться Порядком содержания и эксплуатации источников наружного противопожарного водоснабжения в</w:t>
      </w:r>
      <w:r w:rsidR="00777280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населенных пунктах Междуреченского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на прилегающих к ним территориях.</w:t>
      </w:r>
    </w:p>
    <w:p w:rsidR="008F1151" w:rsidRPr="004E58BB" w:rsidRDefault="00777280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4. Начальнику управления по развитию территории администрации 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lastRenderedPageBreak/>
        <w:t>Междуреченского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округа, руководителям организаций, имеющих </w:t>
      </w:r>
      <w:bookmarkStart w:id="1" w:name="_Hlk107234654"/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в собственности, хозяйственном ведении или оперативном управлении источники </w:t>
      </w:r>
      <w:bookmarkEnd w:id="1"/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наружного противопожарного водоснабжения, расположенным в населенных пунктах 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прилегающих к ним территориях: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8F1151" w:rsidRPr="004E58BB" w:rsidRDefault="008F115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обеспечить ежегодное проведение не реже 2 раз в год (весной и осенью) проверок состояния источников наружного противопожарного водоснабжения, </w:t>
      </w:r>
      <w:r w:rsidRPr="004E58BB">
        <w:rPr>
          <w:rFonts w:ascii="Liberation Serif" w:eastAsia="Segoe UI" w:hAnsi="Liberation Serif"/>
          <w:color w:val="000000"/>
          <w:kern w:val="3"/>
          <w:sz w:val="28"/>
          <w:szCs w:val="28"/>
          <w:lang w:eastAsia="zh-CN" w:bidi="hi-IN"/>
        </w:rPr>
        <w:t>результаты проверки оформлять актом</w:t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.</w:t>
      </w:r>
    </w:p>
    <w:p w:rsidR="008F1151" w:rsidRPr="004E58BB" w:rsidRDefault="004354C1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5. 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Ответственность за обеспечение содержания источников наружного противопожарного водоснабжения возложить на:</w:t>
      </w:r>
    </w:p>
    <w:p w:rsidR="008F1151" w:rsidRPr="004E58BB" w:rsidRDefault="002A1026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5.1. начальника управления по развитию территории администрации Междуреченского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муниципального округа в населенных пунктах, расположенных на подведомственных территориях, за исключением источников указанных в пункте 5.2. настоящего постановления;</w:t>
      </w:r>
    </w:p>
    <w:p w:rsidR="008F1151" w:rsidRPr="004E58BB" w:rsidRDefault="002A1026" w:rsidP="008F115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5.2.</w:t>
      </w:r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 руководителей организаций, имеющих </w:t>
      </w:r>
      <w:bookmarkStart w:id="2" w:name="_Hlk1072346541"/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 xml:space="preserve">в собственности, хозяйственном ведении или оперативном управлении источники </w:t>
      </w:r>
      <w:bookmarkEnd w:id="2"/>
      <w:r w:rsidR="008F1151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наружного противопожарного водоснабжения.</w:t>
      </w:r>
    </w:p>
    <w:p w:rsidR="002A1026" w:rsidRPr="004E58BB" w:rsidRDefault="004354C1" w:rsidP="00AC7A09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>6. </w:t>
      </w:r>
      <w:r w:rsidR="008F1151"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>Контроль за исполнением настоящего постановления возложить н</w:t>
      </w:r>
      <w:r w:rsidR="002A1026"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 xml:space="preserve">а </w:t>
      </w:r>
      <w:r w:rsidR="00E04112"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>начальника управления по развитию территории администрации Междуреченского муниципального округа</w:t>
      </w:r>
      <w:r w:rsidR="00DF1E1A"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>.</w:t>
      </w:r>
      <w:r w:rsidRPr="004E58BB">
        <w:rPr>
          <w:rFonts w:ascii="Liberation Serif" w:eastAsia="Segoe UI" w:hAnsi="Liberation Serif" w:cs="Tahoma"/>
          <w:color w:val="000000" w:themeColor="text1"/>
          <w:kern w:val="3"/>
          <w:sz w:val="28"/>
          <w:szCs w:val="28"/>
          <w:lang w:eastAsia="zh-CN" w:bidi="hi-IN"/>
        </w:rPr>
        <w:tab/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ab/>
      </w:r>
    </w:p>
    <w:p w:rsidR="006B420A" w:rsidRPr="004E58BB" w:rsidRDefault="008F1151" w:rsidP="004E58BB">
      <w:pPr>
        <w:widowControl w:val="0"/>
        <w:tabs>
          <w:tab w:val="left" w:pos="851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7. Настоящее постановление вступает в силу со дня его подписания и подлежит </w:t>
      </w:r>
      <w:r w:rsidR="004354C1"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>официальному опубликованию</w:t>
      </w:r>
      <w:r w:rsidR="00837386"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 </w:t>
      </w:r>
      <w:r w:rsidR="00E948D7"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>в газете «Междуречье»</w:t>
      </w:r>
      <w:r w:rsidR="00E948D7" w:rsidRPr="004E58BB">
        <w:rPr>
          <w:rFonts w:ascii="Liberation Serif" w:eastAsia="Segoe UI" w:hAnsi="Liberation Serif" w:cs="Bookman Old Style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4354C1"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и </w:t>
      </w:r>
      <w:r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размещению на официальном сайте </w:t>
      </w:r>
      <w:r w:rsidR="00AC7A09" w:rsidRPr="004E58BB"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6B420A" w:rsidRPr="004E58BB"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  <w:t xml:space="preserve"> в информационно-телекоммуникационной сети «Интернет».</w:t>
      </w:r>
    </w:p>
    <w:p w:rsidR="006B420A" w:rsidRPr="004E58BB" w:rsidRDefault="006B420A" w:rsidP="006B420A">
      <w:pPr>
        <w:widowControl w:val="0"/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</w:pPr>
    </w:p>
    <w:p w:rsidR="004354C1" w:rsidRPr="004E58BB" w:rsidRDefault="004354C1" w:rsidP="008F1151">
      <w:pPr>
        <w:widowControl w:val="0"/>
        <w:shd w:val="clear" w:color="auto" w:fill="FFFFFF"/>
        <w:autoSpaceDN w:val="0"/>
        <w:spacing w:line="276" w:lineRule="auto"/>
        <w:textAlignment w:val="baseline"/>
        <w:rPr>
          <w:rFonts w:ascii="Liberation Serif" w:eastAsia="Segoe UI" w:hAnsi="Liberation Serif" w:cs="Bookman Old Style"/>
          <w:color w:val="000000"/>
          <w:kern w:val="3"/>
          <w:sz w:val="28"/>
          <w:szCs w:val="28"/>
          <w:lang w:eastAsia="zh-CN" w:bidi="hi-IN"/>
        </w:rPr>
      </w:pPr>
    </w:p>
    <w:p w:rsidR="008F1151" w:rsidRDefault="008F1151" w:rsidP="008F1151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4E58BB" w:rsidRPr="004E58BB" w:rsidRDefault="004E58BB" w:rsidP="004E58BB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>Исполняющий обязанности</w:t>
      </w:r>
    </w:p>
    <w:p w:rsidR="008F1151" w:rsidRPr="004E58BB" w:rsidRDefault="004E58BB" w:rsidP="004E58BB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>г</w:t>
      </w:r>
      <w:r w:rsidR="000E1DFE" w:rsidRPr="004E58BB"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>лав</w:t>
      </w:r>
      <w:r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>ы</w:t>
      </w:r>
      <w:r w:rsidR="008F1151" w:rsidRPr="004E58BB"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округа                  </w:t>
      </w:r>
      <w:r w:rsidR="00E948D7" w:rsidRPr="004E58BB"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</w:t>
      </w:r>
      <w:r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</w:t>
      </w:r>
      <w:r w:rsidR="00E948D7" w:rsidRPr="004E58BB"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</w:t>
      </w:r>
      <w:r>
        <w:rPr>
          <w:rFonts w:ascii="Liberation Serif" w:eastAsia="Segoe UI" w:hAnsi="Liberation Serif" w:cs="Liberation Serif"/>
          <w:color w:val="000000"/>
          <w:kern w:val="3"/>
          <w:sz w:val="28"/>
          <w:szCs w:val="28"/>
          <w:lang w:eastAsia="zh-CN" w:bidi="hi-IN"/>
        </w:rPr>
        <w:t>С.Н.Киселёв</w:t>
      </w: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8F1151" w:rsidRDefault="008F1151" w:rsidP="008F1151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F1151" w:rsidRPr="004354C1" w:rsidRDefault="004354C1" w:rsidP="004E58BB">
      <w:pPr>
        <w:widowControl w:val="0"/>
        <w:autoSpaceDN w:val="0"/>
        <w:ind w:left="5387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4E58BB" w:rsidRDefault="004354C1" w:rsidP="004E58BB">
      <w:pPr>
        <w:widowControl w:val="0"/>
        <w:autoSpaceDN w:val="0"/>
        <w:ind w:left="5387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постановлением </w:t>
      </w:r>
    </w:p>
    <w:p w:rsidR="004E58BB" w:rsidRDefault="004354C1" w:rsidP="004E58BB">
      <w:pPr>
        <w:widowControl w:val="0"/>
        <w:autoSpaceDN w:val="0"/>
        <w:ind w:left="5387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администрации</w:t>
      </w:r>
      <w:r w:rsidR="004E58B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округа</w:t>
      </w:r>
      <w:r w:rsidR="00AC7A09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4354C1" w:rsidRPr="004354C1" w:rsidRDefault="00AC7A09" w:rsidP="004E58BB">
      <w:pPr>
        <w:widowControl w:val="0"/>
        <w:autoSpaceDN w:val="0"/>
        <w:ind w:left="5387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4E58B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07</w:t>
      </w:r>
      <w:r w:rsidR="004354C1"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.0</w:t>
      </w:r>
      <w:r w:rsidR="004E58B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8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  <w:r w:rsidR="004354C1"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2023 № </w:t>
      </w:r>
      <w:r w:rsidR="004E58BB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548</w:t>
      </w:r>
    </w:p>
    <w:p w:rsidR="004354C1" w:rsidRDefault="004354C1" w:rsidP="004E58BB">
      <w:pPr>
        <w:widowControl w:val="0"/>
        <w:autoSpaceDN w:val="0"/>
        <w:ind w:left="5387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354C1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4354C1" w:rsidRDefault="004354C1" w:rsidP="004354C1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4354C1" w:rsidRPr="004E58BB" w:rsidRDefault="008F1151" w:rsidP="004354C1">
      <w:pPr>
        <w:widowControl w:val="0"/>
        <w:autoSpaceDN w:val="0"/>
        <w:jc w:val="center"/>
        <w:textAlignment w:val="baseline"/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Порядок </w:t>
      </w:r>
    </w:p>
    <w:p w:rsidR="008F1151" w:rsidRPr="004E58BB" w:rsidRDefault="008F1151" w:rsidP="004354C1">
      <w:pPr>
        <w:widowControl w:val="0"/>
        <w:autoSpaceDN w:val="0"/>
        <w:jc w:val="center"/>
        <w:textAlignment w:val="baseline"/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>содержания и эксплуатации</w:t>
      </w:r>
      <w:r w:rsidR="00837386"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>источн</w:t>
      </w:r>
      <w:r w:rsidR="004354C1"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иков наружного противопожарного </w:t>
      </w:r>
      <w:r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>вод</w:t>
      </w:r>
      <w:r w:rsidR="004354C1"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оснабжения в населенных пунктах </w:t>
      </w:r>
      <w:r w:rsidR="00AC7A09"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eastAsia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на прилегающих к ним территориях</w:t>
      </w:r>
    </w:p>
    <w:p w:rsidR="008F1151" w:rsidRPr="004E58BB" w:rsidRDefault="008F1151" w:rsidP="004354C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4354C1">
      <w:pPr>
        <w:widowControl w:val="0"/>
        <w:tabs>
          <w:tab w:val="left" w:pos="788"/>
        </w:tabs>
        <w:autoSpaceDN w:val="0"/>
        <w:spacing w:after="16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8F1151" w:rsidRPr="004E58BB" w:rsidRDefault="004354C1" w:rsidP="004354C1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1.1. 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 (далее - Порядок) и прилегающих к ним территорий.</w:t>
      </w:r>
    </w:p>
    <w:p w:rsidR="008F1151" w:rsidRPr="004E58BB" w:rsidRDefault="008F1151" w:rsidP="008F1151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1.2. В Порядке применяются следующие понятия и сокращения:</w:t>
      </w:r>
    </w:p>
    <w:p w:rsidR="008F1151" w:rsidRPr="004E58BB" w:rsidRDefault="008F1151" w:rsidP="008F1151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 xml:space="preserve">источники наружного противопожарного водоснабжения 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пожарный гидрант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устройство для отбора воды из водопроводной сети для тушения пожара;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пожарный водоем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пожарный резервуар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противопожарный водопровод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водопровод, обеспечивающий противопожарные нужды;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 xml:space="preserve">система водоснабжения - 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8F1151" w:rsidRPr="004E58BB" w:rsidRDefault="008F1151" w:rsidP="008F1151">
      <w:pPr>
        <w:widowControl w:val="0"/>
        <w:tabs>
          <w:tab w:val="left" w:pos="1134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система противопожарного водоснабжения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система водоснабжения, обеспечивающая противопожарные нужды;</w:t>
      </w:r>
    </w:p>
    <w:p w:rsidR="00AC7A09" w:rsidRPr="004E58BB" w:rsidRDefault="008F1151" w:rsidP="004354C1">
      <w:pPr>
        <w:widowControl w:val="0"/>
        <w:tabs>
          <w:tab w:val="left" w:pos="788"/>
        </w:tabs>
        <w:autoSpaceDN w:val="0"/>
        <w:spacing w:after="16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Cs/>
          <w:color w:val="000000"/>
          <w:kern w:val="3"/>
          <w:sz w:val="28"/>
          <w:szCs w:val="28"/>
          <w:lang w:eastAsia="zh-CN" w:bidi="hi-IN"/>
        </w:rPr>
        <w:t>пожаротушение -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1.3. 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Порядок предназначен для использования при определении взаимоотношений меж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ду администрацией</w:t>
      </w:r>
      <w:r w:rsidR="00837386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округа,</w:t>
      </w:r>
      <w:r w:rsidR="00837386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DF1E1A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управления по развитию территории администрации Междуреченского муниципального округа</w:t>
      </w:r>
      <w:r w:rsidR="00645FCA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,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абонентами систем централизованного водоснабжения (далее – абоненты) и  организациями, 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lastRenderedPageBreak/>
        <w:t xml:space="preserve">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источников НППВ на территории 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округа.</w:t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354C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AC7A09" w:rsidRPr="004E58BB" w:rsidRDefault="004354C1" w:rsidP="00AC7A09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1.4. 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А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дминистраци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я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AC7A09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округа,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645FCA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управление по развитию территории администрации Междуреченского муниципального округа,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8F1151" w:rsidRPr="004E58BB" w:rsidRDefault="008F1151" w:rsidP="00AC7A09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AC7A09" w:rsidRPr="004E58BB" w:rsidRDefault="00AC7A09" w:rsidP="00AC7A09">
      <w:pPr>
        <w:widowControl w:val="0"/>
        <w:tabs>
          <w:tab w:val="left" w:pos="788"/>
        </w:tabs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tabs>
          <w:tab w:val="left" w:pos="788"/>
        </w:tabs>
        <w:autoSpaceDN w:val="0"/>
        <w:spacing w:after="16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2. Создание, содержание и эксплуатация источников НППВ</w:t>
      </w:r>
    </w:p>
    <w:p w:rsidR="00645FCA" w:rsidRPr="004E58BB" w:rsidRDefault="004354C1" w:rsidP="00645FCA">
      <w:pPr>
        <w:widowControl w:val="0"/>
        <w:tabs>
          <w:tab w:val="left" w:pos="788"/>
        </w:tabs>
        <w:autoSpaceDN w:val="0"/>
        <w:ind w:firstLine="851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2.1. 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А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дминистраци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я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округа,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645FCA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управление по развитию территории администрации Междуреченского муниципального округа,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4E58BB" w:rsidRDefault="004354C1" w:rsidP="00645FCA">
      <w:pPr>
        <w:widowControl w:val="0"/>
        <w:tabs>
          <w:tab w:val="left" w:pos="788"/>
        </w:tabs>
        <w:autoSpaceDN w:val="0"/>
        <w:ind w:firstLine="851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2.2. 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Комплекс организационно-правовых, финансовых и инженерно-технических мер, включает в себя, в том числе: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-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расчет требуемого в соответствии с требованиями пожарной безопасности количества источников НППВ;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создание и устройство источников НППВ;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эксплуатацию источников НППВ в соответствии с требованиями пожарной безопасности;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финансирование мероприятий по созданию, содержанию источников НППВ и ремонтно-профилактическим работам;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обеспечение беспрепятственного доступа подразделений пожарной охраны к источникам НППВ;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проведение мероприятий по подготовке источников НППВ к эксплуатации в условиях отрицательных температур;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уведомление подразделений пожарной охраны о невозможности 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lastRenderedPageBreak/>
        <w:t>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2.3. 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4E58BB" w:rsidRDefault="008F1151" w:rsidP="00645FCA">
      <w:pPr>
        <w:widowControl w:val="0"/>
        <w:tabs>
          <w:tab w:val="left" w:pos="788"/>
        </w:tabs>
        <w:autoSpaceDN w:val="0"/>
        <w:ind w:firstLine="851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8F1151" w:rsidRPr="004E58BB" w:rsidRDefault="008F1151" w:rsidP="00645FCA">
      <w:pPr>
        <w:widowControl w:val="0"/>
        <w:tabs>
          <w:tab w:val="left" w:pos="788"/>
        </w:tabs>
        <w:autoSpaceDN w:val="0"/>
        <w:ind w:firstLine="851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2.5. Создание и размещение источников НППВ на территории населенных пунктов 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2.6. Установка указателей, обозначающих источники НППВ, и направления движения к ним, возлагается на 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управление по развитию территории 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администрации </w:t>
      </w:r>
      <w:r w:rsidR="00117018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Междуреченского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округа, абонента, организацию, имеющую в собственности, хозяйственном ведении или оперативном управлении источники НППВ.</w:t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2.7. 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Источники НППВ допускается использовать только в целях пожаротушения.</w:t>
      </w:r>
    </w:p>
    <w:p w:rsidR="008F1151" w:rsidRPr="004E58BB" w:rsidRDefault="008F1151" w:rsidP="00861880">
      <w:pPr>
        <w:widowControl w:val="0"/>
        <w:tabs>
          <w:tab w:val="left" w:pos="788"/>
        </w:tabs>
        <w:autoSpaceDN w:val="0"/>
        <w:spacing w:after="16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3. Учет, проверка и испытание источников НППВ</w:t>
      </w:r>
    </w:p>
    <w:p w:rsidR="00A103F8" w:rsidRPr="004E58BB" w:rsidRDefault="00861880" w:rsidP="00A103F8">
      <w:pPr>
        <w:widowControl w:val="0"/>
        <w:tabs>
          <w:tab w:val="left" w:pos="788"/>
        </w:tabs>
        <w:autoSpaceDN w:val="0"/>
        <w:jc w:val="both"/>
        <w:textAlignment w:val="baseline"/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3.1. </w:t>
      </w:r>
      <w:r w:rsidR="00A103F8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Администрация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  <w:r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FF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FF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FF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FF0000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 xml:space="preserve">3.2. В целях учета всех источников НППВ, которые могут быть использованы для целей пожаротушения, </w:t>
      </w:r>
      <w:r w:rsidR="00A103F8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администрация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,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</w:p>
    <w:p w:rsidR="00EE2CAA" w:rsidRDefault="004E58BB" w:rsidP="00A103F8">
      <w:pPr>
        <w:widowControl w:val="0"/>
        <w:tabs>
          <w:tab w:val="left" w:pos="788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 xml:space="preserve">3.3. В целях постоянного контроля за наличием и состоянием источников НППВ </w:t>
      </w:r>
      <w:r w:rsidR="00EE4E83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а</w:t>
      </w:r>
      <w:r w:rsidR="00A103F8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дминистрация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, абоненты, организации, которые их содержат и эксплуатируют, должны осуществлять их обследование (проверку) и испытание.</w:t>
      </w:r>
      <w:r w:rsidR="00861880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Наличие и состояние источников НППВ проверяется не менее двух раз в год (весной и осенью) представителями </w:t>
      </w:r>
      <w:r w:rsidR="00837386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а</w:t>
      </w:r>
      <w:r w:rsidR="00EE4E83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дминистраци</w:t>
      </w:r>
      <w:r w:rsidR="00837386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и</w:t>
      </w:r>
      <w:r w:rsidR="00EE4E83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 xml:space="preserve">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lastRenderedPageBreak/>
        <w:t>Обследования (проверки) проводятся в дневное время при устойчивых плюсовых температурах воздуха.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EE4E83" w:rsidRPr="004E58BB" w:rsidRDefault="00EE2CAA" w:rsidP="00A103F8">
      <w:pPr>
        <w:widowControl w:val="0"/>
        <w:tabs>
          <w:tab w:val="left" w:pos="788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3.4.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 </w:t>
      </w:r>
      <w:r w:rsidR="00EE4E83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Администрация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4E58BB" w:rsidRDefault="004E58BB" w:rsidP="00A103F8">
      <w:pPr>
        <w:widowControl w:val="0"/>
        <w:tabs>
          <w:tab w:val="left" w:pos="788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3.5. 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Подразделения пожарной охраны сообщают в </w:t>
      </w:r>
      <w:r w:rsidR="00EE4E83" w:rsidRPr="004E58BB">
        <w:rPr>
          <w:rFonts w:eastAsia="Segoe UI"/>
          <w:color w:val="000000" w:themeColor="text1"/>
          <w:kern w:val="3"/>
          <w:sz w:val="28"/>
          <w:szCs w:val="28"/>
          <w:lang w:eastAsia="zh-CN" w:bidi="hi-IN"/>
        </w:rPr>
        <w:t>администрацию Междуреченского муниципального округа, управление по развитию территории администрации Междуреченского муниципального округа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r w:rsidR="00EE4E83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EE4E83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EE4E83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EE4E83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</w:p>
    <w:p w:rsidR="008F1151" w:rsidRPr="004E58BB" w:rsidRDefault="004E58BB" w:rsidP="00A103F8">
      <w:pPr>
        <w:widowControl w:val="0"/>
        <w:tabs>
          <w:tab w:val="left" w:pos="788"/>
        </w:tabs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3.6. 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При проверке других источников НППВ устанавливается наличие подъезда и возможность забора воды из них в любое время года.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3.7. 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3.8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.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 </w:t>
      </w:r>
      <w:r w:rsidR="008F1151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Испытание источников НППВ проводится в соответствии с установленными методиками.</w:t>
      </w:r>
    </w:p>
    <w:p w:rsidR="008F1151" w:rsidRPr="004E58BB" w:rsidRDefault="008F1151" w:rsidP="00861880">
      <w:pPr>
        <w:widowControl w:val="0"/>
        <w:tabs>
          <w:tab w:val="left" w:pos="788"/>
        </w:tabs>
        <w:autoSpaceDN w:val="0"/>
        <w:spacing w:after="160"/>
        <w:jc w:val="center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4. Ремонт и реконструкция источников НППВ</w:t>
      </w:r>
    </w:p>
    <w:p w:rsidR="008F1151" w:rsidRPr="004E58BB" w:rsidRDefault="008F1151" w:rsidP="008F1151">
      <w:pPr>
        <w:widowControl w:val="0"/>
        <w:tabs>
          <w:tab w:val="left" w:pos="788"/>
        </w:tabs>
        <w:autoSpaceDN w:val="0"/>
        <w:spacing w:after="16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ab/>
        <w:t>4.1.</w:t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 </w:t>
      </w:r>
      <w:r w:rsidRPr="004E58BB">
        <w:rPr>
          <w:rFonts w:eastAsia="Segoe UI"/>
          <w:kern w:val="3"/>
          <w:sz w:val="28"/>
          <w:szCs w:val="28"/>
          <w:lang w:eastAsia="zh-CN" w:bidi="hi-IN"/>
        </w:rPr>
        <w:t>Организации, учреждения и предприятия, в ведении которых находится неисправный источник противопожарного водоснабжения, обязаны после получения сообщения о неисправности произвести ремонт данного источника. Источники противопожарного централизованного водоснабжения должны обслуживаться специализированной организацией.</w:t>
      </w:r>
      <w:r w:rsidR="004E58BB">
        <w:rPr>
          <w:rFonts w:eastAsia="Segoe UI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kern w:val="3"/>
          <w:sz w:val="28"/>
          <w:szCs w:val="28"/>
          <w:lang w:eastAsia="zh-CN" w:bidi="hi-IN"/>
        </w:rPr>
        <w:tab/>
      </w:r>
      <w:r w:rsidR="004E58BB">
        <w:rPr>
          <w:rFonts w:eastAsia="Segoe UI"/>
          <w:kern w:val="3"/>
          <w:sz w:val="28"/>
          <w:szCs w:val="28"/>
          <w:lang w:eastAsia="zh-CN" w:bidi="hi-IN"/>
        </w:rPr>
        <w:tab/>
      </w:r>
      <w:r w:rsidR="00861880"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4.2. </w:t>
      </w:r>
      <w:r w:rsidRPr="004E58BB">
        <w:rPr>
          <w:rFonts w:eastAsia="Segoe UI"/>
          <w:color w:val="000000"/>
          <w:kern w:val="3"/>
          <w:sz w:val="28"/>
          <w:szCs w:val="28"/>
          <w:lang w:eastAsia="zh-CN" w:bidi="hi-IN"/>
        </w:rPr>
        <w:t>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8F1151" w:rsidRPr="004E58BB" w:rsidRDefault="008F1151" w:rsidP="008F1151">
      <w:pPr>
        <w:widowControl w:val="0"/>
        <w:tabs>
          <w:tab w:val="left" w:pos="788"/>
        </w:tabs>
        <w:autoSpaceDN w:val="0"/>
        <w:spacing w:after="160"/>
        <w:jc w:val="both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  <w:r w:rsidRPr="004E58BB">
        <w:rPr>
          <w:color w:val="000000"/>
          <w:kern w:val="3"/>
          <w:sz w:val="28"/>
          <w:szCs w:val="28"/>
          <w:lang w:eastAsia="zh-CN" w:bidi="hi-IN"/>
        </w:rPr>
        <w:tab/>
      </w: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autoSpaceDN w:val="0"/>
        <w:spacing w:line="247" w:lineRule="auto"/>
        <w:ind w:firstLine="709"/>
        <w:jc w:val="both"/>
        <w:textAlignment w:val="baseline"/>
        <w:rPr>
          <w:rFonts w:eastAsia="Calibri"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8F1151" w:rsidRPr="004E58BB" w:rsidRDefault="008F1151" w:rsidP="008F1151">
      <w:pPr>
        <w:widowControl w:val="0"/>
        <w:autoSpaceDN w:val="0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861880" w:rsidRPr="004E58BB" w:rsidRDefault="00861880" w:rsidP="004E58BB">
      <w:pPr>
        <w:widowControl w:val="0"/>
        <w:autoSpaceDN w:val="0"/>
        <w:ind w:left="5387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4E58BB">
        <w:rPr>
          <w:color w:val="000000"/>
          <w:kern w:val="3"/>
          <w:sz w:val="24"/>
          <w:szCs w:val="24"/>
          <w:lang w:eastAsia="zh-CN" w:bidi="hi-IN"/>
        </w:rPr>
        <w:t>УТВЕРЖДЁН</w:t>
      </w:r>
    </w:p>
    <w:p w:rsidR="004E58BB" w:rsidRDefault="00861880" w:rsidP="004E58BB">
      <w:pPr>
        <w:widowControl w:val="0"/>
        <w:autoSpaceDN w:val="0"/>
        <w:ind w:left="5387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4E58BB">
        <w:rPr>
          <w:color w:val="000000"/>
          <w:kern w:val="3"/>
          <w:sz w:val="24"/>
          <w:szCs w:val="24"/>
          <w:lang w:eastAsia="zh-CN" w:bidi="hi-IN"/>
        </w:rPr>
        <w:t xml:space="preserve">постановлением </w:t>
      </w:r>
    </w:p>
    <w:p w:rsidR="004E58BB" w:rsidRDefault="00861880" w:rsidP="004E58BB">
      <w:pPr>
        <w:widowControl w:val="0"/>
        <w:autoSpaceDN w:val="0"/>
        <w:ind w:left="5387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4E58BB">
        <w:rPr>
          <w:color w:val="000000"/>
          <w:kern w:val="3"/>
          <w:sz w:val="24"/>
          <w:szCs w:val="24"/>
          <w:lang w:eastAsia="zh-CN" w:bidi="hi-IN"/>
        </w:rPr>
        <w:t>администрации</w:t>
      </w:r>
      <w:r w:rsidR="004E58BB">
        <w:rPr>
          <w:color w:val="000000"/>
          <w:kern w:val="3"/>
          <w:sz w:val="24"/>
          <w:szCs w:val="24"/>
          <w:lang w:eastAsia="zh-CN" w:bidi="hi-IN"/>
        </w:rPr>
        <w:t xml:space="preserve"> </w:t>
      </w:r>
      <w:r w:rsidRPr="004E58BB">
        <w:rPr>
          <w:color w:val="000000"/>
          <w:kern w:val="3"/>
          <w:sz w:val="24"/>
          <w:szCs w:val="24"/>
          <w:lang w:eastAsia="zh-CN" w:bidi="hi-IN"/>
        </w:rPr>
        <w:t>округа</w:t>
      </w:r>
      <w:r w:rsidR="00837386" w:rsidRPr="004E58BB">
        <w:rPr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861880" w:rsidRPr="004E58BB" w:rsidRDefault="00861880" w:rsidP="004E58BB">
      <w:pPr>
        <w:widowControl w:val="0"/>
        <w:autoSpaceDN w:val="0"/>
        <w:ind w:left="5387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4E58BB">
        <w:rPr>
          <w:color w:val="000000"/>
          <w:kern w:val="3"/>
          <w:sz w:val="24"/>
          <w:szCs w:val="24"/>
          <w:lang w:eastAsia="zh-CN" w:bidi="hi-IN"/>
        </w:rPr>
        <w:t>о</w:t>
      </w:r>
      <w:r w:rsidR="000D57E6" w:rsidRPr="004E58BB">
        <w:rPr>
          <w:color w:val="000000"/>
          <w:kern w:val="3"/>
          <w:sz w:val="24"/>
          <w:szCs w:val="24"/>
          <w:lang w:eastAsia="zh-CN" w:bidi="hi-IN"/>
        </w:rPr>
        <w:t xml:space="preserve">т </w:t>
      </w:r>
      <w:r w:rsidR="004E58BB">
        <w:rPr>
          <w:color w:val="000000"/>
          <w:kern w:val="3"/>
          <w:sz w:val="24"/>
          <w:szCs w:val="24"/>
          <w:lang w:eastAsia="zh-CN" w:bidi="hi-IN"/>
        </w:rPr>
        <w:t>07</w:t>
      </w:r>
      <w:r w:rsidRPr="004E58BB">
        <w:rPr>
          <w:color w:val="000000"/>
          <w:kern w:val="3"/>
          <w:sz w:val="24"/>
          <w:szCs w:val="24"/>
          <w:lang w:eastAsia="zh-CN" w:bidi="hi-IN"/>
        </w:rPr>
        <w:t>.0</w:t>
      </w:r>
      <w:r w:rsidR="004E58BB">
        <w:rPr>
          <w:color w:val="000000"/>
          <w:kern w:val="3"/>
          <w:sz w:val="24"/>
          <w:szCs w:val="24"/>
          <w:lang w:eastAsia="zh-CN" w:bidi="hi-IN"/>
        </w:rPr>
        <w:t>8</w:t>
      </w:r>
      <w:r w:rsidRPr="004E58BB">
        <w:rPr>
          <w:color w:val="000000"/>
          <w:kern w:val="3"/>
          <w:sz w:val="24"/>
          <w:szCs w:val="24"/>
          <w:lang w:eastAsia="zh-CN" w:bidi="hi-IN"/>
        </w:rPr>
        <w:t xml:space="preserve">.2023 № </w:t>
      </w:r>
      <w:r w:rsidR="004E58BB">
        <w:rPr>
          <w:color w:val="000000"/>
          <w:kern w:val="3"/>
          <w:sz w:val="24"/>
          <w:szCs w:val="24"/>
          <w:lang w:eastAsia="zh-CN" w:bidi="hi-IN"/>
        </w:rPr>
        <w:t>548</w:t>
      </w:r>
    </w:p>
    <w:p w:rsidR="00861880" w:rsidRPr="004E58BB" w:rsidRDefault="00861880" w:rsidP="004E58BB">
      <w:pPr>
        <w:widowControl w:val="0"/>
        <w:autoSpaceDN w:val="0"/>
        <w:ind w:left="5387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4E58BB">
        <w:rPr>
          <w:color w:val="000000"/>
          <w:kern w:val="3"/>
          <w:sz w:val="24"/>
          <w:szCs w:val="24"/>
          <w:lang w:eastAsia="zh-CN" w:bidi="hi-IN"/>
        </w:rPr>
        <w:t>(приложение 2)</w:t>
      </w:r>
    </w:p>
    <w:p w:rsidR="00861880" w:rsidRPr="004E58BB" w:rsidRDefault="00861880" w:rsidP="00861880">
      <w:pPr>
        <w:widowControl w:val="0"/>
        <w:autoSpaceDN w:val="0"/>
        <w:ind w:left="5245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p w:rsidR="00861880" w:rsidRPr="004E58BB" w:rsidRDefault="008F1151" w:rsidP="008F115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>Перечень</w:t>
      </w:r>
    </w:p>
    <w:p w:rsidR="008F1151" w:rsidRPr="004E58BB" w:rsidRDefault="008F1151" w:rsidP="008F1151">
      <w:pPr>
        <w:widowControl w:val="0"/>
        <w:autoSpaceDN w:val="0"/>
        <w:jc w:val="center"/>
        <w:textAlignment w:val="baseline"/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</w:pP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 xml:space="preserve"> источников наружного противопожарного водоснабжения в</w:t>
      </w:r>
      <w:r w:rsidR="000D57E6"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 xml:space="preserve"> населенных пунктах Междуреченского</w:t>
      </w:r>
      <w:r w:rsidRPr="004E58BB">
        <w:rPr>
          <w:rFonts w:eastAsia="Segoe UI"/>
          <w:b/>
          <w:color w:val="000000"/>
          <w:kern w:val="3"/>
          <w:sz w:val="28"/>
          <w:szCs w:val="28"/>
          <w:lang w:eastAsia="zh-CN" w:bidi="hi-IN"/>
        </w:rPr>
        <w:t xml:space="preserve"> муниципального округа и на прилегающих территориях</w:t>
      </w:r>
    </w:p>
    <w:p w:rsidR="008F1151" w:rsidRPr="004E58BB" w:rsidRDefault="008F1151" w:rsidP="008F1151">
      <w:pPr>
        <w:widowControl w:val="0"/>
        <w:autoSpaceDN w:val="0"/>
        <w:spacing w:after="120"/>
        <w:ind w:left="283"/>
        <w:jc w:val="center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tbl>
      <w:tblPr>
        <w:tblW w:w="9667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733"/>
        <w:gridCol w:w="2100"/>
        <w:gridCol w:w="2917"/>
        <w:gridCol w:w="1300"/>
      </w:tblGrid>
      <w:tr w:rsidR="008F1151" w:rsidRPr="004E58BB" w:rsidTr="00CC4B07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CC4B07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№</w:t>
            </w:r>
          </w:p>
          <w:p w:rsidR="008F1151" w:rsidRPr="004E58BB" w:rsidRDefault="008F1151" w:rsidP="00CC4B07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CC4B07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CC4B07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Место нахождения источника НППВ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CC4B07">
            <w:pPr>
              <w:widowControl w:val="0"/>
              <w:autoSpaceDN w:val="0"/>
              <w:ind w:right="-49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Принадлежность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CC4B07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Ёмкость (куб.м)</w:t>
            </w:r>
          </w:p>
        </w:tc>
      </w:tr>
      <w:tr w:rsidR="008F1151" w:rsidRPr="004E58BB" w:rsidTr="00CC4B07">
        <w:trPr>
          <w:trHeight w:val="107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8F1151" w:rsidRPr="004E58BB" w:rsidTr="00CC4B07">
        <w:trPr>
          <w:trHeight w:val="22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151" w:rsidRPr="004E58BB" w:rsidRDefault="008F1151" w:rsidP="008F115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4E58BB"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  <w:t>5</w:t>
            </w:r>
          </w:p>
        </w:tc>
      </w:tr>
      <w:tr w:rsidR="008F1151" w:rsidRPr="004E58BB" w:rsidTr="00CC4B07">
        <w:trPr>
          <w:trHeight w:val="3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numPr>
                <w:ilvl w:val="0"/>
                <w:numId w:val="33"/>
              </w:numPr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  <w:tr w:rsidR="008F1151" w:rsidRPr="004E58BB" w:rsidTr="00CC4B07">
        <w:trPr>
          <w:trHeight w:val="3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numPr>
                <w:ilvl w:val="0"/>
                <w:numId w:val="32"/>
              </w:numPr>
              <w:autoSpaceDN w:val="0"/>
              <w:snapToGrid w:val="0"/>
              <w:jc w:val="center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151" w:rsidRPr="004E58BB" w:rsidRDefault="008F1151" w:rsidP="008F1151">
            <w:pPr>
              <w:widowControl w:val="0"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4"/>
                <w:szCs w:val="28"/>
                <w:lang w:eastAsia="zh-CN" w:bidi="hi-IN"/>
              </w:rPr>
            </w:pPr>
          </w:p>
        </w:tc>
      </w:tr>
    </w:tbl>
    <w:p w:rsidR="008F1151" w:rsidRPr="004E58BB" w:rsidRDefault="008F1151" w:rsidP="008F1151">
      <w:pPr>
        <w:widowControl w:val="0"/>
        <w:tabs>
          <w:tab w:val="left" w:pos="3848"/>
        </w:tabs>
        <w:autoSpaceDN w:val="0"/>
        <w:jc w:val="center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CA6F50" w:rsidRPr="004E58BB" w:rsidRDefault="00CA6F50" w:rsidP="005F4FB7">
      <w:pPr>
        <w:autoSpaceDN w:val="0"/>
        <w:ind w:firstLine="709"/>
        <w:jc w:val="center"/>
        <w:textAlignment w:val="baseline"/>
        <w:rPr>
          <w:color w:val="000000"/>
          <w:kern w:val="3"/>
          <w:sz w:val="28"/>
          <w:szCs w:val="28"/>
          <w:lang w:eastAsia="zh-CN" w:bidi="hi-IN"/>
        </w:rPr>
      </w:pPr>
    </w:p>
    <w:sectPr w:rsidR="00CA6F50" w:rsidRPr="004E58BB" w:rsidSect="004E58BB">
      <w:headerReference w:type="default" r:id="rId9"/>
      <w:pgSz w:w="11906" w:h="16838" w:code="9"/>
      <w:pgMar w:top="851" w:right="851" w:bottom="1134" w:left="1418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E1" w:rsidRDefault="009222E1">
      <w:r>
        <w:separator/>
      </w:r>
    </w:p>
  </w:endnote>
  <w:endnote w:type="continuationSeparator" w:id="0">
    <w:p w:rsidR="009222E1" w:rsidRDefault="009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E1" w:rsidRDefault="009222E1">
      <w:r>
        <w:separator/>
      </w:r>
    </w:p>
  </w:footnote>
  <w:footnote w:type="continuationSeparator" w:id="0">
    <w:p w:rsidR="009222E1" w:rsidRDefault="0092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B7" w:rsidRDefault="005F4FB7" w:rsidP="004E58BB">
    <w:pPr>
      <w:pStyle w:val="af1"/>
    </w:pPr>
  </w:p>
  <w:p w:rsidR="005F4FB7" w:rsidRDefault="005F4F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eastAsia="Arial Unicode MS" w:hAnsi="Bookman Old Style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E20F77"/>
    <w:multiLevelType w:val="multilevel"/>
    <w:tmpl w:val="D3AC285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5242B2D"/>
    <w:multiLevelType w:val="multilevel"/>
    <w:tmpl w:val="1854BB5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0D66805"/>
    <w:multiLevelType w:val="multilevel"/>
    <w:tmpl w:val="CE10F6E8"/>
    <w:styleLink w:val="WW8Num2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5B5B29"/>
    <w:multiLevelType w:val="multilevel"/>
    <w:tmpl w:val="EB34C8B0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F182E8C"/>
    <w:multiLevelType w:val="multilevel"/>
    <w:tmpl w:val="E7F2BF4C"/>
    <w:styleLink w:val="WW8Num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88F4808"/>
    <w:multiLevelType w:val="multilevel"/>
    <w:tmpl w:val="207C7B66"/>
    <w:styleLink w:val="WW8Num7"/>
    <w:lvl w:ilvl="0">
      <w:start w:val="1"/>
      <w:numFmt w:val="decimal"/>
      <w:lvlText w:val="%1."/>
      <w:lvlJc w:val="left"/>
      <w:rPr>
        <w:spacing w:val="1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5D571F8"/>
    <w:multiLevelType w:val="multilevel"/>
    <w:tmpl w:val="12F458FE"/>
    <w:styleLink w:val="WW8Num5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FBA0907"/>
    <w:multiLevelType w:val="multilevel"/>
    <w:tmpl w:val="13CA7458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</w:num>
  <w:num w:numId="11">
    <w:abstractNumId w:val="5"/>
  </w:num>
  <w:num w:numId="12">
    <w:abstractNumId w:val="2"/>
    <w:lvlOverride w:ilvl="0">
      <w:startOverride w:val="1"/>
    </w:lvlOverride>
  </w:num>
  <w:num w:numId="13">
    <w:abstractNumId w:val="5"/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5"/>
  </w:num>
  <w:num w:numId="20">
    <w:abstractNumId w:val="2"/>
    <w:lvlOverride w:ilvl="0">
      <w:startOverride w:val="1"/>
    </w:lvlOverride>
  </w:num>
  <w:num w:numId="21">
    <w:abstractNumId w:val="5"/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4"/>
  </w:num>
  <w:num w:numId="25">
    <w:abstractNumId w:val="9"/>
  </w:num>
  <w:num w:numId="26">
    <w:abstractNumId w:val="8"/>
  </w:num>
  <w:num w:numId="27">
    <w:abstractNumId w:val="7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9"/>
  </w:num>
  <w:num w:numId="30">
    <w:abstractNumId w:val="4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60"/>
    <w:rsid w:val="00017796"/>
    <w:rsid w:val="00052704"/>
    <w:rsid w:val="000711A7"/>
    <w:rsid w:val="000D57E6"/>
    <w:rsid w:val="000E1DFE"/>
    <w:rsid w:val="00105DF7"/>
    <w:rsid w:val="00114F5A"/>
    <w:rsid w:val="00117018"/>
    <w:rsid w:val="00153A38"/>
    <w:rsid w:val="001900F9"/>
    <w:rsid w:val="001E7209"/>
    <w:rsid w:val="002501F7"/>
    <w:rsid w:val="002A0BD8"/>
    <w:rsid w:val="002A1026"/>
    <w:rsid w:val="002B3E5A"/>
    <w:rsid w:val="00305AA5"/>
    <w:rsid w:val="003224AE"/>
    <w:rsid w:val="003B21D9"/>
    <w:rsid w:val="004354C1"/>
    <w:rsid w:val="00484AD9"/>
    <w:rsid w:val="004E58BB"/>
    <w:rsid w:val="005F4FB7"/>
    <w:rsid w:val="00616E84"/>
    <w:rsid w:val="0062431E"/>
    <w:rsid w:val="00645FCA"/>
    <w:rsid w:val="00684E67"/>
    <w:rsid w:val="006B420A"/>
    <w:rsid w:val="006C0C65"/>
    <w:rsid w:val="00750BCA"/>
    <w:rsid w:val="00777280"/>
    <w:rsid w:val="00830311"/>
    <w:rsid w:val="0083439F"/>
    <w:rsid w:val="00837386"/>
    <w:rsid w:val="008408A4"/>
    <w:rsid w:val="0085393D"/>
    <w:rsid w:val="00861880"/>
    <w:rsid w:val="008E45A9"/>
    <w:rsid w:val="008F1151"/>
    <w:rsid w:val="008F3F1A"/>
    <w:rsid w:val="00917460"/>
    <w:rsid w:val="009222E1"/>
    <w:rsid w:val="00983EE7"/>
    <w:rsid w:val="009B5458"/>
    <w:rsid w:val="009D1B43"/>
    <w:rsid w:val="009F0504"/>
    <w:rsid w:val="00A103F8"/>
    <w:rsid w:val="00A12D22"/>
    <w:rsid w:val="00A237D4"/>
    <w:rsid w:val="00A52C98"/>
    <w:rsid w:val="00AC78C7"/>
    <w:rsid w:val="00AC7A09"/>
    <w:rsid w:val="00B31925"/>
    <w:rsid w:val="00B6592C"/>
    <w:rsid w:val="00BE1F1D"/>
    <w:rsid w:val="00C47B6E"/>
    <w:rsid w:val="00C66A6D"/>
    <w:rsid w:val="00CA6F50"/>
    <w:rsid w:val="00CC4B07"/>
    <w:rsid w:val="00CD2924"/>
    <w:rsid w:val="00CF76C6"/>
    <w:rsid w:val="00D051CC"/>
    <w:rsid w:val="00D54631"/>
    <w:rsid w:val="00DC510D"/>
    <w:rsid w:val="00DD5D7E"/>
    <w:rsid w:val="00DF1E1A"/>
    <w:rsid w:val="00E04112"/>
    <w:rsid w:val="00E67771"/>
    <w:rsid w:val="00E71480"/>
    <w:rsid w:val="00E948D7"/>
    <w:rsid w:val="00EB40E2"/>
    <w:rsid w:val="00EE2CAA"/>
    <w:rsid w:val="00EE4E83"/>
    <w:rsid w:val="00F018E5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numbering" w:customStyle="1" w:styleId="WW8Num3">
    <w:name w:val="WW8Num3"/>
    <w:basedOn w:val="a2"/>
    <w:rsid w:val="00CA6F50"/>
    <w:pPr>
      <w:numPr>
        <w:numId w:val="4"/>
      </w:numPr>
    </w:pPr>
  </w:style>
  <w:style w:type="numbering" w:customStyle="1" w:styleId="WW8Num2">
    <w:name w:val="WW8Num2"/>
    <w:basedOn w:val="a2"/>
    <w:rsid w:val="00CA6F50"/>
    <w:pPr>
      <w:numPr>
        <w:numId w:val="6"/>
      </w:numPr>
    </w:pPr>
  </w:style>
  <w:style w:type="numbering" w:customStyle="1" w:styleId="WW8Num1">
    <w:name w:val="WW8Num1"/>
    <w:basedOn w:val="a2"/>
    <w:rsid w:val="00CA6F50"/>
    <w:pPr>
      <w:numPr>
        <w:numId w:val="7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E71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8Num6">
    <w:name w:val="WW8Num6"/>
    <w:basedOn w:val="a2"/>
    <w:rsid w:val="00E71480"/>
    <w:pPr>
      <w:numPr>
        <w:numId w:val="23"/>
      </w:numPr>
    </w:pPr>
  </w:style>
  <w:style w:type="numbering" w:customStyle="1" w:styleId="WW8Num21">
    <w:name w:val="WW8Num21"/>
    <w:basedOn w:val="a2"/>
    <w:rsid w:val="00E71480"/>
    <w:pPr>
      <w:numPr>
        <w:numId w:val="24"/>
      </w:numPr>
    </w:pPr>
  </w:style>
  <w:style w:type="numbering" w:customStyle="1" w:styleId="WW8Num5">
    <w:name w:val="WW8Num5"/>
    <w:basedOn w:val="a2"/>
    <w:rsid w:val="00E71480"/>
    <w:pPr>
      <w:numPr>
        <w:numId w:val="25"/>
      </w:numPr>
    </w:pPr>
  </w:style>
  <w:style w:type="numbering" w:customStyle="1" w:styleId="WW8Num7">
    <w:name w:val="WW8Num7"/>
    <w:basedOn w:val="a2"/>
    <w:rsid w:val="00E71480"/>
    <w:pPr>
      <w:numPr>
        <w:numId w:val="26"/>
      </w:numPr>
    </w:pPr>
  </w:style>
  <w:style w:type="character" w:customStyle="1" w:styleId="af2">
    <w:name w:val="Верхний колонтитул Знак"/>
    <w:basedOn w:val="a0"/>
    <w:link w:val="af1"/>
    <w:uiPriority w:val="99"/>
    <w:rsid w:val="005F4FB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Num1">
    <w:name w:val="WWNum1"/>
    <w:basedOn w:val="a2"/>
    <w:rsid w:val="008F1151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numbering" w:customStyle="1" w:styleId="WW8Num3">
    <w:name w:val="WW8Num3"/>
    <w:basedOn w:val="a2"/>
    <w:rsid w:val="00CA6F50"/>
    <w:pPr>
      <w:numPr>
        <w:numId w:val="4"/>
      </w:numPr>
    </w:pPr>
  </w:style>
  <w:style w:type="numbering" w:customStyle="1" w:styleId="WW8Num2">
    <w:name w:val="WW8Num2"/>
    <w:basedOn w:val="a2"/>
    <w:rsid w:val="00CA6F50"/>
    <w:pPr>
      <w:numPr>
        <w:numId w:val="6"/>
      </w:numPr>
    </w:pPr>
  </w:style>
  <w:style w:type="numbering" w:customStyle="1" w:styleId="WW8Num1">
    <w:name w:val="WW8Num1"/>
    <w:basedOn w:val="a2"/>
    <w:rsid w:val="00CA6F50"/>
    <w:pPr>
      <w:numPr>
        <w:numId w:val="7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E71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WW8Num6">
    <w:name w:val="WW8Num6"/>
    <w:basedOn w:val="a2"/>
    <w:rsid w:val="00E71480"/>
    <w:pPr>
      <w:numPr>
        <w:numId w:val="23"/>
      </w:numPr>
    </w:pPr>
  </w:style>
  <w:style w:type="numbering" w:customStyle="1" w:styleId="WW8Num21">
    <w:name w:val="WW8Num21"/>
    <w:basedOn w:val="a2"/>
    <w:rsid w:val="00E71480"/>
    <w:pPr>
      <w:numPr>
        <w:numId w:val="24"/>
      </w:numPr>
    </w:pPr>
  </w:style>
  <w:style w:type="numbering" w:customStyle="1" w:styleId="WW8Num5">
    <w:name w:val="WW8Num5"/>
    <w:basedOn w:val="a2"/>
    <w:rsid w:val="00E71480"/>
    <w:pPr>
      <w:numPr>
        <w:numId w:val="25"/>
      </w:numPr>
    </w:pPr>
  </w:style>
  <w:style w:type="numbering" w:customStyle="1" w:styleId="WW8Num7">
    <w:name w:val="WW8Num7"/>
    <w:basedOn w:val="a2"/>
    <w:rsid w:val="00E71480"/>
    <w:pPr>
      <w:numPr>
        <w:numId w:val="26"/>
      </w:numPr>
    </w:pPr>
  </w:style>
  <w:style w:type="character" w:customStyle="1" w:styleId="af2">
    <w:name w:val="Верхний колонтитул Знак"/>
    <w:basedOn w:val="a0"/>
    <w:link w:val="af1"/>
    <w:uiPriority w:val="99"/>
    <w:rsid w:val="005F4FB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Num1">
    <w:name w:val="WWNum1"/>
    <w:basedOn w:val="a2"/>
    <w:rsid w:val="008F115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2</cp:revision>
  <cp:lastPrinted>2023-08-08T11:29:00Z</cp:lastPrinted>
  <dcterms:created xsi:type="dcterms:W3CDTF">2023-08-08T11:33:00Z</dcterms:created>
  <dcterms:modified xsi:type="dcterms:W3CDTF">2023-08-08T11:33:00Z</dcterms:modified>
  <dc:language>ru-RU</dc:language>
</cp:coreProperties>
</file>