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E1" w:rsidRPr="00A514E1" w:rsidRDefault="006B1748" w:rsidP="00A514E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45E1D22">
            <wp:extent cx="524510" cy="6280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14E1" w:rsidRPr="00A514E1">
        <w:rPr>
          <w:b/>
          <w:sz w:val="26"/>
          <w:szCs w:val="26"/>
        </w:rPr>
        <w:t xml:space="preserve">                          </w:t>
      </w:r>
    </w:p>
    <w:p w:rsidR="00A514E1" w:rsidRPr="00A514E1" w:rsidRDefault="00A514E1" w:rsidP="00A514E1">
      <w:pPr>
        <w:jc w:val="right"/>
        <w:rPr>
          <w:sz w:val="26"/>
          <w:szCs w:val="26"/>
        </w:rPr>
      </w:pPr>
    </w:p>
    <w:p w:rsidR="00D34B4B" w:rsidRDefault="00A514E1" w:rsidP="00A514E1">
      <w:pPr>
        <w:jc w:val="center"/>
        <w:rPr>
          <w:b/>
          <w:sz w:val="26"/>
          <w:szCs w:val="26"/>
        </w:rPr>
      </w:pPr>
      <w:r w:rsidRPr="00A514E1">
        <w:rPr>
          <w:b/>
          <w:sz w:val="26"/>
          <w:szCs w:val="26"/>
        </w:rPr>
        <w:t xml:space="preserve">АДМИНИСТРАЦИЯ </w:t>
      </w:r>
    </w:p>
    <w:p w:rsidR="00A514E1" w:rsidRDefault="006B1748" w:rsidP="00A514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МЕЖДУРЕЧЕНСКОГО</w:t>
      </w:r>
      <w:r w:rsidR="00D34B4B">
        <w:rPr>
          <w:b/>
          <w:sz w:val="26"/>
          <w:szCs w:val="26"/>
        </w:rPr>
        <w:t xml:space="preserve"> </w:t>
      </w:r>
      <w:r w:rsidR="00A514E1" w:rsidRPr="00A514E1">
        <w:rPr>
          <w:b/>
          <w:sz w:val="26"/>
          <w:szCs w:val="26"/>
        </w:rPr>
        <w:t>МУНИЦИПАЛЬНОГО ОКРУГА</w:t>
      </w:r>
    </w:p>
    <w:p w:rsidR="00D34B4B" w:rsidRPr="00A514E1" w:rsidRDefault="00D34B4B" w:rsidP="00A514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ВОЛОГОДСКОЙ ОБЛАСТИ</w:t>
      </w: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  <w:r w:rsidRPr="00A514E1">
        <w:rPr>
          <w:b/>
          <w:sz w:val="26"/>
          <w:szCs w:val="26"/>
        </w:rPr>
        <w:t>ПОСТАНОВЛЕНИЕ</w:t>
      </w: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</w:p>
    <w:p w:rsidR="00A514E1" w:rsidRPr="006B1748" w:rsidRDefault="00A514E1" w:rsidP="00A514E1">
      <w:pPr>
        <w:jc w:val="both"/>
        <w:rPr>
          <w:sz w:val="26"/>
          <w:szCs w:val="26"/>
          <w:u w:val="single"/>
        </w:rPr>
      </w:pPr>
      <w:r w:rsidRPr="006B1748">
        <w:rPr>
          <w:sz w:val="26"/>
          <w:szCs w:val="26"/>
          <w:u w:val="single"/>
        </w:rPr>
        <w:t>от</w:t>
      </w:r>
      <w:r w:rsidR="009512CC">
        <w:rPr>
          <w:sz w:val="26"/>
          <w:szCs w:val="26"/>
          <w:u w:val="single"/>
        </w:rPr>
        <w:t xml:space="preserve">  </w:t>
      </w:r>
      <w:r w:rsidR="00D34B4B">
        <w:rPr>
          <w:sz w:val="26"/>
          <w:szCs w:val="26"/>
          <w:u w:val="single"/>
        </w:rPr>
        <w:t>27</w:t>
      </w:r>
      <w:r w:rsidR="00577234" w:rsidRPr="006B1748">
        <w:rPr>
          <w:sz w:val="26"/>
          <w:szCs w:val="26"/>
          <w:u w:val="single"/>
        </w:rPr>
        <w:t>.</w:t>
      </w:r>
      <w:r w:rsidR="006B1748" w:rsidRPr="006B1748">
        <w:rPr>
          <w:sz w:val="26"/>
          <w:szCs w:val="26"/>
          <w:u w:val="single"/>
        </w:rPr>
        <w:t>04</w:t>
      </w:r>
      <w:r w:rsidR="00577234" w:rsidRPr="006B1748">
        <w:rPr>
          <w:sz w:val="26"/>
          <w:szCs w:val="26"/>
          <w:u w:val="single"/>
        </w:rPr>
        <w:t xml:space="preserve">.2023 </w:t>
      </w:r>
      <w:r w:rsidR="00D34B4B">
        <w:rPr>
          <w:sz w:val="26"/>
          <w:szCs w:val="26"/>
          <w:u w:val="single"/>
        </w:rPr>
        <w:t xml:space="preserve"> </w:t>
      </w:r>
      <w:r w:rsidR="006B1748" w:rsidRPr="006B1748">
        <w:rPr>
          <w:sz w:val="26"/>
          <w:szCs w:val="26"/>
          <w:u w:val="single"/>
        </w:rPr>
        <w:t>№</w:t>
      </w:r>
      <w:r w:rsidR="00577234" w:rsidRPr="006B1748">
        <w:rPr>
          <w:sz w:val="26"/>
          <w:szCs w:val="26"/>
          <w:u w:val="single"/>
        </w:rPr>
        <w:t xml:space="preserve"> </w:t>
      </w:r>
      <w:r w:rsidR="00D34B4B">
        <w:rPr>
          <w:sz w:val="26"/>
          <w:szCs w:val="26"/>
          <w:u w:val="single"/>
        </w:rPr>
        <w:t>254</w:t>
      </w:r>
      <w:r w:rsidR="00577234" w:rsidRPr="006B1748">
        <w:rPr>
          <w:sz w:val="26"/>
          <w:szCs w:val="26"/>
          <w:u w:val="single"/>
        </w:rPr>
        <w:t xml:space="preserve">                                                                     </w:t>
      </w:r>
      <w:r w:rsidR="006B1748" w:rsidRPr="006B1748">
        <w:rPr>
          <w:sz w:val="26"/>
          <w:szCs w:val="26"/>
          <w:u w:val="single"/>
        </w:rPr>
        <w:t xml:space="preserve">                             </w:t>
      </w:r>
      <w:r w:rsidRPr="006B1748">
        <w:rPr>
          <w:sz w:val="26"/>
          <w:szCs w:val="26"/>
          <w:u w:val="single"/>
        </w:rPr>
        <w:t xml:space="preserve">                                                                                           </w:t>
      </w:r>
      <w:r w:rsidR="00577234" w:rsidRPr="006B1748">
        <w:rPr>
          <w:sz w:val="26"/>
          <w:szCs w:val="26"/>
          <w:u w:val="single"/>
        </w:rPr>
        <w:t xml:space="preserve">                               </w:t>
      </w:r>
      <w:r w:rsidRPr="006B1748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4E1" w:rsidRPr="00D34B4B" w:rsidRDefault="00D34B4B" w:rsidP="00A51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B1748" w:rsidRPr="00D34B4B">
        <w:rPr>
          <w:sz w:val="22"/>
          <w:szCs w:val="22"/>
        </w:rPr>
        <w:t>с. Шуйское</w:t>
      </w:r>
    </w:p>
    <w:p w:rsidR="006B1748" w:rsidRPr="00A514E1" w:rsidRDefault="006B1748" w:rsidP="00A514E1">
      <w:pPr>
        <w:jc w:val="both"/>
        <w:rPr>
          <w:sz w:val="26"/>
          <w:szCs w:val="26"/>
        </w:rPr>
      </w:pPr>
    </w:p>
    <w:p w:rsidR="00284AAD" w:rsidRDefault="00A514E1" w:rsidP="00284AAD">
      <w:pPr>
        <w:rPr>
          <w:sz w:val="26"/>
          <w:szCs w:val="26"/>
        </w:rPr>
      </w:pPr>
      <w:r w:rsidRPr="00A514E1">
        <w:rPr>
          <w:sz w:val="26"/>
          <w:szCs w:val="26"/>
        </w:rPr>
        <w:t xml:space="preserve">О реализации </w:t>
      </w:r>
      <w:proofErr w:type="gramStart"/>
      <w:r w:rsidRPr="00A514E1">
        <w:rPr>
          <w:sz w:val="26"/>
          <w:szCs w:val="26"/>
        </w:rPr>
        <w:t>внутреннего</w:t>
      </w:r>
      <w:proofErr w:type="gramEnd"/>
      <w:r w:rsidRPr="00A514E1">
        <w:rPr>
          <w:sz w:val="26"/>
          <w:szCs w:val="26"/>
        </w:rPr>
        <w:t xml:space="preserve"> </w:t>
      </w:r>
    </w:p>
    <w:p w:rsidR="00284AAD" w:rsidRDefault="00A514E1" w:rsidP="00284AAD">
      <w:pPr>
        <w:rPr>
          <w:sz w:val="26"/>
          <w:szCs w:val="26"/>
        </w:rPr>
      </w:pPr>
      <w:r w:rsidRPr="00A514E1">
        <w:rPr>
          <w:sz w:val="26"/>
          <w:szCs w:val="26"/>
        </w:rPr>
        <w:t>финансового аудита в администрации</w:t>
      </w:r>
    </w:p>
    <w:p w:rsidR="00A514E1" w:rsidRPr="00A514E1" w:rsidRDefault="006B1748" w:rsidP="00284AAD">
      <w:pPr>
        <w:rPr>
          <w:sz w:val="26"/>
          <w:szCs w:val="26"/>
        </w:rPr>
      </w:pPr>
      <w:r>
        <w:rPr>
          <w:sz w:val="26"/>
          <w:szCs w:val="26"/>
        </w:rPr>
        <w:t>Междуреченского</w:t>
      </w:r>
      <w:r w:rsidR="00A514E1" w:rsidRPr="00A514E1">
        <w:rPr>
          <w:sz w:val="26"/>
          <w:szCs w:val="26"/>
        </w:rPr>
        <w:t xml:space="preserve"> муниципального округа</w:t>
      </w:r>
    </w:p>
    <w:p w:rsidR="00A514E1" w:rsidRPr="00A514E1" w:rsidRDefault="00A514E1" w:rsidP="00A514E1">
      <w:pPr>
        <w:jc w:val="center"/>
        <w:rPr>
          <w:sz w:val="26"/>
          <w:szCs w:val="26"/>
        </w:rPr>
      </w:pPr>
    </w:p>
    <w:p w:rsidR="00A2219C" w:rsidRDefault="00A514E1" w:rsidP="00A514E1">
      <w:pPr>
        <w:jc w:val="both"/>
        <w:rPr>
          <w:sz w:val="26"/>
          <w:szCs w:val="26"/>
        </w:rPr>
      </w:pPr>
      <w:r w:rsidRPr="00A514E1">
        <w:rPr>
          <w:sz w:val="26"/>
          <w:szCs w:val="26"/>
        </w:rPr>
        <w:tab/>
      </w:r>
      <w:proofErr w:type="gramStart"/>
      <w:r w:rsidRPr="00A514E1">
        <w:rPr>
          <w:sz w:val="26"/>
          <w:szCs w:val="26"/>
        </w:rPr>
        <w:t xml:space="preserve">В соответствии со </w:t>
      </w:r>
      <w:hyperlink r:id="rId9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статьей 160.2-1</w:t>
        </w:r>
      </w:hyperlink>
      <w:r w:rsidRPr="00A514E1">
        <w:rPr>
          <w:sz w:val="26"/>
          <w:szCs w:val="26"/>
        </w:rPr>
        <w:t xml:space="preserve"> Бюджетного кодекса Российской Федерации, федеральными стандартами внутреннего финансового аудита "Определения, принципы и задачи внутреннего финансового аудита", "Права и обязанности должностных лиц (работников) при осуществлении внутреннего финансового аудита", "Основания и порядок организации, случаи и порядок передачи полномочий по осуществлению внутреннего финансового аудита", "Планирование и проведение внутреннего финансового аудита", "Реализация результатов внутреннего финансового аудита", утвержденными Министерством</w:t>
      </w:r>
      <w:proofErr w:type="gramEnd"/>
      <w:r w:rsidRPr="00A514E1">
        <w:rPr>
          <w:sz w:val="26"/>
          <w:szCs w:val="26"/>
        </w:rPr>
        <w:t xml:space="preserve"> финансов Российской Федерации, </w:t>
      </w:r>
      <w:hyperlink r:id="rId10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 xml:space="preserve">статьей </w:t>
        </w:r>
      </w:hyperlink>
      <w:r w:rsidRPr="00A514E1">
        <w:rPr>
          <w:b/>
          <w:sz w:val="26"/>
          <w:szCs w:val="26"/>
        </w:rPr>
        <w:t xml:space="preserve"> </w:t>
      </w:r>
      <w:hyperlink r:id="rId1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4</w:t>
        </w:r>
      </w:hyperlink>
      <w:r w:rsidRPr="00A514E1">
        <w:rPr>
          <w:sz w:val="26"/>
          <w:szCs w:val="26"/>
        </w:rPr>
        <w:t>2</w:t>
      </w:r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Устава округа</w:t>
      </w:r>
    </w:p>
    <w:p w:rsidR="00D34B4B" w:rsidRDefault="00D34B4B" w:rsidP="00A514E1">
      <w:pPr>
        <w:jc w:val="both"/>
        <w:rPr>
          <w:sz w:val="26"/>
          <w:szCs w:val="26"/>
        </w:rPr>
      </w:pPr>
    </w:p>
    <w:p w:rsidR="00A514E1" w:rsidRDefault="00A2219C" w:rsidP="00A514E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А</w:t>
      </w:r>
      <w:r w:rsidR="00A514E1" w:rsidRPr="00A514E1">
        <w:rPr>
          <w:sz w:val="26"/>
          <w:szCs w:val="26"/>
        </w:rPr>
        <w:t xml:space="preserve">дминистрация округа </w:t>
      </w:r>
      <w:r w:rsidR="00A514E1" w:rsidRPr="00A514E1">
        <w:rPr>
          <w:b/>
          <w:sz w:val="26"/>
          <w:szCs w:val="26"/>
        </w:rPr>
        <w:t>ПОСТАНОВЛЯЕТ:</w:t>
      </w:r>
    </w:p>
    <w:p w:rsidR="00D34B4B" w:rsidRPr="00A514E1" w:rsidRDefault="00D34B4B" w:rsidP="00A514E1">
      <w:pPr>
        <w:jc w:val="both"/>
        <w:rPr>
          <w:b/>
          <w:sz w:val="26"/>
          <w:szCs w:val="26"/>
        </w:rPr>
      </w:pPr>
    </w:p>
    <w:p w:rsidR="00A514E1" w:rsidRPr="00A514E1" w:rsidRDefault="00A514E1" w:rsidP="00A514E1">
      <w:pPr>
        <w:jc w:val="both"/>
        <w:rPr>
          <w:sz w:val="26"/>
          <w:szCs w:val="26"/>
        </w:rPr>
      </w:pPr>
      <w:bookmarkStart w:id="0" w:name="sub_1"/>
      <w:r w:rsidRPr="00A514E1">
        <w:rPr>
          <w:sz w:val="26"/>
          <w:szCs w:val="26"/>
        </w:rPr>
        <w:tab/>
        <w:t xml:space="preserve">1.Установить, что внутренний финансовый аудит в администрации </w:t>
      </w:r>
      <w:r w:rsidR="006B1748">
        <w:rPr>
          <w:sz w:val="26"/>
          <w:szCs w:val="26"/>
        </w:rPr>
        <w:t>Междуреченского</w:t>
      </w:r>
      <w:r w:rsidRPr="00A514E1">
        <w:rPr>
          <w:sz w:val="26"/>
          <w:szCs w:val="26"/>
        </w:rPr>
        <w:t xml:space="preserve"> муниципального округа осуществляется без образования структурного подразделения главного администратора (администратора) бюджетных средств путем наделения  должностного лица полномочиями по осуществлению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2. Наделить полномочиями по осуществлению внутреннего финансового аудита консультанта администрации округа </w:t>
      </w:r>
      <w:r w:rsidR="006B1748">
        <w:rPr>
          <w:sz w:val="26"/>
          <w:szCs w:val="26"/>
        </w:rPr>
        <w:t>Воронину Л.Н.</w:t>
      </w:r>
    </w:p>
    <w:p w:rsidR="00A514E1" w:rsidRPr="00A514E1" w:rsidRDefault="00915E9A" w:rsidP="00A514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514E1" w:rsidRPr="00A514E1">
        <w:rPr>
          <w:sz w:val="26"/>
          <w:szCs w:val="26"/>
        </w:rPr>
        <w:t xml:space="preserve">Утвердить прилагаемый </w:t>
      </w:r>
      <w:hyperlink w:anchor="sub_1000" w:history="1">
        <w:r w:rsidR="00A514E1"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Порядок</w:t>
        </w:r>
      </w:hyperlink>
      <w:r w:rsidR="00A514E1" w:rsidRPr="00A514E1">
        <w:rPr>
          <w:sz w:val="26"/>
          <w:szCs w:val="26"/>
        </w:rPr>
        <w:t xml:space="preserve"> осуществления внутреннего финансового аудита в администрации </w:t>
      </w:r>
      <w:r w:rsidR="006B1748">
        <w:rPr>
          <w:sz w:val="26"/>
          <w:szCs w:val="26"/>
        </w:rPr>
        <w:t>Междуреченского</w:t>
      </w:r>
      <w:r w:rsidR="00A514E1" w:rsidRPr="00A514E1">
        <w:rPr>
          <w:sz w:val="26"/>
          <w:szCs w:val="26"/>
        </w:rPr>
        <w:t xml:space="preserve"> муниципального округа.</w:t>
      </w:r>
    </w:p>
    <w:p w:rsidR="00A514E1" w:rsidRPr="00A514E1" w:rsidRDefault="00915E9A" w:rsidP="00A514E1">
      <w:pPr>
        <w:ind w:firstLine="708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 xml:space="preserve">4. </w:t>
      </w:r>
      <w:proofErr w:type="gramStart"/>
      <w:r w:rsidR="00A514E1" w:rsidRPr="00A514E1">
        <w:rPr>
          <w:sz w:val="26"/>
          <w:szCs w:val="26"/>
        </w:rPr>
        <w:t>Контроль за</w:t>
      </w:r>
      <w:proofErr w:type="gramEnd"/>
      <w:r w:rsidR="00A514E1" w:rsidRPr="00A514E1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управляющего делами</w:t>
      </w:r>
      <w:r w:rsidR="00A514E1" w:rsidRPr="00A514E1">
        <w:rPr>
          <w:sz w:val="26"/>
          <w:szCs w:val="26"/>
        </w:rPr>
        <w:t xml:space="preserve"> администрации округа </w:t>
      </w:r>
      <w:proofErr w:type="spellStart"/>
      <w:r>
        <w:rPr>
          <w:sz w:val="26"/>
          <w:szCs w:val="26"/>
        </w:rPr>
        <w:t>Зайчикову</w:t>
      </w:r>
      <w:proofErr w:type="spellEnd"/>
      <w:r>
        <w:rPr>
          <w:sz w:val="26"/>
          <w:szCs w:val="26"/>
        </w:rPr>
        <w:t xml:space="preserve"> Н.В</w:t>
      </w:r>
      <w:r w:rsidR="006B1748">
        <w:rPr>
          <w:sz w:val="26"/>
          <w:szCs w:val="26"/>
        </w:rPr>
        <w:t>.</w:t>
      </w:r>
      <w:r w:rsidR="00A514E1" w:rsidRPr="00A514E1">
        <w:rPr>
          <w:sz w:val="26"/>
          <w:szCs w:val="26"/>
        </w:rPr>
        <w:t xml:space="preserve"> </w:t>
      </w:r>
    </w:p>
    <w:p w:rsidR="00915E9A" w:rsidRPr="00915E9A" w:rsidRDefault="00915E9A" w:rsidP="00915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514E1" w:rsidRPr="00915E9A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5E9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Междуреченского</w:t>
      </w:r>
      <w:r w:rsidRPr="00915E9A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</w:t>
      </w:r>
      <w:r w:rsidR="00284AAD">
        <w:rPr>
          <w:rFonts w:ascii="Times New Roman" w:hAnsi="Times New Roman" w:cs="Times New Roman"/>
          <w:sz w:val="26"/>
          <w:szCs w:val="26"/>
        </w:rPr>
        <w:t>муникационной сети «Интернет»</w:t>
      </w:r>
      <w:r w:rsidRPr="00915E9A">
        <w:rPr>
          <w:rFonts w:ascii="Times New Roman" w:hAnsi="Times New Roman" w:cs="Times New Roman"/>
          <w:sz w:val="26"/>
          <w:szCs w:val="26"/>
        </w:rPr>
        <w:t xml:space="preserve"> и распространяется</w:t>
      </w:r>
      <w:r w:rsidR="00232B30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</w:t>
      </w:r>
      <w:r w:rsidRPr="00915E9A">
        <w:rPr>
          <w:rFonts w:ascii="Times New Roman" w:hAnsi="Times New Roman" w:cs="Times New Roman"/>
          <w:sz w:val="26"/>
          <w:szCs w:val="26"/>
        </w:rPr>
        <w:t xml:space="preserve">с </w:t>
      </w:r>
      <w:r w:rsidR="00401B57">
        <w:rPr>
          <w:rFonts w:ascii="Times New Roman" w:hAnsi="Times New Roman" w:cs="Times New Roman"/>
          <w:sz w:val="26"/>
          <w:szCs w:val="26"/>
        </w:rPr>
        <w:t xml:space="preserve">1 января </w:t>
      </w:r>
      <w:r w:rsidRPr="00915E9A">
        <w:rPr>
          <w:rFonts w:ascii="Times New Roman" w:hAnsi="Times New Roman" w:cs="Times New Roman"/>
          <w:sz w:val="26"/>
          <w:szCs w:val="26"/>
        </w:rPr>
        <w:t>2023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bookmarkEnd w:id="2"/>
    <w:p w:rsidR="00A514E1" w:rsidRPr="00A514E1" w:rsidRDefault="00A514E1" w:rsidP="00A514E1">
      <w:pPr>
        <w:jc w:val="center"/>
        <w:rPr>
          <w:rStyle w:val="a4"/>
          <w:b w:val="0"/>
          <w:bCs w:val="0"/>
          <w:color w:val="auto"/>
          <w:sz w:val="26"/>
          <w:szCs w:val="26"/>
        </w:rPr>
      </w:pPr>
    </w:p>
    <w:p w:rsidR="00A514E1" w:rsidRPr="00A514E1" w:rsidRDefault="00A514E1" w:rsidP="00A514E1">
      <w:pPr>
        <w:rPr>
          <w:sz w:val="26"/>
          <w:szCs w:val="26"/>
        </w:rPr>
      </w:pPr>
      <w:r w:rsidRPr="00A514E1">
        <w:rPr>
          <w:sz w:val="26"/>
          <w:szCs w:val="26"/>
        </w:rPr>
        <w:t xml:space="preserve">Глава округа                                                                                                     </w:t>
      </w:r>
      <w:proofErr w:type="spellStart"/>
      <w:r w:rsidR="006B1748">
        <w:rPr>
          <w:sz w:val="26"/>
          <w:szCs w:val="26"/>
        </w:rPr>
        <w:t>А.А.Титов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28"/>
      </w:tblGrid>
      <w:tr w:rsidR="00A514E1" w:rsidRPr="00A514E1" w:rsidTr="006B1748">
        <w:tc>
          <w:tcPr>
            <w:tcW w:w="5637" w:type="dxa"/>
          </w:tcPr>
          <w:p w:rsidR="00A514E1" w:rsidRPr="00A514E1" w:rsidRDefault="00A514E1" w:rsidP="006B174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928" w:type="dxa"/>
          </w:tcPr>
          <w:p w:rsidR="00A514E1" w:rsidRPr="00A514E1" w:rsidRDefault="00A514E1" w:rsidP="006B174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514E1">
              <w:rPr>
                <w:rFonts w:ascii="Times New Roman" w:hAnsi="Times New Roman"/>
                <w:b w:val="0"/>
                <w:sz w:val="26"/>
                <w:szCs w:val="26"/>
              </w:rPr>
              <w:t>Утвержден</w:t>
            </w:r>
          </w:p>
          <w:p w:rsidR="00D34B4B" w:rsidRDefault="00A514E1" w:rsidP="006B1748">
            <w:pPr>
              <w:rPr>
                <w:sz w:val="26"/>
                <w:szCs w:val="26"/>
              </w:rPr>
            </w:pPr>
            <w:r w:rsidRPr="00A514E1">
              <w:rPr>
                <w:sz w:val="26"/>
                <w:szCs w:val="26"/>
              </w:rPr>
              <w:t xml:space="preserve">постановлением </w:t>
            </w:r>
          </w:p>
          <w:p w:rsidR="00D34B4B" w:rsidRDefault="00A514E1" w:rsidP="006B1748">
            <w:pPr>
              <w:rPr>
                <w:sz w:val="26"/>
                <w:szCs w:val="26"/>
              </w:rPr>
            </w:pPr>
            <w:r w:rsidRPr="00A514E1">
              <w:rPr>
                <w:sz w:val="26"/>
                <w:szCs w:val="26"/>
              </w:rPr>
              <w:t>админист</w:t>
            </w:r>
            <w:r w:rsidR="00047E55">
              <w:rPr>
                <w:sz w:val="26"/>
                <w:szCs w:val="26"/>
              </w:rPr>
              <w:t xml:space="preserve">рации округа </w:t>
            </w:r>
          </w:p>
          <w:p w:rsidR="00A514E1" w:rsidRPr="00A514E1" w:rsidRDefault="00047E55" w:rsidP="006B1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D34B4B">
              <w:rPr>
                <w:sz w:val="26"/>
                <w:szCs w:val="26"/>
              </w:rPr>
              <w:t>27</w:t>
            </w:r>
            <w:r w:rsidR="006B1748">
              <w:rPr>
                <w:sz w:val="26"/>
                <w:szCs w:val="26"/>
              </w:rPr>
              <w:t>.04.2023 №</w:t>
            </w:r>
            <w:r w:rsidR="00D34B4B">
              <w:rPr>
                <w:sz w:val="26"/>
                <w:szCs w:val="26"/>
              </w:rPr>
              <w:t xml:space="preserve"> 254</w:t>
            </w:r>
            <w:r w:rsidR="006B1748">
              <w:rPr>
                <w:sz w:val="26"/>
                <w:szCs w:val="26"/>
              </w:rPr>
              <w:t xml:space="preserve"> </w:t>
            </w:r>
          </w:p>
          <w:p w:rsidR="00A514E1" w:rsidRPr="00A514E1" w:rsidRDefault="00A514E1" w:rsidP="006B1748">
            <w:pPr>
              <w:rPr>
                <w:sz w:val="26"/>
                <w:szCs w:val="26"/>
              </w:rPr>
            </w:pPr>
            <w:r w:rsidRPr="00A514E1">
              <w:rPr>
                <w:sz w:val="26"/>
                <w:szCs w:val="26"/>
              </w:rPr>
              <w:t>(приложение)</w:t>
            </w:r>
          </w:p>
        </w:tc>
      </w:tr>
    </w:tbl>
    <w:p w:rsidR="00A514E1" w:rsidRPr="00A514E1" w:rsidRDefault="00A514E1" w:rsidP="00A514E1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A514E1">
        <w:rPr>
          <w:rFonts w:ascii="Times New Roman" w:hAnsi="Times New Roman"/>
          <w:sz w:val="26"/>
          <w:szCs w:val="26"/>
        </w:rPr>
        <w:t>Порядок</w:t>
      </w:r>
      <w:r w:rsidRPr="00A514E1">
        <w:rPr>
          <w:rFonts w:ascii="Times New Roman" w:hAnsi="Times New Roman"/>
          <w:sz w:val="26"/>
          <w:szCs w:val="26"/>
        </w:rPr>
        <w:br/>
        <w:t>осуществления внутреннего финансового аудита в администрации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A514E1">
        <w:rPr>
          <w:rFonts w:ascii="Times New Roman" w:hAnsi="Times New Roman"/>
          <w:sz w:val="26"/>
          <w:szCs w:val="26"/>
        </w:rPr>
        <w:t xml:space="preserve"> </w:t>
      </w:r>
      <w:r w:rsidR="00D139ED">
        <w:rPr>
          <w:rFonts w:ascii="Times New Roman" w:hAnsi="Times New Roman"/>
          <w:sz w:val="26"/>
          <w:szCs w:val="26"/>
        </w:rPr>
        <w:t>Междуреченского</w:t>
      </w:r>
      <w:r w:rsidRPr="00A514E1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A514E1" w:rsidRPr="00A514E1" w:rsidRDefault="00A514E1" w:rsidP="00A514E1"/>
    <w:p w:rsidR="00A514E1" w:rsidRDefault="00A514E1" w:rsidP="00D34B4B">
      <w:pPr>
        <w:pStyle w:val="1"/>
        <w:numPr>
          <w:ilvl w:val="0"/>
          <w:numId w:val="1"/>
        </w:numPr>
        <w:spacing w:before="0" w:after="0"/>
        <w:jc w:val="center"/>
        <w:rPr>
          <w:b w:val="0"/>
          <w:sz w:val="26"/>
          <w:szCs w:val="26"/>
        </w:rPr>
      </w:pPr>
      <w:bookmarkStart w:id="3" w:name="sub_4"/>
      <w:r w:rsidRPr="00A514E1">
        <w:rPr>
          <w:b w:val="0"/>
          <w:sz w:val="26"/>
          <w:szCs w:val="26"/>
        </w:rPr>
        <w:t>Общие положения</w:t>
      </w:r>
    </w:p>
    <w:p w:rsidR="00D34B4B" w:rsidRPr="00D34B4B" w:rsidRDefault="00D34B4B" w:rsidP="00D34B4B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" w:name="sub_5"/>
      <w:bookmarkEnd w:id="3"/>
      <w:r w:rsidRPr="00A514E1">
        <w:rPr>
          <w:sz w:val="26"/>
          <w:szCs w:val="26"/>
        </w:rPr>
        <w:t xml:space="preserve">1.1. </w:t>
      </w:r>
      <w:proofErr w:type="gramStart"/>
      <w:r w:rsidRPr="00A514E1">
        <w:rPr>
          <w:sz w:val="26"/>
          <w:szCs w:val="26"/>
        </w:rPr>
        <w:t xml:space="preserve">Настоящий Порядок содержит положения, определяющие особенности применения федеральных стандартов внутреннего финансового аудита, утвержденных Министерством финансов Российской Федерации при выполнении субъектом внутреннего финансового аудита мероприятий, предусмотренных </w:t>
      </w:r>
      <w:hyperlink r:id="rId12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13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</w:t>
      </w:r>
      <w:hyperlink r:id="rId1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sz w:val="26"/>
          <w:szCs w:val="26"/>
        </w:rPr>
        <w:t xml:space="preserve"> Министерства финансов Российской Федерации от 18 декабря 2019 года N 237н.</w:t>
      </w:r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" w:name="sub_6"/>
      <w:bookmarkEnd w:id="4"/>
      <w:r w:rsidRPr="00A514E1">
        <w:rPr>
          <w:sz w:val="26"/>
          <w:szCs w:val="26"/>
        </w:rPr>
        <w:t xml:space="preserve">1.2. </w:t>
      </w:r>
      <w:proofErr w:type="gramStart"/>
      <w:r w:rsidRPr="00A514E1">
        <w:rPr>
          <w:sz w:val="26"/>
          <w:szCs w:val="26"/>
        </w:rPr>
        <w:t xml:space="preserve">Термины, используемые в настоящем Порядке, применяются в значениях, определенных </w:t>
      </w:r>
      <w:hyperlink r:id="rId14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"Определения, принципы и задачи внутреннего финансового аудита", утвержденным </w:t>
      </w:r>
      <w:hyperlink r:id="rId15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Министерства финансов Российской Федерации от 21 ноября 2019 года N 196н (далее - федеральный стандарт внутреннего финансового аудита N 196н).</w:t>
      </w:r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" w:name="sub_7"/>
      <w:bookmarkEnd w:id="5"/>
      <w:r w:rsidRPr="00A514E1">
        <w:rPr>
          <w:sz w:val="26"/>
          <w:szCs w:val="26"/>
        </w:rPr>
        <w:t xml:space="preserve">1.3. </w:t>
      </w:r>
      <w:proofErr w:type="gramStart"/>
      <w:r w:rsidRPr="00A514E1">
        <w:rPr>
          <w:sz w:val="26"/>
          <w:szCs w:val="26"/>
        </w:rPr>
        <w:t xml:space="preserve">Права и обязанности должностных лиц (работников) субъекта внутреннего финансового аудита, субъектов бюджетных процедур, должностных лиц (работников) главного администратора (администратора) бюджетных средств, привлеченных к проведению аудиторского мероприятия и экспертов определены </w:t>
      </w:r>
      <w:hyperlink r:id="rId16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аудита", утвержденным </w:t>
      </w:r>
      <w:hyperlink r:id="rId1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sz w:val="26"/>
          <w:szCs w:val="26"/>
        </w:rPr>
        <w:t xml:space="preserve"> Министерства финансов Российской Федерации от 21 ноября 2019 года N 195н.</w:t>
      </w:r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7" w:name="sub_8"/>
      <w:bookmarkEnd w:id="6"/>
      <w:r w:rsidRPr="00A514E1">
        <w:rPr>
          <w:sz w:val="26"/>
          <w:szCs w:val="26"/>
        </w:rPr>
        <w:t xml:space="preserve">1.4. Достижение целей внутреннего финансового аудита, установленных </w:t>
      </w:r>
      <w:hyperlink r:id="rId1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2 статьи 160.2-1</w:t>
        </w:r>
      </w:hyperlink>
      <w:r w:rsidRPr="00A514E1">
        <w:rPr>
          <w:sz w:val="26"/>
          <w:szCs w:val="26"/>
        </w:rPr>
        <w:t xml:space="preserve"> Бюджетного кодекса Российской Федерации, и решение задач, установленных </w:t>
      </w:r>
      <w:hyperlink r:id="rId19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14 - 16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196н, осуществляется субъектом внутреннего финансового аудита путем формирования аудиторских выводов, рекомендаций и предложений по результатам проведения аудиторских мероприятий.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8" w:name="sub_9"/>
      <w:bookmarkEnd w:id="7"/>
      <w:r w:rsidRPr="00A514E1">
        <w:rPr>
          <w:sz w:val="26"/>
          <w:szCs w:val="26"/>
        </w:rPr>
        <w:t xml:space="preserve">1.5. </w:t>
      </w:r>
      <w:proofErr w:type="gramStart"/>
      <w:r w:rsidRPr="00A514E1">
        <w:rPr>
          <w:sz w:val="26"/>
          <w:szCs w:val="26"/>
        </w:rPr>
        <w:t>Субъектами бюджетных процедур являются руководители (заместители руководителя), руководители и должностные лица (работ</w:t>
      </w:r>
      <w:r w:rsidR="00D34B4B">
        <w:rPr>
          <w:sz w:val="26"/>
          <w:szCs w:val="26"/>
        </w:rPr>
        <w:t xml:space="preserve">ники) структурных подразделений и специалисты, не входящие в отраслевые отделы, </w:t>
      </w:r>
      <w:r w:rsidRPr="00A514E1">
        <w:rPr>
          <w:sz w:val="26"/>
          <w:szCs w:val="26"/>
        </w:rPr>
        <w:t xml:space="preserve">главного администратора (администратора) бюджетных средств (администрация </w:t>
      </w:r>
      <w:r w:rsidR="00D139ED">
        <w:rPr>
          <w:sz w:val="26"/>
          <w:szCs w:val="26"/>
        </w:rPr>
        <w:t>Междуреченского</w:t>
      </w:r>
      <w:r w:rsidRPr="00A514E1">
        <w:rPr>
          <w:sz w:val="26"/>
          <w:szCs w:val="26"/>
        </w:rPr>
        <w:t xml:space="preserve"> муниципального округа как главный администратор бюджетных средств в разрезе функциональных органов администрации </w:t>
      </w:r>
      <w:r w:rsidR="00D139ED">
        <w:rPr>
          <w:sz w:val="26"/>
          <w:szCs w:val="26"/>
        </w:rPr>
        <w:t>Междуреченского</w:t>
      </w:r>
      <w:r w:rsidRPr="00A514E1">
        <w:rPr>
          <w:sz w:val="26"/>
          <w:szCs w:val="26"/>
        </w:rPr>
        <w:t xml:space="preserve"> муниципального округа (далее – администрация округа).  </w:t>
      </w:r>
      <w:bookmarkStart w:id="9" w:name="sub_10"/>
      <w:bookmarkEnd w:id="8"/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lastRenderedPageBreak/>
        <w:t>1.6. Субъектом внутреннего финансового аудита в администрации округа является должностное лицо, наделенное полномочиями по осуществлению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0" w:name="sub_11"/>
      <w:bookmarkEnd w:id="9"/>
      <w:r w:rsidRPr="00A514E1">
        <w:rPr>
          <w:sz w:val="26"/>
          <w:szCs w:val="26"/>
        </w:rPr>
        <w:t xml:space="preserve">1.7. Внутренний финансовый аудит осуществляется субъектом внутреннего финансового аудита в отношении бюджетных процедур, перечень которых утверждается в реестре бюджетных рисков в соответствии с </w:t>
      </w:r>
      <w:hyperlink w:anchor="sub_2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разделом II</w:t>
        </w:r>
      </w:hyperlink>
      <w:r w:rsidRPr="00A514E1">
        <w:rPr>
          <w:sz w:val="26"/>
          <w:szCs w:val="26"/>
        </w:rPr>
        <w:t xml:space="preserve"> настоящего Порядка.</w:t>
      </w:r>
    </w:p>
    <w:p w:rsidR="00A514E1" w:rsidRPr="00A514E1" w:rsidRDefault="00A514E1" w:rsidP="00A514E1">
      <w:bookmarkStart w:id="11" w:name="sub_12"/>
      <w:bookmarkEnd w:id="10"/>
    </w:p>
    <w:p w:rsidR="00A514E1" w:rsidRDefault="0011057E" w:rsidP="0011057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2" w:name="sub_23"/>
      <w:bookmarkEnd w:id="11"/>
      <w:r>
        <w:rPr>
          <w:rFonts w:ascii="Times New Roman" w:hAnsi="Times New Roman"/>
          <w:b w:val="0"/>
          <w:sz w:val="26"/>
          <w:szCs w:val="26"/>
        </w:rPr>
        <w:t xml:space="preserve">       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II. </w:t>
      </w:r>
      <w:r>
        <w:rPr>
          <w:rFonts w:ascii="Times New Roman" w:hAnsi="Times New Roman"/>
          <w:b w:val="0"/>
          <w:sz w:val="26"/>
          <w:szCs w:val="26"/>
        </w:rPr>
        <w:t>О</w:t>
      </w:r>
      <w:r w:rsidR="00A514E1" w:rsidRPr="00A514E1">
        <w:rPr>
          <w:rFonts w:ascii="Times New Roman" w:hAnsi="Times New Roman"/>
          <w:b w:val="0"/>
          <w:sz w:val="26"/>
          <w:szCs w:val="26"/>
        </w:rPr>
        <w:t>це</w:t>
      </w:r>
      <w:r>
        <w:rPr>
          <w:rFonts w:ascii="Times New Roman" w:hAnsi="Times New Roman"/>
          <w:b w:val="0"/>
          <w:sz w:val="26"/>
          <w:szCs w:val="26"/>
        </w:rPr>
        <w:t>нка бюджетных рисков, формирование и ведение (актуализация</w:t>
      </w:r>
      <w:r w:rsidR="00A514E1" w:rsidRPr="00A514E1">
        <w:rPr>
          <w:rFonts w:ascii="Times New Roman" w:hAnsi="Times New Roman"/>
          <w:b w:val="0"/>
          <w:sz w:val="26"/>
          <w:szCs w:val="26"/>
        </w:rPr>
        <w:t>) реестра бюджетных рисков, участия субъектов бюджетных процедур в формировании и ведении реестра бюджетных рисков</w:t>
      </w:r>
    </w:p>
    <w:p w:rsidR="00D34B4B" w:rsidRPr="00D34B4B" w:rsidRDefault="00D34B4B" w:rsidP="00D34B4B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3" w:name="sub_24"/>
      <w:bookmarkEnd w:id="12"/>
      <w:r w:rsidRPr="00A514E1">
        <w:rPr>
          <w:sz w:val="26"/>
          <w:szCs w:val="26"/>
        </w:rPr>
        <w:t xml:space="preserve">2.1. </w:t>
      </w:r>
      <w:proofErr w:type="gramStart"/>
      <w:r w:rsidRPr="00A514E1">
        <w:rPr>
          <w:sz w:val="26"/>
          <w:szCs w:val="26"/>
        </w:rPr>
        <w:t xml:space="preserve">В целях формирования и ведения (актуализации) реестра бюджетных рисков субъектом внутреннего финансового аудита и субъектами бюджетных процедур проводится оценка бюджетных рисков по форме согласно </w:t>
      </w:r>
      <w:hyperlink w:anchor="sub_100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N 1</w:t>
        </w:r>
      </w:hyperlink>
      <w:r w:rsidRPr="00A514E1">
        <w:rPr>
          <w:sz w:val="26"/>
          <w:szCs w:val="26"/>
        </w:rPr>
        <w:t xml:space="preserve"> к настоящему Порядку, в соответствии с </w:t>
      </w:r>
      <w:hyperlink r:id="rId20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приложением  1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</w:t>
      </w:r>
      <w:r w:rsidRPr="00A514E1">
        <w:rPr>
          <w:b/>
          <w:sz w:val="26"/>
          <w:szCs w:val="26"/>
        </w:rPr>
        <w:t xml:space="preserve"> </w:t>
      </w:r>
      <w:hyperlink r:id="rId2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федеральному стандарту</w:t>
        </w:r>
      </w:hyperlink>
      <w:r w:rsidRPr="00A514E1">
        <w:rPr>
          <w:sz w:val="26"/>
          <w:szCs w:val="26"/>
        </w:rPr>
        <w:t xml:space="preserve"> внутреннего финансового аудита "Планирование и проведение внутреннего финансового аудита", утвержденному </w:t>
      </w:r>
      <w:hyperlink r:id="rId22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sz w:val="26"/>
          <w:szCs w:val="26"/>
        </w:rPr>
        <w:t xml:space="preserve"> Министерства финансов Российской Федерации от 5 августа 2020 года N 160н</w:t>
      </w:r>
      <w:proofErr w:type="gramEnd"/>
      <w:r w:rsidRPr="00A514E1">
        <w:rPr>
          <w:sz w:val="26"/>
          <w:szCs w:val="26"/>
        </w:rPr>
        <w:t xml:space="preserve"> (далее - федеральный стандарт внутреннего финансового аудита N 160н).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4" w:name="sub_25"/>
      <w:bookmarkEnd w:id="13"/>
      <w:r w:rsidRPr="00A514E1">
        <w:rPr>
          <w:sz w:val="26"/>
          <w:szCs w:val="26"/>
        </w:rPr>
        <w:t>2.2. Формирование и ведение (актуализация) реестра бюджетных рисков осуществляется в следующем порядке.</w:t>
      </w:r>
    </w:p>
    <w:bookmarkEnd w:id="14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Субъекты бюджетных процедур оценивают значимость (уровень) бюджетных рисков и вносят предложения субъекту внутреннего финансового аудита для формирования (актуализации) реестра бюджетных рисков по форме согласно </w:t>
      </w:r>
      <w:hyperlink w:anchor="sub_100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1</w:t>
        </w:r>
      </w:hyperlink>
      <w:r w:rsidRPr="00A514E1">
        <w:rPr>
          <w:sz w:val="26"/>
          <w:szCs w:val="26"/>
        </w:rPr>
        <w:t xml:space="preserve"> к настоящему Порядку в срок до 1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Переоценка значимости (уровня) бюджетных рисков, включенных в реестр бюджетных рисков, а также выявление бюджетных рисков, присущих текущему и очередному финансовому году в целях их включения в реестр бюджетных рисков или в целях актуализации реестра бюджетных рисков проводятся субъектами бюджетных процедур не реже одного раза в год.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Субъект внутреннего финансового аудита рассматривает предложения субъектов бюджетных процедур по формированию (актуализации) реестра бюджетных рисков, оценивает бюджетные риски, выявленные в ходе проведения аудиторских мероприятий, и способы их минимизации, анализирует выявленные нарушения и недостатки, и формирует (актуализирует) реестр бюджетных рисков в срок до 20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5" w:name="sub_26"/>
      <w:r w:rsidRPr="00A514E1">
        <w:rPr>
          <w:sz w:val="26"/>
          <w:szCs w:val="26"/>
        </w:rPr>
        <w:t>2.3. Реестр бюджетных рисков утверждается субъектом внутреннего финансового аудита и направляется руководителям функциональных органов администрации округа в срок до 30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6" w:name="sub_28"/>
      <w:bookmarkEnd w:id="15"/>
      <w:r w:rsidRPr="00A514E1">
        <w:rPr>
          <w:sz w:val="26"/>
          <w:szCs w:val="26"/>
        </w:rPr>
        <w:t>2.4. По мере необходимости в течение текущего финансового года на основании запроса субъекта внутреннего финансового аудита, субъекты бюджетных процедур представляют информацию в адрес субъекта внутреннего финансового аудита по выявленным бюджетным рискам (с проведенной предварительной оценкой значений критериев "вероятность" и "степень влияния" данных рисков).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p w:rsidR="00A514E1" w:rsidRPr="00A514E1" w:rsidRDefault="0011057E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7" w:name="sub_29"/>
      <w:bookmarkEnd w:id="16"/>
      <w:r>
        <w:rPr>
          <w:rFonts w:ascii="Times New Roman" w:hAnsi="Times New Roman"/>
          <w:b w:val="0"/>
          <w:sz w:val="26"/>
          <w:szCs w:val="26"/>
        </w:rPr>
        <w:lastRenderedPageBreak/>
        <w:t>III.  Составление и утверждение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плана проведения а</w:t>
      </w:r>
      <w:r>
        <w:rPr>
          <w:rFonts w:ascii="Times New Roman" w:hAnsi="Times New Roman"/>
          <w:b w:val="0"/>
          <w:sz w:val="26"/>
          <w:szCs w:val="26"/>
        </w:rPr>
        <w:t>удиторских мероприятий, внесение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в него изменений, подготовка и принятие решений о проведении внеплановых аудиторских мероприятий</w:t>
      </w:r>
    </w:p>
    <w:bookmarkEnd w:id="17"/>
    <w:p w:rsidR="00A514E1" w:rsidRPr="00A514E1" w:rsidRDefault="00A514E1" w:rsidP="00A514E1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8" w:name="sub_30"/>
      <w:r w:rsidRPr="00A514E1">
        <w:rPr>
          <w:sz w:val="26"/>
          <w:szCs w:val="26"/>
        </w:rPr>
        <w:t xml:space="preserve">3.1. Внутренний финансовый аудит осуществляется посредством проведения плановых и внеплановых аудиторских мероприятий в соответствии с </w:t>
      </w:r>
      <w:hyperlink r:id="rId2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9" w:name="sub_31"/>
      <w:bookmarkEnd w:id="18"/>
      <w:r w:rsidRPr="00A514E1">
        <w:rPr>
          <w:sz w:val="26"/>
          <w:szCs w:val="26"/>
        </w:rPr>
        <w:t xml:space="preserve">3.2. Плановые аудиторские мероприятия осуществляются в соответствии с планом проведения аудиторских мероприятий на очередной финансовый год, который составляется по форме согласно </w:t>
      </w:r>
      <w:hyperlink w:anchor="sub_1002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2</w:t>
        </w:r>
      </w:hyperlink>
      <w:r w:rsidRPr="00A514E1">
        <w:rPr>
          <w:sz w:val="26"/>
          <w:szCs w:val="26"/>
        </w:rPr>
        <w:t xml:space="preserve"> 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0" w:name="sub_32"/>
      <w:bookmarkEnd w:id="19"/>
      <w:r w:rsidRPr="00A514E1">
        <w:rPr>
          <w:sz w:val="26"/>
          <w:szCs w:val="26"/>
        </w:rPr>
        <w:t xml:space="preserve">3.3. При формировании данных для составления проекта плана проведения аудиторских мероприятий функциональные органы администрации округа могут направлять в адрес субъекта внутреннего финансового аудита информацию по форме согласно </w:t>
      </w:r>
      <w:hyperlink w:anchor="sub_100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3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 настоящему Порядку и предложения о проведении плановых аудиторских мероприятий в срок до 1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1" w:name="sub_33"/>
      <w:bookmarkEnd w:id="20"/>
      <w:r w:rsidRPr="00A514E1">
        <w:rPr>
          <w:sz w:val="26"/>
          <w:szCs w:val="26"/>
        </w:rPr>
        <w:t>3.4. Субъектом внутреннего финансового аудита проводится анализ данных и предложений о проведении плановых аудиторских мероприятий, представленных функциональными органами администрации округа,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2" w:name="sub_34"/>
      <w:bookmarkEnd w:id="21"/>
      <w:r w:rsidRPr="00A514E1">
        <w:rPr>
          <w:sz w:val="26"/>
          <w:szCs w:val="26"/>
        </w:rPr>
        <w:t>3.5. Субъект внутреннего финансового аудита представляет проект плана проведения аудиторских мероприятий на утверждение руководителю главного администратора (администратора) бюджетных сре</w:t>
      </w:r>
      <w:proofErr w:type="gramStart"/>
      <w:r w:rsidRPr="00A514E1">
        <w:rPr>
          <w:sz w:val="26"/>
          <w:szCs w:val="26"/>
        </w:rPr>
        <w:t>дств в ср</w:t>
      </w:r>
      <w:proofErr w:type="gramEnd"/>
      <w:r w:rsidRPr="00A514E1">
        <w:rPr>
          <w:sz w:val="26"/>
          <w:szCs w:val="26"/>
        </w:rPr>
        <w:t>ок до 20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3" w:name="sub_35"/>
      <w:bookmarkEnd w:id="22"/>
      <w:r w:rsidRPr="00A514E1">
        <w:rPr>
          <w:sz w:val="26"/>
          <w:szCs w:val="26"/>
        </w:rPr>
        <w:t>3.6. План проведения аудиторских мероприятий на очередной финансовый год утверждается главным администратором (администратором) бюджетных сре</w:t>
      </w:r>
      <w:proofErr w:type="gramStart"/>
      <w:r w:rsidRPr="00A514E1">
        <w:rPr>
          <w:sz w:val="26"/>
          <w:szCs w:val="26"/>
        </w:rPr>
        <w:t>дств в ср</w:t>
      </w:r>
      <w:proofErr w:type="gramEnd"/>
      <w:r w:rsidRPr="00A514E1">
        <w:rPr>
          <w:sz w:val="26"/>
          <w:szCs w:val="26"/>
        </w:rPr>
        <w:t>ок до 30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4" w:name="sub_36"/>
      <w:bookmarkEnd w:id="23"/>
      <w:r w:rsidRPr="00A514E1">
        <w:rPr>
          <w:sz w:val="26"/>
          <w:szCs w:val="26"/>
        </w:rPr>
        <w:t xml:space="preserve">3.7. В утвержденный план проведения аудиторских мероприятий по мере необходимости в течение текущего финансового года могут вноситься изменения в случаях, предусмотренных </w:t>
      </w:r>
      <w:hyperlink r:id="rId24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11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5" w:name="sub_37"/>
      <w:bookmarkEnd w:id="24"/>
      <w:r w:rsidRPr="00A514E1">
        <w:rPr>
          <w:sz w:val="26"/>
          <w:szCs w:val="26"/>
        </w:rPr>
        <w:t xml:space="preserve">3.8. Копии утвержденного плана проведения аудиторских мероприятий, изменений, внесенных в план проведения аудиторских мероприятий, направляются субъектом внутреннего финансового аудита функциональным органам администрации округа в течение 5 рабочих дней </w:t>
      </w:r>
      <w:proofErr w:type="gramStart"/>
      <w:r w:rsidRPr="00A514E1">
        <w:rPr>
          <w:sz w:val="26"/>
          <w:szCs w:val="26"/>
        </w:rPr>
        <w:t>с даты утверждения</w:t>
      </w:r>
      <w:proofErr w:type="gramEnd"/>
      <w:r w:rsidRPr="00A514E1">
        <w:rPr>
          <w:sz w:val="26"/>
          <w:szCs w:val="26"/>
        </w:rPr>
        <w:t xml:space="preserve"> плана проведения аудиторских мероприятий (изменений, внесенных в план проведения аудиторских мероприятий).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6" w:name="sub_39"/>
      <w:bookmarkEnd w:id="25"/>
      <w:r w:rsidRPr="00A514E1">
        <w:rPr>
          <w:sz w:val="26"/>
          <w:szCs w:val="26"/>
        </w:rPr>
        <w:t xml:space="preserve">3.9. Внеплановые аудиторские мероприятия проводятся на основании решения руководителя главного администратора бюджетных средств, принятого по результатам </w:t>
      </w:r>
      <w:proofErr w:type="gramStart"/>
      <w:r w:rsidRPr="00A514E1">
        <w:rPr>
          <w:sz w:val="26"/>
          <w:szCs w:val="26"/>
        </w:rPr>
        <w:t>рассмотрения предложений руководителя функционального органа администрации округа субъекта внутреннего финансового аудита</w:t>
      </w:r>
      <w:proofErr w:type="gramEnd"/>
      <w:r w:rsidRPr="00A514E1">
        <w:rPr>
          <w:sz w:val="26"/>
          <w:szCs w:val="26"/>
        </w:rPr>
        <w:t>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7" w:name="sub_41"/>
      <w:bookmarkEnd w:id="26"/>
      <w:r w:rsidRPr="00A514E1">
        <w:rPr>
          <w:sz w:val="26"/>
          <w:szCs w:val="26"/>
        </w:rPr>
        <w:t>3.10. Предложения (решения) о проведении внеплановых аудиторских мероприятий должны содержать тему, сроки и основания для проведения внепланового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p w:rsidR="00A514E1" w:rsidRDefault="0011057E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28" w:name="sub_42"/>
      <w:bookmarkEnd w:id="27"/>
      <w:r>
        <w:rPr>
          <w:rFonts w:ascii="Times New Roman" w:hAnsi="Times New Roman"/>
          <w:b w:val="0"/>
          <w:sz w:val="26"/>
          <w:szCs w:val="26"/>
        </w:rPr>
        <w:lastRenderedPageBreak/>
        <w:t xml:space="preserve"> </w:t>
      </w:r>
      <w:r w:rsidR="00A514E1" w:rsidRPr="00A514E1">
        <w:rPr>
          <w:rFonts w:ascii="Times New Roman" w:hAnsi="Times New Roman"/>
          <w:b w:val="0"/>
          <w:sz w:val="26"/>
          <w:szCs w:val="26"/>
          <w:lang w:val="en-US"/>
        </w:rPr>
        <w:t>IV</w:t>
      </w:r>
      <w:r>
        <w:rPr>
          <w:rFonts w:ascii="Times New Roman" w:hAnsi="Times New Roman"/>
          <w:b w:val="0"/>
          <w:sz w:val="26"/>
          <w:szCs w:val="26"/>
        </w:rPr>
        <w:t>. Формирование и утверждение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программы аудиторского мероприятия, </w:t>
      </w:r>
      <w:r>
        <w:rPr>
          <w:rFonts w:ascii="Times New Roman" w:hAnsi="Times New Roman"/>
          <w:b w:val="0"/>
          <w:sz w:val="26"/>
          <w:szCs w:val="26"/>
        </w:rPr>
        <w:t>внесение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в нее изменений</w:t>
      </w:r>
    </w:p>
    <w:p w:rsidR="00D34B4B" w:rsidRPr="00D34B4B" w:rsidRDefault="00D34B4B" w:rsidP="00D34B4B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9" w:name="sub_43"/>
      <w:bookmarkEnd w:id="28"/>
      <w:r w:rsidRPr="00A514E1">
        <w:rPr>
          <w:sz w:val="26"/>
          <w:szCs w:val="26"/>
        </w:rPr>
        <w:t>4.1. Аудиторское мероприятие проводится на основании программы аудиторского мероприятия, утвержденной, субъектом внутреннего финансового аудита по форме согласно</w:t>
      </w:r>
      <w:r w:rsidRPr="00A514E1">
        <w:rPr>
          <w:b/>
          <w:sz w:val="26"/>
          <w:szCs w:val="26"/>
        </w:rPr>
        <w:t xml:space="preserve"> </w:t>
      </w:r>
      <w:hyperlink w:anchor="sub_1004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4</w:t>
        </w:r>
      </w:hyperlink>
      <w:r w:rsidRPr="00A514E1">
        <w:rPr>
          <w:sz w:val="26"/>
          <w:szCs w:val="26"/>
        </w:rPr>
        <w:t xml:space="preserve"> к настоящему Порядку в срок не позднее 5 рабочих дней до даты начала проведения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0" w:name="sub_44"/>
      <w:bookmarkEnd w:id="29"/>
      <w:r w:rsidRPr="00A514E1">
        <w:rPr>
          <w:sz w:val="26"/>
          <w:szCs w:val="26"/>
        </w:rPr>
        <w:t>4.2. Изменения в программу аудиторского мероприятия вносятся и утверждаются субъектом внутреннего финансового аудита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 и в ходе проведения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1" w:name="sub_45"/>
      <w:bookmarkEnd w:id="30"/>
      <w:r w:rsidRPr="00A514E1">
        <w:rPr>
          <w:sz w:val="26"/>
          <w:szCs w:val="26"/>
        </w:rPr>
        <w:t xml:space="preserve">4.3. Субъект внутреннего финансового аудита направляет в адрес функционального органа администрации округа, программу аудиторского мероприятия, изменения, внесенные в программу аудиторского мероприятия в течение 5 рабочих дней </w:t>
      </w:r>
      <w:proofErr w:type="gramStart"/>
      <w:r w:rsidRPr="00A514E1">
        <w:rPr>
          <w:sz w:val="26"/>
          <w:szCs w:val="26"/>
        </w:rPr>
        <w:t>с даты утверждения</w:t>
      </w:r>
      <w:proofErr w:type="gramEnd"/>
      <w:r w:rsidRPr="00A514E1">
        <w:rPr>
          <w:sz w:val="26"/>
          <w:szCs w:val="26"/>
        </w:rPr>
        <w:t xml:space="preserve"> программы аудиторского мероприятия (изменений, внесенных в программу аудиторского мероприятия).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" w:name="sub_50"/>
      <w:bookmarkEnd w:id="31"/>
    </w:p>
    <w:p w:rsidR="00284AAD" w:rsidRDefault="0011057E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V. Проведение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ауди</w:t>
      </w:r>
      <w:r>
        <w:rPr>
          <w:rFonts w:ascii="Times New Roman" w:hAnsi="Times New Roman"/>
          <w:b w:val="0"/>
          <w:sz w:val="26"/>
          <w:szCs w:val="26"/>
        </w:rPr>
        <w:t>торских мероприятий, определение</w:t>
      </w:r>
    </w:p>
    <w:p w:rsidR="00284AAD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</w:rPr>
        <w:t xml:space="preserve"> оснований и сроков приостановления</w:t>
      </w:r>
    </w:p>
    <w:p w:rsid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</w:rPr>
        <w:t xml:space="preserve"> и (или) продления аудиторских мероприятий</w:t>
      </w:r>
    </w:p>
    <w:p w:rsidR="00D34B4B" w:rsidRPr="00D34B4B" w:rsidRDefault="00D34B4B" w:rsidP="00D34B4B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3" w:name="sub_51"/>
      <w:bookmarkEnd w:id="32"/>
      <w:r w:rsidRPr="00A514E1">
        <w:rPr>
          <w:sz w:val="26"/>
          <w:szCs w:val="26"/>
        </w:rPr>
        <w:t>5.1. При проведен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>диторского мероприятия субъект внутреннего финансового аудита осуществляет сбор обоснованных, надежных и достаточных аудиторских доказательств путем изучения объектов внутреннего финансового аудита на основании:</w:t>
      </w:r>
    </w:p>
    <w:bookmarkEnd w:id="33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- документов, фактических данных, информации в отношении вопросов, подлежащих изучению в ходе проведения аудиторского мероприятия;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- документов и информации, созданных и хранящихся в информационных системах, используемых субъектами бюджетных процедур.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  <w:shd w:val="clear" w:color="auto" w:fill="FFFFFF"/>
        </w:rPr>
        <w:t>5.2. Срок проведения аудиторского мероприятия (без учета возможного его продления в соответствии с пунктом 5.4 настоящего Порядка) не может превышать 45 рабочих дней.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4" w:name="sub_52"/>
      <w:r w:rsidRPr="00A514E1">
        <w:rPr>
          <w:sz w:val="26"/>
          <w:szCs w:val="26"/>
        </w:rPr>
        <w:t>5.3. Сведения, необходимые для изучения объектов внутреннего финансового аудита, представляются субъектом бюджетных процедур в сроки, указанные в запросе субъекта внутреннего финансового аудита о представлении информации.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5" w:name="sub_53"/>
      <w:bookmarkEnd w:id="34"/>
      <w:r w:rsidRPr="00A514E1">
        <w:rPr>
          <w:sz w:val="26"/>
          <w:szCs w:val="26"/>
        </w:rPr>
        <w:t xml:space="preserve">5.4. Аудиторское мероприятие может неоднократно приостанавливаться и (или) продлеваться в соответствии с </w:t>
      </w:r>
      <w:hyperlink r:id="rId25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6" w:name="sub_54"/>
      <w:bookmarkEnd w:id="35"/>
      <w:r w:rsidRPr="00A514E1">
        <w:rPr>
          <w:sz w:val="26"/>
          <w:szCs w:val="26"/>
        </w:rPr>
        <w:t>5.5. В случае возникновения обстоятельств, требующих приостановления и (или) продления аудиторского мероприятия, должностное лицо администрации округа, наделенное полномочиями по осуществлению  внутреннего финансового аудита направляет главному администратору (администратору) бюджетных сре</w:t>
      </w:r>
      <w:proofErr w:type="gramStart"/>
      <w:r w:rsidRPr="00A514E1">
        <w:rPr>
          <w:sz w:val="26"/>
          <w:szCs w:val="26"/>
        </w:rPr>
        <w:t>дств сл</w:t>
      </w:r>
      <w:proofErr w:type="gramEnd"/>
      <w:r w:rsidRPr="00A514E1">
        <w:rPr>
          <w:sz w:val="26"/>
          <w:szCs w:val="26"/>
        </w:rPr>
        <w:t>ужебную записку с изложением обстоятельств и срока предлагаемого приостановления (продления)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7" w:name="sub_55"/>
      <w:bookmarkEnd w:id="36"/>
      <w:r w:rsidRPr="00A514E1">
        <w:rPr>
          <w:sz w:val="26"/>
          <w:szCs w:val="26"/>
        </w:rPr>
        <w:t>5.6. Решение о приостановлении и (или) продлении срока проведения аудиторского мероприятия принимается руководителем главного администратора (администратора) бюджетных средств.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8" w:name="sub_56"/>
      <w:bookmarkEnd w:id="37"/>
      <w:r w:rsidRPr="00A514E1">
        <w:rPr>
          <w:sz w:val="26"/>
          <w:szCs w:val="26"/>
        </w:rPr>
        <w:lastRenderedPageBreak/>
        <w:t>5.7. 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9" w:name="sub_57"/>
      <w:bookmarkEnd w:id="38"/>
      <w:r w:rsidRPr="00A514E1">
        <w:rPr>
          <w:sz w:val="26"/>
          <w:szCs w:val="26"/>
        </w:rPr>
        <w:t>5.8. Аудиторское мероприятие возобновляется после окончания срока приостановления аудиторского мероприятия.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40" w:name="sub_58"/>
      <w:bookmarkEnd w:id="39"/>
    </w:p>
    <w:p w:rsidR="00A514E1" w:rsidRDefault="0011057E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VI. Формирование, хранение и контроль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полноты рабочей документац</w:t>
      </w:r>
      <w:proofErr w:type="gramStart"/>
      <w:r w:rsidR="00A514E1" w:rsidRPr="00A514E1">
        <w:rPr>
          <w:rFonts w:ascii="Times New Roman" w:hAnsi="Times New Roman"/>
          <w:b w:val="0"/>
          <w:sz w:val="26"/>
          <w:szCs w:val="26"/>
        </w:rPr>
        <w:t>ии ау</w:t>
      </w:r>
      <w:proofErr w:type="gramEnd"/>
      <w:r w:rsidR="00A514E1" w:rsidRPr="00A514E1">
        <w:rPr>
          <w:rFonts w:ascii="Times New Roman" w:hAnsi="Times New Roman"/>
          <w:b w:val="0"/>
          <w:sz w:val="26"/>
          <w:szCs w:val="26"/>
        </w:rPr>
        <w:t>дит</w:t>
      </w:r>
      <w:r>
        <w:rPr>
          <w:rFonts w:ascii="Times New Roman" w:hAnsi="Times New Roman"/>
          <w:b w:val="0"/>
          <w:sz w:val="26"/>
          <w:szCs w:val="26"/>
        </w:rPr>
        <w:t>орского мероприятия, обеспечение</w:t>
      </w:r>
      <w:r w:rsidR="00A514E1" w:rsidRPr="00A514E1">
        <w:rPr>
          <w:rFonts w:ascii="Times New Roman" w:hAnsi="Times New Roman"/>
          <w:b w:val="0"/>
          <w:sz w:val="26"/>
          <w:szCs w:val="26"/>
        </w:rPr>
        <w:t xml:space="preserve"> доступа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</w:t>
      </w:r>
    </w:p>
    <w:p w:rsidR="00D34B4B" w:rsidRPr="00D34B4B" w:rsidRDefault="00D34B4B" w:rsidP="00D34B4B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1" w:name="sub_59"/>
      <w:bookmarkEnd w:id="40"/>
      <w:r w:rsidRPr="00A514E1">
        <w:rPr>
          <w:sz w:val="26"/>
          <w:szCs w:val="26"/>
        </w:rPr>
        <w:t>6.1. При проведен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>диторского мероприятия субъектом внутреннего финансового аудита формируется рабочая документация аудиторского мероприятия, обеспечивается ее хранение, контроль ее полноты в соответствии с Инструкцией по делопроизводству в админист</w:t>
      </w:r>
      <w:r w:rsidR="00965D32">
        <w:rPr>
          <w:sz w:val="26"/>
          <w:szCs w:val="26"/>
        </w:rPr>
        <w:t>рации округа.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2" w:name="sub_60"/>
      <w:bookmarkEnd w:id="41"/>
      <w:r w:rsidRPr="00A514E1">
        <w:rPr>
          <w:sz w:val="26"/>
          <w:szCs w:val="26"/>
        </w:rPr>
        <w:t>6.2. Документация аудиторского мероприятия, созданная в процессе подготовки или в ходе аудиторского мероприятия, хранится субъектом внутреннего финансового аудита на бумажном носителе не менее 5 лет.</w:t>
      </w:r>
    </w:p>
    <w:p w:rsidR="00A514E1" w:rsidRPr="00A514E1" w:rsidRDefault="00A514E1" w:rsidP="00A514E1">
      <w:pPr>
        <w:ind w:firstLine="708"/>
        <w:jc w:val="both"/>
        <w:rPr>
          <w:b/>
          <w:sz w:val="26"/>
          <w:szCs w:val="26"/>
        </w:rPr>
      </w:pPr>
      <w:bookmarkStart w:id="43" w:name="sub_61"/>
      <w:bookmarkEnd w:id="42"/>
      <w:r w:rsidRPr="00A514E1">
        <w:rPr>
          <w:sz w:val="26"/>
          <w:szCs w:val="26"/>
        </w:rPr>
        <w:t>6.3. Состав документац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 xml:space="preserve">диторского мероприятия должен соответствовать </w:t>
      </w:r>
      <w:hyperlink r:id="rId26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федеральному стандарту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4" w:name="sub_62"/>
      <w:bookmarkEnd w:id="43"/>
      <w:r w:rsidRPr="00A514E1">
        <w:rPr>
          <w:sz w:val="26"/>
          <w:szCs w:val="26"/>
        </w:rPr>
        <w:t>6.4. Доступ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>диторского мероприятия обеспечивается путем направления ими соответствующего запроса субъекту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p w:rsid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45" w:name="sub_63"/>
      <w:bookmarkEnd w:id="44"/>
      <w:r w:rsidRPr="00A514E1">
        <w:rPr>
          <w:rFonts w:ascii="Times New Roman" w:hAnsi="Times New Roman"/>
          <w:b w:val="0"/>
          <w:sz w:val="26"/>
          <w:szCs w:val="26"/>
          <w:lang w:val="en-US"/>
        </w:rPr>
        <w:t>VII</w:t>
      </w:r>
      <w:r w:rsidR="0011057E">
        <w:rPr>
          <w:rFonts w:ascii="Times New Roman" w:hAnsi="Times New Roman"/>
          <w:b w:val="0"/>
          <w:sz w:val="26"/>
          <w:szCs w:val="26"/>
        </w:rPr>
        <w:t>. Составление и представление</w:t>
      </w:r>
      <w:r w:rsidRPr="00A514E1">
        <w:rPr>
          <w:rFonts w:ascii="Times New Roman" w:hAnsi="Times New Roman"/>
          <w:b w:val="0"/>
          <w:sz w:val="26"/>
          <w:szCs w:val="26"/>
        </w:rPr>
        <w:t xml:space="preserve"> заключения по результатам проведенного аудитор</w:t>
      </w:r>
      <w:r w:rsidR="0011057E">
        <w:rPr>
          <w:rFonts w:ascii="Times New Roman" w:hAnsi="Times New Roman"/>
          <w:b w:val="0"/>
          <w:sz w:val="26"/>
          <w:szCs w:val="26"/>
        </w:rPr>
        <w:t>ского мероприятия, представление</w:t>
      </w:r>
      <w:r w:rsidRPr="00A514E1">
        <w:rPr>
          <w:rFonts w:ascii="Times New Roman" w:hAnsi="Times New Roman"/>
          <w:b w:val="0"/>
          <w:sz w:val="26"/>
          <w:szCs w:val="26"/>
        </w:rPr>
        <w:t xml:space="preserve"> и р</w:t>
      </w:r>
      <w:r w:rsidR="0011057E">
        <w:rPr>
          <w:rFonts w:ascii="Times New Roman" w:hAnsi="Times New Roman"/>
          <w:b w:val="0"/>
          <w:sz w:val="26"/>
          <w:szCs w:val="26"/>
        </w:rPr>
        <w:t>ассмотрение</w:t>
      </w:r>
      <w:r w:rsidRPr="00A514E1">
        <w:rPr>
          <w:rFonts w:ascii="Times New Roman" w:hAnsi="Times New Roman"/>
          <w:b w:val="0"/>
          <w:sz w:val="26"/>
          <w:szCs w:val="26"/>
        </w:rPr>
        <w:t xml:space="preserve"> письменных возражений и предложений по результатам проведенного аудиторского мероприятия</w:t>
      </w:r>
    </w:p>
    <w:p w:rsidR="00D34B4B" w:rsidRPr="00D34B4B" w:rsidRDefault="00D34B4B" w:rsidP="00D34B4B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6" w:name="sub_64"/>
      <w:bookmarkEnd w:id="45"/>
      <w:r w:rsidRPr="00A514E1">
        <w:rPr>
          <w:sz w:val="26"/>
          <w:szCs w:val="26"/>
        </w:rPr>
        <w:t xml:space="preserve">7.1. По результатам проведенного аудиторского мероприятия субъектом внутреннего финансового аудита составляется заключение по результатам проведенного аудиторского мероприятия (далее - заключение) по форме согласно </w:t>
      </w:r>
      <w:hyperlink w:anchor="sub_1005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N 5</w:t>
        </w:r>
      </w:hyperlink>
      <w:r w:rsidRPr="00A514E1">
        <w:rPr>
          <w:sz w:val="26"/>
          <w:szCs w:val="26"/>
        </w:rPr>
        <w:t xml:space="preserve"> 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7" w:name="sub_66"/>
      <w:bookmarkEnd w:id="46"/>
      <w:r w:rsidRPr="00A514E1">
        <w:rPr>
          <w:sz w:val="26"/>
          <w:szCs w:val="26"/>
        </w:rPr>
        <w:t xml:space="preserve">7.2. В целях обеспечения полноты и достоверности заключения, отражаемая в нем информация должна соответствовать требованиям </w:t>
      </w:r>
      <w:hyperlink r:id="rId2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федерального стандарта</w:t>
        </w:r>
      </w:hyperlink>
      <w:r w:rsidRPr="00A514E1">
        <w:rPr>
          <w:sz w:val="26"/>
          <w:szCs w:val="26"/>
        </w:rPr>
        <w:t xml:space="preserve"> внутреннего финансового аудита N 91н.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8" w:name="sub_67"/>
      <w:bookmarkEnd w:id="47"/>
      <w:r w:rsidRPr="00A514E1">
        <w:rPr>
          <w:sz w:val="26"/>
          <w:szCs w:val="26"/>
        </w:rPr>
        <w:t>7.3. Субъект внутреннего финансового аудита направляет субъекту бюджетных процедур для рассмотрения проект заключения.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9" w:name="sub_68"/>
      <w:bookmarkEnd w:id="48"/>
      <w:r w:rsidRPr="00A514E1">
        <w:rPr>
          <w:sz w:val="26"/>
          <w:szCs w:val="26"/>
        </w:rPr>
        <w:t xml:space="preserve">7.4. При наличии возражений и (или) предложений субъект бюджетных процедур направляет возражения и (или) предложения с приложением подтверждающих документов субъекту внутреннего финансового аудита в течение 5 рабочих дней </w:t>
      </w:r>
      <w:proofErr w:type="gramStart"/>
      <w:r w:rsidRPr="00A514E1">
        <w:rPr>
          <w:sz w:val="26"/>
          <w:szCs w:val="26"/>
        </w:rPr>
        <w:t>с даты получения</w:t>
      </w:r>
      <w:proofErr w:type="gramEnd"/>
      <w:r w:rsidRPr="00A514E1">
        <w:rPr>
          <w:sz w:val="26"/>
          <w:szCs w:val="26"/>
        </w:rPr>
        <w:t xml:space="preserve"> проекта заключения.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0" w:name="sub_69"/>
      <w:bookmarkEnd w:id="49"/>
      <w:r w:rsidRPr="00A514E1">
        <w:rPr>
          <w:sz w:val="26"/>
          <w:szCs w:val="26"/>
        </w:rPr>
        <w:t xml:space="preserve">7.5. Субъект внутреннего финансового аудита рассматривает полученные возражения и (или) предложения субъекта бюджетных процедур по проекту заключения в течение 5 рабочих дней </w:t>
      </w:r>
      <w:proofErr w:type="gramStart"/>
      <w:r w:rsidRPr="00A514E1">
        <w:rPr>
          <w:sz w:val="26"/>
          <w:szCs w:val="26"/>
        </w:rPr>
        <w:t>с даты получения</w:t>
      </w:r>
      <w:proofErr w:type="gramEnd"/>
      <w:r w:rsidRPr="00A514E1">
        <w:rPr>
          <w:sz w:val="26"/>
          <w:szCs w:val="26"/>
        </w:rPr>
        <w:t xml:space="preserve">, при необходимости вносит изменения в проект заключения, либо оформляет письменное заключение </w:t>
      </w:r>
      <w:r w:rsidRPr="00A514E1">
        <w:rPr>
          <w:sz w:val="26"/>
          <w:szCs w:val="26"/>
        </w:rPr>
        <w:lastRenderedPageBreak/>
        <w:t>на представленные возражения и (или) предложения, которое направляется субъекту бюджетных процедур.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1" w:name="sub_70"/>
      <w:bookmarkEnd w:id="50"/>
      <w:r w:rsidRPr="00A514E1">
        <w:rPr>
          <w:sz w:val="26"/>
          <w:szCs w:val="26"/>
        </w:rPr>
        <w:t>7.6. В случае непредставления субъектом бюджетных процедур в установленный срок письменных возражений и (или) предложений проект заключения признается окончательным.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2" w:name="sub_71"/>
      <w:bookmarkEnd w:id="51"/>
      <w:r w:rsidRPr="00A514E1">
        <w:rPr>
          <w:sz w:val="26"/>
          <w:szCs w:val="26"/>
        </w:rPr>
        <w:t>7.7. Заключение подписывается субъектом внутреннего финансового аудита в сроки, предусмотренные планом проведения аудиторских мероприятий или решением главного администратора (администратора) бюджетных средств о проведении внеплановых аудиторских мероприятий.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3" w:name="sub_72"/>
      <w:bookmarkEnd w:id="52"/>
      <w:r w:rsidRPr="00A514E1">
        <w:rPr>
          <w:sz w:val="26"/>
          <w:szCs w:val="26"/>
        </w:rPr>
        <w:t>7.8. Дата подписания субъектом внутреннего финансового аудита заключения по результатам аудиторского мероприятия является датой окончания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4" w:name="sub_73"/>
      <w:bookmarkEnd w:id="53"/>
      <w:r w:rsidRPr="00A514E1">
        <w:rPr>
          <w:sz w:val="26"/>
          <w:szCs w:val="26"/>
        </w:rPr>
        <w:t>7.9. Возражения и (или) предложения по проекту заключения по результатам аудиторского мероприятия, а также результаты рассмотрения заключения приобщаются к рабочим документам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5" w:name="sub_74"/>
      <w:bookmarkEnd w:id="54"/>
      <w:r w:rsidRPr="00A514E1">
        <w:rPr>
          <w:sz w:val="26"/>
          <w:szCs w:val="26"/>
        </w:rPr>
        <w:t>7.10. Заключение составляется в двух экземплярах: один экземпляр - для субъекта внутреннего финансового аудита, один экземпляр - для функционального органа администрации округа.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6" w:name="sub_75"/>
      <w:bookmarkEnd w:id="55"/>
      <w:r w:rsidRPr="00A514E1">
        <w:rPr>
          <w:sz w:val="26"/>
          <w:szCs w:val="26"/>
        </w:rPr>
        <w:t>7.11. Заключение с приложением возражений и (или) предложений (при наличии), заключения на представленные возражения и (или) предложения (при наличии) направляются главному администратору (администратору) бюджетных сре</w:t>
      </w:r>
      <w:proofErr w:type="gramStart"/>
      <w:r w:rsidRPr="00A514E1">
        <w:rPr>
          <w:sz w:val="26"/>
          <w:szCs w:val="26"/>
        </w:rPr>
        <w:t>дств в т</w:t>
      </w:r>
      <w:proofErr w:type="gramEnd"/>
      <w:r w:rsidRPr="00A514E1">
        <w:rPr>
          <w:sz w:val="26"/>
          <w:szCs w:val="26"/>
        </w:rPr>
        <w:t>ечение 10 рабочих дней с даты окончания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7" w:name="sub_76"/>
      <w:bookmarkEnd w:id="56"/>
      <w:r w:rsidRPr="00A514E1">
        <w:rPr>
          <w:sz w:val="26"/>
          <w:szCs w:val="26"/>
        </w:rPr>
        <w:t>7.12. По результатам рассмотрения заключения главный администратор (администратор) бюджетных сре</w:t>
      </w:r>
      <w:proofErr w:type="gramStart"/>
      <w:r w:rsidRPr="00A514E1">
        <w:rPr>
          <w:sz w:val="26"/>
          <w:szCs w:val="26"/>
        </w:rPr>
        <w:t>дств пр</w:t>
      </w:r>
      <w:proofErr w:type="gramEnd"/>
      <w:r w:rsidRPr="00A514E1">
        <w:rPr>
          <w:sz w:val="26"/>
          <w:szCs w:val="26"/>
        </w:rPr>
        <w:t xml:space="preserve">инимает одно или несколько решений, предусмотренных </w:t>
      </w:r>
      <w:hyperlink r:id="rId2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17 - 19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91н.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8" w:name="sub_77"/>
      <w:bookmarkEnd w:id="57"/>
      <w:r w:rsidRPr="00A514E1">
        <w:rPr>
          <w:sz w:val="26"/>
          <w:szCs w:val="26"/>
        </w:rPr>
        <w:t xml:space="preserve">7.13. Решение (информация о решении) и заключение направляются субъектом внутреннего финансового аудита в адрес функционального органа администрации округа, в отношении которого принято решение, в течение 5 рабочих дней </w:t>
      </w:r>
      <w:proofErr w:type="gramStart"/>
      <w:r w:rsidRPr="00A514E1">
        <w:rPr>
          <w:sz w:val="26"/>
          <w:szCs w:val="26"/>
        </w:rPr>
        <w:t>с даты</w:t>
      </w:r>
      <w:proofErr w:type="gramEnd"/>
      <w:r w:rsidRPr="00A514E1">
        <w:rPr>
          <w:sz w:val="26"/>
          <w:szCs w:val="26"/>
        </w:rPr>
        <w:t xml:space="preserve"> его принятия главным администратором бюджетных средств.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9" w:name="sub_79"/>
      <w:bookmarkEnd w:id="58"/>
    </w:p>
    <w:p w:rsid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="00FF1986">
        <w:rPr>
          <w:rFonts w:ascii="Times New Roman" w:hAnsi="Times New Roman"/>
          <w:b w:val="0"/>
          <w:sz w:val="26"/>
          <w:szCs w:val="26"/>
        </w:rPr>
        <w:t>. Проведение</w:t>
      </w:r>
      <w:r w:rsidRPr="00A514E1">
        <w:rPr>
          <w:rFonts w:ascii="Times New Roman" w:hAnsi="Times New Roman"/>
          <w:b w:val="0"/>
          <w:sz w:val="26"/>
          <w:szCs w:val="26"/>
        </w:rPr>
        <w:t xml:space="preserve">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FE6467" w:rsidRPr="00FE6467" w:rsidRDefault="00FE6467" w:rsidP="00FE6467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0" w:name="sub_80"/>
      <w:bookmarkEnd w:id="59"/>
      <w:r w:rsidRPr="00A514E1">
        <w:rPr>
          <w:sz w:val="26"/>
          <w:szCs w:val="26"/>
        </w:rPr>
        <w:t xml:space="preserve">8.1. </w:t>
      </w:r>
      <w:proofErr w:type="gramStart"/>
      <w:r w:rsidRPr="00A514E1">
        <w:rPr>
          <w:sz w:val="26"/>
          <w:szCs w:val="26"/>
        </w:rPr>
        <w:t xml:space="preserve">Во исполнение решений, принятых в соответствии с </w:t>
      </w:r>
      <w:hyperlink r:id="rId29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17-19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91н субъекты бюджетных процедур, являющиеся руководителями структурных подразделений функционального органа администрации округа, разрабатывают и направляют субъекту внутреннего финансового аудита план мероприятий по минимизации (устранению) выявленных бюджетных рисков, организации и 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</w:t>
      </w:r>
      <w:proofErr w:type="gramEnd"/>
      <w:r w:rsidRPr="00A514E1">
        <w:rPr>
          <w:sz w:val="26"/>
          <w:szCs w:val="26"/>
        </w:rPr>
        <w:t xml:space="preserve"> выполнения), выполнения бюджетной процедуры и (или) операций (действий) по выполнению бюджетной процедуры по форме согласно </w:t>
      </w:r>
      <w:hyperlink w:anchor="sub_1006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6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 xml:space="preserve">к </w:t>
      </w:r>
      <w:r w:rsidRPr="00A514E1">
        <w:rPr>
          <w:sz w:val="26"/>
          <w:szCs w:val="26"/>
        </w:rPr>
        <w:lastRenderedPageBreak/>
        <w:t xml:space="preserve">настоящему Порядку (далее - план мероприятий) в течение 10 рабочих дней </w:t>
      </w:r>
      <w:proofErr w:type="gramStart"/>
      <w:r w:rsidRPr="00A514E1">
        <w:rPr>
          <w:sz w:val="26"/>
          <w:szCs w:val="26"/>
        </w:rPr>
        <w:t>с даты получения</w:t>
      </w:r>
      <w:proofErr w:type="gramEnd"/>
      <w:r w:rsidRPr="00A514E1">
        <w:rPr>
          <w:sz w:val="26"/>
          <w:szCs w:val="26"/>
        </w:rPr>
        <w:t xml:space="preserve"> решения (информации о решении) и заключения.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1" w:name="sub_82"/>
      <w:bookmarkEnd w:id="60"/>
      <w:r w:rsidRPr="00A514E1">
        <w:rPr>
          <w:sz w:val="26"/>
          <w:szCs w:val="26"/>
        </w:rPr>
        <w:t xml:space="preserve">8.2. Руководитель функционального органа администрации округа обеспечивает выполнение плана мероприятий и представляет субъекту внутреннего финансового аудита информацию о выполнении плана мероприятий с приложением копий подтверждающих документов (при наличии) по форме согласно </w:t>
      </w:r>
      <w:hyperlink w:anchor="sub_100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7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2" w:name="sub_83"/>
      <w:bookmarkEnd w:id="61"/>
      <w:r w:rsidRPr="00A514E1">
        <w:rPr>
          <w:sz w:val="26"/>
          <w:szCs w:val="26"/>
        </w:rPr>
        <w:t>8.3. Информация о выполнении плана мероприятий представляется субъекту внутреннего финансового аудита по мере реализации плана мероприятий, но не реже 1 раза в полугодие в срок до 20-го числа месяца, следующего за отчетным периодом.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3" w:name="sub_84"/>
      <w:bookmarkEnd w:id="62"/>
      <w:r w:rsidRPr="00A514E1">
        <w:rPr>
          <w:sz w:val="26"/>
          <w:szCs w:val="26"/>
        </w:rPr>
        <w:t xml:space="preserve">8.4. </w:t>
      </w:r>
      <w:proofErr w:type="gramStart"/>
      <w:r w:rsidRPr="00A514E1">
        <w:rPr>
          <w:sz w:val="26"/>
          <w:szCs w:val="26"/>
        </w:rPr>
        <w:t>Субъект внутреннего финансового аудита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мониторинг), анализируя информацию, полученную от субъектов бюджетных процедур о выполнении планов</w:t>
      </w:r>
      <w:proofErr w:type="gramEnd"/>
      <w:r w:rsidRPr="00A514E1">
        <w:rPr>
          <w:sz w:val="26"/>
          <w:szCs w:val="26"/>
        </w:rPr>
        <w:t xml:space="preserve"> мероприятий, а также ответы на соответствующие запросы субъекта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4" w:name="sub_85"/>
      <w:bookmarkEnd w:id="63"/>
      <w:r w:rsidRPr="00A514E1">
        <w:rPr>
          <w:sz w:val="26"/>
          <w:szCs w:val="26"/>
        </w:rPr>
        <w:t>8.5. По результатам мониторинга субъект внутреннего финансового аудита формирует информацию о результатах исполнения решений, направленных на повышение качества финансового менеджмента и направляет руководителю главного администратора (администратора) бюджетных средств по мере необходимости, но не реже 1 раза в год.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5" w:name="sub_86"/>
      <w:bookmarkEnd w:id="64"/>
      <w:r w:rsidRPr="00A514E1">
        <w:rPr>
          <w:sz w:val="26"/>
          <w:szCs w:val="26"/>
        </w:rPr>
        <w:t>8.6. Обобщенная информация о результатах мониторинга отражается субъектом внутреннего финансового аудита в годовой отчетности о результатах деятельности субъекта внутреннего финансового аудита.</w:t>
      </w:r>
    </w:p>
    <w:p w:rsidR="00A514E1" w:rsidRPr="00A514E1" w:rsidRDefault="00A514E1" w:rsidP="00A514E1">
      <w:pPr>
        <w:pStyle w:val="1"/>
        <w:spacing w:before="0" w:after="0"/>
        <w:jc w:val="center"/>
        <w:rPr>
          <w:sz w:val="26"/>
          <w:szCs w:val="26"/>
        </w:rPr>
      </w:pPr>
      <w:bookmarkStart w:id="66" w:name="sub_87"/>
      <w:bookmarkEnd w:id="65"/>
    </w:p>
    <w:p w:rsid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FF1986">
        <w:rPr>
          <w:rFonts w:ascii="Times New Roman" w:hAnsi="Times New Roman"/>
          <w:b w:val="0"/>
          <w:sz w:val="26"/>
          <w:szCs w:val="26"/>
        </w:rPr>
        <w:t>X. Представление</w:t>
      </w:r>
      <w:r w:rsidRPr="00A514E1">
        <w:rPr>
          <w:rFonts w:ascii="Times New Roman" w:hAnsi="Times New Roman"/>
          <w:b w:val="0"/>
          <w:sz w:val="26"/>
          <w:szCs w:val="26"/>
        </w:rPr>
        <w:t xml:space="preserve"> годовой отчетности о результатах деятельности субъекта внутреннего финансового аудита</w:t>
      </w:r>
    </w:p>
    <w:p w:rsidR="00FE6467" w:rsidRPr="00FE6467" w:rsidRDefault="00FE6467" w:rsidP="00FE6467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7" w:name="sub_88"/>
      <w:bookmarkEnd w:id="66"/>
      <w:r w:rsidRPr="00A514E1">
        <w:rPr>
          <w:sz w:val="26"/>
          <w:szCs w:val="26"/>
        </w:rPr>
        <w:t xml:space="preserve">9.1. Субъект внутреннего финансового аудита формирует годовую отчетность о результатах деятельности субъекта внутреннего финансового аудита по главному администратору (администратору) бюджетных средств за отчетный год по форме согласно </w:t>
      </w:r>
      <w:hyperlink w:anchor="sub_100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8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8" w:name="sub_89"/>
      <w:bookmarkEnd w:id="67"/>
      <w:r w:rsidRPr="00A514E1">
        <w:rPr>
          <w:sz w:val="26"/>
          <w:szCs w:val="26"/>
        </w:rPr>
        <w:t xml:space="preserve">9.2. Годовая отчетность о результатах деятельности субъекта внутреннего финансового аудита должна содержать информацию, указанную в </w:t>
      </w:r>
      <w:hyperlink r:id="rId30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пункте 29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91н.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9" w:name="sub_90"/>
      <w:bookmarkEnd w:id="68"/>
      <w:r w:rsidRPr="00A514E1">
        <w:rPr>
          <w:sz w:val="26"/>
          <w:szCs w:val="26"/>
        </w:rPr>
        <w:t>9.3. Годовая отчетность о результатах деятельности субъекта внутреннего финансового аудита формируется за отчетный год (календарный год с 1 января по 31 декабря включительно), в котором проводились (завершились) аудиторские мероприятия.</w:t>
      </w:r>
    </w:p>
    <w:bookmarkEnd w:id="69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9.4. </w:t>
      </w:r>
      <w:proofErr w:type="gramStart"/>
      <w:r w:rsidRPr="00A514E1">
        <w:rPr>
          <w:sz w:val="26"/>
          <w:szCs w:val="26"/>
          <w:lang w:val="en-US"/>
        </w:rPr>
        <w:t>C</w:t>
      </w:r>
      <w:proofErr w:type="spellStart"/>
      <w:r w:rsidRPr="00A514E1">
        <w:rPr>
          <w:sz w:val="26"/>
          <w:szCs w:val="26"/>
        </w:rPr>
        <w:t>убъект</w:t>
      </w:r>
      <w:proofErr w:type="spellEnd"/>
      <w:r w:rsidRPr="00A514E1">
        <w:rPr>
          <w:sz w:val="26"/>
          <w:szCs w:val="26"/>
        </w:rPr>
        <w:t xml:space="preserve"> внутреннего финансового аудита представляет главному администратору (администратору) бюджетных средств годовую отчетность о результатах деятельности в срок до 1 февраля текущего финансового года.</w:t>
      </w:r>
      <w:proofErr w:type="gramEnd"/>
    </w:p>
    <w:p w:rsidR="00A514E1" w:rsidRPr="00A514E1" w:rsidRDefault="00A514E1" w:rsidP="00A514E1">
      <w:pPr>
        <w:jc w:val="both"/>
        <w:rPr>
          <w:sz w:val="26"/>
          <w:szCs w:val="26"/>
        </w:rPr>
      </w:pPr>
    </w:p>
    <w:p w:rsidR="00A514E1" w:rsidRPr="00A514E1" w:rsidRDefault="00A514E1" w:rsidP="00A514E1"/>
    <w:p w:rsidR="00A514E1" w:rsidRPr="00A514E1" w:rsidRDefault="00A514E1" w:rsidP="00A514E1"/>
    <w:p w:rsidR="00A514E1" w:rsidRPr="00A514E1" w:rsidRDefault="00A514E1" w:rsidP="00A514E1">
      <w:pPr>
        <w:pStyle w:val="a5"/>
        <w:rPr>
          <w:sz w:val="22"/>
          <w:szCs w:val="22"/>
        </w:rPr>
      </w:pPr>
      <w:r w:rsidRPr="00A514E1">
        <w:rPr>
          <w:sz w:val="22"/>
          <w:szCs w:val="22"/>
        </w:rPr>
        <w:lastRenderedPageBreak/>
        <w:t xml:space="preserve">                                                         </w:t>
      </w: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sectPr w:rsidR="00A514E1" w:rsidRPr="00A514E1" w:rsidSect="00D34B4B">
          <w:footerReference w:type="default" r:id="rId31"/>
          <w:pgSz w:w="11900" w:h="16800"/>
          <w:pgMar w:top="1134" w:right="850" w:bottom="1134" w:left="1701" w:header="567" w:footer="567" w:gutter="0"/>
          <w:cols w:space="720"/>
          <w:docGrid w:linePitch="272"/>
        </w:sectPr>
      </w:pPr>
    </w:p>
    <w:tbl>
      <w:tblPr>
        <w:tblpPr w:leftFromText="180" w:rightFromText="180" w:vertAnchor="page" w:horzAnchor="page" w:tblpX="1201" w:tblpY="5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91"/>
        <w:gridCol w:w="1250"/>
        <w:gridCol w:w="1284"/>
        <w:gridCol w:w="1389"/>
        <w:gridCol w:w="1529"/>
        <w:gridCol w:w="1528"/>
        <w:gridCol w:w="972"/>
        <w:gridCol w:w="61"/>
        <w:gridCol w:w="2162"/>
        <w:gridCol w:w="3057"/>
      </w:tblGrid>
      <w:tr w:rsidR="00A514E1" w:rsidRPr="00A514E1" w:rsidTr="006B174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lastRenderedPageBreak/>
              <w:t>N</w:t>
            </w:r>
            <w:r w:rsidRPr="00A514E1">
              <w:rPr>
                <w:sz w:val="16"/>
                <w:szCs w:val="16"/>
              </w:rPr>
              <w:br/>
            </w:r>
            <w:proofErr w:type="gramStart"/>
            <w:r w:rsidRPr="00A514E1">
              <w:rPr>
                <w:sz w:val="16"/>
                <w:szCs w:val="16"/>
              </w:rPr>
              <w:t>п</w:t>
            </w:r>
            <w:proofErr w:type="gramEnd"/>
            <w:r w:rsidRPr="00A514E1">
              <w:rPr>
                <w:sz w:val="16"/>
                <w:szCs w:val="16"/>
              </w:rPr>
              <w:t>/п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Наименование операций (действий) по выполнению бюджетных процедур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Описание выявленного бюджетного риска и его причин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Значимость (уровень) бюджетного риска</w:t>
            </w:r>
            <w:hyperlink r:id="rId32" w:anchor="sub_101" w:history="1">
              <w:r w:rsidRPr="00A514E1">
                <w:rPr>
                  <w:rStyle w:val="a6"/>
                  <w:color w:val="auto"/>
                  <w:sz w:val="16"/>
                  <w:szCs w:val="16"/>
                </w:rPr>
                <w:t>*</w:t>
              </w:r>
            </w:hyperlink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в том числе: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Владельцы бюджетного риска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Необходимость (отсутствие необходимости) и приоритетность принятия мер по минимизации (устранению) бюджетного риска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Предложения по мерам минимизации (устранения) бюджетных рисков, включая меры по организации внутреннего финансового контроля (рекомендуемые к осуществлению контрольные действия)</w:t>
            </w:r>
          </w:p>
        </w:tc>
      </w:tr>
      <w:tr w:rsidR="00A514E1" w:rsidRPr="00A514E1" w:rsidTr="006B174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Оценка значения критерия "вероятность"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Оценка значения критерия "степень влияния"</w:t>
            </w: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6B174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514E1" w:rsidRPr="00A514E1" w:rsidTr="006B17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10</w:t>
            </w:r>
          </w:p>
        </w:tc>
      </w:tr>
      <w:tr w:rsidR="00A514E1" w:rsidRPr="00A514E1" w:rsidTr="006B17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1.</w:t>
            </w:r>
          </w:p>
        </w:tc>
        <w:tc>
          <w:tcPr>
            <w:tcW w:w="14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Наименование бюджетной процедуры</w:t>
            </w:r>
          </w:p>
        </w:tc>
      </w:tr>
      <w:tr w:rsidR="00A514E1" w:rsidRPr="00A514E1" w:rsidTr="006B17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1.1.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</w:tr>
      <w:tr w:rsidR="00A514E1" w:rsidRPr="00A514E1" w:rsidTr="006B17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...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</w:tr>
    </w:tbl>
    <w:p w:rsidR="00A514E1" w:rsidRPr="00A514E1" w:rsidRDefault="00A514E1" w:rsidP="00A514E1">
      <w:pPr>
        <w:jc w:val="right"/>
        <w:rPr>
          <w:sz w:val="22"/>
          <w:szCs w:val="22"/>
        </w:rPr>
      </w:pPr>
      <w:r w:rsidRPr="00A514E1">
        <w:rPr>
          <w:rStyle w:val="a4"/>
          <w:b w:val="0"/>
          <w:bCs w:val="0"/>
          <w:color w:val="auto"/>
          <w:sz w:val="22"/>
          <w:szCs w:val="22"/>
        </w:rPr>
        <w:t>Приложение 1 к</w:t>
      </w:r>
      <w:r w:rsidRPr="00A514E1">
        <w:rPr>
          <w:rStyle w:val="a4"/>
          <w:bCs w:val="0"/>
          <w:color w:val="auto"/>
          <w:sz w:val="22"/>
          <w:szCs w:val="22"/>
        </w:rPr>
        <w:t xml:space="preserve"> </w:t>
      </w:r>
      <w:r w:rsidRPr="00A514E1">
        <w:rPr>
          <w:sz w:val="22"/>
          <w:szCs w:val="22"/>
        </w:rPr>
        <w:t>Порядку</w:t>
      </w:r>
    </w:p>
    <w:p w:rsidR="00A514E1" w:rsidRPr="00A514E1" w:rsidRDefault="00A514E1" w:rsidP="00A514E1">
      <w:pPr>
        <w:jc w:val="right"/>
        <w:rPr>
          <w:sz w:val="22"/>
          <w:szCs w:val="22"/>
        </w:rPr>
      </w:pPr>
      <w:r w:rsidRPr="00A514E1">
        <w:rPr>
          <w:sz w:val="22"/>
          <w:szCs w:val="22"/>
        </w:rPr>
        <w:t xml:space="preserve"> осуществления внутреннего</w:t>
      </w:r>
    </w:p>
    <w:p w:rsidR="00A514E1" w:rsidRPr="00A514E1" w:rsidRDefault="00A514E1" w:rsidP="00A514E1">
      <w:pPr>
        <w:jc w:val="right"/>
        <w:rPr>
          <w:sz w:val="22"/>
          <w:szCs w:val="22"/>
        </w:rPr>
      </w:pPr>
      <w:r w:rsidRPr="00A514E1">
        <w:rPr>
          <w:sz w:val="22"/>
          <w:szCs w:val="22"/>
        </w:rPr>
        <w:t xml:space="preserve"> финансового аудита в администрации</w:t>
      </w:r>
    </w:p>
    <w:p w:rsidR="00A514E1" w:rsidRPr="00A514E1" w:rsidRDefault="00A514E1" w:rsidP="00A514E1">
      <w:pPr>
        <w:jc w:val="right"/>
        <w:rPr>
          <w:rStyle w:val="a4"/>
          <w:bCs w:val="0"/>
          <w:color w:val="auto"/>
          <w:sz w:val="22"/>
          <w:szCs w:val="22"/>
        </w:rPr>
      </w:pPr>
      <w:r w:rsidRPr="00A514E1">
        <w:rPr>
          <w:sz w:val="22"/>
          <w:szCs w:val="22"/>
        </w:rPr>
        <w:t xml:space="preserve"> </w:t>
      </w:r>
      <w:r w:rsidR="00D139ED">
        <w:rPr>
          <w:sz w:val="22"/>
          <w:szCs w:val="22"/>
        </w:rPr>
        <w:t>Междуреченского</w:t>
      </w:r>
      <w:r w:rsidRPr="00A514E1">
        <w:rPr>
          <w:sz w:val="22"/>
          <w:szCs w:val="22"/>
        </w:rPr>
        <w:t xml:space="preserve"> муниципального округа</w:t>
      </w:r>
    </w:p>
    <w:p w:rsidR="00A514E1" w:rsidRPr="00A514E1" w:rsidRDefault="00A514E1" w:rsidP="00A514E1">
      <w:pPr>
        <w:pStyle w:val="a5"/>
        <w:rPr>
          <w:sz w:val="26"/>
          <w:szCs w:val="26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Реестр</w:t>
      </w:r>
    </w:p>
    <w:p w:rsidR="00A514E1" w:rsidRPr="00A514E1" w:rsidRDefault="00A514E1" w:rsidP="00A514E1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бюджетных рисков</w:t>
      </w: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(главный администратор (администратор) бюджетных средств)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по состоянию на "__" __________ 20__ года</w:t>
      </w: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pStyle w:val="a5"/>
        <w:rPr>
          <w:sz w:val="26"/>
          <w:szCs w:val="26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</w:rPr>
      </w:pPr>
      <w:r w:rsidRPr="00A514E1">
        <w:rPr>
          <w:rFonts w:ascii="Times New Roman" w:hAnsi="Times New Roman" w:cs="Times New Roman"/>
        </w:rPr>
        <w:t>Субъект внутреннего финансового аудита            ___________           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sz w:val="22"/>
          <w:szCs w:val="22"/>
        </w:rPr>
        <w:t xml:space="preserve">  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 xml:space="preserve">                                             (должность)                                      (подпись)                             (расшифровка подписи)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>"___" ____________ 20___ года</w:t>
      </w:r>
    </w:p>
    <w:p w:rsidR="00A514E1" w:rsidRPr="00A514E1" w:rsidRDefault="00A514E1" w:rsidP="00A514E1">
      <w:pPr>
        <w:rPr>
          <w:sz w:val="18"/>
          <w:szCs w:val="18"/>
        </w:rPr>
      </w:pPr>
    </w:p>
    <w:p w:rsidR="00A514E1" w:rsidRPr="00A514E1" w:rsidRDefault="00A514E1" w:rsidP="00A514E1">
      <w:pPr>
        <w:rPr>
          <w:sz w:val="18"/>
          <w:szCs w:val="18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70" w:name="sub_101"/>
      <w:r w:rsidRPr="00A514E1">
        <w:rPr>
          <w:rFonts w:ascii="Times New Roman" w:hAnsi="Times New Roman" w:cs="Times New Roman"/>
          <w:sz w:val="18"/>
          <w:szCs w:val="18"/>
        </w:rPr>
        <w:t xml:space="preserve">* Определение  значимости  (уровня)  бюджетного  риска  осуществляется  </w:t>
      </w:r>
      <w:proofErr w:type="gramStart"/>
      <w:r w:rsidRPr="00A514E1"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bookmarkEnd w:id="70"/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>применением критериев "вероятности" и "степени влияния".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sectPr w:rsidR="00A514E1" w:rsidRPr="00A514E1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1" w:name="sub_1002"/>
      <w:r w:rsidRPr="00A514E1">
        <w:rPr>
          <w:rStyle w:val="a4"/>
          <w:b w:val="0"/>
          <w:bCs w:val="0"/>
          <w:color w:val="auto"/>
        </w:rPr>
        <w:lastRenderedPageBreak/>
        <w:t>Приложение  2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33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r w:rsidR="00D139ED">
        <w:rPr>
          <w:rStyle w:val="a4"/>
          <w:b w:val="0"/>
          <w:bCs w:val="0"/>
          <w:color w:val="auto"/>
        </w:rPr>
        <w:t>Междуреченского</w:t>
      </w:r>
      <w:r w:rsidRPr="00A514E1">
        <w:rPr>
          <w:rStyle w:val="a4"/>
          <w:b w:val="0"/>
          <w:bCs w:val="0"/>
          <w:color w:val="auto"/>
        </w:rPr>
        <w:t xml:space="preserve"> 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1"/>
    <w:p w:rsidR="00A514E1" w:rsidRPr="00A514E1" w:rsidRDefault="00A514E1" w:rsidP="00A514E1">
      <w:pPr>
        <w:pStyle w:val="a5"/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  <w:lang w:val="en-US"/>
        </w:rPr>
      </w:pPr>
      <w:r w:rsidRPr="00A514E1">
        <w:rPr>
          <w:sz w:val="22"/>
          <w:szCs w:val="22"/>
        </w:rPr>
        <w:t xml:space="preserve">                                                                    </w:t>
      </w:r>
      <w:r w:rsidRPr="00A514E1">
        <w:rPr>
          <w:rFonts w:ascii="Times New Roman" w:hAnsi="Times New Roman" w:cs="Times New Roman"/>
          <w:sz w:val="22"/>
          <w:szCs w:val="22"/>
        </w:rPr>
        <w:t>форма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A514E1" w:rsidRPr="00A514E1" w:rsidTr="006B1748">
        <w:tc>
          <w:tcPr>
            <w:tcW w:w="4459" w:type="dxa"/>
          </w:tcPr>
          <w:p w:rsidR="00A514E1" w:rsidRPr="00A514E1" w:rsidRDefault="00A514E1" w:rsidP="006B1748">
            <w:pPr>
              <w:rPr>
                <w:lang w:eastAsia="ru-RU"/>
              </w:rPr>
            </w:pPr>
            <w:r w:rsidRPr="00A514E1">
              <w:rPr>
                <w:lang w:eastAsia="ru-RU"/>
              </w:rPr>
              <w:t>УТВЕРЖДАЮ</w:t>
            </w:r>
          </w:p>
          <w:p w:rsidR="00A514E1" w:rsidRPr="00A514E1" w:rsidRDefault="00A514E1" w:rsidP="006B1748">
            <w:pPr>
              <w:rPr>
                <w:lang w:eastAsia="ru-RU"/>
              </w:rPr>
            </w:pPr>
            <w:r w:rsidRPr="00A514E1">
              <w:rPr>
                <w:lang w:eastAsia="ru-RU"/>
              </w:rPr>
              <w:t>Руководитель главного администратора бюджетных средств (руководитель администратора бюджетных средств)</w:t>
            </w:r>
          </w:p>
          <w:p w:rsidR="00A514E1" w:rsidRPr="00A514E1" w:rsidRDefault="00A514E1" w:rsidP="006B1748">
            <w:pPr>
              <w:rPr>
                <w:lang w:eastAsia="ru-RU"/>
              </w:rPr>
            </w:pPr>
            <w:r w:rsidRPr="00A514E1">
              <w:rPr>
                <w:lang w:eastAsia="ru-RU"/>
              </w:rPr>
              <w:t xml:space="preserve">______________   </w:t>
            </w:r>
          </w:p>
        </w:tc>
      </w:tr>
    </w:tbl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План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проведения аудиторских мероприятий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(главный администратор (администратор) бюджетных средств)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на 20__год</w:t>
      </w:r>
    </w:p>
    <w:p w:rsidR="00A514E1" w:rsidRPr="00A514E1" w:rsidRDefault="00A514E1" w:rsidP="00A514E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06"/>
        <w:gridCol w:w="3543"/>
        <w:gridCol w:w="2410"/>
      </w:tblGrid>
      <w:tr w:rsidR="00A514E1" w:rsidRPr="00A514E1" w:rsidTr="006B17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N</w:t>
            </w:r>
            <w:r w:rsidRPr="00A514E1">
              <w:rPr>
                <w:rFonts w:ascii="Times New Roman" w:hAnsi="Times New Roman" w:cs="Times New Roman"/>
              </w:rPr>
              <w:br/>
            </w:r>
            <w:proofErr w:type="gramStart"/>
            <w:r w:rsidRPr="00A514E1">
              <w:rPr>
                <w:rFonts w:ascii="Times New Roman" w:hAnsi="Times New Roman" w:cs="Times New Roman"/>
              </w:rPr>
              <w:t>п</w:t>
            </w:r>
            <w:proofErr w:type="gramEnd"/>
            <w:r w:rsidRPr="00A514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Дата (месяц) окончания аудиторского мероприятия</w:t>
            </w:r>
          </w:p>
        </w:tc>
      </w:tr>
      <w:tr w:rsidR="00A514E1" w:rsidRPr="00A514E1" w:rsidTr="006B17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4</w:t>
            </w:r>
          </w:p>
        </w:tc>
      </w:tr>
      <w:tr w:rsidR="00A514E1" w:rsidRPr="00A514E1" w:rsidTr="006B17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A514E1" w:rsidTr="006B17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A514E1" w:rsidTr="006B17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514E1" w:rsidRPr="00A514E1" w:rsidRDefault="00A514E1" w:rsidP="00A514E1"/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внутреннего финансового аудита    ___________          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(должность)                                                      (подпись)            (расшифровка подписи)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20___ года</w:t>
      </w: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2" w:name="sub_1003"/>
      <w:r w:rsidRPr="00A514E1">
        <w:rPr>
          <w:rStyle w:val="a4"/>
          <w:b w:val="0"/>
          <w:bCs w:val="0"/>
          <w:color w:val="auto"/>
        </w:rPr>
        <w:lastRenderedPageBreak/>
        <w:t>Приложение  3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34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r w:rsidR="00D139ED">
        <w:rPr>
          <w:rStyle w:val="a4"/>
          <w:b w:val="0"/>
          <w:bCs w:val="0"/>
          <w:color w:val="auto"/>
        </w:rPr>
        <w:t>Междуреченского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2"/>
    <w:p w:rsidR="00A514E1" w:rsidRPr="00A514E1" w:rsidRDefault="00A514E1" w:rsidP="00A514E1"/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A514E1">
        <w:rPr>
          <w:rFonts w:ascii="Times New Roman" w:eastAsiaTheme="minorEastAsia" w:hAnsi="Times New Roman"/>
          <w:b w:val="0"/>
          <w:sz w:val="22"/>
          <w:szCs w:val="22"/>
        </w:rPr>
        <w:t>Перечень</w:t>
      </w:r>
      <w:r w:rsidRPr="00A514E1">
        <w:rPr>
          <w:rFonts w:ascii="Times New Roman" w:eastAsiaTheme="minorEastAsia" w:hAnsi="Times New Roman"/>
          <w:b w:val="0"/>
          <w:sz w:val="22"/>
          <w:szCs w:val="22"/>
        </w:rPr>
        <w:br/>
        <w:t>данных для составления проекта плана проведения аудиторских мероприятий</w:t>
      </w:r>
    </w:p>
    <w:p w:rsidR="00A514E1" w:rsidRPr="00A514E1" w:rsidRDefault="00A514E1" w:rsidP="00A514E1">
      <w:pPr>
        <w:jc w:val="center"/>
        <w:rPr>
          <w:rFonts w:eastAsiaTheme="minorEastAsi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1276"/>
        <w:gridCol w:w="1134"/>
      </w:tblGrid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Перечень данных для составления проекта плана проведения аудиторских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осуществления внутреннего финансового аудита в соответствии с установленными </w:t>
            </w:r>
            <w:hyperlink r:id="rId35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федеральным стандартом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финансового аудита "Определения, принципы и задачи внутреннего финансового аудита", утвержденным </w:t>
            </w:r>
            <w:hyperlink r:id="rId36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приказом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от 21 ноября 2019 г. N 196н, принципами внутреннего финансового аудита, в том числе принципом функциональной независимости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Степень обеспеченности ресурсами: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временными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трудовыми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материальными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финансовыми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иными ресурсами, которые способны оказать влияние на качество осуществления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Возможность (необходимость) привлечения к проведению аудиторских мероприятий должностных лиц (работников) главного администратора (администратора) бюджетных средств и (или) экспертов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Необходимость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Решения руководителя функционального органа администрации округа о необходимости проведения плановых аудиторских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Решения руководителя функционального органа администрации округа, в том числе принятые по результатам </w:t>
            </w: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подведения итогов внутреннего финансового аудита функционального органа администрации округа</w:t>
            </w:r>
            <w:proofErr w:type="gramEnd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Информация, поступившая главному администратору (администратору) бюджетных средств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недостатках, выявленных органами государственного (муниципального) финансового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Информация, содержащаяся в реестре бюджетных рисков, в том числе о значимых бюджетных рисках. Оценка бюджетных рисков, в том числе определение значимости (уровня) бюджетного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о надежности осуществляемого в функциональном органе администрации округа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достоверности бюджетной отчетности, в том числе о наличии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(муниципального) финансового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мониторинга качества финансового менеджмента, проведенного в отношении функционального органа администрации округа, в том числе достижение этим функциональным органом администрации округа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</w:t>
            </w:r>
            <w:hyperlink r:id="rId37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пунктом 6 статьи 160.2-1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Результаты ранее проведенных аудиторских мероприятий, отраженных в заключениях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</w:t>
            </w:r>
            <w:hyperlink r:id="rId38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пунктами 22 - 24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стандарта внутреннего финансового аудита "Реализация результатов внутреннего финансового аудита", утвержденного </w:t>
            </w:r>
            <w:hyperlink r:id="rId39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приказом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Российской Федерации от 22 мая 2020 года N 91н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Информация, отраженная в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Предложения субъектов бюджетных процедур, являющихся руководителями структурных подразделений функционального органа администрации округа, о необходимости проведения плановых аудиторских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субъектов бюджетных процедур о выявленных при совершении контрольных действий нарушениях и (или) недостатках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изменений в деятельности функционального органа администрации округа, в том числе в его организационной структуре (например, изменение типа учреждения, реорганизация юридического лица (слияние, присоединение, разделение, выделение, преобразование), изменение полномочий (видов деятельности), создание (ликвидация) обособленных структурных подразделений)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полномочий, самостоятельно осуществляемых функциональным органом администрации округа в соответствии со </w:t>
            </w:r>
            <w:hyperlink r:id="rId40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статьями 158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41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160.1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42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160.2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hyperlink r:id="rId43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162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 и принятыми нормативными правовыми актами (муниципальными правовыми актами), регулирующими бюджетные правоотношения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функциональным органом администрации округа своих отдельных полномочий, в том числе бюджетных полномочий, полномочий муниципального заказчика и полномочий, указанных в </w:t>
            </w:r>
            <w:hyperlink r:id="rId44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пункте 6 статьи 264.1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функциональным органом администрации округа 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(обеспечения выполнения), выполнения бюджетной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4E1" w:rsidRPr="00A514E1" w:rsidRDefault="00A514E1" w:rsidP="00A514E1"/>
    <w:p w:rsidR="00A514E1" w:rsidRPr="00A514E1" w:rsidRDefault="00A514E1" w:rsidP="00A514E1">
      <w:pPr>
        <w:jc w:val="right"/>
        <w:rPr>
          <w:rStyle w:val="a4"/>
          <w:bCs w:val="0"/>
          <w:color w:val="auto"/>
        </w:rPr>
      </w:pPr>
      <w:bookmarkStart w:id="73" w:name="sub_1004"/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r w:rsidRPr="00A514E1">
        <w:rPr>
          <w:rStyle w:val="a4"/>
          <w:b w:val="0"/>
          <w:bCs w:val="0"/>
          <w:color w:val="auto"/>
        </w:rPr>
        <w:lastRenderedPageBreak/>
        <w:t>Приложение 4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5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r w:rsidR="00D139ED">
        <w:rPr>
          <w:rStyle w:val="a4"/>
          <w:b w:val="0"/>
          <w:bCs w:val="0"/>
          <w:color w:val="auto"/>
        </w:rPr>
        <w:t>Междуреченского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3"/>
    <w:p w:rsidR="00A514E1" w:rsidRPr="00A514E1" w:rsidRDefault="00A514E1" w:rsidP="00A514E1">
      <w:pPr>
        <w:jc w:val="both"/>
      </w:pP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форма</w:t>
      </w:r>
    </w:p>
    <w:p w:rsidR="00A514E1" w:rsidRPr="00A514E1" w:rsidRDefault="00A514E1" w:rsidP="00A514E1">
      <w:pPr>
        <w:jc w:val="both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УТВЕРЖДАЮ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Руководитель субъекта внутреннего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финансового аудита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______________ ______________________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(расшифровка подписи)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"___" _____________ 20__ года</w:t>
      </w:r>
    </w:p>
    <w:p w:rsidR="00A514E1" w:rsidRPr="00A514E1" w:rsidRDefault="00A514E1" w:rsidP="00A514E1">
      <w:pPr>
        <w:jc w:val="both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Программа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аудиторского мероприятия</w:t>
      </w:r>
    </w:p>
    <w:p w:rsidR="00A514E1" w:rsidRPr="00A514E1" w:rsidRDefault="00A514E1" w:rsidP="00A514E1">
      <w:pPr>
        <w:jc w:val="both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1. Основание для проведения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A514E1">
        <w:rPr>
          <w:rFonts w:ascii="Times New Roman" w:hAnsi="Times New Roman" w:cs="Times New Roman"/>
          <w:sz w:val="22"/>
          <w:szCs w:val="22"/>
        </w:rPr>
        <w:t>(пункт плана проведения аудиторского мероприятия или решение о проведении</w:t>
      </w:r>
      <w:proofErr w:type="gramEnd"/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внепланового аудиторского мероприятия)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2. Тема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3. Субъект бюджетных процедур: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4. Сроки проведения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5. Цель (цели) и задачи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6. Методы  внутреннего  финансового  аудита,  применяемые при  проведении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внутреннего финансового аудита: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 Наименование (перечень) объект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514E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bookmarkStart w:id="74" w:name="sub_148"/>
      <w:r w:rsidRPr="00A514E1">
        <w:rPr>
          <w:rFonts w:ascii="Times New Roman" w:hAnsi="Times New Roman" w:cs="Times New Roman"/>
          <w:sz w:val="22"/>
          <w:szCs w:val="22"/>
        </w:rPr>
        <w:t>8. Сведения  об  уполномоченном  должностном  лице  или  о руководителе и</w:t>
      </w:r>
    </w:p>
    <w:bookmarkEnd w:id="74"/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A514E1">
        <w:rPr>
          <w:rFonts w:ascii="Times New Roman" w:hAnsi="Times New Roman" w:cs="Times New Roman"/>
          <w:sz w:val="22"/>
          <w:szCs w:val="22"/>
        </w:rPr>
        <w:t>членах</w:t>
      </w:r>
      <w:proofErr w:type="gramEnd"/>
      <w:r w:rsidRPr="00A514E1">
        <w:rPr>
          <w:rFonts w:ascii="Times New Roman" w:hAnsi="Times New Roman" w:cs="Times New Roman"/>
          <w:sz w:val="22"/>
          <w:szCs w:val="22"/>
        </w:rPr>
        <w:t xml:space="preserve"> аудиторской группы: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(фамилия, имя, отчество, должность)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9. Перечень вопросов, подлежащих изучению в ходе проведения  аудиторского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9.1. 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9.2. ____________________________________________________________________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Должность                       ______________ 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(подпись)     (расшифровка подписи)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 года</w:t>
      </w:r>
    </w:p>
    <w:p w:rsidR="00A514E1" w:rsidRPr="00A514E1" w:rsidRDefault="00A514E1" w:rsidP="00A514E1">
      <w:pPr>
        <w:jc w:val="both"/>
        <w:rPr>
          <w:lang w:eastAsia="ru-RU"/>
        </w:rPr>
      </w:pPr>
    </w:p>
    <w:p w:rsidR="00A514E1" w:rsidRPr="00A514E1" w:rsidRDefault="00A514E1" w:rsidP="00A514E1">
      <w:pPr>
        <w:jc w:val="both"/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Default="00A514E1" w:rsidP="00A514E1">
      <w:pPr>
        <w:rPr>
          <w:sz w:val="24"/>
          <w:szCs w:val="24"/>
        </w:rPr>
      </w:pPr>
    </w:p>
    <w:p w:rsid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5" w:name="sub_1005"/>
      <w:r w:rsidRPr="00A514E1">
        <w:rPr>
          <w:rStyle w:val="a4"/>
          <w:b w:val="0"/>
          <w:bCs w:val="0"/>
          <w:color w:val="auto"/>
        </w:rPr>
        <w:lastRenderedPageBreak/>
        <w:t>Приложение  5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6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r w:rsidR="00D139ED">
        <w:rPr>
          <w:rStyle w:val="a4"/>
          <w:b w:val="0"/>
          <w:bCs w:val="0"/>
          <w:color w:val="auto"/>
        </w:rPr>
        <w:t>Междуреченского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5"/>
    <w:p w:rsidR="00A514E1" w:rsidRPr="00A514E1" w:rsidRDefault="00890E52" w:rsidP="00890E52">
      <w:pPr>
        <w:tabs>
          <w:tab w:val="left" w:pos="740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A514E1" w:rsidRPr="00890E52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sz w:val="22"/>
          <w:szCs w:val="22"/>
        </w:rPr>
        <w:t xml:space="preserve">                                                                    </w:t>
      </w:r>
      <w:r w:rsidR="00890E52">
        <w:rPr>
          <w:sz w:val="22"/>
          <w:szCs w:val="22"/>
        </w:rPr>
        <w:t xml:space="preserve">                                  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Заключение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по результатам проведенного аудиторского мероприятия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 _________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1. Тема аудиторского мероприятия: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2. Субъект бюджетных процедур: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3. Сроки проведения аудиторского мероприятия: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(дополнительно указываются основания и сроки приостановления и (или)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продления аудиторского мероприятия)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4. Наименование (перечень) объект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514E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Описание  выявленных  нарушений  и  (или)  недостатков  (в  случае  их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выявления)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,а</w:t>
      </w:r>
      <w:proofErr w:type="gramEnd"/>
      <w:r w:rsidRPr="00A514E1">
        <w:rPr>
          <w:rFonts w:ascii="Times New Roman" w:hAnsi="Times New Roman" w:cs="Times New Roman"/>
          <w:sz w:val="22"/>
          <w:szCs w:val="22"/>
        </w:rPr>
        <w:t xml:space="preserve"> также их причин и условий: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6. Описание выявленных бюджетных рисков, в том числе  не включенных ранее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в реестр бюджетных рисков, причин и возможных последствий реализации этих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бюджетных рисков,   а также рисков,   остающихся после реализации мер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минимизации  (устранению)  бюджетных рисков и по организации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внутреннего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финансового контроля: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 Выводы о достижении цели (целей) осуществления внутреннего финансового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аудита: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7.1. 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(о степени надежности внутреннего финансового контроля)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7.2. 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514E1">
        <w:rPr>
          <w:rFonts w:ascii="Times New Roman" w:hAnsi="Times New Roman" w:cs="Times New Roman"/>
          <w:sz w:val="20"/>
          <w:szCs w:val="20"/>
        </w:rPr>
        <w:t xml:space="preserve">(о достоверности бюджетной отчетности, в том числе о наличии фактов и (или) 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>признаков, влияющих на достоверность бюджетной отчетности     и соответствие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 xml:space="preserve">порядка ведения бюджетного учета единой методологии бюджетного учета, 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>составления, представления и утверждения бюджетной отчетности)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7.3. 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(о качестве финансового менеджмента)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8. Предложения   и   рекомендации   о  повышении   качества   финансового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менеджмента, в том числе  предложения  по мерам  минимизации (устранения)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бюджетных рисков и по организации внутреннего финансового контроля: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внутреннего финансового аудита    ___________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(должность)                                                        (подпись)    (расшифровка подписи)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20___ года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Руководитель аудиторской группы    ______________ 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(при наличии)                                (подпись)     (расшифровка подписи)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 года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lastRenderedPageBreak/>
        <w:t>Ознакомлен (ы): 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(руководитель, должностное лицо субъекта бюджетных процедур -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фамилия, имя, отчество, должность, дата ознакомления)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Один экземпляр заключения получен: 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(руководитель, должностное лицо субъекта бюджетных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процедур - фамилия, имя, отчество, должность, дата получения)</w:t>
      </w:r>
    </w:p>
    <w:p w:rsidR="00A75286" w:rsidRDefault="00A75286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>
      <w:pPr>
        <w:sectPr w:rsidR="00A514E1" w:rsidSect="00A75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6" w:name="sub_1006"/>
      <w:r>
        <w:rPr>
          <w:rStyle w:val="a4"/>
          <w:b w:val="0"/>
          <w:bCs w:val="0"/>
          <w:color w:val="auto"/>
        </w:rPr>
        <w:lastRenderedPageBreak/>
        <w:t xml:space="preserve">Приложение </w:t>
      </w:r>
      <w:r w:rsidRPr="00A514E1">
        <w:rPr>
          <w:rStyle w:val="a4"/>
          <w:b w:val="0"/>
          <w:bCs w:val="0"/>
          <w:color w:val="auto"/>
        </w:rPr>
        <w:t> 6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7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 в</w:t>
      </w:r>
      <w:r w:rsidRPr="00A514E1">
        <w:rPr>
          <w:rStyle w:val="a4"/>
          <w:b w:val="0"/>
          <w:bCs w:val="0"/>
          <w:color w:val="auto"/>
        </w:rPr>
        <w:br/>
        <w:t xml:space="preserve">администрации </w:t>
      </w:r>
      <w:r w:rsidR="00D139ED">
        <w:rPr>
          <w:rStyle w:val="a4"/>
          <w:b w:val="0"/>
          <w:bCs w:val="0"/>
          <w:color w:val="auto"/>
        </w:rPr>
        <w:t>Междуреченского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6"/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sz w:val="22"/>
          <w:szCs w:val="22"/>
        </w:rPr>
        <w:t xml:space="preserve">                                                                    </w:t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rFonts w:ascii="Times New Roman" w:hAnsi="Times New Roman" w:cs="Times New Roman"/>
          <w:sz w:val="22"/>
          <w:szCs w:val="22"/>
        </w:rPr>
        <w:t>форма</w:t>
      </w: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rPr>
          <w:sz w:val="22"/>
          <w:szCs w:val="22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План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мероприятий по минимизации (устранению) выявленных бюджетных рисков, организации и осуществлению внутреннего финансового контроля,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устранению выявленных нарушений и (или) недостатков, а также по совершенствованию организации (обеспечения выполнения),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выполнения бюджетной процедуры и (или) операций (действий) по выполнению бюджетной процедуры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Тема аудиторского мероприятия: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бюджетных процедур: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Наименование (перечень) объект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514E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sz w:val="22"/>
          <w:szCs w:val="22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92"/>
        <w:gridCol w:w="2156"/>
        <w:gridCol w:w="1756"/>
        <w:gridCol w:w="4472"/>
        <w:gridCol w:w="1638"/>
        <w:gridCol w:w="1828"/>
      </w:tblGrid>
      <w:tr w:rsidR="00A514E1" w:rsidRPr="00A514E1" w:rsidTr="006B1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N</w:t>
            </w:r>
            <w:r w:rsidRPr="00A514E1">
              <w:br/>
            </w:r>
            <w:proofErr w:type="gramStart"/>
            <w:r w:rsidRPr="00A514E1">
              <w:t>п</w:t>
            </w:r>
            <w:proofErr w:type="gramEnd"/>
            <w:r w:rsidRPr="00A514E1"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Описание выявленных нарушений и (или) недостатков (при наличии)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Описание выявленных бюджетных рисков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Предложения и рекомендации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Срок исполнения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Ответственные исполнители</w:t>
            </w:r>
          </w:p>
        </w:tc>
      </w:tr>
      <w:tr w:rsidR="00A514E1" w:rsidRPr="00A514E1" w:rsidTr="006B1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7</w:t>
            </w:r>
          </w:p>
        </w:tc>
      </w:tr>
      <w:tr w:rsidR="00A514E1" w:rsidRPr="00A514E1" w:rsidTr="006B1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6B1748">
            <w:pPr>
              <w:pStyle w:val="a7"/>
              <w:jc w:val="center"/>
            </w:pPr>
            <w:r w:rsidRPr="00A514E1"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6B1748">
            <w:pPr>
              <w:pStyle w:val="a7"/>
            </w:pPr>
          </w:p>
        </w:tc>
      </w:tr>
    </w:tbl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бюджетных процедур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A514E1">
        <w:rPr>
          <w:rFonts w:ascii="Times New Roman" w:hAnsi="Times New Roman" w:cs="Times New Roman"/>
          <w:sz w:val="22"/>
          <w:szCs w:val="22"/>
        </w:rPr>
        <w:t>(руководитель структурного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подразделения администратора</w:t>
      </w:r>
    </w:p>
    <w:p w:rsidR="00A514E1" w:rsidRPr="009D0B89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 xml:space="preserve">бюджетных средств)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D0B89">
        <w:rPr>
          <w:rFonts w:ascii="Times New Roman" w:hAnsi="Times New Roman" w:cs="Times New Roman"/>
          <w:sz w:val="22"/>
          <w:szCs w:val="22"/>
        </w:rPr>
        <w:t xml:space="preserve">  ______________  ______________________</w:t>
      </w:r>
    </w:p>
    <w:p w:rsidR="00A514E1" w:rsidRPr="009D0B89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 xml:space="preserve">                                     (подпись)     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D0B89">
        <w:rPr>
          <w:rFonts w:ascii="Times New Roman" w:hAnsi="Times New Roman" w:cs="Times New Roman"/>
          <w:sz w:val="22"/>
          <w:szCs w:val="22"/>
        </w:rPr>
        <w:t>"___" ____________ 20__ года</w:t>
      </w: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A514E1" w:rsidRPr="00A514E1" w:rsidTr="00965D32">
        <w:tc>
          <w:tcPr>
            <w:tcW w:w="5180" w:type="dxa"/>
          </w:tcPr>
          <w:p w:rsidR="00A514E1" w:rsidRPr="00A514E1" w:rsidRDefault="00A514E1" w:rsidP="006B1748">
            <w:pPr>
              <w:jc w:val="right"/>
              <w:rPr>
                <w:rStyle w:val="a4"/>
                <w:b w:val="0"/>
                <w:color w:val="auto"/>
              </w:rPr>
            </w:pPr>
            <w:r>
              <w:rPr>
                <w:rStyle w:val="a4"/>
                <w:b w:val="0"/>
                <w:bCs w:val="0"/>
                <w:color w:val="auto"/>
              </w:rPr>
              <w:lastRenderedPageBreak/>
              <w:t xml:space="preserve">Приложение </w:t>
            </w:r>
            <w:r w:rsidRPr="00A514E1">
              <w:rPr>
                <w:rStyle w:val="a4"/>
                <w:b w:val="0"/>
                <w:bCs w:val="0"/>
                <w:color w:val="auto"/>
              </w:rPr>
              <w:t> 7</w:t>
            </w:r>
            <w:r w:rsidRPr="00A514E1">
              <w:rPr>
                <w:rStyle w:val="a4"/>
                <w:b w:val="0"/>
                <w:bCs w:val="0"/>
                <w:color w:val="auto"/>
              </w:rPr>
              <w:br/>
              <w:t xml:space="preserve">к </w:t>
            </w:r>
            <w:hyperlink r:id="rId48" w:anchor="sub_1000" w:history="1">
              <w:r w:rsidRPr="00A514E1">
                <w:rPr>
                  <w:rStyle w:val="a6"/>
                  <w:b w:val="0"/>
                  <w:color w:val="auto"/>
                </w:rPr>
                <w:t>Порядку</w:t>
              </w:r>
            </w:hyperlink>
            <w:r w:rsidR="00965D32">
              <w:rPr>
                <w:rStyle w:val="a4"/>
                <w:b w:val="0"/>
                <w:bCs w:val="0"/>
                <w:color w:val="auto"/>
              </w:rPr>
              <w:br/>
              <w:t xml:space="preserve">осуществления внутреннего </w:t>
            </w:r>
            <w:r w:rsidRPr="00A514E1">
              <w:rPr>
                <w:rStyle w:val="a4"/>
                <w:b w:val="0"/>
                <w:bCs w:val="0"/>
                <w:color w:val="auto"/>
              </w:rPr>
              <w:t>финансового аудита</w:t>
            </w:r>
            <w:r w:rsidRPr="00A514E1">
              <w:rPr>
                <w:rStyle w:val="a4"/>
                <w:b w:val="0"/>
                <w:bCs w:val="0"/>
                <w:color w:val="auto"/>
              </w:rPr>
              <w:br/>
              <w:t xml:space="preserve">в администрации </w:t>
            </w:r>
            <w:r w:rsidR="00D139ED">
              <w:rPr>
                <w:rStyle w:val="a4"/>
                <w:b w:val="0"/>
                <w:bCs w:val="0"/>
                <w:color w:val="auto"/>
              </w:rPr>
              <w:t>Междуреченского</w:t>
            </w:r>
            <w:r w:rsidRPr="00A514E1">
              <w:rPr>
                <w:rStyle w:val="a4"/>
                <w:b w:val="0"/>
                <w:bCs w:val="0"/>
                <w:color w:val="auto"/>
              </w:rPr>
              <w:t xml:space="preserve"> </w:t>
            </w:r>
          </w:p>
          <w:p w:rsidR="00A514E1" w:rsidRPr="00A514E1" w:rsidRDefault="00A514E1" w:rsidP="006B1748">
            <w:pPr>
              <w:jc w:val="right"/>
              <w:rPr>
                <w:rStyle w:val="a4"/>
                <w:b w:val="0"/>
                <w:bCs w:val="0"/>
                <w:color w:val="auto"/>
              </w:rPr>
            </w:pPr>
            <w:r w:rsidRPr="00A514E1">
              <w:rPr>
                <w:rStyle w:val="a4"/>
                <w:b w:val="0"/>
                <w:bCs w:val="0"/>
                <w:color w:val="auto"/>
              </w:rPr>
              <w:t>муниципального округа</w:t>
            </w:r>
          </w:p>
          <w:p w:rsidR="00A514E1" w:rsidRPr="00A514E1" w:rsidRDefault="00A514E1" w:rsidP="006B1748"/>
          <w:p w:rsidR="00A514E1" w:rsidRPr="00A514E1" w:rsidRDefault="00A514E1" w:rsidP="006B1748">
            <w:pPr>
              <w:pStyle w:val="a5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форма</w:t>
            </w:r>
          </w:p>
        </w:tc>
      </w:tr>
    </w:tbl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Информация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 выполнении плана мероприятий по минимизации (устранению) выявленных бюджетных рисков, организации и осуществлению внутреннего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финансового контроля, устранению выявленных нарушений и (или) недостатков, а также по совершенствованию организации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(обеспечения выполнения), выполнения бюджетной процедуры и (или) операций (действий) по выполнению бюджетной процедуры</w:t>
      </w:r>
    </w:p>
    <w:p w:rsidR="00A514E1" w:rsidRPr="00A514E1" w:rsidRDefault="00A514E1" w:rsidP="00A514E1">
      <w:pPr>
        <w:jc w:val="center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Тема аудиторского мероприятия: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9D0B89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Субъект бюджетных процедур:</w:t>
      </w:r>
    </w:p>
    <w:p w:rsidR="00A514E1" w:rsidRPr="009D0B89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9D0B89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Наименование (перечень) объект</w:t>
      </w:r>
      <w:proofErr w:type="gramStart"/>
      <w:r w:rsidRPr="009D0B8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9D0B8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9D0B89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965D32" w:rsidRDefault="00A514E1" w:rsidP="00965D32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tbl>
      <w:tblPr>
        <w:tblpPr w:leftFromText="180" w:rightFromText="180" w:vertAnchor="text" w:horzAnchor="page" w:tblpX="133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4536"/>
        <w:gridCol w:w="1276"/>
        <w:gridCol w:w="1665"/>
        <w:gridCol w:w="2304"/>
      </w:tblGrid>
      <w:tr w:rsidR="00A514E1" w:rsidRPr="00F2359B" w:rsidTr="006B1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N</w:t>
            </w:r>
            <w:r w:rsidRPr="00F2359B">
              <w:rPr>
                <w:sz w:val="20"/>
                <w:szCs w:val="20"/>
              </w:rPr>
              <w:br/>
            </w:r>
            <w:proofErr w:type="gramStart"/>
            <w:r w:rsidRPr="00F2359B">
              <w:rPr>
                <w:sz w:val="20"/>
                <w:szCs w:val="20"/>
              </w:rPr>
              <w:t>п</w:t>
            </w:r>
            <w:proofErr w:type="gramEnd"/>
            <w:r w:rsidRPr="00F2359B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Описание выявленных нарушений и (или) недостатков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Описание выявленных бюджетных 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Принятые 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Результат исполнения (причины не выполнения)</w:t>
            </w:r>
          </w:p>
        </w:tc>
      </w:tr>
      <w:tr w:rsidR="00A514E1" w:rsidTr="006B1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6B1748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7</w:t>
            </w:r>
          </w:p>
        </w:tc>
      </w:tr>
      <w:tr w:rsidR="00A514E1" w:rsidTr="006B1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Default="00A514E1" w:rsidP="006B1748">
            <w:pPr>
              <w:pStyle w:val="a7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6B1748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6B1748">
            <w:pPr>
              <w:pStyle w:val="a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6B1748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6B1748">
            <w:pPr>
              <w:pStyle w:val="a7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6B1748">
            <w:pPr>
              <w:pStyle w:val="a7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6B1748">
            <w:pPr>
              <w:pStyle w:val="a7"/>
            </w:pPr>
          </w:p>
        </w:tc>
      </w:tr>
    </w:tbl>
    <w:p w:rsidR="00A514E1" w:rsidRPr="009D0B89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Руководитель администратора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бюджетных средств                  ______________                ______________________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         (расшифровка подписи)</w:t>
      </w:r>
    </w:p>
    <w:p w:rsidR="00A514E1" w:rsidRPr="00F2359B" w:rsidRDefault="00A514E1" w:rsidP="00A514E1">
      <w:pPr>
        <w:rPr>
          <w:sz w:val="18"/>
          <w:szCs w:val="18"/>
        </w:rPr>
      </w:pP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F2359B">
        <w:rPr>
          <w:rFonts w:ascii="Times New Roman" w:hAnsi="Times New Roman" w:cs="Times New Roman"/>
          <w:sz w:val="18"/>
          <w:szCs w:val="18"/>
        </w:rPr>
        <w:t>Субъект бюджетных процедур (руководитель структурного</w:t>
      </w:r>
      <w:proofErr w:type="gramEnd"/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подразделения администратора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бюджетных средств)                 ______________  ______________________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 xml:space="preserve">                                     (подпись)     (расшифровка подписи)</w:t>
      </w:r>
    </w:p>
    <w:p w:rsidR="00A514E1" w:rsidRPr="00F2359B" w:rsidRDefault="00A514E1" w:rsidP="00A514E1">
      <w:pPr>
        <w:rPr>
          <w:sz w:val="18"/>
          <w:szCs w:val="18"/>
        </w:rPr>
      </w:pP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"___" ____________ 20__ года</w:t>
      </w:r>
    </w:p>
    <w:p w:rsidR="00A514E1" w:rsidRDefault="00A514E1"/>
    <w:p w:rsidR="00A514E1" w:rsidRDefault="00A514E1"/>
    <w:p w:rsidR="00A514E1" w:rsidRDefault="00A514E1">
      <w:pPr>
        <w:sectPr w:rsidR="00A514E1" w:rsidSect="00A514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7" w:name="sub_1008"/>
      <w:r w:rsidRPr="00A514E1">
        <w:rPr>
          <w:rStyle w:val="a4"/>
          <w:b w:val="0"/>
          <w:bCs w:val="0"/>
          <w:color w:val="auto"/>
        </w:rPr>
        <w:lastRenderedPageBreak/>
        <w:t>Приложение 8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9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r w:rsidR="00D139ED">
        <w:rPr>
          <w:rStyle w:val="a4"/>
          <w:b w:val="0"/>
          <w:bCs w:val="0"/>
          <w:color w:val="auto"/>
        </w:rPr>
        <w:t>Междуреченского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7"/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форма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Годовая отчетность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о результатах деятельности субъекта внутреннего финансового аудита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(главный администратор (администратор) бюджетных средств)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за 20__ год</w:t>
      </w:r>
    </w:p>
    <w:p w:rsidR="00A514E1" w:rsidRPr="00A514E1" w:rsidRDefault="00A514E1" w:rsidP="00A514E1">
      <w:pPr>
        <w:jc w:val="center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bookmarkStart w:id="78" w:name="sub_801"/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I. Общие сведения о результатах внутреннего финансового аудита</w:t>
      </w:r>
    </w:p>
    <w:bookmarkEnd w:id="78"/>
    <w:p w:rsidR="00A514E1" w:rsidRPr="00C56545" w:rsidRDefault="00A514E1" w:rsidP="00A514E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 xml:space="preserve">аудиторские мероприятия, предусмотренные в </w:t>
            </w:r>
            <w:proofErr w:type="gramStart"/>
            <w:r w:rsidRPr="00C5654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56545">
              <w:rPr>
                <w:rFonts w:ascii="Times New Roman" w:hAnsi="Times New Roman" w:cs="Times New Roman"/>
              </w:rPr>
              <w:t xml:space="preserve"> переданных от подведомственных учреждений полномочий по осуществлению внутреннего финансового аудита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Количество проведенных аудиторских мероприятий, в соответствии с планом 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 xml:space="preserve">аудиторские мероприятия, проведенные в </w:t>
            </w:r>
            <w:proofErr w:type="gramStart"/>
            <w:r w:rsidRPr="00C5654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56545">
              <w:rPr>
                <w:rFonts w:ascii="Times New Roman" w:hAnsi="Times New Roman" w:cs="Times New Roman"/>
              </w:rPr>
              <w:t xml:space="preserve"> переданных от подведомственных учреждений полномочий по осуществлению внутреннего финансового аудита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6B174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6B1748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6B174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514E1" w:rsidRPr="00C56545" w:rsidRDefault="00A514E1" w:rsidP="00A514E1"/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9" w:name="sub_802"/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II. Пояснительная записка</w:t>
      </w:r>
    </w:p>
    <w:bookmarkEnd w:id="79"/>
    <w:p w:rsidR="00A514E1" w:rsidRPr="00C56545" w:rsidRDefault="00A514E1" w:rsidP="00A514E1">
      <w:pPr>
        <w:rPr>
          <w:sz w:val="24"/>
          <w:szCs w:val="24"/>
        </w:rPr>
      </w:pP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C56545" w:rsidRDefault="00A514E1" w:rsidP="00A514E1">
      <w:pPr>
        <w:rPr>
          <w:sz w:val="24"/>
          <w:szCs w:val="24"/>
        </w:rPr>
      </w:pP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Субъект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внутреннего финансового аудита  ______________  _________________________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   (расшифровка подписи)</w:t>
      </w:r>
    </w:p>
    <w:p w:rsidR="00A514E1" w:rsidRPr="00C56545" w:rsidRDefault="00A514E1" w:rsidP="00A514E1">
      <w:pPr>
        <w:rPr>
          <w:sz w:val="24"/>
          <w:szCs w:val="24"/>
        </w:rPr>
      </w:pP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"___" _____________ 20__ года</w:t>
      </w:r>
    </w:p>
    <w:p w:rsidR="00401B57" w:rsidRDefault="00401B57"/>
    <w:p w:rsidR="00401B57" w:rsidRPr="00401B57" w:rsidRDefault="00401B57" w:rsidP="00401B57"/>
    <w:p w:rsidR="00401B57" w:rsidRPr="00401B57" w:rsidRDefault="00401B57" w:rsidP="00401B57"/>
    <w:p w:rsidR="00401B57" w:rsidRPr="00401B57" w:rsidRDefault="00401B57" w:rsidP="00401B57"/>
    <w:p w:rsidR="00401B57" w:rsidRPr="00401B57" w:rsidRDefault="00401B57" w:rsidP="00401B57">
      <w:bookmarkStart w:id="80" w:name="_GoBack"/>
      <w:bookmarkEnd w:id="80"/>
    </w:p>
    <w:p w:rsidR="00401B57" w:rsidRPr="00401B57" w:rsidRDefault="00401B57" w:rsidP="00401B57"/>
    <w:p w:rsidR="00401B57" w:rsidRPr="00401B57" w:rsidRDefault="00401B57" w:rsidP="00401B57"/>
    <w:p w:rsidR="00401B57" w:rsidRDefault="00401B57" w:rsidP="00401B57"/>
    <w:p w:rsidR="00A514E1" w:rsidRPr="00401B57" w:rsidRDefault="00401B57" w:rsidP="00401B57">
      <w:pPr>
        <w:tabs>
          <w:tab w:val="left" w:pos="2867"/>
        </w:tabs>
      </w:pPr>
      <w:r>
        <w:tab/>
      </w:r>
    </w:p>
    <w:sectPr w:rsidR="00A514E1" w:rsidRPr="00401B57" w:rsidSect="00A5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3E" w:rsidRDefault="00555A3E" w:rsidP="00965D32">
      <w:r>
        <w:separator/>
      </w:r>
    </w:p>
  </w:endnote>
  <w:endnote w:type="continuationSeparator" w:id="0">
    <w:p w:rsidR="00555A3E" w:rsidRDefault="00555A3E" w:rsidP="009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4B" w:rsidRDefault="00D34B4B">
    <w:pPr>
      <w:pStyle w:val="ad"/>
      <w:jc w:val="right"/>
    </w:pPr>
  </w:p>
  <w:p w:rsidR="00D34B4B" w:rsidRDefault="00D34B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3E" w:rsidRDefault="00555A3E" w:rsidP="00965D32">
      <w:r>
        <w:separator/>
      </w:r>
    </w:p>
  </w:footnote>
  <w:footnote w:type="continuationSeparator" w:id="0">
    <w:p w:rsidR="00555A3E" w:rsidRDefault="00555A3E" w:rsidP="0096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D20"/>
    <w:multiLevelType w:val="hybridMultilevel"/>
    <w:tmpl w:val="E848A15A"/>
    <w:lvl w:ilvl="0" w:tplc="46D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1"/>
    <w:rsid w:val="00047E55"/>
    <w:rsid w:val="0010157D"/>
    <w:rsid w:val="0011057E"/>
    <w:rsid w:val="00232B30"/>
    <w:rsid w:val="00284AAD"/>
    <w:rsid w:val="003312A7"/>
    <w:rsid w:val="00401B57"/>
    <w:rsid w:val="00555A3E"/>
    <w:rsid w:val="00570581"/>
    <w:rsid w:val="00577234"/>
    <w:rsid w:val="00613FD6"/>
    <w:rsid w:val="00651640"/>
    <w:rsid w:val="006B1748"/>
    <w:rsid w:val="006B7A5F"/>
    <w:rsid w:val="00890E52"/>
    <w:rsid w:val="00915E9A"/>
    <w:rsid w:val="009512CC"/>
    <w:rsid w:val="00965D32"/>
    <w:rsid w:val="00A2219C"/>
    <w:rsid w:val="00A514E1"/>
    <w:rsid w:val="00A75286"/>
    <w:rsid w:val="00AA4CA4"/>
    <w:rsid w:val="00BE0132"/>
    <w:rsid w:val="00C032AF"/>
    <w:rsid w:val="00C60B7C"/>
    <w:rsid w:val="00D139ED"/>
    <w:rsid w:val="00D34B4B"/>
    <w:rsid w:val="00FB728B"/>
    <w:rsid w:val="00FE6467"/>
    <w:rsid w:val="00FF03F2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E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514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514E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A514E1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514E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E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15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List Paragraph"/>
    <w:basedOn w:val="a"/>
    <w:uiPriority w:val="34"/>
    <w:qFormat/>
    <w:rsid w:val="00D3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E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514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514E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A514E1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514E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E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D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15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List Paragraph"/>
    <w:basedOn w:val="a"/>
    <w:uiPriority w:val="34"/>
    <w:qFormat/>
    <w:rsid w:val="00D3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3245780/0" TargetMode="External"/><Relationship Id="rId18" Type="http://schemas.openxmlformats.org/officeDocument/2006/relationships/hyperlink" Target="http://internet.garant.ru/document/redirect/12112604/16022" TargetMode="External"/><Relationship Id="rId26" Type="http://schemas.openxmlformats.org/officeDocument/2006/relationships/hyperlink" Target="http://internet.garant.ru/document/redirect/74585160/1000" TargetMode="External"/><Relationship Id="rId39" Type="http://schemas.openxmlformats.org/officeDocument/2006/relationships/hyperlink" Target="http://internet.garant.ru/document/redirect/7421159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4585160/1000" TargetMode="External"/><Relationship Id="rId34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42" Type="http://schemas.openxmlformats.org/officeDocument/2006/relationships/hyperlink" Target="http://internet.garant.ru/document/redirect/12112604/16002" TargetMode="External"/><Relationship Id="rId47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245780/1046" TargetMode="External"/><Relationship Id="rId17" Type="http://schemas.openxmlformats.org/officeDocument/2006/relationships/hyperlink" Target="http://internet.garant.ru/document/redirect/73064558/0" TargetMode="External"/><Relationship Id="rId25" Type="http://schemas.openxmlformats.org/officeDocument/2006/relationships/hyperlink" Target="http://internet.garant.ru/document/redirect/74585160/1000" TargetMode="External"/><Relationship Id="rId33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38" Type="http://schemas.openxmlformats.org/officeDocument/2006/relationships/hyperlink" Target="http://internet.garant.ru/document/redirect/74211598/1022" TargetMode="External"/><Relationship Id="rId46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3064558/1000" TargetMode="External"/><Relationship Id="rId20" Type="http://schemas.openxmlformats.org/officeDocument/2006/relationships/hyperlink" Target="http://internet.garant.ru/document/redirect/74585160/10000" TargetMode="External"/><Relationship Id="rId29" Type="http://schemas.openxmlformats.org/officeDocument/2006/relationships/hyperlink" Target="http://internet.garant.ru/document/redirect/74211598/1017" TargetMode="External"/><Relationship Id="rId41" Type="http://schemas.openxmlformats.org/officeDocument/2006/relationships/hyperlink" Target="http://internet.garant.ru/document/redirect/12112604/16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0330900/44" TargetMode="External"/><Relationship Id="rId24" Type="http://schemas.openxmlformats.org/officeDocument/2006/relationships/hyperlink" Target="http://internet.garant.ru/document/redirect/74585160/1011" TargetMode="External"/><Relationship Id="rId32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37" Type="http://schemas.openxmlformats.org/officeDocument/2006/relationships/hyperlink" Target="http://internet.garant.ru/document/redirect/12112604/1602106" TargetMode="External"/><Relationship Id="rId40" Type="http://schemas.openxmlformats.org/officeDocument/2006/relationships/hyperlink" Target="http://internet.garant.ru/document/redirect/12112604/158" TargetMode="External"/><Relationship Id="rId45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3064552/0" TargetMode="External"/><Relationship Id="rId23" Type="http://schemas.openxmlformats.org/officeDocument/2006/relationships/hyperlink" Target="http://internet.garant.ru/document/redirect/74585160/1000" TargetMode="External"/><Relationship Id="rId28" Type="http://schemas.openxmlformats.org/officeDocument/2006/relationships/hyperlink" Target="http://internet.garant.ru/document/redirect/74211598/1017" TargetMode="External"/><Relationship Id="rId36" Type="http://schemas.openxmlformats.org/officeDocument/2006/relationships/hyperlink" Target="http://internet.garant.ru/document/redirect/73064552/0" TargetMode="External"/><Relationship Id="rId49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10" Type="http://schemas.openxmlformats.org/officeDocument/2006/relationships/hyperlink" Target="http://internet.garant.ru/document/redirect/20330900/27" TargetMode="External"/><Relationship Id="rId19" Type="http://schemas.openxmlformats.org/officeDocument/2006/relationships/hyperlink" Target="http://internet.garant.ru/document/redirect/73064552/1014" TargetMode="External"/><Relationship Id="rId31" Type="http://schemas.openxmlformats.org/officeDocument/2006/relationships/footer" Target="footer1.xml"/><Relationship Id="rId44" Type="http://schemas.openxmlformats.org/officeDocument/2006/relationships/hyperlink" Target="http://internet.garant.ru/document/redirect/12112604/264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60201" TargetMode="External"/><Relationship Id="rId14" Type="http://schemas.openxmlformats.org/officeDocument/2006/relationships/hyperlink" Target="http://internet.garant.ru/document/redirect/73064552/1000" TargetMode="External"/><Relationship Id="rId22" Type="http://schemas.openxmlformats.org/officeDocument/2006/relationships/hyperlink" Target="http://internet.garant.ru/document/redirect/74585160/0" TargetMode="External"/><Relationship Id="rId27" Type="http://schemas.openxmlformats.org/officeDocument/2006/relationships/hyperlink" Target="http://internet.garant.ru/document/redirect/74211598/1000" TargetMode="External"/><Relationship Id="rId30" Type="http://schemas.openxmlformats.org/officeDocument/2006/relationships/hyperlink" Target="http://internet.garant.ru/document/redirect/74211598/1029" TargetMode="External"/><Relationship Id="rId35" Type="http://schemas.openxmlformats.org/officeDocument/2006/relationships/hyperlink" Target="http://internet.garant.ru/document/redirect/73064552/1000" TargetMode="External"/><Relationship Id="rId43" Type="http://schemas.openxmlformats.org/officeDocument/2006/relationships/hyperlink" Target="http://internet.garant.ru/document/redirect/12112604/162" TargetMode="External"/><Relationship Id="rId48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2023-05-05T07:59:00Z</cp:lastPrinted>
  <dcterms:created xsi:type="dcterms:W3CDTF">2023-04-27T06:49:00Z</dcterms:created>
  <dcterms:modified xsi:type="dcterms:W3CDTF">2023-05-05T08:04:00Z</dcterms:modified>
</cp:coreProperties>
</file>