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748" w:rsidRDefault="00363748" w:rsidP="00363748">
      <w:pPr>
        <w:pStyle w:val="a3"/>
        <w:tabs>
          <w:tab w:val="left" w:pos="370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ПОЯСНИТЕЛЬНАЯ ЗАПИСКА</w:t>
      </w:r>
    </w:p>
    <w:p w:rsidR="0022341C" w:rsidRDefault="008636B2" w:rsidP="00752485">
      <w:pPr>
        <w:pStyle w:val="a3"/>
        <w:tabs>
          <w:tab w:val="left" w:pos="3705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B5A71">
        <w:rPr>
          <w:rFonts w:ascii="Times New Roman" w:hAnsi="Times New Roman" w:cs="Times New Roman"/>
          <w:sz w:val="28"/>
          <w:szCs w:val="28"/>
        </w:rPr>
        <w:t xml:space="preserve"> </w:t>
      </w:r>
      <w:r w:rsidR="00363748">
        <w:rPr>
          <w:rFonts w:ascii="Times New Roman" w:hAnsi="Times New Roman" w:cs="Times New Roman"/>
          <w:sz w:val="28"/>
          <w:szCs w:val="28"/>
        </w:rPr>
        <w:t>итогам</w:t>
      </w:r>
      <w:r w:rsidR="00752485">
        <w:rPr>
          <w:rFonts w:ascii="Times New Roman" w:hAnsi="Times New Roman" w:cs="Times New Roman"/>
          <w:sz w:val="28"/>
          <w:szCs w:val="28"/>
        </w:rPr>
        <w:t xml:space="preserve"> </w:t>
      </w:r>
      <w:r w:rsidR="0022341C" w:rsidRPr="009A1B40">
        <w:rPr>
          <w:rFonts w:ascii="Times New Roman" w:hAnsi="Times New Roman" w:cs="Times New Roman"/>
          <w:sz w:val="28"/>
          <w:szCs w:val="28"/>
        </w:rPr>
        <w:t>социально-экономическо</w:t>
      </w:r>
      <w:r w:rsidR="00B06541">
        <w:rPr>
          <w:rFonts w:ascii="Times New Roman" w:hAnsi="Times New Roman" w:cs="Times New Roman"/>
          <w:sz w:val="28"/>
          <w:szCs w:val="28"/>
        </w:rPr>
        <w:t>го</w:t>
      </w:r>
      <w:r w:rsidR="0022341C" w:rsidRPr="009A1B40">
        <w:rPr>
          <w:rFonts w:ascii="Times New Roman" w:hAnsi="Times New Roman" w:cs="Times New Roman"/>
          <w:sz w:val="28"/>
          <w:szCs w:val="28"/>
        </w:rPr>
        <w:t xml:space="preserve"> </w:t>
      </w:r>
      <w:r w:rsidR="00B06541">
        <w:rPr>
          <w:rFonts w:ascii="Times New Roman" w:hAnsi="Times New Roman" w:cs="Times New Roman"/>
          <w:sz w:val="28"/>
          <w:szCs w:val="28"/>
        </w:rPr>
        <w:t>развития</w:t>
      </w:r>
    </w:p>
    <w:p w:rsidR="0022341C" w:rsidRDefault="0022341C" w:rsidP="002234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1B40">
        <w:rPr>
          <w:rFonts w:ascii="Times New Roman" w:hAnsi="Times New Roman" w:cs="Times New Roman"/>
          <w:sz w:val="28"/>
          <w:szCs w:val="28"/>
        </w:rPr>
        <w:t>Междуреченского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5A0E37">
        <w:rPr>
          <w:rFonts w:ascii="Times New Roman" w:hAnsi="Times New Roman" w:cs="Times New Roman"/>
          <w:sz w:val="28"/>
          <w:szCs w:val="28"/>
        </w:rPr>
        <w:t>2</w:t>
      </w:r>
      <w:r w:rsidR="00E04B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F018E" w:rsidRDefault="00D22088" w:rsidP="00D22088">
      <w:pPr>
        <w:pStyle w:val="a3"/>
        <w:tabs>
          <w:tab w:val="left" w:pos="3555"/>
        </w:tabs>
        <w:ind w:right="-14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F018E" w:rsidRPr="00363748" w:rsidRDefault="00783540" w:rsidP="00670426">
      <w:pPr>
        <w:pStyle w:val="a3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76D4D">
        <w:rPr>
          <w:rFonts w:ascii="Times New Roman" w:hAnsi="Times New Roman" w:cs="Times New Roman"/>
          <w:sz w:val="28"/>
          <w:szCs w:val="28"/>
        </w:rPr>
        <w:t>И</w:t>
      </w:r>
      <w:r w:rsidR="00363748" w:rsidRPr="00363748">
        <w:rPr>
          <w:rFonts w:ascii="Times New Roman" w:hAnsi="Times New Roman" w:cs="Times New Roman"/>
          <w:sz w:val="28"/>
          <w:szCs w:val="28"/>
        </w:rPr>
        <w:t>тоги</w:t>
      </w:r>
      <w:r w:rsidR="003F018E" w:rsidRPr="00363748">
        <w:rPr>
          <w:rFonts w:ascii="Times New Roman" w:hAnsi="Times New Roman" w:cs="Times New Roman"/>
          <w:sz w:val="28"/>
          <w:szCs w:val="28"/>
        </w:rPr>
        <w:t xml:space="preserve"> </w:t>
      </w:r>
      <w:r w:rsidR="007675F2" w:rsidRPr="00363748">
        <w:rPr>
          <w:rFonts w:ascii="Times New Roman" w:hAnsi="Times New Roman" w:cs="Times New Roman"/>
          <w:sz w:val="28"/>
          <w:szCs w:val="28"/>
        </w:rPr>
        <w:t xml:space="preserve"> </w:t>
      </w:r>
      <w:r w:rsidR="003F018E" w:rsidRPr="00363748">
        <w:rPr>
          <w:rFonts w:ascii="Times New Roman" w:hAnsi="Times New Roman" w:cs="Times New Roman"/>
          <w:sz w:val="28"/>
          <w:szCs w:val="28"/>
        </w:rPr>
        <w:t>20</w:t>
      </w:r>
      <w:r w:rsidR="00404454">
        <w:rPr>
          <w:rFonts w:ascii="Times New Roman" w:hAnsi="Times New Roman" w:cs="Times New Roman"/>
          <w:sz w:val="28"/>
          <w:szCs w:val="28"/>
        </w:rPr>
        <w:t>2</w:t>
      </w:r>
      <w:r w:rsidR="004D0FDF">
        <w:rPr>
          <w:rFonts w:ascii="Times New Roman" w:hAnsi="Times New Roman" w:cs="Times New Roman"/>
          <w:sz w:val="28"/>
          <w:szCs w:val="28"/>
        </w:rPr>
        <w:t>1</w:t>
      </w:r>
      <w:r w:rsidR="003F018E" w:rsidRPr="00363748">
        <w:rPr>
          <w:rFonts w:ascii="Times New Roman" w:hAnsi="Times New Roman" w:cs="Times New Roman"/>
          <w:sz w:val="28"/>
          <w:szCs w:val="28"/>
        </w:rPr>
        <w:t xml:space="preserve">  года подведены на основании статистических данных, предоставляемых Территориальным органом Федеральной службы государственной статистики по Вологодской области, а также данных предприятий</w:t>
      </w:r>
      <w:r w:rsidR="00BD5B18" w:rsidRPr="00363748">
        <w:rPr>
          <w:rFonts w:ascii="Times New Roman" w:hAnsi="Times New Roman" w:cs="Times New Roman"/>
          <w:sz w:val="28"/>
          <w:szCs w:val="28"/>
        </w:rPr>
        <w:t xml:space="preserve">, </w:t>
      </w:r>
      <w:r w:rsidR="003F018E" w:rsidRPr="00363748">
        <w:rPr>
          <w:rFonts w:ascii="Times New Roman" w:hAnsi="Times New Roman" w:cs="Times New Roman"/>
          <w:sz w:val="28"/>
          <w:szCs w:val="28"/>
        </w:rPr>
        <w:t>организаций</w:t>
      </w:r>
      <w:r w:rsidR="00BD5B18" w:rsidRPr="00363748">
        <w:rPr>
          <w:rFonts w:ascii="Times New Roman" w:hAnsi="Times New Roman" w:cs="Times New Roman"/>
          <w:sz w:val="28"/>
          <w:szCs w:val="28"/>
        </w:rPr>
        <w:t xml:space="preserve"> и учреждений</w:t>
      </w:r>
      <w:r w:rsidR="001266A7">
        <w:rPr>
          <w:rFonts w:ascii="Times New Roman" w:hAnsi="Times New Roman" w:cs="Times New Roman"/>
          <w:sz w:val="28"/>
          <w:szCs w:val="28"/>
        </w:rPr>
        <w:t xml:space="preserve">, </w:t>
      </w:r>
      <w:r w:rsidR="003F018E" w:rsidRPr="00363748">
        <w:rPr>
          <w:rFonts w:ascii="Times New Roman" w:hAnsi="Times New Roman" w:cs="Times New Roman"/>
          <w:sz w:val="28"/>
          <w:szCs w:val="28"/>
        </w:rPr>
        <w:t>осуществляющих свою деятельность на территории района.</w:t>
      </w:r>
    </w:p>
    <w:p w:rsidR="0022341C" w:rsidRPr="00363748" w:rsidRDefault="0022341C" w:rsidP="0022341C">
      <w:pPr>
        <w:jc w:val="center"/>
        <w:rPr>
          <w:sz w:val="28"/>
          <w:szCs w:val="28"/>
        </w:rPr>
      </w:pPr>
    </w:p>
    <w:p w:rsidR="0022341C" w:rsidRPr="00363748" w:rsidRDefault="0022341C" w:rsidP="00670426">
      <w:pPr>
        <w:jc w:val="center"/>
        <w:rPr>
          <w:sz w:val="28"/>
          <w:szCs w:val="28"/>
          <w:u w:val="single"/>
        </w:rPr>
      </w:pPr>
      <w:r w:rsidRPr="00363748">
        <w:rPr>
          <w:b/>
          <w:sz w:val="28"/>
          <w:szCs w:val="28"/>
        </w:rPr>
        <w:t>Социально-демографическая  ситуация</w:t>
      </w:r>
    </w:p>
    <w:p w:rsidR="004D0FDF" w:rsidRPr="006C700F" w:rsidRDefault="0039546F" w:rsidP="004D0FD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конец 2021 года численность населения  составила в целом по району 5060 человека. </w:t>
      </w:r>
      <w:r w:rsidR="004D0FDF">
        <w:rPr>
          <w:sz w:val="28"/>
          <w:szCs w:val="28"/>
        </w:rPr>
        <w:t>За 2021 год родилось 36 человек, умерло 114 человек.  С</w:t>
      </w:r>
      <w:r w:rsidR="004D0FDF" w:rsidRPr="009F34F8">
        <w:rPr>
          <w:sz w:val="28"/>
          <w:szCs w:val="28"/>
        </w:rPr>
        <w:t>мертност</w:t>
      </w:r>
      <w:r w:rsidR="004D0FDF">
        <w:rPr>
          <w:sz w:val="28"/>
          <w:szCs w:val="28"/>
        </w:rPr>
        <w:t>ь</w:t>
      </w:r>
      <w:r w:rsidR="004D0FDF" w:rsidRPr="009F34F8">
        <w:rPr>
          <w:sz w:val="28"/>
          <w:szCs w:val="28"/>
        </w:rPr>
        <w:t xml:space="preserve"> населения</w:t>
      </w:r>
      <w:r w:rsidR="004D0FDF" w:rsidRPr="006B1117">
        <w:rPr>
          <w:sz w:val="28"/>
          <w:szCs w:val="28"/>
        </w:rPr>
        <w:t xml:space="preserve"> </w:t>
      </w:r>
      <w:r w:rsidR="004D0FDF">
        <w:rPr>
          <w:sz w:val="28"/>
          <w:szCs w:val="28"/>
        </w:rPr>
        <w:t>в районе</w:t>
      </w:r>
      <w:r w:rsidR="004D0FDF" w:rsidRPr="009F34F8">
        <w:rPr>
          <w:sz w:val="28"/>
          <w:szCs w:val="28"/>
        </w:rPr>
        <w:t xml:space="preserve"> в </w:t>
      </w:r>
      <w:r w:rsidR="004D0FDF">
        <w:rPr>
          <w:sz w:val="28"/>
          <w:szCs w:val="28"/>
        </w:rPr>
        <w:t>3,2</w:t>
      </w:r>
      <w:r w:rsidR="004D0FDF" w:rsidRPr="009F34F8">
        <w:rPr>
          <w:sz w:val="28"/>
          <w:szCs w:val="28"/>
        </w:rPr>
        <w:t xml:space="preserve"> раза превы</w:t>
      </w:r>
      <w:r w:rsidR="004D0FDF">
        <w:rPr>
          <w:sz w:val="28"/>
          <w:szCs w:val="28"/>
        </w:rPr>
        <w:t xml:space="preserve">сила </w:t>
      </w:r>
      <w:r w:rsidR="004D0FDF" w:rsidRPr="009F34F8">
        <w:rPr>
          <w:sz w:val="28"/>
          <w:szCs w:val="28"/>
        </w:rPr>
        <w:t>рождаемост</w:t>
      </w:r>
      <w:r w:rsidR="004D0FDF">
        <w:rPr>
          <w:sz w:val="28"/>
          <w:szCs w:val="28"/>
        </w:rPr>
        <w:t>ь. Показатель миграции в 2021 году отрицательный,</w:t>
      </w:r>
      <w:r w:rsidR="004D0FDF" w:rsidRPr="009F34F8">
        <w:rPr>
          <w:sz w:val="28"/>
          <w:szCs w:val="28"/>
        </w:rPr>
        <w:t xml:space="preserve"> </w:t>
      </w:r>
      <w:r w:rsidR="004D0FDF">
        <w:rPr>
          <w:sz w:val="28"/>
          <w:szCs w:val="28"/>
        </w:rPr>
        <w:t>превышение выбывших из района над прибывшими в район составило 49 человек</w:t>
      </w:r>
      <w:r w:rsidR="004D0FDF" w:rsidRPr="009F34F8">
        <w:rPr>
          <w:sz w:val="28"/>
          <w:szCs w:val="28"/>
        </w:rPr>
        <w:t xml:space="preserve">. </w:t>
      </w:r>
      <w:r w:rsidR="004D0FDF">
        <w:rPr>
          <w:sz w:val="28"/>
          <w:szCs w:val="28"/>
        </w:rPr>
        <w:t>Всего за 2021</w:t>
      </w:r>
      <w:r w:rsidR="004D0FDF" w:rsidRPr="009F34F8">
        <w:rPr>
          <w:sz w:val="28"/>
          <w:szCs w:val="28"/>
        </w:rPr>
        <w:t xml:space="preserve"> год численность</w:t>
      </w:r>
      <w:r w:rsidR="004D0FDF">
        <w:rPr>
          <w:sz w:val="28"/>
          <w:szCs w:val="28"/>
        </w:rPr>
        <w:t xml:space="preserve"> населения в районе </w:t>
      </w:r>
      <w:r w:rsidR="004D0FDF" w:rsidRPr="009F34F8">
        <w:rPr>
          <w:sz w:val="28"/>
          <w:szCs w:val="28"/>
        </w:rPr>
        <w:t xml:space="preserve"> сократилась на </w:t>
      </w:r>
      <w:r w:rsidR="004D0FDF">
        <w:rPr>
          <w:sz w:val="28"/>
          <w:szCs w:val="28"/>
        </w:rPr>
        <w:t>127</w:t>
      </w:r>
      <w:r w:rsidR="004D0FDF" w:rsidRPr="009F34F8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:rsidR="004D0FDF" w:rsidRDefault="004D092F" w:rsidP="00D8419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748">
        <w:rPr>
          <w:rFonts w:ascii="Times New Roman" w:hAnsi="Times New Roman" w:cs="Times New Roman"/>
          <w:sz w:val="28"/>
          <w:szCs w:val="28"/>
        </w:rPr>
        <w:t xml:space="preserve"> </w:t>
      </w:r>
      <w:r w:rsidR="00D84199">
        <w:rPr>
          <w:rFonts w:ascii="Times New Roman" w:hAnsi="Times New Roman" w:cs="Times New Roman"/>
          <w:sz w:val="28"/>
          <w:szCs w:val="28"/>
        </w:rPr>
        <w:t>В последние годы идет снижение</w:t>
      </w:r>
      <w:r w:rsidR="00D84199" w:rsidRPr="00B81300">
        <w:rPr>
          <w:rFonts w:ascii="Times New Roman" w:hAnsi="Times New Roman" w:cs="Times New Roman"/>
          <w:sz w:val="28"/>
          <w:szCs w:val="28"/>
        </w:rPr>
        <w:t xml:space="preserve"> численности населения трудоспособного возраста на фоне увеличения численности </w:t>
      </w:r>
      <w:r w:rsidR="00D84199">
        <w:rPr>
          <w:rFonts w:ascii="Times New Roman" w:hAnsi="Times New Roman" w:cs="Times New Roman"/>
          <w:sz w:val="28"/>
          <w:szCs w:val="28"/>
        </w:rPr>
        <w:t>людей старше трудоспособного возраста</w:t>
      </w:r>
      <w:r w:rsidR="00D84199" w:rsidRPr="00B81300">
        <w:rPr>
          <w:rFonts w:ascii="Times New Roman" w:hAnsi="Times New Roman" w:cs="Times New Roman"/>
          <w:sz w:val="28"/>
          <w:szCs w:val="28"/>
        </w:rPr>
        <w:t xml:space="preserve"> и как следствие, рост демографической нагрузки на трудоспособное население пожилыми людьми.</w:t>
      </w:r>
    </w:p>
    <w:p w:rsidR="004D0FDF" w:rsidRPr="00B81300" w:rsidRDefault="004D0FDF" w:rsidP="004D0F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населения</w:t>
      </w:r>
      <w:r w:rsidRPr="00B81300">
        <w:rPr>
          <w:rFonts w:ascii="Times New Roman" w:hAnsi="Times New Roman" w:cs="Times New Roman"/>
          <w:sz w:val="28"/>
          <w:szCs w:val="28"/>
        </w:rPr>
        <w:t xml:space="preserve"> трудоспособного возраста составляет</w:t>
      </w:r>
      <w:r>
        <w:rPr>
          <w:rFonts w:ascii="Times New Roman" w:hAnsi="Times New Roman" w:cs="Times New Roman"/>
          <w:sz w:val="28"/>
          <w:szCs w:val="28"/>
        </w:rPr>
        <w:t xml:space="preserve"> в 2021 году </w:t>
      </w:r>
      <w:r w:rsidRPr="00B81300">
        <w:rPr>
          <w:rFonts w:ascii="Times New Roman" w:hAnsi="Times New Roman" w:cs="Times New Roman"/>
          <w:sz w:val="28"/>
          <w:szCs w:val="28"/>
        </w:rPr>
        <w:t>47,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81300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 в 2020 году 47,7%)</w:t>
      </w:r>
      <w:r w:rsidRPr="00B81300">
        <w:rPr>
          <w:rFonts w:ascii="Times New Roman" w:hAnsi="Times New Roman" w:cs="Times New Roman"/>
          <w:sz w:val="28"/>
          <w:szCs w:val="28"/>
        </w:rPr>
        <w:t xml:space="preserve">, доля </w:t>
      </w:r>
      <w:r>
        <w:rPr>
          <w:rFonts w:ascii="Times New Roman" w:hAnsi="Times New Roman" w:cs="Times New Roman"/>
          <w:sz w:val="28"/>
          <w:szCs w:val="28"/>
        </w:rPr>
        <w:t>населения старше трудоспособного 34,3</w:t>
      </w:r>
      <w:r w:rsidRPr="00B81300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 в 2020году 33,7%)</w:t>
      </w:r>
      <w:r w:rsidRPr="00B81300">
        <w:rPr>
          <w:rFonts w:ascii="Times New Roman" w:hAnsi="Times New Roman" w:cs="Times New Roman"/>
          <w:sz w:val="28"/>
          <w:szCs w:val="28"/>
        </w:rPr>
        <w:t>, доля детей</w:t>
      </w:r>
      <w:r>
        <w:rPr>
          <w:rFonts w:ascii="Times New Roman" w:hAnsi="Times New Roman" w:cs="Times New Roman"/>
          <w:sz w:val="28"/>
          <w:szCs w:val="28"/>
        </w:rPr>
        <w:t xml:space="preserve"> от 0 до 15 лет </w:t>
      </w:r>
      <w:r w:rsidRPr="00B81300">
        <w:rPr>
          <w:rFonts w:ascii="Times New Roman" w:hAnsi="Times New Roman" w:cs="Times New Roman"/>
          <w:sz w:val="28"/>
          <w:szCs w:val="28"/>
        </w:rPr>
        <w:t xml:space="preserve"> 18,6%</w:t>
      </w:r>
      <w:r>
        <w:rPr>
          <w:rFonts w:ascii="Times New Roman" w:hAnsi="Times New Roman" w:cs="Times New Roman"/>
          <w:sz w:val="28"/>
          <w:szCs w:val="28"/>
        </w:rPr>
        <w:t xml:space="preserve"> ( в 2020 году 18,6%)</w:t>
      </w:r>
      <w:r w:rsidRPr="00B81300">
        <w:rPr>
          <w:rFonts w:ascii="Times New Roman" w:hAnsi="Times New Roman" w:cs="Times New Roman"/>
          <w:sz w:val="28"/>
          <w:szCs w:val="28"/>
        </w:rPr>
        <w:t>.</w:t>
      </w:r>
    </w:p>
    <w:p w:rsidR="00D84199" w:rsidRDefault="004D0FDF" w:rsidP="004D0FDF">
      <w:pPr>
        <w:pStyle w:val="a3"/>
        <w:ind w:firstLine="709"/>
        <w:jc w:val="both"/>
        <w:rPr>
          <w:b/>
        </w:rPr>
        <w:sectPr w:rsidR="00D84199" w:rsidSect="00CD0528">
          <w:type w:val="continuous"/>
          <w:pgSz w:w="11906" w:h="16838"/>
          <w:pgMar w:top="1134" w:right="849" w:bottom="1134" w:left="1418" w:header="708" w:footer="708" w:gutter="0"/>
          <w:cols w:space="284"/>
          <w:docGrid w:linePitch="360"/>
        </w:sectPr>
      </w:pPr>
      <w:r>
        <w:t xml:space="preserve"> </w:t>
      </w:r>
      <w:r w:rsidRPr="00501F95">
        <w:rPr>
          <w:rFonts w:ascii="Times New Roman" w:hAnsi="Times New Roman" w:cs="Times New Roman"/>
          <w:sz w:val="28"/>
          <w:szCs w:val="28"/>
        </w:rPr>
        <w:t xml:space="preserve">Заняты трудовой деятельностью в районе 53,9% (1209 чел.) трудоспособного населения, в т.ч. в сфере малого бизнеса занято 328 человек. </w:t>
      </w:r>
      <w:r>
        <w:rPr>
          <w:rFonts w:ascii="Times New Roman" w:hAnsi="Times New Roman" w:cs="Times New Roman"/>
          <w:sz w:val="28"/>
          <w:szCs w:val="28"/>
        </w:rPr>
        <w:tab/>
      </w:r>
      <w:r w:rsidRPr="004B4581">
        <w:rPr>
          <w:rFonts w:ascii="Times New Roman" w:hAnsi="Times New Roman" w:cs="Times New Roman"/>
          <w:sz w:val="28"/>
          <w:szCs w:val="28"/>
        </w:rPr>
        <w:t>Среднемесячная номи</w:t>
      </w:r>
      <w:r>
        <w:rPr>
          <w:rFonts w:ascii="Times New Roman" w:hAnsi="Times New Roman" w:cs="Times New Roman"/>
          <w:sz w:val="28"/>
          <w:szCs w:val="28"/>
        </w:rPr>
        <w:t xml:space="preserve">нальная </w:t>
      </w:r>
      <w:r w:rsidRPr="004B4581">
        <w:rPr>
          <w:rFonts w:ascii="Times New Roman" w:hAnsi="Times New Roman" w:cs="Times New Roman"/>
          <w:sz w:val="28"/>
          <w:szCs w:val="28"/>
        </w:rPr>
        <w:t>начисленная зарабо</w:t>
      </w:r>
      <w:r>
        <w:rPr>
          <w:rFonts w:ascii="Times New Roman" w:hAnsi="Times New Roman" w:cs="Times New Roman"/>
          <w:sz w:val="28"/>
          <w:szCs w:val="28"/>
        </w:rPr>
        <w:t xml:space="preserve">тная плата  за 2021 год   </w:t>
      </w:r>
      <w:r w:rsidRPr="004B4581">
        <w:rPr>
          <w:rFonts w:ascii="Times New Roman" w:hAnsi="Times New Roman" w:cs="Times New Roman"/>
          <w:sz w:val="28"/>
          <w:szCs w:val="28"/>
        </w:rPr>
        <w:t xml:space="preserve"> (без субъектов малого предпринимательства) сложилась в размере </w:t>
      </w:r>
      <w:r>
        <w:rPr>
          <w:rFonts w:ascii="Times New Roman" w:hAnsi="Times New Roman" w:cs="Times New Roman"/>
          <w:sz w:val="28"/>
          <w:szCs w:val="28"/>
        </w:rPr>
        <w:t>33347</w:t>
      </w:r>
      <w:r w:rsidRPr="004B4581">
        <w:rPr>
          <w:rFonts w:ascii="Times New Roman" w:hAnsi="Times New Roman" w:cs="Times New Roman"/>
          <w:sz w:val="28"/>
          <w:szCs w:val="28"/>
        </w:rPr>
        <w:t xml:space="preserve"> руб., или </w:t>
      </w:r>
      <w:r>
        <w:rPr>
          <w:rFonts w:ascii="Times New Roman" w:hAnsi="Times New Roman" w:cs="Times New Roman"/>
          <w:sz w:val="28"/>
          <w:szCs w:val="28"/>
        </w:rPr>
        <w:t>104,3</w:t>
      </w:r>
      <w:r w:rsidRPr="004B4581">
        <w:rPr>
          <w:rFonts w:ascii="Times New Roman" w:hAnsi="Times New Roman" w:cs="Times New Roman"/>
          <w:sz w:val="28"/>
          <w:szCs w:val="28"/>
        </w:rPr>
        <w:t xml:space="preserve"> %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581">
        <w:rPr>
          <w:rFonts w:ascii="Times New Roman" w:hAnsi="Times New Roman" w:cs="Times New Roman"/>
          <w:sz w:val="28"/>
          <w:szCs w:val="28"/>
        </w:rPr>
        <w:t>уровню прошлого года</w:t>
      </w:r>
      <w:r>
        <w:rPr>
          <w:rFonts w:ascii="Times New Roman" w:hAnsi="Times New Roman" w:cs="Times New Roman"/>
          <w:sz w:val="28"/>
          <w:szCs w:val="28"/>
        </w:rPr>
        <w:t xml:space="preserve"> и 65,7% к средней заработной плате по области.</w:t>
      </w:r>
    </w:p>
    <w:p w:rsidR="00DE6294" w:rsidRDefault="00DE6294" w:rsidP="00DE6294">
      <w:pPr>
        <w:pStyle w:val="a3"/>
        <w:suppressAutoHyphens/>
        <w:overflowPunct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0AB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  <w:szCs w:val="28"/>
        </w:rPr>
        <w:t>1 января 2021</w:t>
      </w:r>
      <w:r w:rsidRPr="006340AB">
        <w:rPr>
          <w:rFonts w:ascii="Times New Roman" w:hAnsi="Times New Roman" w:cs="Times New Roman"/>
          <w:sz w:val="28"/>
          <w:szCs w:val="28"/>
        </w:rPr>
        <w:t xml:space="preserve"> года в отделении занятости по Междуреченскому району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Pr="006340AB">
        <w:rPr>
          <w:rFonts w:ascii="Times New Roman" w:hAnsi="Times New Roman" w:cs="Times New Roman"/>
          <w:sz w:val="28"/>
          <w:szCs w:val="28"/>
        </w:rPr>
        <w:t>зарегистрировано 150 безработных граждан, это в три раза больше, чем в 2019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340AB">
        <w:rPr>
          <w:rFonts w:ascii="Times New Roman" w:hAnsi="Times New Roman" w:cs="Times New Roman"/>
          <w:sz w:val="28"/>
          <w:szCs w:val="28"/>
        </w:rPr>
        <w:t xml:space="preserve">. Уровень безработицы составил 5,45%, среднеобластной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34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4,5</w:t>
      </w:r>
      <w:r w:rsidRPr="006340AB">
        <w:rPr>
          <w:rFonts w:ascii="Times New Roman" w:hAnsi="Times New Roman" w:cs="Times New Roman"/>
          <w:sz w:val="28"/>
          <w:szCs w:val="28"/>
        </w:rPr>
        <w:t>%. За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40AB">
        <w:rPr>
          <w:rFonts w:ascii="Times New Roman" w:hAnsi="Times New Roman" w:cs="Times New Roman"/>
          <w:sz w:val="28"/>
          <w:szCs w:val="28"/>
        </w:rPr>
        <w:t xml:space="preserve"> год в службу занятости населения Междуреченского района за содействием в поиске работы обратилось</w:t>
      </w:r>
      <w:r w:rsidRPr="0097437D">
        <w:rPr>
          <w:rFonts w:ascii="Times New Roman" w:hAnsi="Times New Roman" w:cs="Times New Roman"/>
          <w:sz w:val="28"/>
          <w:szCs w:val="28"/>
        </w:rPr>
        <w:t xml:space="preserve"> </w:t>
      </w:r>
      <w:r w:rsidRPr="006340AB">
        <w:rPr>
          <w:rFonts w:ascii="Times New Roman" w:hAnsi="Times New Roman" w:cs="Times New Roman"/>
          <w:sz w:val="28"/>
          <w:szCs w:val="28"/>
        </w:rPr>
        <w:t xml:space="preserve">379 </w:t>
      </w:r>
      <w:r w:rsidRPr="007016D0">
        <w:rPr>
          <w:rFonts w:ascii="Times New Roman" w:hAnsi="Times New Roman" w:cs="Times New Roman"/>
          <w:sz w:val="28"/>
          <w:szCs w:val="28"/>
        </w:rPr>
        <w:t>человек</w:t>
      </w:r>
      <w:r w:rsidRPr="006340AB">
        <w:rPr>
          <w:rFonts w:ascii="Times New Roman" w:hAnsi="Times New Roman" w:cs="Times New Roman"/>
          <w:sz w:val="28"/>
          <w:szCs w:val="28"/>
        </w:rPr>
        <w:t>. На 31 декабря 202</w:t>
      </w:r>
      <w:r w:rsidRPr="007016D0">
        <w:rPr>
          <w:rFonts w:ascii="Times New Roman" w:hAnsi="Times New Roman" w:cs="Times New Roman"/>
          <w:sz w:val="28"/>
          <w:szCs w:val="28"/>
        </w:rPr>
        <w:t>1</w:t>
      </w:r>
      <w:r w:rsidRPr="006340AB">
        <w:rPr>
          <w:rFonts w:ascii="Times New Roman" w:hAnsi="Times New Roman" w:cs="Times New Roman"/>
          <w:sz w:val="28"/>
          <w:szCs w:val="28"/>
        </w:rPr>
        <w:t xml:space="preserve"> года в отделении занятости по Междуреченскому району зарегистрировано </w:t>
      </w:r>
      <w:r>
        <w:rPr>
          <w:rFonts w:ascii="Times New Roman" w:hAnsi="Times New Roman" w:cs="Times New Roman"/>
          <w:sz w:val="28"/>
          <w:szCs w:val="28"/>
        </w:rPr>
        <w:t xml:space="preserve">75 </w:t>
      </w:r>
      <w:r w:rsidRPr="006340AB">
        <w:rPr>
          <w:rFonts w:ascii="Times New Roman" w:hAnsi="Times New Roman" w:cs="Times New Roman"/>
          <w:sz w:val="28"/>
          <w:szCs w:val="28"/>
        </w:rPr>
        <w:t xml:space="preserve">безработных граждан, это в </w:t>
      </w:r>
      <w:r w:rsidRPr="007016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раза </w:t>
      </w:r>
      <w:r w:rsidRPr="007016D0">
        <w:rPr>
          <w:rFonts w:ascii="Times New Roman" w:hAnsi="Times New Roman" w:cs="Times New Roman"/>
          <w:sz w:val="28"/>
          <w:szCs w:val="28"/>
        </w:rPr>
        <w:t>меньше</w:t>
      </w:r>
      <w:r w:rsidRPr="006340AB">
        <w:rPr>
          <w:rFonts w:ascii="Times New Roman" w:hAnsi="Times New Roman" w:cs="Times New Roman"/>
          <w:sz w:val="28"/>
          <w:szCs w:val="28"/>
        </w:rPr>
        <w:t>, чем в соответствующий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340AB">
        <w:rPr>
          <w:rFonts w:ascii="Times New Roman" w:hAnsi="Times New Roman" w:cs="Times New Roman"/>
          <w:sz w:val="28"/>
          <w:szCs w:val="28"/>
        </w:rPr>
        <w:t xml:space="preserve">года. Уровень безработицы составил </w:t>
      </w:r>
      <w:r>
        <w:rPr>
          <w:rFonts w:ascii="Times New Roman" w:hAnsi="Times New Roman" w:cs="Times New Roman"/>
          <w:sz w:val="28"/>
          <w:szCs w:val="28"/>
        </w:rPr>
        <w:t>2,67</w:t>
      </w:r>
      <w:r w:rsidRPr="007016D0">
        <w:rPr>
          <w:rFonts w:ascii="Times New Roman" w:hAnsi="Times New Roman" w:cs="Times New Roman"/>
          <w:sz w:val="28"/>
          <w:szCs w:val="28"/>
        </w:rPr>
        <w:t xml:space="preserve"> %</w:t>
      </w:r>
      <w:r w:rsidRPr="006340A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E6294" w:rsidRDefault="00DE6294" w:rsidP="00DE6294">
      <w:pPr>
        <w:pStyle w:val="a3"/>
        <w:suppressAutoHyphens/>
        <w:overflowPunct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0AB">
        <w:rPr>
          <w:rFonts w:ascii="Times New Roman" w:hAnsi="Times New Roman" w:cs="Times New Roman"/>
          <w:sz w:val="28"/>
          <w:szCs w:val="28"/>
        </w:rPr>
        <w:t xml:space="preserve">В течение года трудоустроено </w:t>
      </w:r>
      <w:r>
        <w:rPr>
          <w:rFonts w:ascii="Times New Roman" w:hAnsi="Times New Roman" w:cs="Times New Roman"/>
          <w:sz w:val="28"/>
          <w:szCs w:val="28"/>
        </w:rPr>
        <w:t xml:space="preserve">262 </w:t>
      </w:r>
      <w:r w:rsidRPr="006340AB">
        <w:rPr>
          <w:rFonts w:ascii="Times New Roman" w:hAnsi="Times New Roman" w:cs="Times New Roman"/>
          <w:sz w:val="28"/>
          <w:szCs w:val="28"/>
        </w:rPr>
        <w:t xml:space="preserve">человека, в том числе на постоянную работу </w:t>
      </w:r>
      <w:r>
        <w:rPr>
          <w:rFonts w:ascii="Times New Roman" w:hAnsi="Times New Roman" w:cs="Times New Roman"/>
          <w:sz w:val="28"/>
          <w:szCs w:val="28"/>
        </w:rPr>
        <w:t>103,</w:t>
      </w:r>
      <w:r w:rsidRPr="006340AB">
        <w:rPr>
          <w:rFonts w:ascii="Times New Roman" w:hAnsi="Times New Roman" w:cs="Times New Roman"/>
          <w:sz w:val="28"/>
          <w:szCs w:val="28"/>
        </w:rPr>
        <w:t xml:space="preserve"> временно-</w:t>
      </w:r>
      <w:r>
        <w:rPr>
          <w:rFonts w:ascii="Times New Roman" w:hAnsi="Times New Roman" w:cs="Times New Roman"/>
          <w:sz w:val="28"/>
          <w:szCs w:val="28"/>
        </w:rPr>
        <w:t>159</w:t>
      </w:r>
      <w:r w:rsidRPr="006340AB">
        <w:rPr>
          <w:rFonts w:ascii="Times New Roman" w:hAnsi="Times New Roman" w:cs="Times New Roman"/>
          <w:sz w:val="28"/>
          <w:szCs w:val="28"/>
        </w:rPr>
        <w:t>, процент трудоустройства-</w:t>
      </w:r>
      <w:r>
        <w:rPr>
          <w:rFonts w:ascii="Times New Roman" w:hAnsi="Times New Roman" w:cs="Times New Roman"/>
          <w:sz w:val="28"/>
          <w:szCs w:val="28"/>
        </w:rPr>
        <w:t>69%</w:t>
      </w:r>
      <w:r w:rsidRPr="006340AB">
        <w:rPr>
          <w:rFonts w:ascii="Times New Roman" w:hAnsi="Times New Roman" w:cs="Times New Roman"/>
          <w:sz w:val="28"/>
          <w:szCs w:val="28"/>
        </w:rPr>
        <w:t xml:space="preserve"> от числа обратившихся граждан. Организациями района заявленная потребность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0AB">
        <w:rPr>
          <w:rFonts w:ascii="Times New Roman" w:hAnsi="Times New Roman" w:cs="Times New Roman"/>
          <w:sz w:val="28"/>
          <w:szCs w:val="28"/>
        </w:rPr>
        <w:t>работниках</w:t>
      </w:r>
      <w:r>
        <w:rPr>
          <w:rFonts w:ascii="Times New Roman" w:hAnsi="Times New Roman" w:cs="Times New Roman"/>
          <w:sz w:val="28"/>
          <w:szCs w:val="28"/>
        </w:rPr>
        <w:t xml:space="preserve"> – 63 </w:t>
      </w:r>
      <w:r w:rsidRPr="006340AB">
        <w:rPr>
          <w:rFonts w:ascii="Times New Roman" w:hAnsi="Times New Roman" w:cs="Times New Roman"/>
          <w:sz w:val="28"/>
          <w:szCs w:val="28"/>
        </w:rPr>
        <w:t xml:space="preserve">вакансии.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12FC1">
        <w:rPr>
          <w:rFonts w:ascii="Times New Roman" w:hAnsi="Times New Roman" w:cs="Times New Roman"/>
          <w:sz w:val="28"/>
          <w:szCs w:val="28"/>
        </w:rPr>
        <w:t>ребуются</w:t>
      </w:r>
      <w:r>
        <w:rPr>
          <w:rFonts w:ascii="Times New Roman" w:hAnsi="Times New Roman" w:cs="Times New Roman"/>
          <w:sz w:val="28"/>
          <w:szCs w:val="28"/>
        </w:rPr>
        <w:t xml:space="preserve"> на сельхозпредприятия района</w:t>
      </w:r>
      <w:r w:rsidRPr="00112FC1">
        <w:rPr>
          <w:rFonts w:ascii="Times New Roman" w:hAnsi="Times New Roman" w:cs="Times New Roman"/>
          <w:sz w:val="28"/>
          <w:szCs w:val="28"/>
        </w:rPr>
        <w:t xml:space="preserve"> операторы машинного доения, трактористы,</w:t>
      </w:r>
      <w:r>
        <w:rPr>
          <w:rFonts w:ascii="Times New Roman" w:hAnsi="Times New Roman" w:cs="Times New Roman"/>
          <w:sz w:val="28"/>
          <w:szCs w:val="28"/>
        </w:rPr>
        <w:t xml:space="preserve"> зоотехник, ветврач, агроном, электрик. В сфере </w:t>
      </w:r>
      <w:r w:rsidRPr="00112FC1">
        <w:rPr>
          <w:rFonts w:ascii="Times New Roman" w:hAnsi="Times New Roman" w:cs="Times New Roman"/>
          <w:sz w:val="28"/>
          <w:szCs w:val="28"/>
        </w:rPr>
        <w:t>здравоохранени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12FC1">
        <w:rPr>
          <w:rFonts w:ascii="Times New Roman" w:hAnsi="Times New Roman" w:cs="Times New Roman"/>
          <w:sz w:val="28"/>
          <w:szCs w:val="28"/>
        </w:rPr>
        <w:t xml:space="preserve"> требуются врачи, фельдшеры,</w:t>
      </w:r>
      <w:r>
        <w:rPr>
          <w:rFonts w:ascii="Times New Roman" w:hAnsi="Times New Roman" w:cs="Times New Roman"/>
          <w:sz w:val="28"/>
          <w:szCs w:val="28"/>
        </w:rPr>
        <w:t xml:space="preserve"> медицинские сестры. </w:t>
      </w:r>
      <w:r>
        <w:rPr>
          <w:rFonts w:ascii="Times New Roman" w:hAnsi="Times New Roman" w:cs="Times New Roman"/>
          <w:sz w:val="28"/>
          <w:szCs w:val="28"/>
        </w:rPr>
        <w:lastRenderedPageBreak/>
        <w:t>Востребованной остается профессия учителя, продавца, специалиста в разных отраслях.</w:t>
      </w:r>
    </w:p>
    <w:p w:rsidR="0022341C" w:rsidRPr="00363748" w:rsidRDefault="00DE6294" w:rsidP="00DE6294">
      <w:pPr>
        <w:jc w:val="both"/>
        <w:rPr>
          <w:b/>
          <w:sz w:val="28"/>
          <w:szCs w:val="28"/>
          <w:u w:val="single"/>
        </w:rPr>
      </w:pPr>
      <w:r w:rsidRPr="006340AB">
        <w:rPr>
          <w:sz w:val="28"/>
          <w:szCs w:val="28"/>
        </w:rPr>
        <w:tab/>
        <w:t>За 202</w:t>
      </w:r>
      <w:r w:rsidRPr="007016D0">
        <w:rPr>
          <w:sz w:val="28"/>
          <w:szCs w:val="28"/>
        </w:rPr>
        <w:t>1</w:t>
      </w:r>
      <w:r w:rsidRPr="006340AB">
        <w:rPr>
          <w:sz w:val="28"/>
          <w:szCs w:val="28"/>
        </w:rPr>
        <w:t xml:space="preserve"> год заключено </w:t>
      </w:r>
      <w:r>
        <w:rPr>
          <w:sz w:val="28"/>
          <w:szCs w:val="28"/>
        </w:rPr>
        <w:t>23 договора</w:t>
      </w:r>
      <w:r w:rsidRPr="006340AB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временное трудоустройство, в том числе  на общественные работы 15 договоров, трудоустройство граждан, испытывающих трудности в поиске работы -3 договора, трудоустройство выпускников средних образовательных организаций, ищущих работу в первые в возрасте от 18 до 25 лет – 1 договор, трудоустройство несовершеннолетних граждан в возрасте от 14 до 18 лет в свободное от учебы время – 4 договора. </w:t>
      </w:r>
      <w:r w:rsidRPr="006340AB">
        <w:rPr>
          <w:sz w:val="28"/>
          <w:szCs w:val="28"/>
        </w:rPr>
        <w:t xml:space="preserve">Основными работодателями </w:t>
      </w:r>
      <w:r>
        <w:rPr>
          <w:sz w:val="28"/>
          <w:szCs w:val="28"/>
        </w:rPr>
        <w:t xml:space="preserve">в 2021 году стали  ООО «Согласие плюс, БУ СО ВО «КЦСОН Междуреченского района», </w:t>
      </w:r>
      <w:r w:rsidRPr="006340A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сельских поселений района, образовательные организации, учреждения культуры.</w:t>
      </w:r>
      <w:r w:rsidRPr="006340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340AB">
        <w:rPr>
          <w:sz w:val="28"/>
          <w:szCs w:val="28"/>
        </w:rPr>
        <w:t xml:space="preserve">Во временном трудоустройстве приняло участие </w:t>
      </w:r>
      <w:r>
        <w:rPr>
          <w:sz w:val="28"/>
          <w:szCs w:val="28"/>
        </w:rPr>
        <w:t>64человека</w:t>
      </w:r>
      <w:r w:rsidRPr="007016D0">
        <w:rPr>
          <w:sz w:val="28"/>
          <w:szCs w:val="28"/>
        </w:rPr>
        <w:t>.</w:t>
      </w:r>
      <w:r>
        <w:rPr>
          <w:sz w:val="28"/>
          <w:szCs w:val="28"/>
        </w:rPr>
        <w:t xml:space="preserve"> 17 </w:t>
      </w:r>
      <w:r w:rsidRPr="006340AB">
        <w:rPr>
          <w:sz w:val="28"/>
          <w:szCs w:val="28"/>
        </w:rPr>
        <w:t>жителей района, состоящие на учете в службе занятости в качестве безработных, получили дополнительное профессиональное образование</w:t>
      </w:r>
      <w:r>
        <w:rPr>
          <w:sz w:val="28"/>
          <w:szCs w:val="28"/>
        </w:rPr>
        <w:t xml:space="preserve"> по специальностям: оператор котельной, сварщик, делопроизводитель, бухгалтер, электромонтер, водитель категории «С».  Один житель района получил субсидию в сумме 70,0 тыс. руб. на открытие собственного дела по направлению «ремонт автомобилей».</w:t>
      </w:r>
      <w:r w:rsidRPr="006340AB">
        <w:rPr>
          <w:sz w:val="28"/>
          <w:szCs w:val="28"/>
        </w:rPr>
        <w:tab/>
      </w:r>
      <w:r w:rsidR="0022341C" w:rsidRPr="00363748">
        <w:rPr>
          <w:b/>
          <w:sz w:val="28"/>
          <w:szCs w:val="28"/>
        </w:rPr>
        <w:t>Экономический  потенциал</w:t>
      </w:r>
    </w:p>
    <w:p w:rsidR="00DE6294" w:rsidRPr="00CC5C85" w:rsidRDefault="00502BF9" w:rsidP="00DE6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6294" w:rsidRPr="00CC5C85">
        <w:rPr>
          <w:rFonts w:ascii="Times New Roman" w:hAnsi="Times New Roman" w:cs="Times New Roman"/>
          <w:sz w:val="28"/>
          <w:szCs w:val="28"/>
        </w:rPr>
        <w:t>На территории района на 1 января 202</w:t>
      </w:r>
      <w:r w:rsidR="00DE6294">
        <w:rPr>
          <w:rFonts w:ascii="Times New Roman" w:hAnsi="Times New Roman" w:cs="Times New Roman"/>
          <w:sz w:val="28"/>
          <w:szCs w:val="28"/>
        </w:rPr>
        <w:t>2</w:t>
      </w:r>
      <w:r w:rsidR="00DE6294" w:rsidRPr="00CC5C85">
        <w:rPr>
          <w:rFonts w:ascii="Times New Roman" w:hAnsi="Times New Roman" w:cs="Times New Roman"/>
          <w:sz w:val="28"/>
          <w:szCs w:val="28"/>
        </w:rPr>
        <w:t xml:space="preserve"> года</w:t>
      </w:r>
      <w:r w:rsidR="00DE6294">
        <w:rPr>
          <w:rFonts w:ascii="Times New Roman" w:hAnsi="Times New Roman" w:cs="Times New Roman"/>
          <w:sz w:val="28"/>
          <w:szCs w:val="28"/>
        </w:rPr>
        <w:t xml:space="preserve"> осуществляли деятельность</w:t>
      </w:r>
      <w:r w:rsidR="00DE6294" w:rsidRPr="00CC5C85">
        <w:rPr>
          <w:rFonts w:ascii="Times New Roman" w:hAnsi="Times New Roman" w:cs="Times New Roman"/>
          <w:sz w:val="28"/>
          <w:szCs w:val="28"/>
        </w:rPr>
        <w:t xml:space="preserve"> </w:t>
      </w:r>
      <w:r w:rsidR="00DE6294">
        <w:rPr>
          <w:rFonts w:ascii="Times New Roman" w:hAnsi="Times New Roman" w:cs="Times New Roman"/>
          <w:sz w:val="28"/>
          <w:szCs w:val="28"/>
        </w:rPr>
        <w:t>83</w:t>
      </w:r>
      <w:r w:rsidR="00DE6294" w:rsidRPr="00CC5C85">
        <w:rPr>
          <w:rFonts w:ascii="Times New Roman" w:hAnsi="Times New Roman" w:cs="Times New Roman"/>
          <w:sz w:val="28"/>
          <w:szCs w:val="28"/>
        </w:rPr>
        <w:t xml:space="preserve"> </w:t>
      </w:r>
      <w:r w:rsidR="00DE6294">
        <w:rPr>
          <w:rFonts w:ascii="Times New Roman" w:hAnsi="Times New Roman" w:cs="Times New Roman"/>
          <w:sz w:val="28"/>
          <w:szCs w:val="28"/>
        </w:rPr>
        <w:t xml:space="preserve">организации, 66 индивидуальных предпринимателя, а так же </w:t>
      </w:r>
      <w:r w:rsidR="00DE6294" w:rsidRPr="00CC5C85">
        <w:rPr>
          <w:rFonts w:ascii="Times New Roman" w:hAnsi="Times New Roman" w:cs="Times New Roman"/>
          <w:sz w:val="28"/>
          <w:szCs w:val="28"/>
        </w:rPr>
        <w:t>27 структурных подразделений</w:t>
      </w:r>
      <w:r w:rsidR="00DE6294">
        <w:rPr>
          <w:rFonts w:ascii="Times New Roman" w:hAnsi="Times New Roman" w:cs="Times New Roman"/>
          <w:sz w:val="28"/>
          <w:szCs w:val="28"/>
        </w:rPr>
        <w:t>.</w:t>
      </w:r>
    </w:p>
    <w:p w:rsidR="00DE6294" w:rsidRPr="00700401" w:rsidRDefault="00DE6294" w:rsidP="00DE6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700401">
        <w:rPr>
          <w:rFonts w:ascii="Times New Roman" w:hAnsi="Times New Roman" w:cs="Times New Roman"/>
          <w:sz w:val="28"/>
          <w:szCs w:val="28"/>
        </w:rPr>
        <w:t>Основными бюджетообразующими предприятиями района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00401">
        <w:rPr>
          <w:rFonts w:ascii="Times New Roman" w:hAnsi="Times New Roman" w:cs="Times New Roman"/>
          <w:sz w:val="28"/>
          <w:szCs w:val="28"/>
        </w:rPr>
        <w:t xml:space="preserve"> году были: ООО «Монза»,  ООО «Холбит», ПАО «Россети Северо-Запад</w:t>
      </w:r>
      <w:r w:rsidR="00862D29">
        <w:rPr>
          <w:rFonts w:ascii="Times New Roman" w:hAnsi="Times New Roman" w:cs="Times New Roman"/>
          <w:sz w:val="28"/>
          <w:szCs w:val="28"/>
        </w:rPr>
        <w:t>»</w:t>
      </w:r>
      <w:r w:rsidRPr="00700401">
        <w:rPr>
          <w:rFonts w:ascii="Times New Roman" w:hAnsi="Times New Roman" w:cs="Times New Roman"/>
          <w:sz w:val="28"/>
          <w:szCs w:val="28"/>
        </w:rPr>
        <w:t>,  Междуреченское РАЙПО», ООО СХП «Старосельское»,  Грязовецкое ДРСУ</w:t>
      </w:r>
      <w:r w:rsidRPr="00EA20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401">
        <w:rPr>
          <w:rFonts w:ascii="Times New Roman" w:hAnsi="Times New Roman" w:cs="Times New Roman"/>
          <w:sz w:val="28"/>
          <w:szCs w:val="28"/>
        </w:rPr>
        <w:t xml:space="preserve"> ПАО «Вологодавтодор»,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401">
        <w:rPr>
          <w:rFonts w:ascii="Times New Roman" w:hAnsi="Times New Roman" w:cs="Times New Roman"/>
          <w:sz w:val="28"/>
          <w:szCs w:val="28"/>
        </w:rPr>
        <w:t xml:space="preserve"> ООО «Междуречье Авто», ООО «Приток»,  Грязовецкий лесхоз-филиал САУ л\х «Вологдалесхоз»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0401">
        <w:rPr>
          <w:rFonts w:ascii="Times New Roman" w:hAnsi="Times New Roman" w:cs="Times New Roman"/>
          <w:sz w:val="28"/>
          <w:szCs w:val="28"/>
        </w:rPr>
        <w:t xml:space="preserve"> АО «Газпром газораспределение Вологда</w:t>
      </w:r>
      <w:r w:rsidRPr="00EA20BF">
        <w:rPr>
          <w:rFonts w:ascii="Times New Roman" w:hAnsi="Times New Roman" w:cs="Times New Roman"/>
          <w:sz w:val="28"/>
          <w:szCs w:val="28"/>
        </w:rPr>
        <w:t>»</w:t>
      </w:r>
      <w:r w:rsidRPr="007004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401">
        <w:rPr>
          <w:rFonts w:ascii="Times New Roman" w:hAnsi="Times New Roman" w:cs="Times New Roman"/>
          <w:sz w:val="28"/>
          <w:szCs w:val="28"/>
        </w:rPr>
        <w:t>ООО «Согласие плюс»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0401">
        <w:rPr>
          <w:rFonts w:ascii="Times New Roman" w:hAnsi="Times New Roman" w:cs="Times New Roman"/>
          <w:sz w:val="28"/>
          <w:szCs w:val="28"/>
        </w:rPr>
        <w:t>ООО «Агроторг»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700401">
        <w:rPr>
          <w:rFonts w:ascii="Times New Roman" w:hAnsi="Times New Roman" w:cs="Times New Roman"/>
          <w:sz w:val="28"/>
          <w:szCs w:val="28"/>
        </w:rPr>
        <w:t>ПАО «Ростелеком»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0401">
        <w:rPr>
          <w:rFonts w:ascii="Times New Roman" w:hAnsi="Times New Roman" w:cs="Times New Roman"/>
          <w:sz w:val="28"/>
          <w:szCs w:val="28"/>
        </w:rPr>
        <w:t xml:space="preserve"> ООО ПКП «Северная Сосна»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0401">
        <w:rPr>
          <w:rFonts w:ascii="Times New Roman" w:hAnsi="Times New Roman" w:cs="Times New Roman"/>
          <w:sz w:val="28"/>
          <w:szCs w:val="28"/>
        </w:rPr>
        <w:t>АО «Дикси Юг»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00401">
        <w:rPr>
          <w:rFonts w:ascii="Times New Roman" w:hAnsi="Times New Roman" w:cs="Times New Roman"/>
          <w:sz w:val="28"/>
          <w:szCs w:val="28"/>
        </w:rPr>
        <w:t xml:space="preserve">  Их вклад в консолидированный бюджет района за 2021 год составил 25989,3тыс. руб. или 31,8%</w:t>
      </w:r>
      <w:r w:rsidRPr="00C60B85">
        <w:rPr>
          <w:rFonts w:ascii="Times New Roman" w:hAnsi="Times New Roman" w:cs="Times New Roman"/>
          <w:sz w:val="28"/>
          <w:szCs w:val="28"/>
        </w:rPr>
        <w:t xml:space="preserve"> </w:t>
      </w:r>
      <w:r w:rsidRPr="00700401">
        <w:rPr>
          <w:rFonts w:ascii="Times New Roman" w:hAnsi="Times New Roman" w:cs="Times New Roman"/>
          <w:sz w:val="28"/>
          <w:szCs w:val="28"/>
        </w:rPr>
        <w:t>от общего объема.</w:t>
      </w:r>
    </w:p>
    <w:p w:rsidR="00DE6294" w:rsidRDefault="00DE6294" w:rsidP="00DE6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53A8">
        <w:rPr>
          <w:rFonts w:ascii="Times New Roman" w:hAnsi="Times New Roman" w:cs="Times New Roman"/>
          <w:sz w:val="28"/>
          <w:szCs w:val="28"/>
        </w:rPr>
        <w:t>Оборот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3A8">
        <w:rPr>
          <w:rFonts w:ascii="Times New Roman" w:hAnsi="Times New Roman" w:cs="Times New Roman"/>
          <w:sz w:val="28"/>
          <w:szCs w:val="28"/>
        </w:rPr>
        <w:t xml:space="preserve"> организаций  </w:t>
      </w:r>
      <w:r>
        <w:rPr>
          <w:rFonts w:ascii="Times New Roman" w:hAnsi="Times New Roman" w:cs="Times New Roman"/>
          <w:sz w:val="28"/>
          <w:szCs w:val="28"/>
        </w:rPr>
        <w:t xml:space="preserve"> района ( без субъектов малого бизнеса и организаций с численностью работников  до 15 человек)</w:t>
      </w:r>
      <w:r w:rsidRPr="002753A8">
        <w:rPr>
          <w:rFonts w:ascii="Times New Roman" w:hAnsi="Times New Roman" w:cs="Times New Roman"/>
          <w:sz w:val="28"/>
          <w:szCs w:val="28"/>
        </w:rPr>
        <w:t xml:space="preserve">  за  2021  год   составил   </w:t>
      </w:r>
      <w:r>
        <w:rPr>
          <w:rFonts w:ascii="Times New Roman" w:hAnsi="Times New Roman" w:cs="Times New Roman"/>
          <w:sz w:val="28"/>
          <w:szCs w:val="28"/>
        </w:rPr>
        <w:t>1198,4</w:t>
      </w:r>
      <w:r w:rsidRPr="002753A8">
        <w:rPr>
          <w:rFonts w:ascii="Times New Roman" w:hAnsi="Times New Roman" w:cs="Times New Roman"/>
          <w:sz w:val="28"/>
          <w:szCs w:val="28"/>
        </w:rPr>
        <w:t xml:space="preserve"> млн. рублей</w:t>
      </w:r>
      <w:r>
        <w:rPr>
          <w:rFonts w:ascii="Times New Roman" w:hAnsi="Times New Roman" w:cs="Times New Roman"/>
          <w:sz w:val="28"/>
          <w:szCs w:val="28"/>
        </w:rPr>
        <w:t xml:space="preserve"> или  155,3% к  2020</w:t>
      </w:r>
      <w:r w:rsidRPr="002753A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у.  По этому показателю район занимает 11 место среди 28 муниципальных образований области</w:t>
      </w:r>
      <w:r w:rsidRPr="002753A8">
        <w:rPr>
          <w:rFonts w:ascii="Times New Roman" w:hAnsi="Times New Roman" w:cs="Times New Roman"/>
          <w:sz w:val="28"/>
          <w:szCs w:val="28"/>
        </w:rPr>
        <w:t xml:space="preserve">.  Оборот организаций  на  1  жителя  -  </w:t>
      </w:r>
      <w:r>
        <w:rPr>
          <w:rFonts w:ascii="Times New Roman" w:hAnsi="Times New Roman" w:cs="Times New Roman"/>
          <w:sz w:val="28"/>
          <w:szCs w:val="28"/>
        </w:rPr>
        <w:t>231</w:t>
      </w:r>
      <w:r w:rsidRPr="002753A8">
        <w:rPr>
          <w:rFonts w:ascii="Times New Roman" w:hAnsi="Times New Roman" w:cs="Times New Roman"/>
          <w:sz w:val="28"/>
          <w:szCs w:val="28"/>
        </w:rPr>
        <w:t xml:space="preserve">  тыс. рублей</w:t>
      </w:r>
      <w:r>
        <w:rPr>
          <w:rFonts w:ascii="Times New Roman" w:hAnsi="Times New Roman" w:cs="Times New Roman"/>
          <w:sz w:val="28"/>
          <w:szCs w:val="28"/>
        </w:rPr>
        <w:t xml:space="preserve"> (19 место в области)</w:t>
      </w:r>
      <w:r w:rsidRPr="002753A8">
        <w:rPr>
          <w:rFonts w:ascii="Times New Roman" w:hAnsi="Times New Roman" w:cs="Times New Roman"/>
          <w:sz w:val="28"/>
          <w:szCs w:val="28"/>
        </w:rPr>
        <w:t>.   Рост   обеспечен   предприяти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753A8">
        <w:rPr>
          <w:rFonts w:ascii="Times New Roman" w:hAnsi="Times New Roman" w:cs="Times New Roman"/>
          <w:sz w:val="28"/>
          <w:szCs w:val="28"/>
        </w:rPr>
        <w:t xml:space="preserve"> лесозаготовки</w:t>
      </w:r>
      <w:r>
        <w:rPr>
          <w:rFonts w:ascii="Times New Roman" w:hAnsi="Times New Roman" w:cs="Times New Roman"/>
          <w:sz w:val="28"/>
          <w:szCs w:val="28"/>
        </w:rPr>
        <w:t xml:space="preserve"> – ООО «Холбит»</w:t>
      </w:r>
      <w:r w:rsidRPr="002753A8">
        <w:rPr>
          <w:rFonts w:ascii="Times New Roman" w:hAnsi="Times New Roman" w:cs="Times New Roman"/>
          <w:sz w:val="28"/>
          <w:szCs w:val="28"/>
        </w:rPr>
        <w:t xml:space="preserve">,  розничной торговли, </w:t>
      </w:r>
      <w:r>
        <w:rPr>
          <w:rFonts w:ascii="Times New Roman" w:hAnsi="Times New Roman" w:cs="Times New Roman"/>
          <w:sz w:val="28"/>
          <w:szCs w:val="28"/>
        </w:rPr>
        <w:t>образования, культуры и др.</w:t>
      </w:r>
    </w:p>
    <w:p w:rsidR="0022341C" w:rsidRPr="00D84199" w:rsidRDefault="00DE6294" w:rsidP="00DE6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341C" w:rsidRPr="00D84199">
        <w:rPr>
          <w:rFonts w:ascii="Times New Roman" w:hAnsi="Times New Roman" w:cs="Times New Roman"/>
          <w:sz w:val="28"/>
          <w:szCs w:val="28"/>
        </w:rPr>
        <w:t xml:space="preserve">Основные отрасли экономики, по которым специализируется район </w:t>
      </w:r>
      <w:r w:rsidR="00A76A12" w:rsidRPr="00D84199">
        <w:rPr>
          <w:rFonts w:ascii="Times New Roman" w:hAnsi="Times New Roman" w:cs="Times New Roman"/>
          <w:sz w:val="28"/>
          <w:szCs w:val="28"/>
        </w:rPr>
        <w:t>–</w:t>
      </w:r>
      <w:r w:rsidR="0022341C" w:rsidRPr="00D84199">
        <w:rPr>
          <w:rFonts w:ascii="Times New Roman" w:hAnsi="Times New Roman" w:cs="Times New Roman"/>
          <w:sz w:val="28"/>
          <w:szCs w:val="28"/>
        </w:rPr>
        <w:t xml:space="preserve"> лесопромышленная</w:t>
      </w:r>
      <w:r w:rsidR="00A76A12" w:rsidRPr="00D84199">
        <w:rPr>
          <w:rFonts w:ascii="Times New Roman" w:hAnsi="Times New Roman" w:cs="Times New Roman"/>
          <w:sz w:val="28"/>
          <w:szCs w:val="28"/>
        </w:rPr>
        <w:t>,</w:t>
      </w:r>
      <w:r w:rsidR="0022341C" w:rsidRPr="00D84199">
        <w:rPr>
          <w:rFonts w:ascii="Times New Roman" w:hAnsi="Times New Roman" w:cs="Times New Roman"/>
          <w:sz w:val="28"/>
          <w:szCs w:val="28"/>
        </w:rPr>
        <w:t xml:space="preserve"> сельскохозяйственная</w:t>
      </w:r>
      <w:r w:rsidR="00A76A12" w:rsidRPr="00D84199">
        <w:rPr>
          <w:rFonts w:ascii="Times New Roman" w:hAnsi="Times New Roman" w:cs="Times New Roman"/>
          <w:sz w:val="28"/>
          <w:szCs w:val="28"/>
        </w:rPr>
        <w:t>, производства пара и воды.</w:t>
      </w:r>
    </w:p>
    <w:p w:rsidR="0022341C" w:rsidRPr="00D84199" w:rsidRDefault="0022341C" w:rsidP="00D84199">
      <w:pPr>
        <w:pStyle w:val="a6"/>
        <w:spacing w:after="0"/>
        <w:ind w:firstLine="708"/>
        <w:jc w:val="both"/>
        <w:rPr>
          <w:sz w:val="28"/>
          <w:szCs w:val="28"/>
        </w:rPr>
      </w:pPr>
    </w:p>
    <w:p w:rsidR="0022341C" w:rsidRPr="00D31259" w:rsidRDefault="0022341C" w:rsidP="0022341C">
      <w:pPr>
        <w:pStyle w:val="a6"/>
        <w:spacing w:after="0"/>
        <w:jc w:val="center"/>
        <w:rPr>
          <w:b/>
          <w:sz w:val="28"/>
          <w:szCs w:val="28"/>
        </w:rPr>
      </w:pPr>
      <w:r w:rsidRPr="00D31259">
        <w:rPr>
          <w:b/>
          <w:sz w:val="28"/>
          <w:szCs w:val="28"/>
        </w:rPr>
        <w:t>Промышленность</w:t>
      </w:r>
    </w:p>
    <w:p w:rsidR="003A08BB" w:rsidRDefault="00D31259" w:rsidP="005B5A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08BB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3A08BB" w:rsidRPr="00674327" w:rsidRDefault="003A08BB" w:rsidP="003A08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Лесопромышленный комплекс</w:t>
      </w:r>
    </w:p>
    <w:p w:rsidR="00DE6294" w:rsidRDefault="003A08BB" w:rsidP="00DE6294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E6294" w:rsidRPr="00674327">
        <w:rPr>
          <w:rFonts w:ascii="Times New Roman" w:hAnsi="Times New Roman" w:cs="Times New Roman"/>
          <w:sz w:val="28"/>
          <w:szCs w:val="28"/>
        </w:rPr>
        <w:t>Промышленность района представлена отраслями – лесозаготовительная, деревообрабатывающая, производство пищевых продуктов, производство и распределение тепловой энергии, передача электроэнергии.</w:t>
      </w:r>
    </w:p>
    <w:p w:rsidR="00DE6294" w:rsidRPr="000C14E0" w:rsidRDefault="00DE6294" w:rsidP="00DE6294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E0">
        <w:rPr>
          <w:rFonts w:ascii="Times New Roman" w:hAnsi="Times New Roman" w:cs="Times New Roman"/>
          <w:sz w:val="28"/>
          <w:szCs w:val="28"/>
        </w:rPr>
        <w:t>Объем отгруженн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C14E0">
        <w:rPr>
          <w:rFonts w:ascii="Times New Roman" w:hAnsi="Times New Roman" w:cs="Times New Roman"/>
          <w:sz w:val="28"/>
          <w:szCs w:val="28"/>
        </w:rPr>
        <w:t>й промышленной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 за 2021 год в 2,1 раза превышает показатель 2020 года. С показателем  объем отгруженной промышленной продукции 106,5 тыс.руб. на 1жителя, район занимает 10 место в области среди муниципальных районов.</w:t>
      </w:r>
    </w:p>
    <w:p w:rsidR="00862D29" w:rsidRDefault="00862D29" w:rsidP="00DE6294">
      <w:pPr>
        <w:pStyle w:val="a3"/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294" w:rsidRDefault="00DE6294" w:rsidP="00DE6294">
      <w:pPr>
        <w:pStyle w:val="a3"/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Лесопромышленный комплекс</w:t>
      </w:r>
    </w:p>
    <w:p w:rsidR="00DE6294" w:rsidRDefault="00DE6294" w:rsidP="00DE6294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CD1">
        <w:rPr>
          <w:rFonts w:ascii="Times New Roman" w:hAnsi="Times New Roman" w:cs="Times New Roman"/>
          <w:sz w:val="28"/>
          <w:szCs w:val="28"/>
        </w:rPr>
        <w:t>Расчетная лесосека по району  составляет 946,69 тыс. м</w:t>
      </w:r>
      <w:r w:rsidRPr="008E5CD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E5CD1">
        <w:rPr>
          <w:rFonts w:ascii="Times New Roman" w:hAnsi="Times New Roman" w:cs="Times New Roman"/>
          <w:sz w:val="28"/>
          <w:szCs w:val="28"/>
        </w:rPr>
        <w:t>, в том числе по хвойному хозяйству – 143,79 тыс. м</w:t>
      </w:r>
      <w:r w:rsidRPr="008E5CD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E5C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6294" w:rsidRPr="008E5CD1" w:rsidRDefault="00DE6294" w:rsidP="00DE6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5CD1">
        <w:rPr>
          <w:rFonts w:ascii="Times New Roman" w:hAnsi="Times New Roman" w:cs="Times New Roman"/>
          <w:sz w:val="28"/>
          <w:szCs w:val="28"/>
        </w:rPr>
        <w:t xml:space="preserve"> Объем отпущенной древесины</w:t>
      </w:r>
      <w:r>
        <w:rPr>
          <w:rFonts w:ascii="Times New Roman" w:hAnsi="Times New Roman" w:cs="Times New Roman"/>
          <w:sz w:val="28"/>
          <w:szCs w:val="28"/>
        </w:rPr>
        <w:t xml:space="preserve"> (с переходящим остатком)</w:t>
      </w:r>
      <w:r w:rsidRPr="008E5CD1">
        <w:rPr>
          <w:rFonts w:ascii="Times New Roman" w:hAnsi="Times New Roman" w:cs="Times New Roman"/>
          <w:sz w:val="28"/>
          <w:szCs w:val="28"/>
        </w:rPr>
        <w:t xml:space="preserve"> 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E5CD1">
        <w:rPr>
          <w:rFonts w:ascii="Times New Roman" w:hAnsi="Times New Roman" w:cs="Times New Roman"/>
          <w:sz w:val="28"/>
          <w:szCs w:val="28"/>
        </w:rPr>
        <w:t xml:space="preserve"> год по Междуреченскому территориальному отделу государственному  лесничеству составил </w:t>
      </w:r>
      <w:r>
        <w:rPr>
          <w:rFonts w:ascii="Times New Roman" w:hAnsi="Times New Roman" w:cs="Times New Roman"/>
          <w:sz w:val="28"/>
          <w:szCs w:val="28"/>
        </w:rPr>
        <w:t>834,6</w:t>
      </w:r>
      <w:r w:rsidRPr="008E5CD1">
        <w:rPr>
          <w:rFonts w:ascii="Times New Roman" w:hAnsi="Times New Roman" w:cs="Times New Roman"/>
          <w:sz w:val="28"/>
          <w:szCs w:val="28"/>
        </w:rPr>
        <w:t xml:space="preserve"> тыс. м</w:t>
      </w:r>
      <w:r w:rsidRPr="008E5CD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E5CD1">
        <w:rPr>
          <w:rFonts w:ascii="Times New Roman" w:hAnsi="Times New Roman" w:cs="Times New Roman"/>
          <w:sz w:val="28"/>
          <w:szCs w:val="28"/>
        </w:rPr>
        <w:t xml:space="preserve">., в том числе в аренду отпущено </w:t>
      </w:r>
      <w:r>
        <w:rPr>
          <w:rFonts w:ascii="Times New Roman" w:hAnsi="Times New Roman" w:cs="Times New Roman"/>
          <w:sz w:val="28"/>
          <w:szCs w:val="28"/>
        </w:rPr>
        <w:t>441,7</w:t>
      </w:r>
      <w:r w:rsidRPr="008E5CD1">
        <w:rPr>
          <w:rFonts w:ascii="Times New Roman" w:hAnsi="Times New Roman" w:cs="Times New Roman"/>
          <w:sz w:val="28"/>
          <w:szCs w:val="28"/>
        </w:rPr>
        <w:t xml:space="preserve"> тыс. м</w:t>
      </w:r>
      <w:r w:rsidRPr="008E5CD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E5C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8E5CD1">
        <w:rPr>
          <w:rFonts w:ascii="Times New Roman" w:hAnsi="Times New Roman" w:cs="Times New Roman"/>
          <w:sz w:val="28"/>
          <w:szCs w:val="28"/>
        </w:rPr>
        <w:t xml:space="preserve">%) , на аукционах </w:t>
      </w:r>
      <w:r>
        <w:rPr>
          <w:rFonts w:ascii="Times New Roman" w:hAnsi="Times New Roman" w:cs="Times New Roman"/>
          <w:sz w:val="28"/>
          <w:szCs w:val="28"/>
        </w:rPr>
        <w:t>370,5</w:t>
      </w:r>
      <w:r w:rsidRPr="008E5CD1">
        <w:rPr>
          <w:rFonts w:ascii="Times New Roman" w:hAnsi="Times New Roman" w:cs="Times New Roman"/>
          <w:sz w:val="28"/>
          <w:szCs w:val="28"/>
        </w:rPr>
        <w:t>тыс. м</w:t>
      </w:r>
      <w:r w:rsidRPr="008E5CD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E5C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44,4</w:t>
      </w:r>
      <w:r w:rsidRPr="008E5CD1">
        <w:rPr>
          <w:rFonts w:ascii="Times New Roman" w:hAnsi="Times New Roman" w:cs="Times New Roman"/>
          <w:sz w:val="28"/>
          <w:szCs w:val="28"/>
        </w:rPr>
        <w:t xml:space="preserve"> %)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5CD1">
        <w:rPr>
          <w:rFonts w:ascii="Times New Roman" w:hAnsi="Times New Roman" w:cs="Times New Roman"/>
          <w:sz w:val="28"/>
          <w:szCs w:val="28"/>
        </w:rPr>
        <w:t xml:space="preserve"> выделено населению </w:t>
      </w:r>
      <w:r>
        <w:rPr>
          <w:rFonts w:ascii="Times New Roman" w:hAnsi="Times New Roman" w:cs="Times New Roman"/>
          <w:sz w:val="28"/>
          <w:szCs w:val="28"/>
        </w:rPr>
        <w:t>22,4</w:t>
      </w:r>
      <w:r w:rsidRPr="008E5CD1">
        <w:rPr>
          <w:rFonts w:ascii="Times New Roman" w:hAnsi="Times New Roman" w:cs="Times New Roman"/>
          <w:sz w:val="28"/>
          <w:szCs w:val="28"/>
        </w:rPr>
        <w:t xml:space="preserve"> тыс. м</w:t>
      </w:r>
      <w:r w:rsidRPr="008E5CD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E5C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2,6</w:t>
      </w:r>
      <w:r w:rsidRPr="008E5CD1">
        <w:rPr>
          <w:rFonts w:ascii="Times New Roman" w:hAnsi="Times New Roman" w:cs="Times New Roman"/>
          <w:sz w:val="28"/>
          <w:szCs w:val="28"/>
        </w:rPr>
        <w:t>%).</w:t>
      </w:r>
    </w:p>
    <w:p w:rsidR="00DE6294" w:rsidRPr="008E5CD1" w:rsidRDefault="00DE6294" w:rsidP="00DE6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5CD1">
        <w:rPr>
          <w:rFonts w:ascii="Times New Roman" w:hAnsi="Times New Roman" w:cs="Times New Roman"/>
          <w:sz w:val="28"/>
          <w:szCs w:val="28"/>
        </w:rPr>
        <w:tab/>
        <w:t>В</w:t>
      </w:r>
      <w:r>
        <w:rPr>
          <w:rFonts w:ascii="Times New Roman" w:hAnsi="Times New Roman" w:cs="Times New Roman"/>
          <w:sz w:val="28"/>
          <w:szCs w:val="28"/>
        </w:rPr>
        <w:t xml:space="preserve"> прошедшем  году </w:t>
      </w:r>
      <w:r w:rsidRPr="008E5CD1">
        <w:rPr>
          <w:rFonts w:ascii="Times New Roman" w:hAnsi="Times New Roman" w:cs="Times New Roman"/>
          <w:sz w:val="28"/>
          <w:szCs w:val="28"/>
        </w:rPr>
        <w:t xml:space="preserve">вырубкой  лесных участков на территории района занимались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5CD1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E5CD1">
        <w:rPr>
          <w:rFonts w:ascii="Times New Roman" w:hAnsi="Times New Roman" w:cs="Times New Roman"/>
          <w:sz w:val="28"/>
          <w:szCs w:val="28"/>
        </w:rPr>
        <w:t xml:space="preserve"> (в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E5CD1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E5CD1">
        <w:rPr>
          <w:rFonts w:ascii="Times New Roman" w:hAnsi="Times New Roman" w:cs="Times New Roman"/>
          <w:sz w:val="28"/>
          <w:szCs w:val="28"/>
        </w:rPr>
        <w:t>), 7 органи</w:t>
      </w:r>
      <w:r>
        <w:rPr>
          <w:rFonts w:ascii="Times New Roman" w:hAnsi="Times New Roman" w:cs="Times New Roman"/>
          <w:sz w:val="28"/>
          <w:szCs w:val="28"/>
        </w:rPr>
        <w:t>заций (в 2020 г. -7) и</w:t>
      </w:r>
      <w:r w:rsidRPr="008E5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8E5CD1">
        <w:rPr>
          <w:rFonts w:ascii="Times New Roman" w:hAnsi="Times New Roman" w:cs="Times New Roman"/>
          <w:sz w:val="28"/>
          <w:szCs w:val="28"/>
        </w:rPr>
        <w:t xml:space="preserve">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CD1">
        <w:rPr>
          <w:rFonts w:ascii="Times New Roman" w:hAnsi="Times New Roman" w:cs="Times New Roman"/>
          <w:sz w:val="28"/>
          <w:szCs w:val="28"/>
        </w:rPr>
        <w:t xml:space="preserve">(организации и ИП)  из-за пределов района. </w:t>
      </w:r>
      <w:r>
        <w:rPr>
          <w:rFonts w:ascii="Times New Roman" w:hAnsi="Times New Roman" w:cs="Times New Roman"/>
          <w:sz w:val="28"/>
          <w:szCs w:val="28"/>
        </w:rPr>
        <w:t>Кроме того предприятие  ООО  «Холбит»  ведет заготовку леса на территории других районов Вологодской области.</w:t>
      </w:r>
    </w:p>
    <w:p w:rsidR="00DE6294" w:rsidRPr="008E5CD1" w:rsidRDefault="00DE6294" w:rsidP="00DE6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5C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</w:t>
      </w:r>
      <w:r w:rsidRPr="008E5CD1">
        <w:rPr>
          <w:rFonts w:ascii="Times New Roman" w:hAnsi="Times New Roman" w:cs="Times New Roman"/>
          <w:sz w:val="28"/>
          <w:szCs w:val="28"/>
        </w:rPr>
        <w:t>аготовлено</w:t>
      </w:r>
      <w:r>
        <w:rPr>
          <w:rFonts w:ascii="Times New Roman" w:hAnsi="Times New Roman" w:cs="Times New Roman"/>
          <w:sz w:val="28"/>
          <w:szCs w:val="28"/>
        </w:rPr>
        <w:t xml:space="preserve"> в лесах района   в 2021 году  540,8</w:t>
      </w:r>
      <w:r w:rsidRPr="008E5CD1">
        <w:rPr>
          <w:rFonts w:ascii="Times New Roman" w:hAnsi="Times New Roman" w:cs="Times New Roman"/>
          <w:sz w:val="28"/>
          <w:szCs w:val="28"/>
        </w:rPr>
        <w:t xml:space="preserve"> тыс. м³ древесины, что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8E5CD1">
        <w:rPr>
          <w:rFonts w:ascii="Times New Roman" w:hAnsi="Times New Roman" w:cs="Times New Roman"/>
          <w:sz w:val="28"/>
          <w:szCs w:val="28"/>
        </w:rPr>
        <w:t xml:space="preserve">  уровня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8E5CD1">
        <w:rPr>
          <w:rFonts w:ascii="Times New Roman" w:hAnsi="Times New Roman" w:cs="Times New Roman"/>
          <w:sz w:val="28"/>
          <w:szCs w:val="28"/>
        </w:rPr>
        <w:t xml:space="preserve"> года на</w:t>
      </w:r>
      <w:r>
        <w:rPr>
          <w:rFonts w:ascii="Times New Roman" w:hAnsi="Times New Roman" w:cs="Times New Roman"/>
          <w:sz w:val="28"/>
          <w:szCs w:val="28"/>
        </w:rPr>
        <w:t xml:space="preserve"> 12,8</w:t>
      </w:r>
      <w:r w:rsidRPr="008E5CD1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DE6294" w:rsidRDefault="00DE6294" w:rsidP="00DE62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CD1">
        <w:rPr>
          <w:rFonts w:ascii="Times New Roman" w:hAnsi="Times New Roman" w:cs="Times New Roman"/>
          <w:sz w:val="28"/>
          <w:szCs w:val="28"/>
        </w:rPr>
        <w:t>Произведено за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E5CD1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32,6</w:t>
      </w:r>
      <w:r w:rsidRPr="008E5CD1">
        <w:rPr>
          <w:rFonts w:ascii="Times New Roman" w:hAnsi="Times New Roman" w:cs="Times New Roman"/>
          <w:sz w:val="28"/>
          <w:szCs w:val="28"/>
        </w:rPr>
        <w:t xml:space="preserve"> тыс. м</w:t>
      </w:r>
      <w:r w:rsidRPr="008E5CD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E5CD1">
        <w:rPr>
          <w:rFonts w:ascii="Times New Roman" w:hAnsi="Times New Roman" w:cs="Times New Roman"/>
          <w:sz w:val="28"/>
          <w:szCs w:val="28"/>
        </w:rPr>
        <w:t xml:space="preserve"> пиломатериалов, что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8E5CD1">
        <w:rPr>
          <w:rFonts w:ascii="Times New Roman" w:hAnsi="Times New Roman" w:cs="Times New Roman"/>
          <w:sz w:val="28"/>
          <w:szCs w:val="28"/>
        </w:rPr>
        <w:t xml:space="preserve"> показателя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E5CD1">
        <w:rPr>
          <w:rFonts w:ascii="Times New Roman" w:hAnsi="Times New Roman" w:cs="Times New Roman"/>
          <w:sz w:val="28"/>
          <w:szCs w:val="28"/>
        </w:rPr>
        <w:t xml:space="preserve"> год на </w:t>
      </w:r>
      <w:r>
        <w:rPr>
          <w:rFonts w:ascii="Times New Roman" w:hAnsi="Times New Roman" w:cs="Times New Roman"/>
          <w:sz w:val="28"/>
          <w:szCs w:val="28"/>
        </w:rPr>
        <w:t>21,8</w:t>
      </w:r>
      <w:r w:rsidRPr="008E5CD1">
        <w:rPr>
          <w:rFonts w:ascii="Times New Roman" w:hAnsi="Times New Roman" w:cs="Times New Roman"/>
          <w:sz w:val="28"/>
          <w:szCs w:val="28"/>
        </w:rPr>
        <w:t xml:space="preserve">%. </w:t>
      </w:r>
      <w:r>
        <w:rPr>
          <w:rFonts w:ascii="Times New Roman" w:hAnsi="Times New Roman" w:cs="Times New Roman"/>
          <w:sz w:val="28"/>
          <w:szCs w:val="28"/>
        </w:rPr>
        <w:t xml:space="preserve"> 92 </w:t>
      </w:r>
      <w:r w:rsidRPr="008E5CD1">
        <w:rPr>
          <w:rFonts w:ascii="Times New Roman" w:hAnsi="Times New Roman" w:cs="Times New Roman"/>
          <w:sz w:val="28"/>
          <w:szCs w:val="28"/>
        </w:rPr>
        <w:t>% произведенного пиломатериала приходится на долю ООО «Холбит».</w:t>
      </w:r>
    </w:p>
    <w:p w:rsidR="00DE6294" w:rsidRDefault="00DE6294" w:rsidP="00DE62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6294" w:rsidRDefault="00DE6294" w:rsidP="00DE62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6294" w:rsidRPr="003B20B6" w:rsidRDefault="00DE6294" w:rsidP="00DE629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0B6">
        <w:rPr>
          <w:rFonts w:ascii="Times New Roman" w:hAnsi="Times New Roman" w:cs="Times New Roman"/>
          <w:b/>
          <w:sz w:val="28"/>
          <w:szCs w:val="28"/>
        </w:rPr>
        <w:t>Производство тепловой энергении</w:t>
      </w:r>
    </w:p>
    <w:p w:rsidR="00DE6294" w:rsidRDefault="00DE6294" w:rsidP="00DE62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03D64">
        <w:rPr>
          <w:rFonts w:ascii="Times New Roman" w:hAnsi="Times New Roman" w:cs="Times New Roman"/>
          <w:sz w:val="28"/>
          <w:szCs w:val="28"/>
        </w:rPr>
        <w:t>роизводством и распределением тепловой энергии занимаются предприятия ООО «Приток» и МУП ММР «Жилищник-2». Отпущено тепловой энергии населению, предприятиям и организациям района более чем на 32</w:t>
      </w:r>
      <w:r>
        <w:rPr>
          <w:rFonts w:ascii="Times New Roman" w:hAnsi="Times New Roman" w:cs="Times New Roman"/>
          <w:sz w:val="28"/>
          <w:szCs w:val="28"/>
        </w:rPr>
        <w:t xml:space="preserve"> млн.руб.</w:t>
      </w:r>
    </w:p>
    <w:p w:rsidR="00DE6294" w:rsidRDefault="00DE6294" w:rsidP="00DE629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294" w:rsidRDefault="00DE6294" w:rsidP="00DE629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8FD">
        <w:rPr>
          <w:rFonts w:ascii="Times New Roman" w:hAnsi="Times New Roman" w:cs="Times New Roman"/>
          <w:b/>
          <w:sz w:val="28"/>
          <w:szCs w:val="28"/>
        </w:rPr>
        <w:t>Производство пищевых продуктов</w:t>
      </w:r>
    </w:p>
    <w:p w:rsidR="00DE6294" w:rsidRDefault="00DE6294" w:rsidP="00DE629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723AC9">
        <w:rPr>
          <w:rFonts w:ascii="Times New Roman" w:hAnsi="Times New Roman"/>
          <w:sz w:val="28"/>
          <w:szCs w:val="28"/>
        </w:rPr>
        <w:t xml:space="preserve">Предприятие ООО «Согласие плюс» занимается производством  безалкогольных газированных напитков, выпечкой хлебобулочных  и кондитерских изделий. За  2021 год выпущено напитков 11.8 тыс. дал, снижение по сравнению с 2020 годом на 17 % (14,2 тыс. дал.  в 2020 г.). </w:t>
      </w:r>
      <w:r w:rsidRPr="00723AC9">
        <w:rPr>
          <w:rFonts w:ascii="Times New Roman" w:hAnsi="Times New Roman"/>
          <w:sz w:val="28"/>
          <w:szCs w:val="28"/>
        </w:rPr>
        <w:tab/>
        <w:t>Произведено хлебобулочных изделий за прошедший год 11,7 тонн, показатель выше</w:t>
      </w:r>
      <w:r w:rsidRPr="00EA20BF">
        <w:rPr>
          <w:rFonts w:ascii="Times New Roman" w:hAnsi="Times New Roman"/>
          <w:sz w:val="28"/>
          <w:szCs w:val="28"/>
        </w:rPr>
        <w:t>,</w:t>
      </w:r>
      <w:r w:rsidRPr="00723AC9">
        <w:rPr>
          <w:rFonts w:ascii="Times New Roman" w:hAnsi="Times New Roman"/>
          <w:sz w:val="28"/>
          <w:szCs w:val="28"/>
        </w:rPr>
        <w:t xml:space="preserve"> чем  в   2020 году на 11,4 %,  кондитерский изделий произведено 2,3 тонны, что на 43,8% </w:t>
      </w:r>
      <w:r w:rsidRPr="00EA20BF">
        <w:rPr>
          <w:rFonts w:ascii="Times New Roman" w:hAnsi="Times New Roman"/>
          <w:sz w:val="28"/>
          <w:szCs w:val="28"/>
        </w:rPr>
        <w:t>больше,</w:t>
      </w:r>
      <w:r w:rsidRPr="00723AC9">
        <w:rPr>
          <w:rFonts w:ascii="Times New Roman" w:hAnsi="Times New Roman"/>
          <w:sz w:val="28"/>
          <w:szCs w:val="28"/>
        </w:rPr>
        <w:t xml:space="preserve"> чем в 2020 году.</w:t>
      </w:r>
      <w:r w:rsidRPr="001758FD">
        <w:rPr>
          <w:rFonts w:ascii="Times New Roman" w:hAnsi="Times New Roman"/>
          <w:sz w:val="28"/>
          <w:szCs w:val="28"/>
        </w:rPr>
        <w:t xml:space="preserve"> </w:t>
      </w:r>
    </w:p>
    <w:p w:rsidR="0057264F" w:rsidRDefault="0057264F" w:rsidP="00DE6294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018E" w:rsidRPr="00022567" w:rsidRDefault="003F018E" w:rsidP="002D7B01">
      <w:pPr>
        <w:pStyle w:val="a3"/>
        <w:rPr>
          <w:rFonts w:ascii="Times New Roman" w:hAnsi="Times New Roman"/>
          <w:b/>
          <w:sz w:val="28"/>
          <w:szCs w:val="28"/>
        </w:rPr>
      </w:pPr>
      <w:r w:rsidRPr="00022567">
        <w:rPr>
          <w:rFonts w:ascii="Times New Roman" w:hAnsi="Times New Roman"/>
          <w:b/>
          <w:sz w:val="28"/>
          <w:szCs w:val="28"/>
        </w:rPr>
        <w:t>Производство потребительских товаров</w:t>
      </w:r>
    </w:p>
    <w:p w:rsidR="00D84199" w:rsidRDefault="00D84199" w:rsidP="00D8419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758FD">
        <w:rPr>
          <w:rFonts w:ascii="Times New Roman" w:hAnsi="Times New Roman"/>
          <w:sz w:val="28"/>
          <w:szCs w:val="28"/>
        </w:rPr>
        <w:t>Предприятие ООО «Согласие плюс»</w:t>
      </w:r>
      <w:r>
        <w:rPr>
          <w:rFonts w:ascii="Times New Roman" w:hAnsi="Times New Roman"/>
          <w:sz w:val="28"/>
          <w:szCs w:val="28"/>
        </w:rPr>
        <w:t xml:space="preserve"> занимается производством  безалкогольных газированных напитков, выпечкой хлебобулочных  и кондитерских изделий. </w:t>
      </w:r>
      <w:r w:rsidRPr="001758FD">
        <w:rPr>
          <w:rFonts w:ascii="Times New Roman" w:hAnsi="Times New Roman"/>
          <w:sz w:val="28"/>
          <w:szCs w:val="28"/>
        </w:rPr>
        <w:t>За  2020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58FD">
        <w:rPr>
          <w:rFonts w:ascii="Times New Roman" w:hAnsi="Times New Roman"/>
          <w:sz w:val="28"/>
          <w:szCs w:val="28"/>
        </w:rPr>
        <w:t xml:space="preserve">выпущено безалкогольных напитков </w:t>
      </w:r>
      <w:r>
        <w:rPr>
          <w:rFonts w:ascii="Times New Roman" w:hAnsi="Times New Roman"/>
          <w:sz w:val="28"/>
          <w:szCs w:val="28"/>
        </w:rPr>
        <w:t>14,2 тыс.</w:t>
      </w:r>
      <w:r w:rsidRPr="001758FD">
        <w:rPr>
          <w:rFonts w:ascii="Times New Roman" w:hAnsi="Times New Roman"/>
          <w:sz w:val="28"/>
          <w:szCs w:val="28"/>
        </w:rPr>
        <w:t xml:space="preserve"> дал, рост по сравнению с 2019 годом на </w:t>
      </w:r>
      <w:r>
        <w:rPr>
          <w:rFonts w:ascii="Times New Roman" w:hAnsi="Times New Roman"/>
          <w:sz w:val="28"/>
          <w:szCs w:val="28"/>
        </w:rPr>
        <w:t>16,4</w:t>
      </w:r>
      <w:r w:rsidRPr="001758FD">
        <w:rPr>
          <w:rFonts w:ascii="Times New Roman" w:hAnsi="Times New Roman"/>
          <w:sz w:val="28"/>
          <w:szCs w:val="28"/>
        </w:rPr>
        <w:t xml:space="preserve"> % (</w:t>
      </w:r>
      <w:r>
        <w:rPr>
          <w:rFonts w:ascii="Times New Roman" w:hAnsi="Times New Roman"/>
          <w:sz w:val="28"/>
          <w:szCs w:val="28"/>
        </w:rPr>
        <w:t>12,2 тыс.</w:t>
      </w:r>
      <w:r w:rsidRPr="001758FD">
        <w:rPr>
          <w:rFonts w:ascii="Times New Roman" w:hAnsi="Times New Roman"/>
          <w:sz w:val="28"/>
          <w:szCs w:val="28"/>
        </w:rPr>
        <w:t xml:space="preserve"> дал.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58FD">
        <w:rPr>
          <w:rFonts w:ascii="Times New Roman" w:hAnsi="Times New Roman"/>
          <w:sz w:val="28"/>
          <w:szCs w:val="28"/>
        </w:rPr>
        <w:t xml:space="preserve"> в 2019 г.). </w:t>
      </w:r>
      <w:r w:rsidRPr="001758FD">
        <w:rPr>
          <w:rFonts w:ascii="Times New Roman" w:hAnsi="Times New Roman"/>
          <w:sz w:val="28"/>
          <w:szCs w:val="28"/>
        </w:rPr>
        <w:tab/>
        <w:t xml:space="preserve">Произведено хлебобулочных изделий за </w:t>
      </w:r>
      <w:r>
        <w:rPr>
          <w:rFonts w:ascii="Times New Roman" w:hAnsi="Times New Roman"/>
          <w:sz w:val="28"/>
          <w:szCs w:val="28"/>
        </w:rPr>
        <w:t>прошедший год 10,5 тонн</w:t>
      </w:r>
      <w:r w:rsidRPr="001758F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уровне </w:t>
      </w:r>
      <w:r w:rsidRPr="001758FD">
        <w:rPr>
          <w:rFonts w:ascii="Times New Roman" w:hAnsi="Times New Roman"/>
          <w:sz w:val="28"/>
          <w:szCs w:val="28"/>
        </w:rPr>
        <w:t xml:space="preserve"> 2019 года</w:t>
      </w:r>
      <w:r>
        <w:rPr>
          <w:rFonts w:ascii="Times New Roman" w:hAnsi="Times New Roman"/>
          <w:sz w:val="28"/>
          <w:szCs w:val="28"/>
        </w:rPr>
        <w:t>., кондитерский изделий произведено 1,6 тонны, что в два раза больше чем в 2019 году.</w:t>
      </w:r>
      <w:r w:rsidRPr="001758FD">
        <w:rPr>
          <w:rFonts w:ascii="Times New Roman" w:hAnsi="Times New Roman"/>
          <w:sz w:val="28"/>
          <w:szCs w:val="28"/>
        </w:rPr>
        <w:t xml:space="preserve"> </w:t>
      </w:r>
    </w:p>
    <w:p w:rsidR="003F018E" w:rsidRDefault="0022341C" w:rsidP="004D092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E3E8B">
        <w:rPr>
          <w:rFonts w:ascii="Times New Roman" w:hAnsi="Times New Roman"/>
          <w:sz w:val="28"/>
          <w:szCs w:val="28"/>
        </w:rPr>
        <w:t xml:space="preserve">   </w:t>
      </w:r>
      <w:r w:rsidRPr="005E3E8B">
        <w:rPr>
          <w:rFonts w:ascii="Times New Roman" w:hAnsi="Times New Roman"/>
          <w:sz w:val="28"/>
          <w:szCs w:val="28"/>
        </w:rPr>
        <w:tab/>
      </w:r>
      <w:r w:rsidR="00DC3913" w:rsidRPr="00D9509A">
        <w:rPr>
          <w:rFonts w:ascii="Times New Roman" w:hAnsi="Times New Roman"/>
          <w:sz w:val="28"/>
          <w:szCs w:val="28"/>
        </w:rPr>
        <w:t xml:space="preserve"> </w:t>
      </w:r>
    </w:p>
    <w:p w:rsidR="003F018E" w:rsidRDefault="003F018E" w:rsidP="00022567">
      <w:pPr>
        <w:pStyle w:val="a3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567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:rsidR="00DE6294" w:rsidRDefault="00DE6294" w:rsidP="00DE629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производителями сельскохозяйственной продукции в районе остаются   ООО «Монза» и ООО СХП «Старосельское», а также два крестьянско – фермерских хозяйств: ИП Глава КФХ Курбанов Я.М., ИП Глава КФХ Рякин А.В.</w:t>
      </w:r>
    </w:p>
    <w:p w:rsidR="00DE6294" w:rsidRDefault="00DE6294" w:rsidP="00DE629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</w:rPr>
        <w:t>Сельскохозяйственное производство специализируется на молочном животноводстве, растениеводстве (выращивание зерновых культур, картофеля, заготовка кормов)</w:t>
      </w:r>
      <w:r w:rsidRPr="008D399E">
        <w:rPr>
          <w:rStyle w:val="fontstyle01"/>
        </w:rPr>
        <w:t>.</w:t>
      </w:r>
    </w:p>
    <w:p w:rsidR="00DE6294" w:rsidRDefault="00DE6294" w:rsidP="00DE629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Выручка от реализации сельскохозяйственной продукции собственного производства за 2021 год составила </w:t>
      </w:r>
      <w:r w:rsidR="00862D29">
        <w:rPr>
          <w:rFonts w:ascii="Times New Roman" w:hAnsi="Times New Roman" w:cs="Times New Roman"/>
          <w:sz w:val="28"/>
          <w:szCs w:val="28"/>
        </w:rPr>
        <w:t>264520</w:t>
      </w:r>
      <w:r>
        <w:rPr>
          <w:rFonts w:ascii="Times New Roman" w:hAnsi="Times New Roman" w:cs="Times New Roman"/>
          <w:sz w:val="28"/>
          <w:szCs w:val="28"/>
        </w:rPr>
        <w:t xml:space="preserve"> тыс. руб., что на </w:t>
      </w:r>
      <w:r w:rsidR="00862D29">
        <w:rPr>
          <w:rFonts w:ascii="Times New Roman" w:hAnsi="Times New Roman" w:cs="Times New Roman"/>
          <w:sz w:val="28"/>
          <w:szCs w:val="28"/>
        </w:rPr>
        <w:t>9,7</w:t>
      </w:r>
      <w:r>
        <w:rPr>
          <w:rFonts w:ascii="Times New Roman" w:hAnsi="Times New Roman" w:cs="Times New Roman"/>
          <w:sz w:val="28"/>
          <w:szCs w:val="28"/>
        </w:rPr>
        <w:t xml:space="preserve"> % больше показателя 2020 года (без учета КФХ).</w:t>
      </w:r>
    </w:p>
    <w:p w:rsidR="00DE6294" w:rsidRPr="00A436D1" w:rsidRDefault="00DE6294" w:rsidP="00DE6294">
      <w:pPr>
        <w:pStyle w:val="a3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01"/>
        </w:rPr>
        <w:t>В 2021 году посевные работы вели оба сельскохозяйственных предприятия, внесено 300 тонн минеральных удобрений, в том числе ООО «Монза» 200 тонн, ООО СХП «Старосельское» 100 тонн.</w:t>
      </w:r>
    </w:p>
    <w:p w:rsidR="00DE6294" w:rsidRDefault="00DE6294" w:rsidP="00DE629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8CB">
        <w:rPr>
          <w:rStyle w:val="fontstyle01"/>
          <w:rFonts w:ascii="Times New Roman" w:hAnsi="Times New Roman" w:cs="Times New Roman"/>
        </w:rPr>
        <w:t>В ходе заготовки</w:t>
      </w:r>
      <w:r>
        <w:rPr>
          <w:rStyle w:val="fontstyle01"/>
        </w:rPr>
        <w:t xml:space="preserve"> кормов скошено 2606 га многолетних трав (65 %к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плану), заготовлено зеленой массы на силос 32087 тонн (121 %), сена 1299 тонн (124 %), соломы 125 тонн. Заготовлено кормов 44 587 центнеров кормовых единиц (19 цн.к.ед. на 1 условную голову). Зерновые культуры убраны с площади 902га, намолочено 1085 тонн зерна в амбарном весе при урожайности 12,02 ц/га. Засыпано семян зерновых культур220 тонн, вспахано зяби 1933 га.</w:t>
      </w:r>
    </w:p>
    <w:p w:rsidR="00DE6294" w:rsidRDefault="00DE6294" w:rsidP="00DE629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направлением в отрасли животноводства является производство молока. Валовое производство за 2021 год по району составило 8279,2тн., что ниже уровня прошлого года на 119,6тн. Удой на корову в среднем по району составил  8101 кг, минус 117 кг к 2020 году (Рис.5). Продуктивность на одну корову в ООО «Монза» составила 9930 кг. Реализация молока составила 7419тн., в зачетном весе 7770тн., из них 90,2 % высшим сортом, 3,9 % первым, 3,2 % вторым и 2,7 % классическим сортами.</w:t>
      </w:r>
    </w:p>
    <w:p w:rsidR="00DE6294" w:rsidRDefault="00DE6294" w:rsidP="00DE629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 мяса КРС за 2021 год составило 351,4тн. Реализовано мяса КРС 220,9 тн., что составляет 70 % к уровню 2020 года.</w:t>
      </w:r>
    </w:p>
    <w:p w:rsidR="00DE6294" w:rsidRDefault="00DE6294" w:rsidP="00DE629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Поголовье крупного рогатого скота на 1 января 2022 года – 2261 голов, что на 9 % меньше показателя 2020 года, в том числе коров молочного стада – 894 головы. Снижение производственных показателей в отрасли животноводства в целом по району связано с началом ликвидации в 2021 году сельскохозяйственного предприятия ООО СХП «Старосельское». </w:t>
      </w:r>
    </w:p>
    <w:p w:rsidR="00DE6294" w:rsidRDefault="00DE6294" w:rsidP="00DE629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</w:rPr>
        <w:t>За 2021 год в рамках государственной программы</w:t>
      </w:r>
      <w:r>
        <w:br/>
      </w:r>
      <w:r>
        <w:rPr>
          <w:rStyle w:val="fontstyle01"/>
        </w:rPr>
        <w:t>«Развитие агропромышленного и рыбохозяйственного комплексов Вологодской области на 2021 – 2025 годы» предприятия района получили бюджетные средства в области растениеводства – 6 645 тыс. руб., животноводства – 25 982 тыс. руб.</w:t>
      </w:r>
    </w:p>
    <w:p w:rsidR="00DE6294" w:rsidRDefault="00DE6294" w:rsidP="00DE629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Большим подспорьем для производства продукции являются личные подсобные хозяйства жителей района. На начало 2021 года  в ЛПХ района поголовье крупного рогатого скота составило 44 головы, в т.ч. коров 14, поголовье свиней – 78, овец 55, коз-50, лошадей 3, кроликов 1121, пчелосемей 439, птицы 2323 гол.  Выращивают в хозяйствах рассаду, овощи, ягоды, фрукты. Активные жители принимают участие в ярмарках сельхозпродукции, проводимых на территории района. </w:t>
      </w:r>
    </w:p>
    <w:p w:rsidR="006222AB" w:rsidRPr="00106D02" w:rsidRDefault="006222AB" w:rsidP="006222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BD1" w:rsidRPr="00022567" w:rsidRDefault="0022341C" w:rsidP="00317263">
      <w:pPr>
        <w:pStyle w:val="a3"/>
        <w:tabs>
          <w:tab w:val="left" w:pos="2790"/>
        </w:tabs>
        <w:ind w:firstLine="142"/>
        <w:jc w:val="both"/>
        <w:rPr>
          <w:rFonts w:ascii="Times New Roman" w:hAnsi="Times New Roman"/>
          <w:sz w:val="28"/>
          <w:szCs w:val="28"/>
        </w:rPr>
      </w:pPr>
      <w:r w:rsidRPr="005E3E8B">
        <w:rPr>
          <w:rFonts w:ascii="Times New Roman" w:hAnsi="Times New Roman"/>
          <w:sz w:val="28"/>
          <w:szCs w:val="28"/>
        </w:rPr>
        <w:t xml:space="preserve"> </w:t>
      </w:r>
      <w:r w:rsidR="00317263">
        <w:rPr>
          <w:rFonts w:ascii="Times New Roman" w:hAnsi="Times New Roman"/>
          <w:sz w:val="28"/>
          <w:szCs w:val="28"/>
        </w:rPr>
        <w:tab/>
      </w:r>
      <w:r w:rsidR="003F018E" w:rsidRPr="00022567">
        <w:rPr>
          <w:rFonts w:ascii="Times New Roman" w:hAnsi="Times New Roman" w:cs="Times New Roman"/>
          <w:b/>
          <w:sz w:val="28"/>
          <w:szCs w:val="28"/>
        </w:rPr>
        <w:t>Розничная торговля</w:t>
      </w:r>
    </w:p>
    <w:p w:rsidR="005E5F6E" w:rsidRPr="00723AC9" w:rsidRDefault="00705806" w:rsidP="005E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5E5F6E" w:rsidRPr="00723AC9">
        <w:rPr>
          <w:rFonts w:ascii="Times New Roman" w:hAnsi="Times New Roman" w:cs="Times New Roman"/>
          <w:sz w:val="28"/>
          <w:szCs w:val="28"/>
        </w:rPr>
        <w:t xml:space="preserve">Розничной торговлей охвачено  98% территории района. Для обеспечения  продуктами питания населения в </w:t>
      </w:r>
      <w:r w:rsidR="005E5F6E">
        <w:rPr>
          <w:rFonts w:ascii="Times New Roman" w:hAnsi="Times New Roman" w:cs="Times New Roman"/>
          <w:sz w:val="28"/>
          <w:szCs w:val="28"/>
        </w:rPr>
        <w:t xml:space="preserve">21 </w:t>
      </w:r>
      <w:r w:rsidR="005E5F6E" w:rsidRPr="00723AC9">
        <w:rPr>
          <w:rFonts w:ascii="Times New Roman" w:hAnsi="Times New Roman" w:cs="Times New Roman"/>
          <w:sz w:val="28"/>
          <w:szCs w:val="28"/>
        </w:rPr>
        <w:t>труднодоступны</w:t>
      </w:r>
      <w:r w:rsidR="005E5F6E">
        <w:rPr>
          <w:rFonts w:ascii="Times New Roman" w:hAnsi="Times New Roman" w:cs="Times New Roman"/>
          <w:sz w:val="28"/>
          <w:szCs w:val="28"/>
        </w:rPr>
        <w:t>й</w:t>
      </w:r>
      <w:r w:rsidR="005E5F6E" w:rsidRPr="00723AC9">
        <w:rPr>
          <w:rFonts w:ascii="Times New Roman" w:hAnsi="Times New Roman" w:cs="Times New Roman"/>
          <w:sz w:val="28"/>
          <w:szCs w:val="28"/>
        </w:rPr>
        <w:t xml:space="preserve"> малонаселенны</w:t>
      </w:r>
      <w:r w:rsidR="005E5F6E">
        <w:rPr>
          <w:rFonts w:ascii="Times New Roman" w:hAnsi="Times New Roman" w:cs="Times New Roman"/>
          <w:sz w:val="28"/>
          <w:szCs w:val="28"/>
        </w:rPr>
        <w:t>й</w:t>
      </w:r>
      <w:r w:rsidR="005E5F6E" w:rsidRPr="00723AC9">
        <w:rPr>
          <w:rFonts w:ascii="Times New Roman" w:hAnsi="Times New Roman" w:cs="Times New Roman"/>
          <w:sz w:val="28"/>
          <w:szCs w:val="28"/>
        </w:rPr>
        <w:t xml:space="preserve"> пун</w:t>
      </w:r>
      <w:r w:rsidR="005E5F6E">
        <w:rPr>
          <w:rFonts w:ascii="Times New Roman" w:hAnsi="Times New Roman" w:cs="Times New Roman"/>
          <w:sz w:val="28"/>
          <w:szCs w:val="28"/>
        </w:rPr>
        <w:t>к</w:t>
      </w:r>
      <w:r w:rsidR="005E5F6E" w:rsidRPr="00723AC9">
        <w:rPr>
          <w:rFonts w:ascii="Times New Roman" w:hAnsi="Times New Roman" w:cs="Times New Roman"/>
          <w:sz w:val="28"/>
          <w:szCs w:val="28"/>
        </w:rPr>
        <w:t>т</w:t>
      </w:r>
      <w:r w:rsidR="005E5F6E">
        <w:rPr>
          <w:rFonts w:ascii="Times New Roman" w:hAnsi="Times New Roman" w:cs="Times New Roman"/>
          <w:sz w:val="28"/>
          <w:szCs w:val="28"/>
        </w:rPr>
        <w:t xml:space="preserve"> </w:t>
      </w:r>
      <w:r w:rsidR="005E5F6E" w:rsidRPr="00723AC9">
        <w:rPr>
          <w:rFonts w:ascii="Times New Roman" w:hAnsi="Times New Roman" w:cs="Times New Roman"/>
          <w:sz w:val="28"/>
          <w:szCs w:val="28"/>
        </w:rPr>
        <w:t xml:space="preserve">организована развозная торговля, которую осуществляли в прошедшем году пять индивидуальных </w:t>
      </w:r>
      <w:r w:rsidR="005E5F6E" w:rsidRPr="00BC3430">
        <w:rPr>
          <w:rFonts w:ascii="Times New Roman" w:hAnsi="Times New Roman" w:cs="Times New Roman"/>
          <w:sz w:val="28"/>
          <w:szCs w:val="28"/>
        </w:rPr>
        <w:t>предпринимателей.</w:t>
      </w:r>
    </w:p>
    <w:p w:rsidR="005E5F6E" w:rsidRPr="00723AC9" w:rsidRDefault="005E5F6E" w:rsidP="005E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AC9">
        <w:rPr>
          <w:rFonts w:ascii="Times New Roman" w:hAnsi="Times New Roman" w:cs="Times New Roman"/>
          <w:sz w:val="28"/>
          <w:szCs w:val="28"/>
        </w:rPr>
        <w:tab/>
        <w:t xml:space="preserve">Стационарную розничную торговлю на территории района осуществляют 24 субъекта малого предпринимательства. Торговля ведется в 36 магазинах. </w:t>
      </w:r>
    </w:p>
    <w:p w:rsidR="005E5F6E" w:rsidRDefault="005E5F6E" w:rsidP="005E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AC9">
        <w:rPr>
          <w:rFonts w:ascii="Times New Roman" w:hAnsi="Times New Roman" w:cs="Times New Roman"/>
          <w:sz w:val="28"/>
          <w:szCs w:val="28"/>
        </w:rPr>
        <w:tab/>
        <w:t>Оборот розничной торговли за 2021 год составил 7</w:t>
      </w:r>
      <w:r>
        <w:rPr>
          <w:rFonts w:ascii="Times New Roman" w:hAnsi="Times New Roman" w:cs="Times New Roman"/>
          <w:sz w:val="28"/>
          <w:szCs w:val="28"/>
        </w:rPr>
        <w:t>79483</w:t>
      </w:r>
      <w:r w:rsidRPr="00723AC9">
        <w:rPr>
          <w:rFonts w:ascii="Times New Roman" w:hAnsi="Times New Roman" w:cs="Times New Roman"/>
          <w:sz w:val="28"/>
          <w:szCs w:val="28"/>
        </w:rPr>
        <w:t xml:space="preserve"> тыс. рублей, или 100,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23AC9">
        <w:rPr>
          <w:rFonts w:ascii="Times New Roman" w:hAnsi="Times New Roman" w:cs="Times New Roman"/>
          <w:sz w:val="28"/>
          <w:szCs w:val="28"/>
        </w:rPr>
        <w:t xml:space="preserve"> % к уровню аналогичного периода 2020 года в сопоставимых ценах.</w:t>
      </w:r>
      <w:r w:rsidRPr="00723A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AC9">
        <w:rPr>
          <w:rFonts w:ascii="Times New Roman" w:hAnsi="Times New Roman" w:cs="Times New Roman"/>
          <w:sz w:val="28"/>
          <w:szCs w:val="28"/>
        </w:rPr>
        <w:t>В структуре оборота розничной торговли доля продовольственных товаров составляет 68,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23AC9">
        <w:rPr>
          <w:rFonts w:ascii="Times New Roman" w:hAnsi="Times New Roman" w:cs="Times New Roman"/>
          <w:sz w:val="28"/>
          <w:szCs w:val="28"/>
        </w:rPr>
        <w:t>% ( в 2020 году 68,2  %), непродовольственных – 31,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23AC9">
        <w:rPr>
          <w:rFonts w:ascii="Times New Roman" w:hAnsi="Times New Roman" w:cs="Times New Roman"/>
          <w:sz w:val="28"/>
          <w:szCs w:val="28"/>
        </w:rPr>
        <w:t xml:space="preserve"> %  (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23AC9">
        <w:rPr>
          <w:rFonts w:ascii="Times New Roman" w:hAnsi="Times New Roman" w:cs="Times New Roman"/>
          <w:sz w:val="28"/>
          <w:szCs w:val="28"/>
        </w:rPr>
        <w:t xml:space="preserve"> году 31,8 %).</w:t>
      </w:r>
    </w:p>
    <w:p w:rsidR="005E5F6E" w:rsidRPr="00723AC9" w:rsidRDefault="005E5F6E" w:rsidP="005E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00FB">
        <w:rPr>
          <w:rFonts w:ascii="Times New Roman" w:hAnsi="Times New Roman" w:cs="Times New Roman"/>
          <w:sz w:val="28"/>
          <w:szCs w:val="28"/>
        </w:rPr>
        <w:t xml:space="preserve">  В 2021  году продолжена реализация проекта дисконтная карта "Забота". На  </w:t>
      </w:r>
      <w:r>
        <w:rPr>
          <w:rFonts w:ascii="Times New Roman" w:hAnsi="Times New Roman" w:cs="Times New Roman"/>
          <w:sz w:val="28"/>
          <w:szCs w:val="28"/>
        </w:rPr>
        <w:t xml:space="preserve">1 января </w:t>
      </w:r>
      <w:r w:rsidRPr="005300FB">
        <w:rPr>
          <w:rFonts w:ascii="Times New Roman" w:hAnsi="Times New Roman" w:cs="Times New Roman"/>
          <w:sz w:val="28"/>
          <w:szCs w:val="28"/>
        </w:rPr>
        <w:t xml:space="preserve">2022 года количество участников проекта составляет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300FB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62D29">
        <w:rPr>
          <w:rFonts w:ascii="Times New Roman" w:hAnsi="Times New Roman" w:cs="Times New Roman"/>
          <w:sz w:val="28"/>
          <w:szCs w:val="28"/>
        </w:rPr>
        <w:t>й</w:t>
      </w:r>
      <w:r w:rsidRPr="005300FB">
        <w:rPr>
          <w:rFonts w:ascii="Times New Roman" w:hAnsi="Times New Roman" w:cs="Times New Roman"/>
          <w:sz w:val="28"/>
          <w:szCs w:val="28"/>
        </w:rPr>
        <w:t>. Насе</w:t>
      </w:r>
      <w:r>
        <w:rPr>
          <w:rFonts w:ascii="Times New Roman" w:hAnsi="Times New Roman" w:cs="Times New Roman"/>
          <w:sz w:val="28"/>
          <w:szCs w:val="28"/>
        </w:rPr>
        <w:t>ле</w:t>
      </w:r>
      <w:r w:rsidRPr="005300FB">
        <w:rPr>
          <w:rFonts w:ascii="Times New Roman" w:hAnsi="Times New Roman" w:cs="Times New Roman"/>
          <w:sz w:val="28"/>
          <w:szCs w:val="28"/>
        </w:rPr>
        <w:t>нию района предоставляются скидки от 3 до 10% на товары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018E" w:rsidRDefault="005E5F6E" w:rsidP="005E5F6E">
      <w:pPr>
        <w:pStyle w:val="a3"/>
        <w:jc w:val="both"/>
        <w:rPr>
          <w:b/>
        </w:rPr>
      </w:pPr>
      <w:r w:rsidRPr="00723AC9">
        <w:rPr>
          <w:rFonts w:ascii="Times New Roman" w:hAnsi="Times New Roman" w:cs="Times New Roman"/>
          <w:sz w:val="28"/>
          <w:szCs w:val="28"/>
        </w:rPr>
        <w:tab/>
        <w:t>На территории района действует постоянно действующая ярмарочная площадка, а также проводятся разовые сельскохозяйственные ярмарки. Работает 1 магазин под брендом «Настоящий Вологодский продукт».</w:t>
      </w:r>
    </w:p>
    <w:p w:rsidR="005F011A" w:rsidRDefault="005F011A" w:rsidP="00670426">
      <w:pPr>
        <w:ind w:firstLine="708"/>
        <w:jc w:val="center"/>
        <w:rPr>
          <w:b/>
          <w:sz w:val="28"/>
          <w:szCs w:val="28"/>
        </w:rPr>
      </w:pPr>
    </w:p>
    <w:p w:rsidR="00670426" w:rsidRDefault="003F018E" w:rsidP="00670426">
      <w:pPr>
        <w:ind w:firstLine="708"/>
        <w:jc w:val="center"/>
        <w:rPr>
          <w:b/>
          <w:sz w:val="28"/>
          <w:szCs w:val="28"/>
        </w:rPr>
      </w:pPr>
      <w:r w:rsidRPr="00022567">
        <w:rPr>
          <w:b/>
          <w:sz w:val="28"/>
          <w:szCs w:val="28"/>
        </w:rPr>
        <w:t>Общественное питание</w:t>
      </w:r>
    </w:p>
    <w:p w:rsidR="00C62D91" w:rsidRPr="00A43DA2" w:rsidRDefault="00C62D91" w:rsidP="00670426">
      <w:pPr>
        <w:ind w:firstLine="708"/>
        <w:jc w:val="both"/>
        <w:rPr>
          <w:sz w:val="28"/>
          <w:szCs w:val="28"/>
        </w:rPr>
      </w:pPr>
      <w:r w:rsidRPr="00A43DA2">
        <w:rPr>
          <w:sz w:val="28"/>
          <w:szCs w:val="28"/>
        </w:rPr>
        <w:t xml:space="preserve">В сфере общественного питания на территории района действуют </w:t>
      </w:r>
      <w:r w:rsidR="00A43DA2" w:rsidRPr="00A43DA2">
        <w:rPr>
          <w:sz w:val="28"/>
          <w:szCs w:val="28"/>
        </w:rPr>
        <w:t>1</w:t>
      </w:r>
      <w:r w:rsidRPr="00A43DA2">
        <w:rPr>
          <w:sz w:val="28"/>
          <w:szCs w:val="28"/>
        </w:rPr>
        <w:t xml:space="preserve"> кафе  в районном центре с. Шуйском</w:t>
      </w:r>
      <w:r w:rsidR="00A43DA2" w:rsidRPr="00A43DA2">
        <w:rPr>
          <w:sz w:val="28"/>
          <w:szCs w:val="28"/>
        </w:rPr>
        <w:t>,</w:t>
      </w:r>
      <w:r w:rsidRPr="00A43DA2">
        <w:rPr>
          <w:sz w:val="28"/>
          <w:szCs w:val="28"/>
        </w:rPr>
        <w:t xml:space="preserve">  также  работают  столовые закрытого типа в сфере образования.</w:t>
      </w:r>
    </w:p>
    <w:p w:rsidR="00A43DA2" w:rsidRPr="00A43DA2" w:rsidRDefault="00657821" w:rsidP="006578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43DA2">
        <w:rPr>
          <w:rFonts w:ascii="Times New Roman" w:hAnsi="Times New Roman"/>
          <w:sz w:val="28"/>
          <w:szCs w:val="28"/>
        </w:rPr>
        <w:t>Об</w:t>
      </w:r>
      <w:r w:rsidR="00A474D6">
        <w:rPr>
          <w:rFonts w:ascii="Times New Roman" w:hAnsi="Times New Roman"/>
          <w:sz w:val="28"/>
          <w:szCs w:val="28"/>
        </w:rPr>
        <w:t>орот общественного питания за 202</w:t>
      </w:r>
      <w:r w:rsidR="005E5F6E">
        <w:rPr>
          <w:rFonts w:ascii="Times New Roman" w:hAnsi="Times New Roman"/>
          <w:sz w:val="28"/>
          <w:szCs w:val="28"/>
        </w:rPr>
        <w:t>1</w:t>
      </w:r>
      <w:r w:rsidRPr="00A43DA2">
        <w:rPr>
          <w:rFonts w:ascii="Times New Roman" w:hAnsi="Times New Roman"/>
          <w:sz w:val="28"/>
          <w:szCs w:val="28"/>
        </w:rPr>
        <w:t xml:space="preserve"> год  составил  </w:t>
      </w:r>
      <w:r w:rsidR="005E5F6E">
        <w:rPr>
          <w:rFonts w:ascii="Times New Roman" w:hAnsi="Times New Roman"/>
          <w:sz w:val="28"/>
          <w:szCs w:val="28"/>
        </w:rPr>
        <w:t>18576</w:t>
      </w:r>
      <w:r w:rsidR="00A474D6">
        <w:rPr>
          <w:rFonts w:ascii="Times New Roman" w:hAnsi="Times New Roman"/>
          <w:sz w:val="28"/>
          <w:szCs w:val="28"/>
        </w:rPr>
        <w:t xml:space="preserve"> тыс.</w:t>
      </w:r>
      <w:r w:rsidRPr="00A43DA2">
        <w:rPr>
          <w:rFonts w:ascii="Times New Roman" w:hAnsi="Times New Roman"/>
          <w:sz w:val="28"/>
          <w:szCs w:val="28"/>
        </w:rPr>
        <w:t xml:space="preserve"> руб</w:t>
      </w:r>
      <w:r w:rsidR="00A474D6">
        <w:rPr>
          <w:rFonts w:ascii="Times New Roman" w:hAnsi="Times New Roman"/>
          <w:sz w:val="28"/>
          <w:szCs w:val="28"/>
        </w:rPr>
        <w:t>.</w:t>
      </w:r>
      <w:r w:rsidRPr="00A43DA2">
        <w:rPr>
          <w:rFonts w:ascii="Times New Roman" w:hAnsi="Times New Roman"/>
          <w:sz w:val="28"/>
          <w:szCs w:val="28"/>
        </w:rPr>
        <w:t>.</w:t>
      </w:r>
      <w:r w:rsidR="00A43DA2" w:rsidRPr="00A43DA2">
        <w:rPr>
          <w:rFonts w:ascii="Times New Roman" w:hAnsi="Times New Roman"/>
          <w:sz w:val="28"/>
          <w:szCs w:val="28"/>
        </w:rPr>
        <w:t xml:space="preserve"> </w:t>
      </w:r>
      <w:r w:rsidR="00705806">
        <w:rPr>
          <w:rFonts w:ascii="Times New Roman" w:hAnsi="Times New Roman"/>
          <w:sz w:val="28"/>
          <w:szCs w:val="28"/>
        </w:rPr>
        <w:t xml:space="preserve">или </w:t>
      </w:r>
      <w:r w:rsidR="005E5F6E">
        <w:rPr>
          <w:rFonts w:ascii="Times New Roman" w:hAnsi="Times New Roman"/>
          <w:sz w:val="28"/>
          <w:szCs w:val="28"/>
        </w:rPr>
        <w:t>152,1</w:t>
      </w:r>
      <w:r w:rsidR="00A43DA2" w:rsidRPr="00A43DA2">
        <w:rPr>
          <w:rFonts w:ascii="Times New Roman" w:hAnsi="Times New Roman"/>
          <w:sz w:val="28"/>
          <w:szCs w:val="28"/>
        </w:rPr>
        <w:t xml:space="preserve"> % к уровню 201</w:t>
      </w:r>
      <w:r w:rsidR="00A474D6">
        <w:rPr>
          <w:rFonts w:ascii="Times New Roman" w:hAnsi="Times New Roman"/>
          <w:sz w:val="28"/>
          <w:szCs w:val="28"/>
        </w:rPr>
        <w:t>9</w:t>
      </w:r>
      <w:r w:rsidR="00A43DA2" w:rsidRPr="00A43DA2">
        <w:rPr>
          <w:rFonts w:ascii="Times New Roman" w:hAnsi="Times New Roman"/>
          <w:sz w:val="28"/>
          <w:szCs w:val="28"/>
        </w:rPr>
        <w:t xml:space="preserve"> года.</w:t>
      </w:r>
      <w:r w:rsidR="0016424D">
        <w:rPr>
          <w:rFonts w:ascii="Times New Roman" w:hAnsi="Times New Roman"/>
          <w:sz w:val="28"/>
          <w:szCs w:val="28"/>
        </w:rPr>
        <w:t xml:space="preserve"> В </w:t>
      </w:r>
      <w:r w:rsidR="0016424D" w:rsidRPr="00F86277">
        <w:rPr>
          <w:rFonts w:ascii="Times New Roman" w:hAnsi="Times New Roman"/>
          <w:sz w:val="28"/>
          <w:szCs w:val="28"/>
        </w:rPr>
        <w:t xml:space="preserve">сопоставимых ценах </w:t>
      </w:r>
      <w:r w:rsidR="005E5F6E">
        <w:rPr>
          <w:rFonts w:ascii="Times New Roman" w:hAnsi="Times New Roman"/>
          <w:sz w:val="28"/>
          <w:szCs w:val="28"/>
        </w:rPr>
        <w:t>107,9</w:t>
      </w:r>
      <w:r w:rsidR="0016424D">
        <w:rPr>
          <w:rFonts w:ascii="Times New Roman" w:hAnsi="Times New Roman"/>
          <w:sz w:val="28"/>
          <w:szCs w:val="28"/>
        </w:rPr>
        <w:t xml:space="preserve"> % к 20</w:t>
      </w:r>
      <w:r w:rsidR="005E5F6E">
        <w:rPr>
          <w:rFonts w:ascii="Times New Roman" w:hAnsi="Times New Roman"/>
          <w:sz w:val="28"/>
          <w:szCs w:val="28"/>
        </w:rPr>
        <w:t>20</w:t>
      </w:r>
      <w:r w:rsidR="0016424D">
        <w:rPr>
          <w:rFonts w:ascii="Times New Roman" w:hAnsi="Times New Roman"/>
          <w:sz w:val="28"/>
          <w:szCs w:val="28"/>
        </w:rPr>
        <w:t xml:space="preserve"> году.</w:t>
      </w:r>
    </w:p>
    <w:p w:rsidR="005B5A71" w:rsidRDefault="00657821" w:rsidP="00752485">
      <w:pPr>
        <w:pStyle w:val="a3"/>
        <w:tabs>
          <w:tab w:val="left" w:pos="3945"/>
        </w:tabs>
        <w:ind w:firstLine="708"/>
        <w:jc w:val="both"/>
        <w:rPr>
          <w:rFonts w:ascii="Times New Roman" w:hAnsi="Times New Roman"/>
          <w:sz w:val="32"/>
          <w:szCs w:val="32"/>
        </w:rPr>
      </w:pPr>
      <w:r w:rsidRPr="002C028E">
        <w:rPr>
          <w:rFonts w:ascii="Times New Roman" w:hAnsi="Times New Roman"/>
          <w:sz w:val="32"/>
          <w:szCs w:val="32"/>
        </w:rPr>
        <w:t xml:space="preserve"> </w:t>
      </w:r>
      <w:r w:rsidR="00752485">
        <w:rPr>
          <w:rFonts w:ascii="Times New Roman" w:hAnsi="Times New Roman"/>
          <w:sz w:val="32"/>
          <w:szCs w:val="32"/>
        </w:rPr>
        <w:tab/>
      </w:r>
    </w:p>
    <w:p w:rsidR="003F018E" w:rsidRPr="00752485" w:rsidRDefault="003F018E" w:rsidP="00752485">
      <w:pPr>
        <w:pStyle w:val="a3"/>
        <w:tabs>
          <w:tab w:val="left" w:pos="3945"/>
        </w:tabs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52485">
        <w:rPr>
          <w:rFonts w:ascii="Times New Roman" w:hAnsi="Times New Roman" w:cs="Times New Roman"/>
          <w:b/>
          <w:sz w:val="28"/>
          <w:szCs w:val="28"/>
        </w:rPr>
        <w:t>Платные услуги</w:t>
      </w:r>
    </w:p>
    <w:p w:rsidR="00BA388F" w:rsidRDefault="003F018E" w:rsidP="00C62D91">
      <w:pPr>
        <w:ind w:firstLine="708"/>
        <w:jc w:val="both"/>
        <w:rPr>
          <w:spacing w:val="-6"/>
          <w:sz w:val="28"/>
          <w:szCs w:val="28"/>
          <w:highlight w:val="red"/>
        </w:rPr>
      </w:pPr>
      <w:r w:rsidRPr="00BA388F">
        <w:rPr>
          <w:spacing w:val="-6"/>
          <w:sz w:val="28"/>
          <w:szCs w:val="28"/>
        </w:rPr>
        <w:t>Объем платных услуг в 20</w:t>
      </w:r>
      <w:r w:rsidR="00A474D6">
        <w:rPr>
          <w:spacing w:val="-6"/>
          <w:sz w:val="28"/>
          <w:szCs w:val="28"/>
        </w:rPr>
        <w:t>2</w:t>
      </w:r>
      <w:r w:rsidR="005E5F6E">
        <w:rPr>
          <w:spacing w:val="-6"/>
          <w:sz w:val="28"/>
          <w:szCs w:val="28"/>
        </w:rPr>
        <w:t>1</w:t>
      </w:r>
      <w:r w:rsidRPr="00BA388F">
        <w:rPr>
          <w:spacing w:val="-6"/>
          <w:sz w:val="28"/>
          <w:szCs w:val="28"/>
        </w:rPr>
        <w:t xml:space="preserve"> году</w:t>
      </w:r>
      <w:r w:rsidR="00BA388F" w:rsidRPr="00BA388F">
        <w:rPr>
          <w:spacing w:val="-6"/>
          <w:sz w:val="28"/>
          <w:szCs w:val="28"/>
        </w:rPr>
        <w:t xml:space="preserve"> (данные  по крупным предприятиям)</w:t>
      </w:r>
      <w:r w:rsidRPr="00BA388F">
        <w:rPr>
          <w:spacing w:val="-6"/>
          <w:sz w:val="28"/>
          <w:szCs w:val="28"/>
        </w:rPr>
        <w:t xml:space="preserve"> составил </w:t>
      </w:r>
      <w:r w:rsidR="005E5F6E">
        <w:rPr>
          <w:spacing w:val="-6"/>
          <w:sz w:val="28"/>
          <w:szCs w:val="28"/>
        </w:rPr>
        <w:t>29014</w:t>
      </w:r>
      <w:r w:rsidRPr="00BA388F">
        <w:rPr>
          <w:spacing w:val="-6"/>
          <w:sz w:val="28"/>
          <w:szCs w:val="28"/>
        </w:rPr>
        <w:t xml:space="preserve"> </w:t>
      </w:r>
      <w:r w:rsidR="00A474D6">
        <w:rPr>
          <w:spacing w:val="-6"/>
          <w:sz w:val="28"/>
          <w:szCs w:val="28"/>
        </w:rPr>
        <w:t>тыс.</w:t>
      </w:r>
      <w:r w:rsidRPr="00BA388F">
        <w:rPr>
          <w:spacing w:val="-6"/>
          <w:sz w:val="28"/>
          <w:szCs w:val="28"/>
        </w:rPr>
        <w:t xml:space="preserve">руб., что </w:t>
      </w:r>
      <w:r w:rsidR="0016424D">
        <w:rPr>
          <w:spacing w:val="-6"/>
          <w:sz w:val="28"/>
          <w:szCs w:val="28"/>
        </w:rPr>
        <w:t>выше</w:t>
      </w:r>
      <w:r w:rsidRPr="00BA388F">
        <w:rPr>
          <w:spacing w:val="-6"/>
          <w:sz w:val="28"/>
          <w:szCs w:val="28"/>
        </w:rPr>
        <w:t xml:space="preserve"> показателя 20</w:t>
      </w:r>
      <w:r w:rsidR="005E5F6E">
        <w:rPr>
          <w:spacing w:val="-6"/>
          <w:sz w:val="28"/>
          <w:szCs w:val="28"/>
        </w:rPr>
        <w:t>20</w:t>
      </w:r>
      <w:r w:rsidR="00A474D6">
        <w:rPr>
          <w:spacing w:val="-6"/>
          <w:sz w:val="28"/>
          <w:szCs w:val="28"/>
        </w:rPr>
        <w:t xml:space="preserve"> года </w:t>
      </w:r>
      <w:r w:rsidR="005E5F6E">
        <w:rPr>
          <w:spacing w:val="-6"/>
          <w:sz w:val="28"/>
          <w:szCs w:val="28"/>
        </w:rPr>
        <w:t>на 2,5</w:t>
      </w:r>
      <w:r w:rsidR="005F011A">
        <w:rPr>
          <w:spacing w:val="-6"/>
          <w:sz w:val="28"/>
          <w:szCs w:val="28"/>
        </w:rPr>
        <w:t>%.</w:t>
      </w:r>
    </w:p>
    <w:p w:rsidR="0022341C" w:rsidRDefault="0022341C" w:rsidP="0022341C">
      <w:pPr>
        <w:ind w:firstLine="708"/>
        <w:jc w:val="both"/>
        <w:rPr>
          <w:b/>
          <w:sz w:val="28"/>
          <w:szCs w:val="28"/>
        </w:rPr>
      </w:pPr>
    </w:p>
    <w:p w:rsidR="005F011A" w:rsidRDefault="005F011A" w:rsidP="00317263">
      <w:pPr>
        <w:pStyle w:val="a6"/>
        <w:spacing w:after="0"/>
        <w:jc w:val="center"/>
        <w:rPr>
          <w:b/>
          <w:sz w:val="28"/>
          <w:szCs w:val="28"/>
          <w:highlight w:val="yellow"/>
        </w:rPr>
      </w:pPr>
    </w:p>
    <w:p w:rsidR="005F011A" w:rsidRDefault="005F011A" w:rsidP="00317263">
      <w:pPr>
        <w:pStyle w:val="a6"/>
        <w:spacing w:after="0"/>
        <w:jc w:val="center"/>
        <w:rPr>
          <w:b/>
          <w:sz w:val="28"/>
          <w:szCs w:val="28"/>
          <w:highlight w:val="yellow"/>
        </w:rPr>
      </w:pPr>
    </w:p>
    <w:p w:rsidR="003F018E" w:rsidRPr="00862D29" w:rsidRDefault="003F018E" w:rsidP="00317263">
      <w:pPr>
        <w:pStyle w:val="a6"/>
        <w:spacing w:after="0"/>
        <w:jc w:val="center"/>
        <w:rPr>
          <w:sz w:val="28"/>
          <w:szCs w:val="28"/>
        </w:rPr>
      </w:pPr>
      <w:r w:rsidRPr="00862D29">
        <w:rPr>
          <w:b/>
          <w:sz w:val="28"/>
          <w:szCs w:val="28"/>
        </w:rPr>
        <w:t>Капитальное строительство</w:t>
      </w:r>
    </w:p>
    <w:p w:rsidR="003F018E" w:rsidRPr="00862D29" w:rsidRDefault="00BD5B18" w:rsidP="0022341C">
      <w:pPr>
        <w:pStyle w:val="a6"/>
        <w:spacing w:after="0"/>
        <w:jc w:val="center"/>
        <w:rPr>
          <w:b/>
          <w:sz w:val="28"/>
          <w:szCs w:val="28"/>
        </w:rPr>
      </w:pPr>
      <w:r w:rsidRPr="00862D29">
        <w:rPr>
          <w:b/>
          <w:sz w:val="28"/>
          <w:szCs w:val="28"/>
        </w:rPr>
        <w:t>Жилищное с</w:t>
      </w:r>
      <w:r w:rsidR="003F018E" w:rsidRPr="00862D29">
        <w:rPr>
          <w:b/>
          <w:sz w:val="28"/>
          <w:szCs w:val="28"/>
        </w:rPr>
        <w:t>троительство</w:t>
      </w:r>
    </w:p>
    <w:p w:rsidR="00461A56" w:rsidRPr="00862D29" w:rsidRDefault="00327EB6" w:rsidP="008B4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D29">
        <w:rPr>
          <w:rFonts w:ascii="Times New Roman" w:hAnsi="Times New Roman" w:cs="Times New Roman"/>
          <w:sz w:val="28"/>
          <w:szCs w:val="28"/>
        </w:rPr>
        <w:tab/>
      </w:r>
      <w:r w:rsidR="00461A56" w:rsidRPr="00862D29">
        <w:rPr>
          <w:rFonts w:ascii="Times New Roman" w:hAnsi="Times New Roman" w:cs="Times New Roman"/>
          <w:sz w:val="28"/>
          <w:szCs w:val="28"/>
        </w:rPr>
        <w:t>В 202</w:t>
      </w:r>
      <w:r w:rsidR="00862D29" w:rsidRPr="00862D29">
        <w:rPr>
          <w:rFonts w:ascii="Times New Roman" w:hAnsi="Times New Roman" w:cs="Times New Roman"/>
          <w:sz w:val="28"/>
          <w:szCs w:val="28"/>
        </w:rPr>
        <w:t>1</w:t>
      </w:r>
      <w:r w:rsidR="00461A56" w:rsidRPr="00862D29">
        <w:rPr>
          <w:rFonts w:ascii="Times New Roman" w:hAnsi="Times New Roman" w:cs="Times New Roman"/>
          <w:sz w:val="28"/>
          <w:szCs w:val="28"/>
        </w:rPr>
        <w:t xml:space="preserve"> году введено в эксплуатацию 1</w:t>
      </w:r>
      <w:r w:rsidR="00BA555E" w:rsidRPr="00862D29">
        <w:rPr>
          <w:rFonts w:ascii="Times New Roman" w:hAnsi="Times New Roman" w:cs="Times New Roman"/>
          <w:sz w:val="28"/>
          <w:szCs w:val="28"/>
        </w:rPr>
        <w:t xml:space="preserve">0 </w:t>
      </w:r>
      <w:r w:rsidR="00461A56" w:rsidRPr="00862D29">
        <w:rPr>
          <w:rFonts w:ascii="Times New Roman" w:hAnsi="Times New Roman" w:cs="Times New Roman"/>
          <w:sz w:val="28"/>
          <w:szCs w:val="28"/>
        </w:rPr>
        <w:t>индивидуальных жилых домов общей площадью 1</w:t>
      </w:r>
      <w:r w:rsidR="00BA555E" w:rsidRPr="00862D29">
        <w:rPr>
          <w:rFonts w:ascii="Times New Roman" w:hAnsi="Times New Roman" w:cs="Times New Roman"/>
          <w:sz w:val="28"/>
          <w:szCs w:val="28"/>
        </w:rPr>
        <w:t xml:space="preserve">033 </w:t>
      </w:r>
      <w:r w:rsidR="00461A56" w:rsidRPr="00862D29">
        <w:rPr>
          <w:rFonts w:ascii="Times New Roman" w:hAnsi="Times New Roman" w:cs="Times New Roman"/>
          <w:sz w:val="28"/>
          <w:szCs w:val="28"/>
        </w:rPr>
        <w:t xml:space="preserve">м2, что на </w:t>
      </w:r>
      <w:r w:rsidR="00BA555E" w:rsidRPr="00862D29">
        <w:rPr>
          <w:rFonts w:ascii="Times New Roman" w:hAnsi="Times New Roman" w:cs="Times New Roman"/>
          <w:sz w:val="28"/>
          <w:szCs w:val="28"/>
        </w:rPr>
        <w:t>25</w:t>
      </w:r>
      <w:r w:rsidR="00461A56" w:rsidRPr="00862D29">
        <w:rPr>
          <w:rFonts w:ascii="Times New Roman" w:hAnsi="Times New Roman" w:cs="Times New Roman"/>
          <w:sz w:val="28"/>
          <w:szCs w:val="28"/>
        </w:rPr>
        <w:t xml:space="preserve"> % ниже показателя 20</w:t>
      </w:r>
      <w:r w:rsidR="00BA555E" w:rsidRPr="00862D29">
        <w:rPr>
          <w:rFonts w:ascii="Times New Roman" w:hAnsi="Times New Roman" w:cs="Times New Roman"/>
          <w:sz w:val="28"/>
          <w:szCs w:val="28"/>
        </w:rPr>
        <w:t>20</w:t>
      </w:r>
      <w:r w:rsidR="00461A56" w:rsidRPr="00862D2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62D29">
        <w:rPr>
          <w:rFonts w:ascii="Times New Roman" w:hAnsi="Times New Roman" w:cs="Times New Roman"/>
          <w:sz w:val="28"/>
          <w:szCs w:val="28"/>
        </w:rPr>
        <w:t>.</w:t>
      </w:r>
      <w:r w:rsidR="00461A56" w:rsidRPr="00862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A56" w:rsidRPr="00862D29" w:rsidRDefault="00327EB6" w:rsidP="008B4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D29">
        <w:rPr>
          <w:rFonts w:ascii="Times New Roman" w:hAnsi="Times New Roman" w:cs="Times New Roman"/>
          <w:sz w:val="28"/>
          <w:szCs w:val="28"/>
        </w:rPr>
        <w:tab/>
      </w:r>
      <w:r w:rsidR="00461A56" w:rsidRPr="00862D29">
        <w:rPr>
          <w:rFonts w:ascii="Times New Roman" w:hAnsi="Times New Roman" w:cs="Times New Roman"/>
          <w:sz w:val="28"/>
          <w:szCs w:val="28"/>
        </w:rPr>
        <w:t>При строительстве жилых домов преобладает индивидуальная жилая застройка в деревянном исполнении.</w:t>
      </w:r>
    </w:p>
    <w:p w:rsidR="00461A56" w:rsidRPr="00862D29" w:rsidRDefault="00327EB6" w:rsidP="008B4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D29">
        <w:rPr>
          <w:rFonts w:ascii="Times New Roman" w:hAnsi="Times New Roman" w:cs="Times New Roman"/>
          <w:sz w:val="28"/>
          <w:szCs w:val="28"/>
        </w:rPr>
        <w:tab/>
      </w:r>
      <w:r w:rsidR="00461A56" w:rsidRPr="00862D29">
        <w:rPr>
          <w:rFonts w:ascii="Times New Roman" w:hAnsi="Times New Roman" w:cs="Times New Roman"/>
          <w:sz w:val="28"/>
          <w:szCs w:val="28"/>
        </w:rPr>
        <w:t>В районе в стадии строительства находятся</w:t>
      </w:r>
      <w:r w:rsidR="00BA555E" w:rsidRPr="00862D29">
        <w:rPr>
          <w:rFonts w:ascii="Times New Roman" w:hAnsi="Times New Roman" w:cs="Times New Roman"/>
          <w:sz w:val="28"/>
          <w:szCs w:val="28"/>
        </w:rPr>
        <w:t xml:space="preserve"> более</w:t>
      </w:r>
      <w:r w:rsidR="00461A56" w:rsidRPr="00862D29">
        <w:rPr>
          <w:rFonts w:ascii="Times New Roman" w:hAnsi="Times New Roman" w:cs="Times New Roman"/>
          <w:sz w:val="28"/>
          <w:szCs w:val="28"/>
        </w:rPr>
        <w:t xml:space="preserve"> </w:t>
      </w:r>
      <w:r w:rsidR="00BA555E" w:rsidRPr="00862D29">
        <w:rPr>
          <w:rFonts w:ascii="Times New Roman" w:hAnsi="Times New Roman" w:cs="Times New Roman"/>
          <w:sz w:val="28"/>
          <w:szCs w:val="28"/>
        </w:rPr>
        <w:t>9</w:t>
      </w:r>
      <w:r w:rsidR="00461A56" w:rsidRPr="00862D29">
        <w:rPr>
          <w:rFonts w:ascii="Times New Roman" w:hAnsi="Times New Roman" w:cs="Times New Roman"/>
          <w:sz w:val="28"/>
          <w:szCs w:val="28"/>
        </w:rPr>
        <w:t>0 индивидуальных жилых домов.</w:t>
      </w:r>
    </w:p>
    <w:p w:rsidR="0050076B" w:rsidRPr="00862D29" w:rsidRDefault="0050076B" w:rsidP="0050076B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29">
        <w:rPr>
          <w:rFonts w:ascii="Times New Roman" w:hAnsi="Times New Roman" w:cs="Times New Roman"/>
          <w:sz w:val="28"/>
          <w:szCs w:val="28"/>
        </w:rPr>
        <w:t>В рамках муниципальной программы «Обеспечение жильем молодых семей Междуреченского муниципального района на 2021</w:t>
      </w:r>
      <w:r w:rsidRPr="00862D29">
        <w:rPr>
          <w:rFonts w:ascii="Times New Roman" w:hAnsi="Times New Roman" w:cs="Times New Roman"/>
          <w:sz w:val="28"/>
          <w:szCs w:val="28"/>
        </w:rPr>
        <w:sym w:font="Symbol" w:char="F02D"/>
      </w:r>
      <w:r w:rsidRPr="00862D29">
        <w:rPr>
          <w:rFonts w:ascii="Times New Roman" w:hAnsi="Times New Roman" w:cs="Times New Roman"/>
          <w:sz w:val="28"/>
          <w:szCs w:val="28"/>
        </w:rPr>
        <w:t xml:space="preserve"> 2025 годы», две семьи получили социальную выплату 950,</w:t>
      </w:r>
      <w:r w:rsidR="002A2626" w:rsidRPr="00862D29">
        <w:rPr>
          <w:rFonts w:ascii="Times New Roman" w:hAnsi="Times New Roman" w:cs="Times New Roman"/>
          <w:sz w:val="28"/>
          <w:szCs w:val="28"/>
        </w:rPr>
        <w:t>68</w:t>
      </w:r>
      <w:r w:rsidRPr="00862D29">
        <w:rPr>
          <w:rFonts w:ascii="Times New Roman" w:hAnsi="Times New Roman" w:cs="Times New Roman"/>
          <w:sz w:val="28"/>
          <w:szCs w:val="28"/>
        </w:rPr>
        <w:t xml:space="preserve"> тыс.руб. (по 475,3</w:t>
      </w:r>
      <w:r w:rsidR="002A2626" w:rsidRPr="00862D29">
        <w:rPr>
          <w:rFonts w:ascii="Times New Roman" w:hAnsi="Times New Roman" w:cs="Times New Roman"/>
          <w:sz w:val="28"/>
          <w:szCs w:val="28"/>
        </w:rPr>
        <w:t>4 тыс.руб.каждая)</w:t>
      </w:r>
      <w:r w:rsidRPr="00862D29">
        <w:rPr>
          <w:rFonts w:ascii="Times New Roman" w:hAnsi="Times New Roman" w:cs="Times New Roman"/>
          <w:sz w:val="28"/>
          <w:szCs w:val="28"/>
        </w:rPr>
        <w:t xml:space="preserve"> на приобретение и строительство жилья.  </w:t>
      </w:r>
    </w:p>
    <w:p w:rsidR="0050076B" w:rsidRPr="00862D29" w:rsidRDefault="0050076B" w:rsidP="0050076B">
      <w:pPr>
        <w:pStyle w:val="a3"/>
        <w:ind w:firstLine="709"/>
        <w:jc w:val="both"/>
        <w:rPr>
          <w:rStyle w:val="fontstyle01"/>
        </w:rPr>
      </w:pPr>
      <w:r w:rsidRPr="00862D29">
        <w:rPr>
          <w:rStyle w:val="fontstyle01"/>
        </w:rPr>
        <w:t xml:space="preserve">В 2021 году </w:t>
      </w:r>
      <w:r w:rsidRPr="00862D29">
        <w:rPr>
          <w:rFonts w:ascii="TimesNewRomanPSMT" w:hAnsi="TimesNewRomanPSMT"/>
          <w:color w:val="000000"/>
          <w:sz w:val="28"/>
          <w:szCs w:val="28"/>
        </w:rPr>
        <w:t xml:space="preserve">в рамках государственной программы РФ «Комплексное развитие сельских территорий» и подпрограммы «Обеспечение доступным и комфортным жильем сельского населения» государственной программы «Комплексное развитие сельских территорий Вологодской области на 2021-2025 годы» по мероприятию «Улучшение жилищных условий граждан, проживающих на сельских территориях» </w:t>
      </w:r>
      <w:r w:rsidRPr="00862D29">
        <w:rPr>
          <w:rStyle w:val="fontstyle01"/>
        </w:rPr>
        <w:t xml:space="preserve">участниками признана 1 семья. </w:t>
      </w:r>
    </w:p>
    <w:p w:rsidR="0050076B" w:rsidRPr="00862D29" w:rsidRDefault="0050076B" w:rsidP="0050076B">
      <w:pPr>
        <w:pStyle w:val="a3"/>
        <w:ind w:firstLine="709"/>
        <w:jc w:val="both"/>
        <w:rPr>
          <w:rStyle w:val="fontstyle01"/>
        </w:rPr>
      </w:pPr>
      <w:r w:rsidRPr="00862D29">
        <w:rPr>
          <w:rStyle w:val="fontstyle01"/>
        </w:rPr>
        <w:t>На строительство жилого дома выделено бюджетных средств в сумме 1 713,6 тыс. руб., в том числе из федерального бюджета – 108,56 тыс. руб., областного – 1 519,36 тыс. руб., бюджета района – 85,68 тыс. руб.</w:t>
      </w:r>
    </w:p>
    <w:p w:rsidR="00385D6F" w:rsidRDefault="00BF32AC" w:rsidP="00385D6F">
      <w:pPr>
        <w:ind w:firstLine="709"/>
        <w:jc w:val="both"/>
        <w:rPr>
          <w:sz w:val="28"/>
          <w:szCs w:val="28"/>
        </w:rPr>
      </w:pPr>
      <w:r w:rsidRPr="00862D29">
        <w:rPr>
          <w:color w:val="333333"/>
          <w:sz w:val="28"/>
          <w:szCs w:val="28"/>
          <w:shd w:val="clear" w:color="auto" w:fill="FFFFFF"/>
        </w:rPr>
        <w:t>По состоянию на 1 января 20</w:t>
      </w:r>
      <w:r w:rsidR="00461A56" w:rsidRPr="00862D29">
        <w:rPr>
          <w:color w:val="333333"/>
          <w:sz w:val="28"/>
          <w:szCs w:val="28"/>
          <w:shd w:val="clear" w:color="auto" w:fill="FFFFFF"/>
        </w:rPr>
        <w:t>2</w:t>
      </w:r>
      <w:r w:rsidR="002A2626" w:rsidRPr="00862D29">
        <w:rPr>
          <w:color w:val="333333"/>
          <w:sz w:val="28"/>
          <w:szCs w:val="28"/>
          <w:shd w:val="clear" w:color="auto" w:fill="FFFFFF"/>
        </w:rPr>
        <w:t>1</w:t>
      </w:r>
      <w:r w:rsidRPr="00862D29">
        <w:rPr>
          <w:color w:val="333333"/>
          <w:sz w:val="28"/>
          <w:szCs w:val="28"/>
          <w:shd w:val="clear" w:color="auto" w:fill="FFFFFF"/>
        </w:rPr>
        <w:t xml:space="preserve"> года в очереди в качестве нуждающихся в жилых помещениях стояло </w:t>
      </w:r>
      <w:r w:rsidR="002A2626" w:rsidRPr="00862D29">
        <w:rPr>
          <w:color w:val="333333"/>
          <w:sz w:val="28"/>
          <w:szCs w:val="28"/>
          <w:shd w:val="clear" w:color="auto" w:fill="FFFFFF"/>
        </w:rPr>
        <w:t>140</w:t>
      </w:r>
      <w:r w:rsidR="00CD0528" w:rsidRPr="00862D29">
        <w:rPr>
          <w:color w:val="333333"/>
          <w:sz w:val="28"/>
          <w:szCs w:val="28"/>
          <w:shd w:val="clear" w:color="auto" w:fill="FFFFFF"/>
        </w:rPr>
        <w:t xml:space="preserve"> </w:t>
      </w:r>
      <w:r w:rsidRPr="00862D29">
        <w:rPr>
          <w:color w:val="333333"/>
          <w:sz w:val="28"/>
          <w:szCs w:val="28"/>
          <w:shd w:val="clear" w:color="auto" w:fill="FFFFFF"/>
        </w:rPr>
        <w:t xml:space="preserve">человека. В течении года улучшили свои жилищные условия </w:t>
      </w:r>
      <w:r w:rsidR="00CD0528" w:rsidRPr="00862D29">
        <w:rPr>
          <w:color w:val="333333"/>
          <w:sz w:val="28"/>
          <w:szCs w:val="28"/>
          <w:shd w:val="clear" w:color="auto" w:fill="FFFFFF"/>
        </w:rPr>
        <w:t xml:space="preserve"> </w:t>
      </w:r>
      <w:r w:rsidR="002A2626" w:rsidRPr="00862D29">
        <w:rPr>
          <w:color w:val="333333"/>
          <w:sz w:val="28"/>
          <w:szCs w:val="28"/>
          <w:shd w:val="clear" w:color="auto" w:fill="FFFFFF"/>
        </w:rPr>
        <w:t xml:space="preserve">20 </w:t>
      </w:r>
      <w:r w:rsidRPr="00862D29">
        <w:rPr>
          <w:color w:val="333333"/>
          <w:sz w:val="28"/>
          <w:szCs w:val="28"/>
          <w:shd w:val="clear" w:color="auto" w:fill="FFFFFF"/>
        </w:rPr>
        <w:t xml:space="preserve"> человек</w:t>
      </w:r>
      <w:r w:rsidR="002A2626" w:rsidRPr="00862D29">
        <w:rPr>
          <w:color w:val="333333"/>
          <w:sz w:val="28"/>
          <w:szCs w:val="28"/>
          <w:shd w:val="clear" w:color="auto" w:fill="FFFFFF"/>
        </w:rPr>
        <w:t>.</w:t>
      </w:r>
      <w:r w:rsidRPr="00862D29">
        <w:rPr>
          <w:color w:val="333333"/>
          <w:sz w:val="28"/>
          <w:szCs w:val="28"/>
          <w:shd w:val="clear" w:color="auto" w:fill="FFFFFF"/>
        </w:rPr>
        <w:t xml:space="preserve"> </w:t>
      </w:r>
      <w:r w:rsidR="002A2626" w:rsidRPr="00862D29">
        <w:rPr>
          <w:color w:val="333333"/>
          <w:sz w:val="28"/>
          <w:szCs w:val="28"/>
          <w:shd w:val="clear" w:color="auto" w:fill="FFFFFF"/>
        </w:rPr>
        <w:t>Сняты с учета 6 человек, т</w:t>
      </w:r>
      <w:r w:rsidRPr="00862D29">
        <w:rPr>
          <w:color w:val="333333"/>
          <w:sz w:val="28"/>
          <w:szCs w:val="28"/>
          <w:shd w:val="clear" w:color="auto" w:fill="FFFFFF"/>
        </w:rPr>
        <w:t xml:space="preserve">акже были поставлены на очередь </w:t>
      </w:r>
      <w:r w:rsidR="002A2626" w:rsidRPr="00862D29">
        <w:rPr>
          <w:color w:val="333333"/>
          <w:sz w:val="28"/>
          <w:szCs w:val="28"/>
          <w:shd w:val="clear" w:color="auto" w:fill="FFFFFF"/>
        </w:rPr>
        <w:t>10</w:t>
      </w:r>
      <w:r w:rsidR="00CD0528" w:rsidRPr="00862D29">
        <w:rPr>
          <w:color w:val="333333"/>
          <w:sz w:val="28"/>
          <w:szCs w:val="28"/>
          <w:shd w:val="clear" w:color="auto" w:fill="FFFFFF"/>
        </w:rPr>
        <w:t xml:space="preserve"> </w:t>
      </w:r>
      <w:r w:rsidRPr="00862D29">
        <w:rPr>
          <w:color w:val="333333"/>
          <w:sz w:val="28"/>
          <w:szCs w:val="28"/>
          <w:shd w:val="clear" w:color="auto" w:fill="FFFFFF"/>
        </w:rPr>
        <w:t>человек.</w:t>
      </w:r>
      <w:r w:rsidR="002A2626" w:rsidRPr="00862D29">
        <w:rPr>
          <w:color w:val="333333"/>
          <w:sz w:val="28"/>
          <w:szCs w:val="28"/>
          <w:shd w:val="clear" w:color="auto" w:fill="FFFFFF"/>
        </w:rPr>
        <w:t xml:space="preserve">   </w:t>
      </w:r>
      <w:r w:rsidRPr="00862D29">
        <w:rPr>
          <w:color w:val="333333"/>
          <w:sz w:val="28"/>
          <w:szCs w:val="28"/>
          <w:shd w:val="clear" w:color="auto" w:fill="FFFFFF"/>
        </w:rPr>
        <w:t xml:space="preserve"> На 1 января 202</w:t>
      </w:r>
      <w:r w:rsidR="002A2626" w:rsidRPr="00862D29">
        <w:rPr>
          <w:color w:val="333333"/>
          <w:sz w:val="28"/>
          <w:szCs w:val="28"/>
          <w:shd w:val="clear" w:color="auto" w:fill="FFFFFF"/>
        </w:rPr>
        <w:t>2</w:t>
      </w:r>
      <w:r w:rsidRPr="00862D29">
        <w:rPr>
          <w:color w:val="333333"/>
          <w:sz w:val="28"/>
          <w:szCs w:val="28"/>
          <w:shd w:val="clear" w:color="auto" w:fill="FFFFFF"/>
        </w:rPr>
        <w:t xml:space="preserve"> года в очереди в качестве нуждающихся в жилых помещениях </w:t>
      </w:r>
      <w:r w:rsidR="002A2626" w:rsidRPr="00862D29">
        <w:rPr>
          <w:color w:val="333333"/>
          <w:sz w:val="28"/>
          <w:szCs w:val="28"/>
          <w:shd w:val="clear" w:color="auto" w:fill="FFFFFF"/>
        </w:rPr>
        <w:t>124</w:t>
      </w:r>
      <w:r w:rsidR="00461A56" w:rsidRPr="00862D29">
        <w:rPr>
          <w:color w:val="333333"/>
          <w:sz w:val="28"/>
          <w:szCs w:val="28"/>
          <w:shd w:val="clear" w:color="auto" w:fill="FFFFFF"/>
        </w:rPr>
        <w:t xml:space="preserve">   </w:t>
      </w:r>
      <w:r w:rsidRPr="00862D29">
        <w:rPr>
          <w:color w:val="333333"/>
          <w:sz w:val="28"/>
          <w:szCs w:val="28"/>
          <w:shd w:val="clear" w:color="auto" w:fill="FFFFFF"/>
        </w:rPr>
        <w:t xml:space="preserve"> человек.</w:t>
      </w:r>
      <w:r w:rsidR="00385D6F" w:rsidRPr="00862D29">
        <w:rPr>
          <w:sz w:val="28"/>
          <w:szCs w:val="28"/>
        </w:rPr>
        <w:t xml:space="preserve"> </w:t>
      </w:r>
      <w:r w:rsidR="00CD0528" w:rsidRPr="00862D29">
        <w:rPr>
          <w:sz w:val="28"/>
          <w:szCs w:val="28"/>
        </w:rPr>
        <w:t xml:space="preserve"> </w:t>
      </w:r>
      <w:r w:rsidR="00385D6F" w:rsidRPr="00862D29">
        <w:rPr>
          <w:sz w:val="28"/>
          <w:szCs w:val="28"/>
        </w:rPr>
        <w:t>Данный показатель остается довольно высоким в виду большого количества жилых помещений, находящихся в аварийном и ветхом состоянии,  а также отсутствия строительства нового муниципального жилья.</w:t>
      </w:r>
    </w:p>
    <w:p w:rsidR="00E21459" w:rsidRDefault="00E21459" w:rsidP="00E21459">
      <w:pPr>
        <w:jc w:val="center"/>
        <w:rPr>
          <w:b/>
          <w:sz w:val="28"/>
          <w:szCs w:val="28"/>
        </w:rPr>
        <w:sectPr w:rsidR="00E21459" w:rsidSect="00A75C6F">
          <w:headerReference w:type="default" r:id="rId9"/>
          <w:type w:val="continuous"/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651750" w:rsidRDefault="00651750" w:rsidP="00E21459">
      <w:pPr>
        <w:jc w:val="center"/>
        <w:rPr>
          <w:b/>
          <w:sz w:val="28"/>
          <w:szCs w:val="28"/>
        </w:rPr>
      </w:pPr>
    </w:p>
    <w:p w:rsidR="00E21459" w:rsidRPr="00E9285A" w:rsidRDefault="00E21459" w:rsidP="00E21459">
      <w:pPr>
        <w:jc w:val="center"/>
        <w:rPr>
          <w:b/>
          <w:sz w:val="28"/>
          <w:szCs w:val="28"/>
        </w:rPr>
      </w:pPr>
      <w:r w:rsidRPr="00E9285A">
        <w:rPr>
          <w:b/>
          <w:sz w:val="28"/>
          <w:szCs w:val="28"/>
        </w:rPr>
        <w:t>Инвестиции</w:t>
      </w:r>
    </w:p>
    <w:p w:rsidR="0016424D" w:rsidRDefault="007A28CF" w:rsidP="0016424D">
      <w:pPr>
        <w:pStyle w:val="a3"/>
        <w:rPr>
          <w:sz w:val="28"/>
          <w:szCs w:val="28"/>
        </w:rPr>
        <w:sectPr w:rsidR="0016424D" w:rsidSect="000B7C68">
          <w:type w:val="continuous"/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  <w:r>
        <w:rPr>
          <w:sz w:val="28"/>
          <w:szCs w:val="28"/>
        </w:rPr>
        <w:tab/>
      </w:r>
    </w:p>
    <w:p w:rsidR="005F011A" w:rsidRDefault="00106D02" w:rsidP="005F01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F011A" w:rsidRPr="002360D0">
        <w:rPr>
          <w:sz w:val="28"/>
          <w:szCs w:val="28"/>
        </w:rPr>
        <w:t xml:space="preserve">Объем инвестиций, вложенных в экономику района за 2021 год составил </w:t>
      </w:r>
      <w:r w:rsidR="005F011A">
        <w:rPr>
          <w:sz w:val="28"/>
          <w:szCs w:val="28"/>
        </w:rPr>
        <w:t>424057</w:t>
      </w:r>
      <w:r w:rsidR="005F011A" w:rsidRPr="002360D0">
        <w:rPr>
          <w:sz w:val="28"/>
          <w:szCs w:val="28"/>
        </w:rPr>
        <w:t xml:space="preserve"> тыс.руб.</w:t>
      </w:r>
      <w:r w:rsidR="005F011A">
        <w:rPr>
          <w:sz w:val="28"/>
          <w:szCs w:val="28"/>
        </w:rPr>
        <w:t xml:space="preserve">, что на </w:t>
      </w:r>
      <w:r w:rsidR="00862D29">
        <w:rPr>
          <w:sz w:val="28"/>
          <w:szCs w:val="28"/>
        </w:rPr>
        <w:t xml:space="preserve">28,3 </w:t>
      </w:r>
      <w:r w:rsidR="005F011A">
        <w:rPr>
          <w:sz w:val="28"/>
          <w:szCs w:val="28"/>
        </w:rPr>
        <w:t>% больше аналогичного периода 2020 г.  Кроме того субъектами малого бизнеса вложено инвестиций в экономику района 77735 тыс.руб., это предприятия ООО «Монза» и ООО СХП «Старосельское».</w:t>
      </w:r>
    </w:p>
    <w:p w:rsidR="005F011A" w:rsidRDefault="005F011A" w:rsidP="005F011A">
      <w:pPr>
        <w:ind w:firstLine="708"/>
        <w:jc w:val="both"/>
        <w:rPr>
          <w:sz w:val="28"/>
        </w:rPr>
      </w:pPr>
      <w:r w:rsidRPr="00D90D06">
        <w:rPr>
          <w:sz w:val="28"/>
        </w:rPr>
        <w:t>Приоритеты  в  привлече</w:t>
      </w:r>
      <w:r>
        <w:rPr>
          <w:sz w:val="28"/>
        </w:rPr>
        <w:t>н</w:t>
      </w:r>
      <w:r w:rsidRPr="00D90D06">
        <w:rPr>
          <w:sz w:val="28"/>
        </w:rPr>
        <w:t>ии  инвестиций</w:t>
      </w:r>
      <w:r>
        <w:rPr>
          <w:sz w:val="28"/>
        </w:rPr>
        <w:t xml:space="preserve"> в район</w:t>
      </w:r>
      <w:r w:rsidRPr="00D90D06">
        <w:rPr>
          <w:sz w:val="28"/>
        </w:rPr>
        <w:t xml:space="preserve">: </w:t>
      </w:r>
      <w:r>
        <w:rPr>
          <w:sz w:val="28"/>
        </w:rPr>
        <w:t>газификация населенных пунктов,</w:t>
      </w:r>
      <w:r w:rsidRPr="00D90D06">
        <w:rPr>
          <w:sz w:val="28"/>
        </w:rPr>
        <w:t xml:space="preserve"> сельское  хозяйство,  углубленная         переработка древесины, производство пищевых продуктов</w:t>
      </w:r>
      <w:r>
        <w:rPr>
          <w:sz w:val="28"/>
        </w:rPr>
        <w:t>, гостиничный сервис, общепит.</w:t>
      </w:r>
      <w:r w:rsidRPr="00D90D06">
        <w:rPr>
          <w:sz w:val="28"/>
        </w:rPr>
        <w:t xml:space="preserve"> </w:t>
      </w:r>
    </w:p>
    <w:p w:rsidR="005F011A" w:rsidRDefault="005F011A" w:rsidP="005F011A">
      <w:pPr>
        <w:shd w:val="clear" w:color="auto" w:fill="FFFFFF"/>
        <w:jc w:val="both"/>
        <w:rPr>
          <w:sz w:val="28"/>
          <w:szCs w:val="28"/>
        </w:rPr>
      </w:pPr>
      <w:r>
        <w:rPr>
          <w:rFonts w:ascii="Arial" w:hAnsi="Arial" w:cs="Arial"/>
          <w:color w:val="2C2D2E"/>
          <w:sz w:val="23"/>
          <w:szCs w:val="23"/>
        </w:rPr>
        <w:tab/>
      </w:r>
      <w:r w:rsidRPr="00D90D06">
        <w:rPr>
          <w:sz w:val="28"/>
          <w:szCs w:val="28"/>
        </w:rPr>
        <w:t xml:space="preserve">Общий объем инвестиций </w:t>
      </w:r>
      <w:r>
        <w:rPr>
          <w:sz w:val="28"/>
          <w:szCs w:val="28"/>
        </w:rPr>
        <w:t>предприятия ООО «Холбит»</w:t>
      </w:r>
      <w:r w:rsidRPr="00D90D06">
        <w:rPr>
          <w:sz w:val="28"/>
          <w:szCs w:val="28"/>
        </w:rPr>
        <w:t xml:space="preserve"> в 2021 году</w:t>
      </w:r>
      <w:r>
        <w:rPr>
          <w:sz w:val="28"/>
          <w:szCs w:val="28"/>
        </w:rPr>
        <w:t xml:space="preserve"> составил</w:t>
      </w:r>
      <w:r w:rsidRPr="00D90D06">
        <w:rPr>
          <w:sz w:val="28"/>
          <w:szCs w:val="28"/>
        </w:rPr>
        <w:t xml:space="preserve"> - 300294 тыс. руб.</w:t>
      </w:r>
      <w:r>
        <w:rPr>
          <w:sz w:val="28"/>
          <w:szCs w:val="28"/>
        </w:rPr>
        <w:t xml:space="preserve"> </w:t>
      </w:r>
      <w:r w:rsidRPr="00D90D06">
        <w:rPr>
          <w:sz w:val="28"/>
          <w:szCs w:val="28"/>
        </w:rPr>
        <w:t>в т.ч. по Междуреченскому району - 23452 тыс. руб.</w:t>
      </w:r>
      <w:r>
        <w:rPr>
          <w:sz w:val="28"/>
          <w:szCs w:val="28"/>
        </w:rPr>
        <w:t>.</w:t>
      </w:r>
      <w:r w:rsidRPr="00D90D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Среди объектов предприятия - цех производства гранул, линия дробления щепы, автозаправочная станция, приобретение ленточнопильных станков и др.</w:t>
      </w:r>
    </w:p>
    <w:p w:rsidR="005F011A" w:rsidRDefault="005F011A" w:rsidP="005F011A">
      <w:pPr>
        <w:shd w:val="clear" w:color="auto" w:fill="FFFFFF"/>
        <w:jc w:val="both"/>
        <w:rPr>
          <w:sz w:val="28"/>
        </w:rPr>
      </w:pPr>
      <w:r>
        <w:rPr>
          <w:sz w:val="28"/>
        </w:rPr>
        <w:tab/>
        <w:t>В  прошедшем году предприятием ООО «Монза» начато строительство фермы на 300 голов КРС  молочного направления в д. Игумницево.</w:t>
      </w:r>
    </w:p>
    <w:p w:rsidR="005F011A" w:rsidRPr="00B802AD" w:rsidRDefault="005F011A" w:rsidP="005F011A">
      <w:pPr>
        <w:ind w:firstLine="708"/>
        <w:jc w:val="both"/>
        <w:rPr>
          <w:sz w:val="10"/>
        </w:rPr>
      </w:pPr>
    </w:p>
    <w:p w:rsidR="005F011A" w:rsidRPr="009E27D9" w:rsidRDefault="005F011A" w:rsidP="005F01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60D0">
        <w:rPr>
          <w:rFonts w:ascii="Times New Roman" w:hAnsi="Times New Roman" w:cs="Times New Roman"/>
          <w:sz w:val="28"/>
          <w:szCs w:val="28"/>
        </w:rPr>
        <w:tab/>
        <w:t>В 202</w:t>
      </w:r>
      <w:r>
        <w:rPr>
          <w:rFonts w:ascii="Times New Roman" w:hAnsi="Times New Roman" w:cs="Times New Roman"/>
          <w:sz w:val="28"/>
          <w:szCs w:val="28"/>
        </w:rPr>
        <w:t xml:space="preserve">1 году была продолжена работа с </w:t>
      </w:r>
      <w:r w:rsidRPr="002360D0">
        <w:rPr>
          <w:rFonts w:ascii="Times New Roman" w:hAnsi="Times New Roman" w:cs="Times New Roman"/>
          <w:sz w:val="28"/>
          <w:szCs w:val="28"/>
        </w:rPr>
        <w:t>инвесторами, начатая в предыдущие годы.</w:t>
      </w:r>
      <w:r w:rsidRPr="002360D0">
        <w:rPr>
          <w:rFonts w:ascii="Times New Roman" w:hAnsi="Times New Roman" w:cs="Times New Roman"/>
          <w:sz w:val="28"/>
          <w:szCs w:val="28"/>
        </w:rPr>
        <w:tab/>
        <w:t>Для реализации инвестиционных проектов в отрасли сельское хозяйство, администрацией района сформированы земельные участки общей площадью 8,9 тыс. га. Из них предоставлено в аренду ООО «Майский Иван-Чай</w:t>
      </w:r>
      <w:r w:rsidRPr="009E27D9">
        <w:rPr>
          <w:rFonts w:ascii="Times New Roman" w:hAnsi="Times New Roman" w:cs="Times New Roman"/>
          <w:sz w:val="28"/>
          <w:szCs w:val="28"/>
        </w:rPr>
        <w:t xml:space="preserve">» </w:t>
      </w:r>
      <w:r w:rsidRPr="00455946">
        <w:rPr>
          <w:rFonts w:ascii="Times New Roman" w:hAnsi="Times New Roman" w:cs="Times New Roman"/>
          <w:sz w:val="28"/>
          <w:szCs w:val="28"/>
        </w:rPr>
        <w:t>1310,3</w:t>
      </w:r>
      <w:r w:rsidRPr="009E27D9">
        <w:rPr>
          <w:rFonts w:ascii="Times New Roman" w:hAnsi="Times New Roman" w:cs="Times New Roman"/>
          <w:sz w:val="28"/>
          <w:szCs w:val="28"/>
        </w:rPr>
        <w:t xml:space="preserve"> га. земель сельскохозяйственного назначения  для реализации масштабного инвестиционного проекта «Создание в Вологодской области производственно-сырьевой базы для культивирования и производства Иван-Чая». В настоящее время инвестор планирует переформатировать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9E27D9">
        <w:rPr>
          <w:rFonts w:ascii="Times New Roman" w:hAnsi="Times New Roman" w:cs="Times New Roman"/>
          <w:sz w:val="28"/>
          <w:szCs w:val="28"/>
        </w:rPr>
        <w:t>с учетом внешней коньюкту</w:t>
      </w:r>
      <w:r>
        <w:rPr>
          <w:rFonts w:ascii="Times New Roman" w:hAnsi="Times New Roman" w:cs="Times New Roman"/>
          <w:sz w:val="28"/>
          <w:szCs w:val="28"/>
        </w:rPr>
        <w:t>ры товарного рынка и внешнеэкономической ситуации.</w:t>
      </w:r>
      <w:r w:rsidRPr="009E27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011A" w:rsidRPr="002360D0" w:rsidRDefault="005F011A" w:rsidP="005F011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27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Также администрацией Междуреченского муниципального района предоставлено   в 2021 году </w:t>
      </w:r>
      <w:r w:rsidRPr="00455946">
        <w:rPr>
          <w:rFonts w:ascii="Times New Roman" w:hAnsi="Times New Roman" w:cs="Times New Roman"/>
          <w:sz w:val="28"/>
          <w:szCs w:val="28"/>
          <w:shd w:val="clear" w:color="auto" w:fill="FFFFFF"/>
        </w:rPr>
        <w:t>1164,3</w:t>
      </w:r>
      <w:r w:rsidRPr="009E27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га.  земель сельскохозяйственного назначения  потенциальному инвестору через аукцион (АО Племзавод-колхоз «Аврора»)  для реализации проекта по молочному животноводству.</w:t>
      </w:r>
      <w:r w:rsidRPr="00236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Предоставлено ООО «Монза»  в собственность </w:t>
      </w:r>
      <w:r w:rsidRPr="00455946">
        <w:rPr>
          <w:rFonts w:ascii="Times New Roman" w:hAnsi="Times New Roman" w:cs="Times New Roman"/>
          <w:sz w:val="28"/>
          <w:szCs w:val="28"/>
          <w:shd w:val="clear" w:color="auto" w:fill="FFFFFF"/>
        </w:rPr>
        <w:t>68</w:t>
      </w:r>
      <w:r w:rsidRPr="00236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га. земли сельскохозяйственного назначения в 2021 году для реализации проекта «Строительство фермы на 300 голов КРС» и в стадии рассмотрения дополнительно  70 га.</w:t>
      </w:r>
    </w:p>
    <w:p w:rsidR="005F011A" w:rsidRPr="009E27D9" w:rsidRDefault="005F011A" w:rsidP="005F011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6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9E27D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9E27D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От имени племзавод-колхоза  50-летия СССР поступило заявление о предоставлении в аренду земли сельхозназначения. В январе 2022 года  </w:t>
      </w:r>
      <w:r w:rsidRPr="00455946">
        <w:rPr>
          <w:rFonts w:ascii="Times New Roman" w:hAnsi="Times New Roman" w:cs="Times New Roman"/>
          <w:sz w:val="28"/>
          <w:szCs w:val="28"/>
          <w:shd w:val="clear" w:color="auto" w:fill="FFFFFF"/>
        </w:rPr>
        <w:t>2700</w:t>
      </w:r>
      <w:r w:rsidRPr="009E27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 земли сельхозназначения предоставлены в аренду  Ордена трудового Красного знамени племзаводу-колхозу 50-летия СССР.</w:t>
      </w:r>
    </w:p>
    <w:p w:rsidR="005F011A" w:rsidRPr="009E27D9" w:rsidRDefault="005F011A" w:rsidP="005F011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27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В настоящее время АО Племзавод-колхоз «Аврора» и  Ордена трудового Красного знамени племзавод-колхоз 50-летия СССР рассматривается возможность строительства двух животноводческих комплексов молочного направления на территории района. </w:t>
      </w:r>
    </w:p>
    <w:p w:rsidR="005F011A" w:rsidRPr="009E27D9" w:rsidRDefault="005F011A" w:rsidP="005F01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7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Продолжается работа по реализации в районе инвестиционного проекта в отрасли «звероводство». </w:t>
      </w:r>
      <w:r w:rsidRPr="009E27D9">
        <w:rPr>
          <w:rFonts w:ascii="Times New Roman" w:hAnsi="Times New Roman" w:cs="Times New Roman"/>
          <w:sz w:val="28"/>
          <w:szCs w:val="28"/>
        </w:rPr>
        <w:t>Инициатором  проекта выступило  АО «Экоферма «Междуречье».</w:t>
      </w:r>
      <w:r w:rsidRPr="009E27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27D9">
        <w:rPr>
          <w:rFonts w:ascii="Times New Roman" w:hAnsi="Times New Roman" w:cs="Times New Roman"/>
          <w:sz w:val="28"/>
          <w:szCs w:val="28"/>
        </w:rPr>
        <w:t>Место реализации проекта</w:t>
      </w:r>
      <w:r w:rsidRPr="009E27D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E27D9">
        <w:rPr>
          <w:rFonts w:ascii="Times New Roman" w:hAnsi="Times New Roman" w:cs="Times New Roman"/>
          <w:sz w:val="28"/>
          <w:szCs w:val="28"/>
        </w:rPr>
        <w:t xml:space="preserve">Вологодская область, Междуреченский муниципальный район, сельское поселение Старосельское, с. Спасс -Ямщики. Суть проекта: Создание  промышленного кролиководческого комплекса.  </w:t>
      </w:r>
      <w:r w:rsidRPr="009E27D9">
        <w:rPr>
          <w:rFonts w:ascii="Times New Roman" w:hAnsi="Times New Roman" w:cs="Times New Roman"/>
          <w:bCs/>
          <w:sz w:val="28"/>
          <w:szCs w:val="28"/>
        </w:rPr>
        <w:t xml:space="preserve">Задачи проекта: </w:t>
      </w:r>
      <w:r w:rsidRPr="009E27D9">
        <w:rPr>
          <w:rFonts w:ascii="Times New Roman" w:hAnsi="Times New Roman" w:cs="Times New Roman"/>
          <w:sz w:val="28"/>
          <w:szCs w:val="28"/>
        </w:rPr>
        <w:t xml:space="preserve"> Увеличить объем производства мяса кролика. Срок реализации: 3 года. Объем</w:t>
      </w:r>
      <w:r w:rsidRPr="009E27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27D9">
        <w:rPr>
          <w:rFonts w:ascii="Times New Roman" w:hAnsi="Times New Roman" w:cs="Times New Roman"/>
          <w:sz w:val="28"/>
          <w:szCs w:val="28"/>
        </w:rPr>
        <w:t>инвестиций: 600 млн. руб. Количество новых рабочих мест: 30.</w:t>
      </w:r>
      <w:r>
        <w:rPr>
          <w:rFonts w:ascii="Times New Roman" w:hAnsi="Times New Roman" w:cs="Times New Roman"/>
          <w:sz w:val="28"/>
          <w:szCs w:val="28"/>
        </w:rPr>
        <w:t xml:space="preserve"> В настоящее время проект находится в стадии подготовки ПСД.</w:t>
      </w:r>
    </w:p>
    <w:p w:rsidR="005F011A" w:rsidRDefault="005F011A" w:rsidP="005F01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0D0">
        <w:rPr>
          <w:rFonts w:ascii="Times New Roman" w:hAnsi="Times New Roman" w:cs="Times New Roman"/>
          <w:sz w:val="28"/>
          <w:szCs w:val="28"/>
        </w:rPr>
        <w:t>Продолжается  работа по привлечению инвесторов по таким направлениям как: производство товарной аквакультуры,  разлив и реализация питьевой воды, сельское хозяйство.</w:t>
      </w:r>
    </w:p>
    <w:p w:rsidR="005F011A" w:rsidRDefault="005F011A" w:rsidP="005F011A">
      <w:pPr>
        <w:ind w:firstLine="708"/>
        <w:jc w:val="both"/>
        <w:rPr>
          <w:sz w:val="28"/>
        </w:rPr>
      </w:pPr>
      <w:r>
        <w:rPr>
          <w:sz w:val="28"/>
        </w:rPr>
        <w:t xml:space="preserve">В прошедшем году совместными усилиями администрации района, сельского поселения Сухонское, Комитета градостроительства и архитектуры области, а также БУ ВО «Региональный проектный градостроительный центр» проведена работа по сбору исходных данных для разработки генерального плана сельского поселения Сухонское. Проект генерального плана подготовлен и в марте планируется направить в ФГИС ТП для обсуждения. </w:t>
      </w:r>
    </w:p>
    <w:p w:rsidR="005F011A" w:rsidRDefault="005F011A" w:rsidP="005F011A">
      <w:pPr>
        <w:ind w:firstLine="708"/>
        <w:jc w:val="both"/>
        <w:rPr>
          <w:sz w:val="28"/>
        </w:rPr>
      </w:pPr>
      <w:r>
        <w:rPr>
          <w:sz w:val="28"/>
        </w:rPr>
        <w:t>Обновленный генеральный план направлен на формирование</w:t>
      </w:r>
      <w:r w:rsidRPr="00B62EC5">
        <w:rPr>
          <w:sz w:val="28"/>
        </w:rPr>
        <w:t xml:space="preserve"> благоприятной среды жизнедеятельности и обеспечение устойчивого развития </w:t>
      </w:r>
      <w:r>
        <w:rPr>
          <w:sz w:val="28"/>
        </w:rPr>
        <w:t>поселения</w:t>
      </w:r>
      <w:r w:rsidRPr="00B62EC5">
        <w:rPr>
          <w:sz w:val="28"/>
        </w:rPr>
        <w:t xml:space="preserve"> в новых с</w:t>
      </w:r>
      <w:r>
        <w:rPr>
          <w:sz w:val="28"/>
        </w:rPr>
        <w:t>оциально-экономических условиях, а также повысит инвестиционную привлекательность поселения и района в целом.</w:t>
      </w:r>
    </w:p>
    <w:p w:rsidR="005F011A" w:rsidRPr="00B62EC5" w:rsidRDefault="005F011A" w:rsidP="005F011A">
      <w:pPr>
        <w:ind w:firstLine="708"/>
        <w:jc w:val="both"/>
        <w:rPr>
          <w:sz w:val="28"/>
        </w:rPr>
      </w:pPr>
      <w:r>
        <w:rPr>
          <w:sz w:val="28"/>
        </w:rPr>
        <w:t>Утверждение генерального плана планируется в 2022 году.</w:t>
      </w:r>
    </w:p>
    <w:p w:rsidR="005F011A" w:rsidRDefault="005F011A" w:rsidP="005F01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3DA2" w:rsidRPr="00694C69" w:rsidRDefault="00A43DA2" w:rsidP="005F011A">
      <w:pPr>
        <w:pStyle w:val="a3"/>
        <w:ind w:firstLine="709"/>
        <w:jc w:val="both"/>
        <w:rPr>
          <w:sz w:val="28"/>
          <w:szCs w:val="28"/>
        </w:rPr>
        <w:sectPr w:rsidR="00A43DA2" w:rsidRPr="00694C69" w:rsidSect="0016424D">
          <w:type w:val="continuous"/>
          <w:pgSz w:w="11906" w:h="16838"/>
          <w:pgMar w:top="1134" w:right="707" w:bottom="1134" w:left="1560" w:header="709" w:footer="709" w:gutter="0"/>
          <w:cols w:space="142"/>
          <w:docGrid w:linePitch="360"/>
        </w:sectPr>
      </w:pPr>
    </w:p>
    <w:p w:rsidR="003F018E" w:rsidRDefault="00962F57" w:rsidP="0031726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Образование</w:t>
      </w:r>
    </w:p>
    <w:p w:rsidR="005F011A" w:rsidRPr="002360D0" w:rsidRDefault="00327EB6" w:rsidP="005F011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011A" w:rsidRPr="002360D0">
        <w:rPr>
          <w:rFonts w:ascii="Times New Roman" w:hAnsi="Times New Roman" w:cs="Times New Roman"/>
          <w:sz w:val="28"/>
          <w:szCs w:val="28"/>
        </w:rPr>
        <w:t xml:space="preserve">В 2021 году детские сады и дошкольные группы посещали  161 воспитанник. Все дети в возрасте от 1 года до 7 лет обеспечены местами в детских садах. </w:t>
      </w:r>
      <w:r w:rsidR="005F011A" w:rsidRPr="00236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Доступность дошкольного образования  составила 100%. </w:t>
      </w:r>
    </w:p>
    <w:p w:rsidR="00C42A75" w:rsidRPr="00B0313E" w:rsidRDefault="00327EB6" w:rsidP="00B031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6BFB">
        <w:rPr>
          <w:rFonts w:ascii="Times New Roman" w:hAnsi="Times New Roman" w:cs="Times New Roman"/>
          <w:sz w:val="28"/>
          <w:szCs w:val="28"/>
        </w:rPr>
        <w:t>Контингент обучающихся в школах составляет 44</w:t>
      </w:r>
      <w:r w:rsidR="005F011A">
        <w:rPr>
          <w:rFonts w:ascii="Times New Roman" w:hAnsi="Times New Roman" w:cs="Times New Roman"/>
          <w:sz w:val="28"/>
          <w:szCs w:val="28"/>
        </w:rPr>
        <w:t>3</w:t>
      </w:r>
      <w:r w:rsidRPr="000F6BF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F011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313E" w:rsidRPr="005A0E37">
        <w:rPr>
          <w:rFonts w:ascii="Times New Roman" w:hAnsi="Times New Roman" w:cs="Times New Roman"/>
          <w:sz w:val="28"/>
          <w:szCs w:val="28"/>
        </w:rPr>
        <w:tab/>
      </w:r>
      <w:r w:rsidR="00C42A75" w:rsidRPr="00B0313E">
        <w:rPr>
          <w:rFonts w:ascii="Times New Roman" w:hAnsi="Times New Roman" w:cs="Times New Roman"/>
          <w:sz w:val="28"/>
          <w:szCs w:val="28"/>
        </w:rPr>
        <w:t>Доля детей, охваченных образовательными программами дополнительного образования детей, в общей численности детей и молодежи в возрасте 5-18 лет, состав</w:t>
      </w:r>
      <w:r w:rsidR="00493AFF" w:rsidRPr="00B0313E">
        <w:rPr>
          <w:rFonts w:ascii="Times New Roman" w:hAnsi="Times New Roman" w:cs="Times New Roman"/>
          <w:sz w:val="28"/>
          <w:szCs w:val="28"/>
        </w:rPr>
        <w:t>ляет –</w:t>
      </w:r>
      <w:r w:rsidR="005F011A">
        <w:rPr>
          <w:rFonts w:ascii="Times New Roman" w:hAnsi="Times New Roman" w:cs="Times New Roman"/>
          <w:sz w:val="28"/>
          <w:szCs w:val="28"/>
        </w:rPr>
        <w:t>72</w:t>
      </w:r>
      <w:r w:rsidR="00C42A75" w:rsidRPr="00B0313E">
        <w:rPr>
          <w:rFonts w:ascii="Times New Roman" w:hAnsi="Times New Roman" w:cs="Times New Roman"/>
          <w:sz w:val="28"/>
          <w:szCs w:val="28"/>
        </w:rPr>
        <w:t>%.</w:t>
      </w:r>
    </w:p>
    <w:p w:rsidR="00BC11A8" w:rsidRPr="00075FBB" w:rsidRDefault="00BC11A8" w:rsidP="00BC11A8">
      <w:pPr>
        <w:ind w:firstLine="709"/>
        <w:jc w:val="center"/>
        <w:rPr>
          <w:b/>
          <w:sz w:val="28"/>
          <w:szCs w:val="28"/>
        </w:rPr>
      </w:pPr>
      <w:r w:rsidRPr="00075FBB">
        <w:rPr>
          <w:b/>
          <w:sz w:val="28"/>
          <w:szCs w:val="28"/>
        </w:rPr>
        <w:t>Прибыль</w:t>
      </w:r>
    </w:p>
    <w:p w:rsidR="001F3C03" w:rsidRDefault="001F3C03" w:rsidP="001F3C03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26EB">
        <w:rPr>
          <w:sz w:val="28"/>
          <w:szCs w:val="28"/>
        </w:rPr>
        <w:t>П</w:t>
      </w:r>
      <w:r w:rsidRPr="00493AFF">
        <w:rPr>
          <w:sz w:val="28"/>
          <w:szCs w:val="28"/>
        </w:rPr>
        <w:t xml:space="preserve">рибыль </w:t>
      </w:r>
      <w:r w:rsidR="00BC4BA8">
        <w:rPr>
          <w:sz w:val="28"/>
          <w:szCs w:val="28"/>
        </w:rPr>
        <w:t xml:space="preserve">крупных предприятий </w:t>
      </w:r>
      <w:r w:rsidRPr="00493AFF">
        <w:rPr>
          <w:sz w:val="28"/>
          <w:szCs w:val="28"/>
        </w:rPr>
        <w:t>за  20</w:t>
      </w:r>
      <w:r w:rsidR="00CF64B4">
        <w:rPr>
          <w:sz w:val="28"/>
          <w:szCs w:val="28"/>
        </w:rPr>
        <w:t>20</w:t>
      </w:r>
      <w:r w:rsidR="00DF602B" w:rsidRPr="00493AFF">
        <w:rPr>
          <w:sz w:val="28"/>
          <w:szCs w:val="28"/>
        </w:rPr>
        <w:t xml:space="preserve"> год</w:t>
      </w:r>
      <w:r w:rsidRPr="00493AFF">
        <w:rPr>
          <w:sz w:val="28"/>
          <w:szCs w:val="28"/>
        </w:rPr>
        <w:t xml:space="preserve"> состав</w:t>
      </w:r>
      <w:r w:rsidR="002E1009" w:rsidRPr="00493AFF">
        <w:rPr>
          <w:sz w:val="28"/>
          <w:szCs w:val="28"/>
        </w:rPr>
        <w:t>ила</w:t>
      </w:r>
      <w:r w:rsidR="00493AFF" w:rsidRPr="00493AFF">
        <w:rPr>
          <w:sz w:val="28"/>
          <w:szCs w:val="28"/>
        </w:rPr>
        <w:t xml:space="preserve"> </w:t>
      </w:r>
      <w:r w:rsidR="008126EB">
        <w:rPr>
          <w:sz w:val="28"/>
          <w:szCs w:val="28"/>
        </w:rPr>
        <w:t xml:space="preserve"> </w:t>
      </w:r>
      <w:r w:rsidR="00493AFF" w:rsidRPr="00493AFF">
        <w:rPr>
          <w:sz w:val="28"/>
          <w:szCs w:val="28"/>
        </w:rPr>
        <w:t xml:space="preserve"> тыс.руб.   </w:t>
      </w:r>
      <w:r w:rsidR="00BC4BA8">
        <w:rPr>
          <w:sz w:val="28"/>
          <w:szCs w:val="28"/>
        </w:rPr>
        <w:t>107854 тыс.руб.</w:t>
      </w:r>
      <w:r w:rsidR="00493AFF" w:rsidRPr="00493AFF">
        <w:rPr>
          <w:sz w:val="28"/>
          <w:szCs w:val="28"/>
        </w:rPr>
        <w:t xml:space="preserve">       </w:t>
      </w:r>
      <w:r w:rsidRPr="00493AFF">
        <w:rPr>
          <w:sz w:val="28"/>
          <w:szCs w:val="28"/>
        </w:rPr>
        <w:t xml:space="preserve"> </w:t>
      </w:r>
      <w:r w:rsidR="007A4815" w:rsidRPr="00493AFF">
        <w:rPr>
          <w:sz w:val="28"/>
          <w:szCs w:val="28"/>
        </w:rPr>
        <w:t>( 201</w:t>
      </w:r>
      <w:r w:rsidR="008126EB">
        <w:rPr>
          <w:sz w:val="28"/>
          <w:szCs w:val="28"/>
        </w:rPr>
        <w:t>9</w:t>
      </w:r>
      <w:r w:rsidR="007A4815" w:rsidRPr="00493AFF">
        <w:rPr>
          <w:sz w:val="28"/>
          <w:szCs w:val="28"/>
        </w:rPr>
        <w:t xml:space="preserve">год </w:t>
      </w:r>
      <w:r w:rsidR="00BC4BA8">
        <w:rPr>
          <w:sz w:val="28"/>
          <w:szCs w:val="28"/>
        </w:rPr>
        <w:t xml:space="preserve"> 86783</w:t>
      </w:r>
      <w:r w:rsidR="007A4815" w:rsidRPr="00493AFF">
        <w:rPr>
          <w:sz w:val="28"/>
          <w:szCs w:val="28"/>
        </w:rPr>
        <w:t xml:space="preserve"> тыс. руб.)</w:t>
      </w:r>
      <w:r w:rsidRPr="00493AFF">
        <w:rPr>
          <w:sz w:val="28"/>
          <w:szCs w:val="28"/>
        </w:rPr>
        <w:t>.   Показатель прибыли обеспечен за счет прибыли в обрабатывающем производстве на предприятии ООО «Холбит»</w:t>
      </w:r>
      <w:r w:rsidR="00BC4BA8">
        <w:rPr>
          <w:sz w:val="28"/>
          <w:szCs w:val="28"/>
        </w:rPr>
        <w:t>.</w:t>
      </w:r>
    </w:p>
    <w:p w:rsidR="001F3C03" w:rsidRDefault="00F86277" w:rsidP="001F3C03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Чистая прибыль по сельхозпредприятиям составила 40575 тыс.руб</w:t>
      </w:r>
    </w:p>
    <w:p w:rsidR="00A33897" w:rsidRDefault="00A33897" w:rsidP="00DF602B">
      <w:pPr>
        <w:ind w:firstLine="1701"/>
        <w:rPr>
          <w:b/>
          <w:sz w:val="28"/>
          <w:szCs w:val="28"/>
        </w:rPr>
      </w:pPr>
    </w:p>
    <w:p w:rsidR="003F018E" w:rsidRPr="00E9285A" w:rsidRDefault="003F018E" w:rsidP="00DF602B">
      <w:pPr>
        <w:ind w:firstLine="1701"/>
        <w:rPr>
          <w:b/>
          <w:sz w:val="28"/>
          <w:szCs w:val="28"/>
        </w:rPr>
      </w:pPr>
      <w:r w:rsidRPr="00E9285A">
        <w:rPr>
          <w:b/>
          <w:sz w:val="28"/>
          <w:szCs w:val="28"/>
        </w:rPr>
        <w:t>Рынок земли и доступность недвижимости</w:t>
      </w:r>
    </w:p>
    <w:p w:rsidR="00AF088A" w:rsidRPr="001112FC" w:rsidRDefault="00AF088A" w:rsidP="00AF088A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Э</w:t>
      </w:r>
      <w:r w:rsidRPr="001112FC">
        <w:rPr>
          <w:color w:val="000000"/>
          <w:sz w:val="28"/>
          <w:szCs w:val="28"/>
        </w:rPr>
        <w:t>ффективно</w:t>
      </w:r>
      <w:r>
        <w:rPr>
          <w:color w:val="000000"/>
          <w:sz w:val="28"/>
          <w:szCs w:val="28"/>
        </w:rPr>
        <w:t>е</w:t>
      </w:r>
      <w:r w:rsidRPr="001112FC">
        <w:rPr>
          <w:color w:val="000000"/>
          <w:sz w:val="28"/>
          <w:szCs w:val="28"/>
        </w:rPr>
        <w:t xml:space="preserve"> использовани</w:t>
      </w:r>
      <w:r>
        <w:rPr>
          <w:color w:val="000000"/>
          <w:sz w:val="28"/>
          <w:szCs w:val="28"/>
        </w:rPr>
        <w:t>е</w:t>
      </w:r>
      <w:r w:rsidRPr="001112FC">
        <w:rPr>
          <w:color w:val="000000"/>
          <w:sz w:val="28"/>
          <w:szCs w:val="28"/>
        </w:rPr>
        <w:t xml:space="preserve"> всех объектов</w:t>
      </w:r>
      <w:r>
        <w:rPr>
          <w:color w:val="000000"/>
          <w:sz w:val="28"/>
          <w:szCs w:val="28"/>
        </w:rPr>
        <w:t xml:space="preserve"> </w:t>
      </w:r>
      <w:r w:rsidRPr="001112FC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1112FC">
        <w:rPr>
          <w:color w:val="000000"/>
          <w:sz w:val="28"/>
          <w:szCs w:val="28"/>
        </w:rPr>
        <w:t>собственности</w:t>
      </w:r>
      <w:r>
        <w:rPr>
          <w:color w:val="000000"/>
          <w:sz w:val="28"/>
          <w:szCs w:val="28"/>
        </w:rPr>
        <w:t xml:space="preserve"> </w:t>
      </w:r>
      <w:r w:rsidRPr="001112F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112FC">
        <w:rPr>
          <w:color w:val="000000"/>
          <w:sz w:val="28"/>
          <w:szCs w:val="28"/>
        </w:rPr>
        <w:t>земельных</w:t>
      </w:r>
      <w:r>
        <w:rPr>
          <w:color w:val="000000"/>
          <w:sz w:val="28"/>
          <w:szCs w:val="28"/>
        </w:rPr>
        <w:t xml:space="preserve"> </w:t>
      </w:r>
      <w:r w:rsidRPr="001112FC">
        <w:rPr>
          <w:color w:val="000000"/>
          <w:sz w:val="28"/>
          <w:szCs w:val="28"/>
        </w:rPr>
        <w:t>участков</w:t>
      </w:r>
      <w:r>
        <w:rPr>
          <w:color w:val="000000"/>
          <w:sz w:val="28"/>
          <w:szCs w:val="28"/>
        </w:rPr>
        <w:t xml:space="preserve"> </w:t>
      </w:r>
      <w:r w:rsidRPr="001112FC">
        <w:rPr>
          <w:color w:val="000000"/>
          <w:sz w:val="28"/>
          <w:szCs w:val="28"/>
        </w:rPr>
        <w:t>формиру</w:t>
      </w:r>
      <w:r>
        <w:rPr>
          <w:color w:val="000000"/>
          <w:sz w:val="28"/>
          <w:szCs w:val="28"/>
        </w:rPr>
        <w:t>ет</w:t>
      </w:r>
      <w:r w:rsidRPr="001112FC">
        <w:rPr>
          <w:color w:val="000000"/>
          <w:sz w:val="28"/>
          <w:szCs w:val="28"/>
        </w:rPr>
        <w:t xml:space="preserve"> доходную часть бюджета район</w:t>
      </w:r>
      <w:r>
        <w:rPr>
          <w:color w:val="000000"/>
          <w:sz w:val="28"/>
          <w:szCs w:val="28"/>
        </w:rPr>
        <w:t>а.</w:t>
      </w:r>
    </w:p>
    <w:p w:rsidR="00ED72ED" w:rsidRPr="00A14CD5" w:rsidRDefault="00ED72ED" w:rsidP="00ED72ED">
      <w:pPr>
        <w:ind w:firstLine="709"/>
        <w:jc w:val="both"/>
        <w:rPr>
          <w:sz w:val="28"/>
          <w:szCs w:val="28"/>
          <w:shd w:val="clear" w:color="auto" w:fill="FFFF00"/>
        </w:rPr>
      </w:pPr>
      <w:r w:rsidRPr="00AB1830">
        <w:rPr>
          <w:sz w:val="28"/>
          <w:szCs w:val="28"/>
        </w:rPr>
        <w:t>В последние годы наблюдается рост количества и общая площадь предоставляемых земельных участков. Так в 2021 году заключены 78</w:t>
      </w:r>
      <w:r>
        <w:rPr>
          <w:sz w:val="28"/>
          <w:szCs w:val="28"/>
        </w:rPr>
        <w:t xml:space="preserve"> </w:t>
      </w:r>
      <w:r w:rsidRPr="00AB1830">
        <w:rPr>
          <w:sz w:val="28"/>
          <w:szCs w:val="28"/>
        </w:rPr>
        <w:t>договоров на земельные участки и 10</w:t>
      </w:r>
      <w:r>
        <w:rPr>
          <w:sz w:val="28"/>
          <w:szCs w:val="28"/>
        </w:rPr>
        <w:t xml:space="preserve"> </w:t>
      </w:r>
      <w:r w:rsidRPr="00AB1830">
        <w:rPr>
          <w:sz w:val="28"/>
          <w:szCs w:val="28"/>
        </w:rPr>
        <w:t>соглашений о перераспределении (увеличена площадь существующего участка).</w:t>
      </w:r>
      <w:r>
        <w:rPr>
          <w:sz w:val="28"/>
          <w:szCs w:val="28"/>
        </w:rPr>
        <w:t xml:space="preserve"> </w:t>
      </w:r>
      <w:r w:rsidRPr="00AB1830">
        <w:rPr>
          <w:sz w:val="28"/>
          <w:szCs w:val="28"/>
        </w:rPr>
        <w:t>А общая площадь предоставленных участков увеличилась до 9</w:t>
      </w:r>
      <w:r>
        <w:rPr>
          <w:sz w:val="28"/>
          <w:szCs w:val="28"/>
        </w:rPr>
        <w:t> </w:t>
      </w:r>
      <w:r w:rsidRPr="00AB1830">
        <w:rPr>
          <w:sz w:val="28"/>
          <w:szCs w:val="28"/>
        </w:rPr>
        <w:t>098</w:t>
      </w:r>
      <w:r>
        <w:rPr>
          <w:sz w:val="28"/>
          <w:szCs w:val="28"/>
        </w:rPr>
        <w:t> </w:t>
      </w:r>
      <w:r w:rsidRPr="00AB1830">
        <w:rPr>
          <w:sz w:val="28"/>
          <w:szCs w:val="28"/>
        </w:rPr>
        <w:t>255</w:t>
      </w:r>
      <w:r>
        <w:rPr>
          <w:sz w:val="28"/>
          <w:szCs w:val="28"/>
        </w:rPr>
        <w:t xml:space="preserve"> </w:t>
      </w:r>
      <w:r w:rsidRPr="00AB1830">
        <w:rPr>
          <w:sz w:val="28"/>
          <w:szCs w:val="28"/>
        </w:rPr>
        <w:t>кв.м.</w:t>
      </w:r>
      <w:r>
        <w:rPr>
          <w:sz w:val="28"/>
          <w:szCs w:val="28"/>
        </w:rPr>
        <w:t xml:space="preserve"> </w:t>
      </w:r>
      <w:r w:rsidRPr="006B17D9">
        <w:rPr>
          <w:sz w:val="28"/>
          <w:szCs w:val="28"/>
        </w:rPr>
        <w:t>из них  предоставлены в аренду</w:t>
      </w:r>
      <w:r w:rsidRPr="00A14CD5">
        <w:rPr>
          <w:sz w:val="28"/>
          <w:szCs w:val="28"/>
        </w:rPr>
        <w:t xml:space="preserve"> 8</w:t>
      </w:r>
      <w:r>
        <w:rPr>
          <w:sz w:val="28"/>
          <w:szCs w:val="28"/>
        </w:rPr>
        <w:t> </w:t>
      </w:r>
      <w:r w:rsidRPr="00A14CD5">
        <w:rPr>
          <w:sz w:val="28"/>
          <w:szCs w:val="28"/>
        </w:rPr>
        <w:t>801</w:t>
      </w:r>
      <w:r>
        <w:rPr>
          <w:sz w:val="28"/>
          <w:szCs w:val="28"/>
        </w:rPr>
        <w:t xml:space="preserve"> </w:t>
      </w:r>
      <w:r w:rsidRPr="00A14CD5">
        <w:rPr>
          <w:sz w:val="28"/>
          <w:szCs w:val="28"/>
        </w:rPr>
        <w:t>482 кв.м. земель сельскохозяйственного назначения ООО «Аврора» и Ордена Трудового Красного Знамени племзавод-колхоз имени 50-летия СССР.</w:t>
      </w:r>
      <w:r w:rsidRPr="00A14CD5">
        <w:rPr>
          <w:sz w:val="28"/>
          <w:szCs w:val="28"/>
          <w:shd w:val="clear" w:color="auto" w:fill="FFFF00"/>
        </w:rPr>
        <w:t xml:space="preserve"> </w:t>
      </w:r>
    </w:p>
    <w:p w:rsidR="00ED72ED" w:rsidRDefault="00ED72ED" w:rsidP="00ED72ED">
      <w:pPr>
        <w:ind w:firstLine="709"/>
        <w:jc w:val="both"/>
        <w:rPr>
          <w:sz w:val="28"/>
          <w:szCs w:val="28"/>
        </w:rPr>
      </w:pPr>
      <w:r w:rsidRPr="00A14CD5">
        <w:rPr>
          <w:sz w:val="28"/>
          <w:szCs w:val="28"/>
        </w:rPr>
        <w:t>За 2021 год площадь предоставленных в собственность земельных участков составила 47 225 м</w:t>
      </w:r>
      <w:r w:rsidRPr="00A14CD5">
        <w:rPr>
          <w:sz w:val="28"/>
          <w:szCs w:val="28"/>
          <w:vertAlign w:val="superscript"/>
        </w:rPr>
        <w:t>2</w:t>
      </w:r>
      <w:r w:rsidRPr="00A14CD5">
        <w:rPr>
          <w:sz w:val="28"/>
          <w:szCs w:val="28"/>
        </w:rPr>
        <w:t xml:space="preserve"> (Рис. </w:t>
      </w:r>
      <w:r>
        <w:rPr>
          <w:sz w:val="28"/>
          <w:szCs w:val="28"/>
        </w:rPr>
        <w:t>7</w:t>
      </w:r>
      <w:r w:rsidRPr="00A14CD5">
        <w:rPr>
          <w:sz w:val="28"/>
          <w:szCs w:val="28"/>
        </w:rPr>
        <w:t>)</w:t>
      </w:r>
    </w:p>
    <w:p w:rsidR="00ED72ED" w:rsidRDefault="00ED72ED" w:rsidP="00ED7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продажи и аренды земельных участков ежегодно реализуются планы (программы) приватизации муниципального имущества и предоставление         имущества в аренду, что формирует доходную часть бюджета района.</w:t>
      </w:r>
    </w:p>
    <w:p w:rsidR="00AF088A" w:rsidRDefault="00AF088A" w:rsidP="00AF088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18E" w:rsidRDefault="003F018E" w:rsidP="00AF088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85A">
        <w:rPr>
          <w:rFonts w:ascii="Times New Roman" w:hAnsi="Times New Roman" w:cs="Times New Roman"/>
          <w:b/>
          <w:sz w:val="28"/>
          <w:szCs w:val="28"/>
        </w:rPr>
        <w:t>Бюджет района</w:t>
      </w:r>
    </w:p>
    <w:p w:rsidR="00AF088A" w:rsidRPr="00FD6A74" w:rsidRDefault="00AF088A" w:rsidP="00AF08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«программного» бюджета позволяет расставлять приоритеты и концентрировать финансовые ресурсы на более важных для населения  направлениях социально-экономического развития района. На реализацию 17 муниципальных программ направлено </w:t>
      </w:r>
      <w:r w:rsidR="00ED72ED">
        <w:rPr>
          <w:sz w:val="28"/>
          <w:szCs w:val="28"/>
        </w:rPr>
        <w:t>314</w:t>
      </w:r>
      <w:r>
        <w:rPr>
          <w:sz w:val="28"/>
          <w:szCs w:val="28"/>
        </w:rPr>
        <w:t xml:space="preserve"> млн. рублей</w:t>
      </w:r>
      <w:r w:rsidRPr="00CB67C4">
        <w:rPr>
          <w:sz w:val="28"/>
          <w:szCs w:val="28"/>
        </w:rPr>
        <w:t xml:space="preserve">, что составляет </w:t>
      </w:r>
      <w:r w:rsidR="00ED72ED">
        <w:rPr>
          <w:sz w:val="28"/>
          <w:szCs w:val="28"/>
        </w:rPr>
        <w:t>120,4</w:t>
      </w:r>
      <w:r w:rsidRPr="00CB67C4">
        <w:rPr>
          <w:sz w:val="28"/>
          <w:szCs w:val="28"/>
        </w:rPr>
        <w:t xml:space="preserve">% </w:t>
      </w:r>
      <w:r w:rsidR="00ED72ED">
        <w:rPr>
          <w:sz w:val="28"/>
          <w:szCs w:val="28"/>
        </w:rPr>
        <w:t>к предыдущему году</w:t>
      </w:r>
    </w:p>
    <w:p w:rsidR="009A2DAA" w:rsidRPr="009A2DAA" w:rsidRDefault="009A2DAA" w:rsidP="009A2DAA">
      <w:pPr>
        <w:shd w:val="clear" w:color="auto" w:fill="FFFFFF"/>
        <w:rPr>
          <w:color w:val="333333"/>
          <w:sz w:val="28"/>
          <w:szCs w:val="28"/>
        </w:rPr>
      </w:pPr>
      <w:r w:rsidRPr="009A2DAA">
        <w:rPr>
          <w:color w:val="333333"/>
          <w:sz w:val="28"/>
          <w:szCs w:val="28"/>
        </w:rPr>
        <w:t>Объем средств бюджета района на душу населения по итогам 202</w:t>
      </w:r>
      <w:r w:rsidR="00ED72ED">
        <w:rPr>
          <w:color w:val="333333"/>
          <w:sz w:val="28"/>
          <w:szCs w:val="28"/>
        </w:rPr>
        <w:t>1</w:t>
      </w:r>
      <w:r w:rsidRPr="009A2DAA">
        <w:rPr>
          <w:color w:val="333333"/>
          <w:sz w:val="28"/>
          <w:szCs w:val="28"/>
        </w:rPr>
        <w:t xml:space="preserve"> года составил </w:t>
      </w:r>
      <w:r w:rsidR="00ED72ED">
        <w:rPr>
          <w:color w:val="333333"/>
          <w:sz w:val="28"/>
          <w:szCs w:val="28"/>
        </w:rPr>
        <w:t>63,1</w:t>
      </w:r>
      <w:r w:rsidRPr="009A2DAA">
        <w:rPr>
          <w:color w:val="333333"/>
          <w:sz w:val="28"/>
          <w:szCs w:val="28"/>
        </w:rPr>
        <w:t xml:space="preserve"> тыс.руб., что</w:t>
      </w:r>
      <w:r w:rsidR="00ED72ED">
        <w:rPr>
          <w:color w:val="333333"/>
          <w:sz w:val="28"/>
          <w:szCs w:val="28"/>
        </w:rPr>
        <w:t xml:space="preserve"> выше</w:t>
      </w:r>
      <w:r w:rsidRPr="009A2DAA">
        <w:rPr>
          <w:color w:val="333333"/>
          <w:sz w:val="28"/>
          <w:szCs w:val="28"/>
        </w:rPr>
        <w:t xml:space="preserve"> уровня 20</w:t>
      </w:r>
      <w:r w:rsidR="00ED72ED">
        <w:rPr>
          <w:color w:val="333333"/>
          <w:sz w:val="28"/>
          <w:szCs w:val="28"/>
        </w:rPr>
        <w:t>20</w:t>
      </w:r>
      <w:r w:rsidRPr="009A2DAA">
        <w:rPr>
          <w:color w:val="333333"/>
          <w:sz w:val="28"/>
          <w:szCs w:val="28"/>
        </w:rPr>
        <w:t xml:space="preserve"> года ( 20</w:t>
      </w:r>
      <w:r w:rsidR="00ED72ED">
        <w:rPr>
          <w:color w:val="333333"/>
          <w:sz w:val="28"/>
          <w:szCs w:val="28"/>
        </w:rPr>
        <w:t>20</w:t>
      </w:r>
      <w:r w:rsidRPr="009A2DAA">
        <w:rPr>
          <w:color w:val="333333"/>
          <w:sz w:val="28"/>
          <w:szCs w:val="28"/>
        </w:rPr>
        <w:t xml:space="preserve"> год — 5</w:t>
      </w:r>
      <w:r w:rsidR="00ED72ED">
        <w:rPr>
          <w:color w:val="333333"/>
          <w:sz w:val="28"/>
          <w:szCs w:val="28"/>
        </w:rPr>
        <w:t>2</w:t>
      </w:r>
      <w:r w:rsidRPr="009A2DAA">
        <w:rPr>
          <w:color w:val="333333"/>
          <w:sz w:val="28"/>
          <w:szCs w:val="28"/>
        </w:rPr>
        <w:t>,9 тыс.руб.) на 1</w:t>
      </w:r>
      <w:r w:rsidR="0039546F">
        <w:rPr>
          <w:color w:val="333333"/>
          <w:sz w:val="28"/>
          <w:szCs w:val="28"/>
        </w:rPr>
        <w:t>9</w:t>
      </w:r>
      <w:r w:rsidRPr="009A2DAA">
        <w:rPr>
          <w:color w:val="333333"/>
          <w:sz w:val="28"/>
          <w:szCs w:val="28"/>
        </w:rPr>
        <w:t>,</w:t>
      </w:r>
      <w:r w:rsidR="00430761">
        <w:rPr>
          <w:color w:val="333333"/>
          <w:sz w:val="28"/>
          <w:szCs w:val="28"/>
        </w:rPr>
        <w:t>3</w:t>
      </w:r>
      <w:r w:rsidRPr="009A2DAA">
        <w:rPr>
          <w:color w:val="333333"/>
          <w:sz w:val="28"/>
          <w:szCs w:val="28"/>
        </w:rPr>
        <w:t>%.</w:t>
      </w:r>
    </w:p>
    <w:p w:rsidR="00752485" w:rsidRDefault="00752485" w:rsidP="006704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6C9C" w:rsidRDefault="00726C9C" w:rsidP="00327E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327EB6">
        <w:rPr>
          <w:rFonts w:ascii="Times New Roman" w:hAnsi="Times New Roman" w:cs="Times New Roman"/>
          <w:sz w:val="28"/>
          <w:szCs w:val="28"/>
        </w:rPr>
        <w:t>экономики</w:t>
      </w:r>
    </w:p>
    <w:p w:rsidR="00726C9C" w:rsidRPr="00962F57" w:rsidRDefault="00726C9C" w:rsidP="00670426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                                  Т.А.Елина    </w:t>
      </w:r>
    </w:p>
    <w:sectPr w:rsidR="00726C9C" w:rsidRPr="00962F57" w:rsidSect="00094BA8">
      <w:headerReference w:type="default" r:id="rId10"/>
      <w:type w:val="continuous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9C2" w:rsidRDefault="004509C2" w:rsidP="00DF3BF1">
      <w:r>
        <w:separator/>
      </w:r>
    </w:p>
  </w:endnote>
  <w:endnote w:type="continuationSeparator" w:id="0">
    <w:p w:rsidR="004509C2" w:rsidRDefault="004509C2" w:rsidP="00DF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9C2" w:rsidRDefault="004509C2" w:rsidP="00DF3BF1">
      <w:r>
        <w:separator/>
      </w:r>
    </w:p>
  </w:footnote>
  <w:footnote w:type="continuationSeparator" w:id="0">
    <w:p w:rsidR="004509C2" w:rsidRDefault="004509C2" w:rsidP="00DF3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0874"/>
      <w:showingPlcHdr/>
    </w:sdtPr>
    <w:sdtEndPr/>
    <w:sdtContent>
      <w:p w:rsidR="00801CD7" w:rsidRDefault="00801CD7">
        <w:pPr>
          <w:pStyle w:val="a8"/>
          <w:jc w:val="center"/>
        </w:pPr>
        <w:r>
          <w:t xml:space="preserve">     </w:t>
        </w:r>
      </w:p>
    </w:sdtContent>
  </w:sdt>
  <w:p w:rsidR="00801CD7" w:rsidRDefault="00801CD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CD7" w:rsidRDefault="00801CD7">
    <w:pPr>
      <w:pStyle w:val="a8"/>
      <w:jc w:val="center"/>
    </w:pPr>
    <w:r>
      <w:t xml:space="preserve">     </w:t>
    </w:r>
  </w:p>
  <w:p w:rsidR="00801CD7" w:rsidRDefault="00801C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83AEF"/>
    <w:multiLevelType w:val="hybridMultilevel"/>
    <w:tmpl w:val="C22CB6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41C"/>
    <w:rsid w:val="00016600"/>
    <w:rsid w:val="00022567"/>
    <w:rsid w:val="00023EB8"/>
    <w:rsid w:val="00024D53"/>
    <w:rsid w:val="000308ED"/>
    <w:rsid w:val="000351AF"/>
    <w:rsid w:val="00043499"/>
    <w:rsid w:val="000445B1"/>
    <w:rsid w:val="00055261"/>
    <w:rsid w:val="000571D8"/>
    <w:rsid w:val="000644F7"/>
    <w:rsid w:val="00066C23"/>
    <w:rsid w:val="00067B10"/>
    <w:rsid w:val="00075FBB"/>
    <w:rsid w:val="00082BC4"/>
    <w:rsid w:val="00094BA8"/>
    <w:rsid w:val="000B3752"/>
    <w:rsid w:val="000C587E"/>
    <w:rsid w:val="000D1E81"/>
    <w:rsid w:val="000E2D2A"/>
    <w:rsid w:val="000F09A3"/>
    <w:rsid w:val="00101512"/>
    <w:rsid w:val="00106D02"/>
    <w:rsid w:val="00113512"/>
    <w:rsid w:val="00113630"/>
    <w:rsid w:val="001266A7"/>
    <w:rsid w:val="00130616"/>
    <w:rsid w:val="00137F7C"/>
    <w:rsid w:val="001606EB"/>
    <w:rsid w:val="0016424D"/>
    <w:rsid w:val="00170A1A"/>
    <w:rsid w:val="00177031"/>
    <w:rsid w:val="00193669"/>
    <w:rsid w:val="0019503F"/>
    <w:rsid w:val="001A7EC4"/>
    <w:rsid w:val="001B6224"/>
    <w:rsid w:val="001D097E"/>
    <w:rsid w:val="001E258C"/>
    <w:rsid w:val="001F0BF1"/>
    <w:rsid w:val="001F3C03"/>
    <w:rsid w:val="00200E53"/>
    <w:rsid w:val="00202910"/>
    <w:rsid w:val="00205FE4"/>
    <w:rsid w:val="002120F2"/>
    <w:rsid w:val="0022341C"/>
    <w:rsid w:val="002255DD"/>
    <w:rsid w:val="00227984"/>
    <w:rsid w:val="002351F1"/>
    <w:rsid w:val="00262B68"/>
    <w:rsid w:val="00266488"/>
    <w:rsid w:val="002745F9"/>
    <w:rsid w:val="00276719"/>
    <w:rsid w:val="00285AE5"/>
    <w:rsid w:val="002A0FFD"/>
    <w:rsid w:val="002A2626"/>
    <w:rsid w:val="002A3726"/>
    <w:rsid w:val="002C6225"/>
    <w:rsid w:val="002D7B01"/>
    <w:rsid w:val="002E1009"/>
    <w:rsid w:val="002E7B9E"/>
    <w:rsid w:val="002F36A4"/>
    <w:rsid w:val="002F5EE8"/>
    <w:rsid w:val="00304ACE"/>
    <w:rsid w:val="00313750"/>
    <w:rsid w:val="00317263"/>
    <w:rsid w:val="00317426"/>
    <w:rsid w:val="00327EB6"/>
    <w:rsid w:val="00334F6B"/>
    <w:rsid w:val="00356AD5"/>
    <w:rsid w:val="00363748"/>
    <w:rsid w:val="0038446D"/>
    <w:rsid w:val="00385D6F"/>
    <w:rsid w:val="0039546F"/>
    <w:rsid w:val="003A08BB"/>
    <w:rsid w:val="003A4548"/>
    <w:rsid w:val="003B31EB"/>
    <w:rsid w:val="003B50C8"/>
    <w:rsid w:val="003B7CEE"/>
    <w:rsid w:val="003C549B"/>
    <w:rsid w:val="003D15E3"/>
    <w:rsid w:val="003F018E"/>
    <w:rsid w:val="00404454"/>
    <w:rsid w:val="00406225"/>
    <w:rsid w:val="00420304"/>
    <w:rsid w:val="004208C4"/>
    <w:rsid w:val="00430761"/>
    <w:rsid w:val="004326F1"/>
    <w:rsid w:val="004419B6"/>
    <w:rsid w:val="004509C2"/>
    <w:rsid w:val="00453817"/>
    <w:rsid w:val="00461A56"/>
    <w:rsid w:val="00463132"/>
    <w:rsid w:val="00471AEE"/>
    <w:rsid w:val="00493AFF"/>
    <w:rsid w:val="004961E0"/>
    <w:rsid w:val="004D039B"/>
    <w:rsid w:val="004D092F"/>
    <w:rsid w:val="004D0A4F"/>
    <w:rsid w:val="004D0FDF"/>
    <w:rsid w:val="004E6D60"/>
    <w:rsid w:val="0050076B"/>
    <w:rsid w:val="00502BF9"/>
    <w:rsid w:val="00505D2B"/>
    <w:rsid w:val="00517575"/>
    <w:rsid w:val="005244E8"/>
    <w:rsid w:val="005300A9"/>
    <w:rsid w:val="005330FE"/>
    <w:rsid w:val="005415A8"/>
    <w:rsid w:val="00542682"/>
    <w:rsid w:val="00545786"/>
    <w:rsid w:val="00547F58"/>
    <w:rsid w:val="00570347"/>
    <w:rsid w:val="00570A1B"/>
    <w:rsid w:val="00571CEB"/>
    <w:rsid w:val="0057264F"/>
    <w:rsid w:val="00575C3D"/>
    <w:rsid w:val="0058437F"/>
    <w:rsid w:val="00595007"/>
    <w:rsid w:val="005A0E37"/>
    <w:rsid w:val="005B5186"/>
    <w:rsid w:val="005B5A71"/>
    <w:rsid w:val="005B672F"/>
    <w:rsid w:val="005D0B44"/>
    <w:rsid w:val="005E008E"/>
    <w:rsid w:val="005E5F6E"/>
    <w:rsid w:val="005F011A"/>
    <w:rsid w:val="005F4E3B"/>
    <w:rsid w:val="006010F6"/>
    <w:rsid w:val="00607230"/>
    <w:rsid w:val="00615722"/>
    <w:rsid w:val="00617656"/>
    <w:rsid w:val="006222AB"/>
    <w:rsid w:val="00622A94"/>
    <w:rsid w:val="006232D7"/>
    <w:rsid w:val="00624AD7"/>
    <w:rsid w:val="00646395"/>
    <w:rsid w:val="0065088C"/>
    <w:rsid w:val="00651750"/>
    <w:rsid w:val="00652445"/>
    <w:rsid w:val="00657821"/>
    <w:rsid w:val="00670426"/>
    <w:rsid w:val="006719EE"/>
    <w:rsid w:val="0067244F"/>
    <w:rsid w:val="006874BB"/>
    <w:rsid w:val="00691DAD"/>
    <w:rsid w:val="006A0003"/>
    <w:rsid w:val="006A32EC"/>
    <w:rsid w:val="006A3D49"/>
    <w:rsid w:val="006A44BC"/>
    <w:rsid w:val="006B15AD"/>
    <w:rsid w:val="006B1BDB"/>
    <w:rsid w:val="006D4C80"/>
    <w:rsid w:val="006D7259"/>
    <w:rsid w:val="006E538A"/>
    <w:rsid w:val="00705806"/>
    <w:rsid w:val="00713C05"/>
    <w:rsid w:val="00715D91"/>
    <w:rsid w:val="007174A9"/>
    <w:rsid w:val="00726C9C"/>
    <w:rsid w:val="00731EB7"/>
    <w:rsid w:val="00752485"/>
    <w:rsid w:val="007675F2"/>
    <w:rsid w:val="00776D4D"/>
    <w:rsid w:val="00781434"/>
    <w:rsid w:val="00783540"/>
    <w:rsid w:val="007872DA"/>
    <w:rsid w:val="00787DF0"/>
    <w:rsid w:val="007933EF"/>
    <w:rsid w:val="007947B9"/>
    <w:rsid w:val="007966B4"/>
    <w:rsid w:val="007A28CF"/>
    <w:rsid w:val="007A4815"/>
    <w:rsid w:val="007B0FEB"/>
    <w:rsid w:val="007B450D"/>
    <w:rsid w:val="007D34B4"/>
    <w:rsid w:val="007E56BB"/>
    <w:rsid w:val="00801CD7"/>
    <w:rsid w:val="008126EB"/>
    <w:rsid w:val="00817519"/>
    <w:rsid w:val="00832B63"/>
    <w:rsid w:val="00851060"/>
    <w:rsid w:val="008558B5"/>
    <w:rsid w:val="0085642C"/>
    <w:rsid w:val="00862D29"/>
    <w:rsid w:val="008631B6"/>
    <w:rsid w:val="008636B2"/>
    <w:rsid w:val="0087745D"/>
    <w:rsid w:val="008824DD"/>
    <w:rsid w:val="00891A5E"/>
    <w:rsid w:val="008A027F"/>
    <w:rsid w:val="008A57B7"/>
    <w:rsid w:val="008A7653"/>
    <w:rsid w:val="008B425C"/>
    <w:rsid w:val="008C5EB3"/>
    <w:rsid w:val="008D7205"/>
    <w:rsid w:val="008E0878"/>
    <w:rsid w:val="008E6EB4"/>
    <w:rsid w:val="008F1FF8"/>
    <w:rsid w:val="009300B8"/>
    <w:rsid w:val="00931038"/>
    <w:rsid w:val="00960EC8"/>
    <w:rsid w:val="00962F57"/>
    <w:rsid w:val="00991DE6"/>
    <w:rsid w:val="009A2DAA"/>
    <w:rsid w:val="009A54A3"/>
    <w:rsid w:val="009D567F"/>
    <w:rsid w:val="009E6880"/>
    <w:rsid w:val="009F612C"/>
    <w:rsid w:val="00A0315F"/>
    <w:rsid w:val="00A20768"/>
    <w:rsid w:val="00A33897"/>
    <w:rsid w:val="00A43DA2"/>
    <w:rsid w:val="00A474D6"/>
    <w:rsid w:val="00A53919"/>
    <w:rsid w:val="00A656C4"/>
    <w:rsid w:val="00A75C6F"/>
    <w:rsid w:val="00A76A12"/>
    <w:rsid w:val="00A77DB0"/>
    <w:rsid w:val="00A85A5A"/>
    <w:rsid w:val="00AC04BD"/>
    <w:rsid w:val="00AC19E4"/>
    <w:rsid w:val="00AC5225"/>
    <w:rsid w:val="00AC7A46"/>
    <w:rsid w:val="00AD42F4"/>
    <w:rsid w:val="00AE7841"/>
    <w:rsid w:val="00AF088A"/>
    <w:rsid w:val="00AF59B0"/>
    <w:rsid w:val="00B0313E"/>
    <w:rsid w:val="00B04165"/>
    <w:rsid w:val="00B06541"/>
    <w:rsid w:val="00B178A7"/>
    <w:rsid w:val="00B27EB6"/>
    <w:rsid w:val="00B76495"/>
    <w:rsid w:val="00B81D41"/>
    <w:rsid w:val="00BA388F"/>
    <w:rsid w:val="00BA555E"/>
    <w:rsid w:val="00BA5E9C"/>
    <w:rsid w:val="00BB50BE"/>
    <w:rsid w:val="00BC01E4"/>
    <w:rsid w:val="00BC11A8"/>
    <w:rsid w:val="00BC4BA8"/>
    <w:rsid w:val="00BD14B3"/>
    <w:rsid w:val="00BD5B18"/>
    <w:rsid w:val="00BE5193"/>
    <w:rsid w:val="00BF32AC"/>
    <w:rsid w:val="00C01D8B"/>
    <w:rsid w:val="00C172EE"/>
    <w:rsid w:val="00C226D1"/>
    <w:rsid w:val="00C37FC8"/>
    <w:rsid w:val="00C42A75"/>
    <w:rsid w:val="00C45D58"/>
    <w:rsid w:val="00C621E8"/>
    <w:rsid w:val="00C62D91"/>
    <w:rsid w:val="00C75B5F"/>
    <w:rsid w:val="00C777E4"/>
    <w:rsid w:val="00C85BD1"/>
    <w:rsid w:val="00CB336F"/>
    <w:rsid w:val="00CC4274"/>
    <w:rsid w:val="00CD0528"/>
    <w:rsid w:val="00CE4BF0"/>
    <w:rsid w:val="00CF64B4"/>
    <w:rsid w:val="00D10D59"/>
    <w:rsid w:val="00D177A6"/>
    <w:rsid w:val="00D22088"/>
    <w:rsid w:val="00D2465E"/>
    <w:rsid w:val="00D31259"/>
    <w:rsid w:val="00D5128B"/>
    <w:rsid w:val="00D57C15"/>
    <w:rsid w:val="00D702E0"/>
    <w:rsid w:val="00D802B8"/>
    <w:rsid w:val="00D84199"/>
    <w:rsid w:val="00D87EF8"/>
    <w:rsid w:val="00DB4A65"/>
    <w:rsid w:val="00DC3913"/>
    <w:rsid w:val="00DC7C35"/>
    <w:rsid w:val="00DD2497"/>
    <w:rsid w:val="00DD2D47"/>
    <w:rsid w:val="00DD615E"/>
    <w:rsid w:val="00DE6294"/>
    <w:rsid w:val="00DE6B5F"/>
    <w:rsid w:val="00DF0D0B"/>
    <w:rsid w:val="00DF3BF1"/>
    <w:rsid w:val="00DF602B"/>
    <w:rsid w:val="00DF702A"/>
    <w:rsid w:val="00E04B97"/>
    <w:rsid w:val="00E21459"/>
    <w:rsid w:val="00E2775C"/>
    <w:rsid w:val="00E424D2"/>
    <w:rsid w:val="00E44CFD"/>
    <w:rsid w:val="00E64D14"/>
    <w:rsid w:val="00E67BB4"/>
    <w:rsid w:val="00E700BF"/>
    <w:rsid w:val="00E76FCD"/>
    <w:rsid w:val="00E80070"/>
    <w:rsid w:val="00E86521"/>
    <w:rsid w:val="00E9285A"/>
    <w:rsid w:val="00E92E72"/>
    <w:rsid w:val="00E9529C"/>
    <w:rsid w:val="00EA12A8"/>
    <w:rsid w:val="00EA391A"/>
    <w:rsid w:val="00EA5B3C"/>
    <w:rsid w:val="00EA69DC"/>
    <w:rsid w:val="00EB56D0"/>
    <w:rsid w:val="00EC3CFD"/>
    <w:rsid w:val="00EC62F7"/>
    <w:rsid w:val="00ED5BC5"/>
    <w:rsid w:val="00ED72ED"/>
    <w:rsid w:val="00F00B60"/>
    <w:rsid w:val="00F25C51"/>
    <w:rsid w:val="00F3192E"/>
    <w:rsid w:val="00F3581E"/>
    <w:rsid w:val="00F470DB"/>
    <w:rsid w:val="00F50EAE"/>
    <w:rsid w:val="00F61A5A"/>
    <w:rsid w:val="00F839D0"/>
    <w:rsid w:val="00F839D3"/>
    <w:rsid w:val="00F86277"/>
    <w:rsid w:val="00FA3D04"/>
    <w:rsid w:val="00FA52D5"/>
    <w:rsid w:val="00FC53D5"/>
    <w:rsid w:val="00FD25EC"/>
    <w:rsid w:val="00FD2FC7"/>
    <w:rsid w:val="00FE288D"/>
    <w:rsid w:val="00FF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18" w:right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1C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2341C"/>
    <w:pPr>
      <w:ind w:left="0" w:right="0"/>
      <w:jc w:val="left"/>
    </w:pPr>
  </w:style>
  <w:style w:type="table" w:styleId="a5">
    <w:name w:val="Table Grid"/>
    <w:basedOn w:val="a1"/>
    <w:uiPriority w:val="59"/>
    <w:rsid w:val="0022341C"/>
    <w:pPr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22341C"/>
    <w:pPr>
      <w:spacing w:after="120"/>
    </w:pPr>
  </w:style>
  <w:style w:type="character" w:customStyle="1" w:styleId="a7">
    <w:name w:val="Основной текст Знак"/>
    <w:basedOn w:val="a0"/>
    <w:link w:val="a6"/>
    <w:rsid w:val="00223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2234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3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234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341C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575C3D"/>
    <w:rPr>
      <w:b/>
      <w:bCs/>
    </w:rPr>
  </w:style>
  <w:style w:type="paragraph" w:styleId="ad">
    <w:name w:val="footer"/>
    <w:basedOn w:val="a"/>
    <w:link w:val="ae"/>
    <w:uiPriority w:val="99"/>
    <w:unhideWhenUsed/>
    <w:rsid w:val="0011363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136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CB336F"/>
  </w:style>
  <w:style w:type="paragraph" w:customStyle="1" w:styleId="1">
    <w:name w:val="Основной текст1"/>
    <w:basedOn w:val="a"/>
    <w:rsid w:val="00385D6F"/>
    <w:pPr>
      <w:widowControl w:val="0"/>
      <w:shd w:val="clear" w:color="auto" w:fill="FFFFFF"/>
      <w:spacing w:line="322" w:lineRule="exact"/>
      <w:ind w:hanging="340"/>
      <w:jc w:val="both"/>
    </w:pPr>
    <w:rPr>
      <w:sz w:val="26"/>
      <w:szCs w:val="26"/>
    </w:rPr>
  </w:style>
  <w:style w:type="paragraph" w:styleId="af">
    <w:name w:val="Normal (Web)"/>
    <w:basedOn w:val="a"/>
    <w:uiPriority w:val="99"/>
    <w:unhideWhenUsed/>
    <w:rsid w:val="00C42A75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D8419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0">
    <w:name w:val="caption"/>
    <w:basedOn w:val="a"/>
    <w:next w:val="a"/>
    <w:unhideWhenUsed/>
    <w:qFormat/>
    <w:rsid w:val="00DE6294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18" w:right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1C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2341C"/>
    <w:pPr>
      <w:ind w:left="0" w:right="0"/>
      <w:jc w:val="left"/>
    </w:pPr>
  </w:style>
  <w:style w:type="table" w:styleId="a5">
    <w:name w:val="Table Grid"/>
    <w:basedOn w:val="a1"/>
    <w:uiPriority w:val="59"/>
    <w:rsid w:val="0022341C"/>
    <w:pPr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22341C"/>
    <w:pPr>
      <w:spacing w:after="120"/>
    </w:pPr>
  </w:style>
  <w:style w:type="character" w:customStyle="1" w:styleId="a7">
    <w:name w:val="Основной текст Знак"/>
    <w:basedOn w:val="a0"/>
    <w:link w:val="a6"/>
    <w:rsid w:val="00223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2234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3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234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341C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575C3D"/>
    <w:rPr>
      <w:b/>
      <w:bCs/>
    </w:rPr>
  </w:style>
  <w:style w:type="paragraph" w:styleId="ad">
    <w:name w:val="footer"/>
    <w:basedOn w:val="a"/>
    <w:link w:val="ae"/>
    <w:uiPriority w:val="99"/>
    <w:unhideWhenUsed/>
    <w:rsid w:val="0011363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136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CB336F"/>
  </w:style>
  <w:style w:type="paragraph" w:customStyle="1" w:styleId="1">
    <w:name w:val="Основной текст1"/>
    <w:basedOn w:val="a"/>
    <w:rsid w:val="00385D6F"/>
    <w:pPr>
      <w:widowControl w:val="0"/>
      <w:shd w:val="clear" w:color="auto" w:fill="FFFFFF"/>
      <w:spacing w:line="322" w:lineRule="exact"/>
      <w:ind w:hanging="340"/>
      <w:jc w:val="both"/>
    </w:pPr>
    <w:rPr>
      <w:sz w:val="26"/>
      <w:szCs w:val="26"/>
    </w:rPr>
  </w:style>
  <w:style w:type="paragraph" w:styleId="af">
    <w:name w:val="Normal (Web)"/>
    <w:basedOn w:val="a"/>
    <w:uiPriority w:val="99"/>
    <w:unhideWhenUsed/>
    <w:rsid w:val="00C42A75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D8419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0">
    <w:name w:val="caption"/>
    <w:basedOn w:val="a"/>
    <w:next w:val="a"/>
    <w:unhideWhenUsed/>
    <w:qFormat/>
    <w:rsid w:val="00DE6294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37210-3ED3-4A93-963E-9694FC27C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3044</Words>
  <Characters>17352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20356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Пользователь Windows</cp:lastModifiedBy>
  <cp:revision>2</cp:revision>
  <cp:lastPrinted>2021-11-23T10:50:00Z</cp:lastPrinted>
  <dcterms:created xsi:type="dcterms:W3CDTF">2022-03-21T11:38:00Z</dcterms:created>
  <dcterms:modified xsi:type="dcterms:W3CDTF">2022-03-21T11:38:00Z</dcterms:modified>
</cp:coreProperties>
</file>