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82" w:rsidRDefault="00E35D82" w:rsidP="00E35D8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 wp14:anchorId="5AB3FE12" wp14:editId="4626EAE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РЕВИЗИОННАЯ КОМИССИЯ 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spacing w:after="0" w:line="240" w:lineRule="auto"/>
        <w:ind w:left="513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УТВЕРЖДАЮ</w:t>
      </w:r>
    </w:p>
    <w:p w:rsidR="00E35D82" w:rsidRDefault="00E35D82" w:rsidP="00E35D82">
      <w:pPr>
        <w:spacing w:after="0" w:line="240" w:lineRule="auto"/>
        <w:ind w:left="513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ревизионной комиссии</w:t>
      </w:r>
    </w:p>
    <w:p w:rsidR="00E35D82" w:rsidRDefault="00E35D82" w:rsidP="00E35D82">
      <w:pPr>
        <w:spacing w:after="0" w:line="240" w:lineRule="auto"/>
        <w:ind w:left="513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____________________О.А. Дудина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35D82" w:rsidRDefault="00E35D82" w:rsidP="00E35D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проект  решения «О внесении изменений и дополнений в решение от 22.12.2021 г. № 277»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"04" </w:t>
      </w:r>
      <w:r w:rsidR="00C81400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2022  года   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Pr="00E35D82" w:rsidRDefault="00E35D82" w:rsidP="00E35D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5D8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E35D82">
        <w:rPr>
          <w:rFonts w:ascii="Times New Roman" w:eastAsia="Times New Roman" w:hAnsi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ьного района»  и   пунктом 3.1.1</w:t>
      </w:r>
      <w:r w:rsidRPr="00E35D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2022 год ревизионной комиссией проведена экспертиза проекта решения «О внесении изменений в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ешение от 22.12.2021 года  № 277</w:t>
      </w:r>
      <w:r w:rsidRPr="00E35D8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35D82" w:rsidRDefault="00E35D82" w:rsidP="00E35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решение      Совета поселения Сухонское  от 22.12.2021 года № 277 «О бюджете поселения на 2022  год и плановый период 2023 и 2024 годов», проект решения «О внесении изменений  и дополнений в решение от 22.12.2021 года №277»  и пояснительная записка к проекту решению Совета поселения  «О внесении изменений и дополнений в решение от 22.12.2021 года № 277».</w:t>
      </w:r>
      <w:proofErr w:type="gramEnd"/>
    </w:p>
    <w:p w:rsidR="00E35D82" w:rsidRDefault="00E35D82" w:rsidP="00E35D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E35D82" w:rsidRPr="00E35D82" w:rsidRDefault="00E35D82" w:rsidP="00E35D8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2022 год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рамках рассматриваемого проекта решения связано   с изменением </w:t>
      </w:r>
      <w:r w:rsidR="007124B4" w:rsidRPr="007124B4">
        <w:rPr>
          <w:rFonts w:ascii="Times New Roman" w:eastAsia="Times New Roman" w:hAnsi="Times New Roman"/>
          <w:sz w:val="28"/>
          <w:szCs w:val="28"/>
          <w:lang w:eastAsia="ru-RU"/>
        </w:rPr>
        <w:t>объема  неналоговых доходов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с  корректировкой </w:t>
      </w:r>
      <w:r w:rsidRPr="007124B4">
        <w:rPr>
          <w:rFonts w:ascii="Times New Roman" w:hAnsi="Times New Roman"/>
          <w:sz w:val="28"/>
          <w:szCs w:val="28"/>
        </w:rPr>
        <w:t xml:space="preserve">лимитов бюджетных обязательств 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>по раздел</w:t>
      </w:r>
      <w:r w:rsidR="007124B4"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124B4" w:rsidRPr="007124B4">
        <w:rPr>
          <w:rFonts w:ascii="Times New Roman" w:eastAsia="Times New Roman" w:hAnsi="Times New Roman"/>
          <w:sz w:val="28"/>
          <w:szCs w:val="28"/>
          <w:lang w:eastAsia="ru-RU"/>
        </w:rPr>
        <w:t>Общегосударственные вопросы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>».  Изменения и дополнения вносятся в первый раз.</w:t>
      </w:r>
    </w:p>
    <w:p w:rsidR="00E35D82" w:rsidRPr="007124B4" w:rsidRDefault="00E35D82" w:rsidP="00E35D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>С учетом предлагаемых поправок объем доходов и расходов  бюджета поселения на 202</w:t>
      </w:r>
      <w:r w:rsidR="007124B4" w:rsidRPr="007124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7124B4">
        <w:rPr>
          <w:rFonts w:ascii="Times New Roman" w:hAnsi="Times New Roman"/>
          <w:i/>
          <w:sz w:val="28"/>
          <w:szCs w:val="28"/>
        </w:rPr>
        <w:t>увеличится</w:t>
      </w:r>
      <w:r w:rsidRPr="007124B4">
        <w:rPr>
          <w:rFonts w:ascii="Times New Roman" w:hAnsi="Times New Roman"/>
          <w:sz w:val="28"/>
          <w:szCs w:val="28"/>
        </w:rPr>
        <w:t xml:space="preserve"> на </w:t>
      </w:r>
      <w:r w:rsidR="007124B4" w:rsidRPr="007124B4">
        <w:rPr>
          <w:rFonts w:ascii="Times New Roman" w:hAnsi="Times New Roman"/>
          <w:sz w:val="28"/>
          <w:szCs w:val="28"/>
        </w:rPr>
        <w:t>15,0</w:t>
      </w:r>
      <w:r w:rsidRPr="007124B4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7124B4" w:rsidRPr="007124B4">
        <w:rPr>
          <w:rFonts w:ascii="Times New Roman" w:hAnsi="Times New Roman"/>
          <w:sz w:val="28"/>
          <w:szCs w:val="28"/>
        </w:rPr>
        <w:t>0,1</w:t>
      </w:r>
      <w:r w:rsidRPr="007124B4">
        <w:rPr>
          <w:rFonts w:ascii="Times New Roman" w:hAnsi="Times New Roman"/>
          <w:sz w:val="28"/>
          <w:szCs w:val="28"/>
        </w:rPr>
        <w:t xml:space="preserve">%,  и </w:t>
      </w:r>
      <w:r w:rsidRPr="007124B4">
        <w:rPr>
          <w:rFonts w:ascii="Times New Roman" w:hAnsi="Times New Roman"/>
          <w:sz w:val="28"/>
          <w:szCs w:val="28"/>
        </w:rPr>
        <w:lastRenderedPageBreak/>
        <w:t>составит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124B4" w:rsidRPr="007124B4">
        <w:rPr>
          <w:rFonts w:ascii="Times New Roman" w:eastAsia="Times New Roman" w:hAnsi="Times New Roman"/>
          <w:sz w:val="28"/>
          <w:szCs w:val="28"/>
          <w:lang w:eastAsia="ru-RU"/>
        </w:rPr>
        <w:t>13453,3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соответственно.</w:t>
      </w:r>
    </w:p>
    <w:p w:rsidR="00E35D82" w:rsidRPr="007124B4" w:rsidRDefault="00E35D82" w:rsidP="00E35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>Проект решения на 202</w:t>
      </w:r>
      <w:r w:rsidR="007124B4" w:rsidRPr="007124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сформирован без дефицита  бюджета поселения.</w:t>
      </w:r>
    </w:p>
    <w:p w:rsidR="00E35D82" w:rsidRPr="007124B4" w:rsidRDefault="00E35D82" w:rsidP="00E35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Остаток собственных средств посе</w:t>
      </w:r>
      <w:r w:rsidR="005F79F6">
        <w:rPr>
          <w:rFonts w:ascii="Times New Roman" w:eastAsia="Times New Roman" w:hAnsi="Times New Roman"/>
          <w:sz w:val="28"/>
          <w:szCs w:val="28"/>
          <w:lang w:eastAsia="ru-RU"/>
        </w:rPr>
        <w:t>ления по состоянию на 01.01.2022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  </w:t>
      </w:r>
      <w:r w:rsidR="007124B4"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1056327,46 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35D82" w:rsidRDefault="00E35D82" w:rsidP="00E35D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Динамика основных показателей бюджета поселения на 202</w:t>
      </w:r>
      <w:r w:rsidR="007124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таблице.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60"/>
        <w:gridCol w:w="1844"/>
        <w:gridCol w:w="1560"/>
        <w:gridCol w:w="1419"/>
      </w:tblGrid>
      <w:tr w:rsidR="00E35D82" w:rsidTr="00660D48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712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Первоначально утвержденный бюджет на 202</w:t>
            </w:r>
            <w:r w:rsidR="00712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2" w:rsidRDefault="00E35D82" w:rsidP="0066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с учетом поправок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2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712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E35D82" w:rsidRDefault="00E35D82" w:rsidP="0066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D82" w:rsidRDefault="00E35D82" w:rsidP="00660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D82" w:rsidTr="00660D48">
        <w:trPr>
          <w:trHeight w:val="73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2" w:rsidRDefault="00E35D82" w:rsidP="00660D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2" w:rsidRDefault="00E35D82" w:rsidP="00660D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2" w:rsidRDefault="00E35D82" w:rsidP="00660D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E35D82" w:rsidRDefault="00E35D82" w:rsidP="0066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5D82" w:rsidTr="00660D48">
        <w:trPr>
          <w:trHeight w:val="139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2" w:rsidRDefault="00E35D82" w:rsidP="00660D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2" w:rsidRDefault="00E35D82" w:rsidP="00660D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2" w:rsidRDefault="00E35D82" w:rsidP="00660D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E35D82" w:rsidTr="007124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2" w:rsidRDefault="007124B4" w:rsidP="00660D4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2" w:rsidRDefault="007124B4" w:rsidP="00660D4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2" w:rsidRDefault="007124B4" w:rsidP="00660D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5D82" w:rsidTr="007124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2" w:rsidRDefault="007124B4" w:rsidP="00660D4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2" w:rsidRDefault="007124B4" w:rsidP="00660D4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2" w:rsidRDefault="007124B4" w:rsidP="007124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</w:t>
            </w:r>
          </w:p>
        </w:tc>
      </w:tr>
      <w:tr w:rsidR="00E35D82" w:rsidTr="00660D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7124B4" w:rsidP="0066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E35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7124B4" w:rsidP="0066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E35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7124B4" w:rsidP="00660D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E35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Выводы:</w:t>
      </w:r>
    </w:p>
    <w:p w:rsidR="00E35D82" w:rsidRDefault="00E35D82" w:rsidP="00E35D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Общий объем доходов бюджета поселения  на 202</w:t>
      </w:r>
      <w:r w:rsidR="007124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учетом поправок увеличится на </w:t>
      </w:r>
      <w:r w:rsidR="007124B4">
        <w:rPr>
          <w:rFonts w:ascii="Times New Roman" w:eastAsia="Times New Roman" w:hAnsi="Times New Roman"/>
          <w:sz w:val="28"/>
          <w:szCs w:val="28"/>
          <w:lang w:eastAsia="ru-RU"/>
        </w:rPr>
        <w:t>15,0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7124B4">
        <w:rPr>
          <w:rFonts w:ascii="Times New Roman" w:eastAsia="Times New Roman" w:hAnsi="Times New Roman"/>
          <w:sz w:val="28"/>
          <w:szCs w:val="28"/>
          <w:lang w:eastAsia="ru-RU"/>
        </w:rPr>
        <w:t>0,1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 и составит </w:t>
      </w:r>
      <w:r w:rsidR="007124B4">
        <w:rPr>
          <w:rFonts w:ascii="Times New Roman" w:eastAsia="Times New Roman" w:hAnsi="Times New Roman"/>
          <w:sz w:val="28"/>
          <w:szCs w:val="28"/>
          <w:lang w:eastAsia="ru-RU"/>
        </w:rPr>
        <w:t>13453,3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E35D82" w:rsidRDefault="00E35D82" w:rsidP="00E35D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Общий объем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расходов  бюджета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7124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учетом поправок также увеличится на </w:t>
      </w:r>
      <w:r w:rsidR="007124B4">
        <w:rPr>
          <w:rFonts w:ascii="Times New Roman" w:eastAsia="Times New Roman" w:hAnsi="Times New Roman"/>
          <w:sz w:val="28"/>
          <w:szCs w:val="28"/>
          <w:lang w:eastAsia="ru-RU"/>
        </w:rPr>
        <w:t>15,0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7124B4">
        <w:rPr>
          <w:rFonts w:ascii="Times New Roman" w:eastAsia="Times New Roman" w:hAnsi="Times New Roman"/>
          <w:sz w:val="28"/>
          <w:szCs w:val="28"/>
          <w:lang w:eastAsia="ru-RU"/>
        </w:rPr>
        <w:t>0,1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 и составит </w:t>
      </w:r>
      <w:r w:rsidR="007124B4">
        <w:rPr>
          <w:rFonts w:ascii="Times New Roman" w:eastAsia="Times New Roman" w:hAnsi="Times New Roman"/>
          <w:sz w:val="28"/>
          <w:szCs w:val="28"/>
          <w:lang w:eastAsia="ru-RU"/>
        </w:rPr>
        <w:t>13453,3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E35D82" w:rsidRDefault="00E35D82" w:rsidP="00E35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Проект решения на 202</w:t>
      </w:r>
      <w:r w:rsidR="00B3290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сформирован без дефицита  бюджета поселения. 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Остаток собственных денежных средств на счетах бюджета  поселения по состоянию на 01.01.202</w:t>
      </w:r>
      <w:r w:rsidR="007124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  </w:t>
      </w:r>
      <w:r w:rsidR="007124B4"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1056327,46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бюджета поселения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Налоговые и неналоговые доходы бюджета поселения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Проект решения    предполагает внесение изменений в неналоговые  доходы бюджета поселения Сухонское.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         </w:t>
      </w:r>
    </w:p>
    <w:p w:rsidR="00E35D82" w:rsidRDefault="00E35D82" w:rsidP="00E35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Изменение  собственных поступлений  в бюджет поселения на 202</w:t>
      </w:r>
      <w:r w:rsidR="007124B4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год в разрезе видов  (подвидов) доходов за 202</w:t>
      </w:r>
      <w:r w:rsidR="007124B4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год характеризуется следующими данными:</w:t>
      </w:r>
    </w:p>
    <w:p w:rsidR="00E35D82" w:rsidRDefault="00E35D82" w:rsidP="00E35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35D82" w:rsidRDefault="00E35D82" w:rsidP="00E35D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1558"/>
        <w:gridCol w:w="1558"/>
        <w:gridCol w:w="1133"/>
        <w:gridCol w:w="1275"/>
      </w:tblGrid>
      <w:tr w:rsidR="00E35D82" w:rsidTr="0094228E">
        <w:trPr>
          <w:trHeight w:val="1036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Показатели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Первоначальный </w:t>
            </w:r>
            <w:r w:rsidR="007124B4">
              <w:rPr>
                <w:rFonts w:ascii="Times New Roman" w:eastAsia="Times New Roman" w:hAnsi="Times New Roman"/>
                <w:sz w:val="24"/>
                <w:szCs w:val="24"/>
              </w:rPr>
              <w:t>бюджет 2022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с учетом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предлагаемых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5D82" w:rsidRDefault="00E35D82" w:rsidP="00660D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поправок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35D82" w:rsidRDefault="00C81400" w:rsidP="007124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марте</w:t>
            </w:r>
            <w:proofErr w:type="gramEnd"/>
            <w:r w:rsidR="00E35D8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124B4">
              <w:rPr>
                <w:rFonts w:ascii="Times New Roman" w:hAnsi="Times New Roman"/>
                <w:sz w:val="24"/>
                <w:szCs w:val="24"/>
              </w:rPr>
              <w:t>2</w:t>
            </w:r>
            <w:r w:rsidR="00E35D8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E35D82" w:rsidTr="0094228E">
        <w:trPr>
          <w:trHeight w:val="1020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2" w:rsidRDefault="00E35D82" w:rsidP="00660D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2" w:rsidRDefault="00E35D82" w:rsidP="00660D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2" w:rsidRDefault="00E35D82" w:rsidP="00660D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уточненного бюджета</w:t>
            </w:r>
          </w:p>
        </w:tc>
      </w:tr>
      <w:tr w:rsidR="0094228E" w:rsidTr="0094228E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4228E" w:rsidTr="0094228E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E" w:rsidRDefault="00D7693C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E" w:rsidRDefault="00D7693C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4228E" w:rsidTr="0094228E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564,0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4228E" w:rsidTr="0094228E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978,0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4228E" w:rsidTr="0094228E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4228E" w:rsidTr="0094228E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C81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r w:rsidR="00B152F0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бюджетн</w:t>
            </w:r>
            <w:r w:rsidR="00C8140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152F0"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4228E" w:rsidTr="0094228E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4228E" w:rsidTr="0094228E">
        <w:trPr>
          <w:trHeight w:val="24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E" w:rsidRDefault="00D7693C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3413,0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E" w:rsidRDefault="00D7693C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8E" w:rsidRDefault="0094228E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E35D82" w:rsidRPr="002C343D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2C343D">
        <w:rPr>
          <w:rFonts w:ascii="Times New Roman" w:eastAsia="Times New Roman" w:hAnsi="Times New Roman"/>
          <w:sz w:val="28"/>
          <w:szCs w:val="28"/>
        </w:rPr>
        <w:t xml:space="preserve">Планируется </w:t>
      </w:r>
      <w:r w:rsidR="00B152F0" w:rsidRPr="002C343D">
        <w:rPr>
          <w:rFonts w:ascii="Times New Roman" w:eastAsia="Times New Roman" w:hAnsi="Times New Roman"/>
          <w:sz w:val="28"/>
          <w:szCs w:val="28"/>
        </w:rPr>
        <w:t>увелич</w:t>
      </w:r>
      <w:r w:rsidRPr="002C343D">
        <w:rPr>
          <w:rFonts w:ascii="Times New Roman" w:eastAsia="Times New Roman" w:hAnsi="Times New Roman"/>
          <w:sz w:val="28"/>
          <w:szCs w:val="28"/>
        </w:rPr>
        <w:t>ить собственные д</w:t>
      </w:r>
      <w:r w:rsidR="00B152F0" w:rsidRPr="002C343D">
        <w:rPr>
          <w:rFonts w:ascii="Times New Roman" w:eastAsia="Times New Roman" w:hAnsi="Times New Roman"/>
          <w:sz w:val="28"/>
          <w:szCs w:val="28"/>
        </w:rPr>
        <w:t>оходы бюджета поселения на 15,0</w:t>
      </w:r>
      <w:r w:rsidRPr="002C343D">
        <w:rPr>
          <w:rFonts w:ascii="Times New Roman" w:eastAsia="Times New Roman" w:hAnsi="Times New Roman"/>
          <w:sz w:val="28"/>
          <w:szCs w:val="28"/>
        </w:rPr>
        <w:t xml:space="preserve"> тыс. рублей, в том числе:</w:t>
      </w:r>
    </w:p>
    <w:p w:rsidR="00E35D82" w:rsidRPr="002C343D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343D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C343D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увеличиваются</w:t>
      </w:r>
      <w:r w:rsidRPr="002C343D">
        <w:rPr>
          <w:rFonts w:ascii="Times New Roman" w:eastAsia="Times New Roman" w:hAnsi="Times New Roman"/>
          <w:sz w:val="28"/>
          <w:szCs w:val="28"/>
        </w:rPr>
        <w:t xml:space="preserve"> доходы, получаемые в виде </w:t>
      </w:r>
      <w:r w:rsidR="00B152F0" w:rsidRPr="002C343D">
        <w:rPr>
          <w:rFonts w:ascii="Times New Roman" w:eastAsia="Times New Roman" w:hAnsi="Times New Roman"/>
          <w:sz w:val="28"/>
          <w:szCs w:val="28"/>
        </w:rPr>
        <w:t>возмещени</w:t>
      </w:r>
      <w:r w:rsidR="00D7693C">
        <w:rPr>
          <w:rFonts w:ascii="Times New Roman" w:eastAsia="Times New Roman" w:hAnsi="Times New Roman"/>
          <w:sz w:val="28"/>
          <w:szCs w:val="28"/>
        </w:rPr>
        <w:t>я</w:t>
      </w:r>
      <w:r w:rsidR="00B152F0" w:rsidRPr="002C343D">
        <w:rPr>
          <w:rFonts w:ascii="Times New Roman" w:eastAsia="Times New Roman" w:hAnsi="Times New Roman"/>
          <w:sz w:val="28"/>
          <w:szCs w:val="28"/>
        </w:rPr>
        <w:t xml:space="preserve"> ущерба при возникновении страховых случаев, когда выгодоприобретателями выступают получатели средств бюджет</w:t>
      </w:r>
      <w:r w:rsidR="00D7693C">
        <w:rPr>
          <w:rFonts w:ascii="Times New Roman" w:eastAsia="Times New Roman" w:hAnsi="Times New Roman"/>
          <w:sz w:val="28"/>
          <w:szCs w:val="28"/>
        </w:rPr>
        <w:t>а сельского</w:t>
      </w:r>
      <w:r w:rsidR="00B152F0" w:rsidRPr="002C343D">
        <w:rPr>
          <w:rFonts w:ascii="Times New Roman" w:eastAsia="Times New Roman" w:hAnsi="Times New Roman"/>
          <w:sz w:val="28"/>
          <w:szCs w:val="28"/>
        </w:rPr>
        <w:t xml:space="preserve"> поселения  </w:t>
      </w:r>
      <w:r w:rsidRPr="002C343D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B152F0" w:rsidRPr="002C343D">
        <w:rPr>
          <w:rFonts w:ascii="Times New Roman" w:eastAsia="Times New Roman" w:hAnsi="Times New Roman"/>
          <w:sz w:val="28"/>
          <w:szCs w:val="28"/>
        </w:rPr>
        <w:t>14,7</w:t>
      </w:r>
      <w:r w:rsidRPr="002C343D">
        <w:rPr>
          <w:rFonts w:ascii="Times New Roman" w:eastAsia="Times New Roman" w:hAnsi="Times New Roman"/>
          <w:sz w:val="28"/>
          <w:szCs w:val="28"/>
        </w:rPr>
        <w:t xml:space="preserve"> тыс. рублей</w:t>
      </w:r>
      <w:r w:rsidR="00D7693C">
        <w:rPr>
          <w:rFonts w:ascii="Times New Roman" w:eastAsia="Times New Roman" w:hAnsi="Times New Roman"/>
          <w:sz w:val="28"/>
          <w:szCs w:val="28"/>
        </w:rPr>
        <w:t>.</w:t>
      </w:r>
      <w:r w:rsidR="00B152F0" w:rsidRPr="002C343D">
        <w:rPr>
          <w:rFonts w:ascii="Times New Roman" w:eastAsia="Times New Roman" w:hAnsi="Times New Roman"/>
          <w:sz w:val="28"/>
          <w:szCs w:val="28"/>
        </w:rPr>
        <w:t xml:space="preserve"> </w:t>
      </w:r>
      <w:r w:rsidR="00D7693C">
        <w:rPr>
          <w:rFonts w:ascii="Times New Roman" w:eastAsia="Times New Roman" w:hAnsi="Times New Roman"/>
          <w:sz w:val="28"/>
          <w:szCs w:val="28"/>
        </w:rPr>
        <w:t xml:space="preserve">Данные доходы зачислены поселению </w:t>
      </w:r>
      <w:r w:rsidR="00B152F0" w:rsidRPr="002C343D">
        <w:rPr>
          <w:rFonts w:ascii="Times New Roman" w:eastAsia="Times New Roman" w:hAnsi="Times New Roman"/>
          <w:sz w:val="28"/>
          <w:szCs w:val="28"/>
        </w:rPr>
        <w:t xml:space="preserve">  по страховому акту </w:t>
      </w:r>
      <w:r w:rsidRPr="002C343D">
        <w:rPr>
          <w:rFonts w:ascii="Times New Roman" w:eastAsia="Times New Roman" w:hAnsi="Times New Roman"/>
          <w:sz w:val="28"/>
          <w:szCs w:val="28"/>
        </w:rPr>
        <w:t xml:space="preserve"> </w:t>
      </w:r>
      <w:r w:rsidR="00B152F0" w:rsidRPr="002C343D">
        <w:rPr>
          <w:rFonts w:ascii="Times New Roman" w:eastAsia="Times New Roman" w:hAnsi="Times New Roman"/>
          <w:sz w:val="28"/>
          <w:szCs w:val="28"/>
        </w:rPr>
        <w:t xml:space="preserve">№0018987956-001 от 18.02.2022 года от ПАО СК «Росгосстрах» за страховой случай по  повреждению автомобиля поселения </w:t>
      </w:r>
      <w:r w:rsidRPr="002C343D">
        <w:rPr>
          <w:rFonts w:ascii="Times New Roman" w:eastAsia="Times New Roman" w:hAnsi="Times New Roman"/>
          <w:sz w:val="28"/>
          <w:szCs w:val="28"/>
        </w:rPr>
        <w:t xml:space="preserve">(основание – </w:t>
      </w:r>
      <w:r w:rsidR="00B152F0" w:rsidRPr="002C343D">
        <w:rPr>
          <w:rFonts w:ascii="Times New Roman" w:eastAsia="Times New Roman" w:hAnsi="Times New Roman"/>
          <w:sz w:val="28"/>
          <w:szCs w:val="28"/>
        </w:rPr>
        <w:t>платежное поручение от 21.02.2022 года №701</w:t>
      </w:r>
      <w:r w:rsidRPr="002C343D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B152F0" w:rsidRPr="002C343D">
        <w:rPr>
          <w:rFonts w:ascii="Times New Roman" w:eastAsia="Times New Roman" w:hAnsi="Times New Roman"/>
          <w:sz w:val="28"/>
          <w:szCs w:val="28"/>
        </w:rPr>
        <w:t>сумму 14,7</w:t>
      </w:r>
      <w:r w:rsidRPr="002C343D">
        <w:rPr>
          <w:rFonts w:ascii="Times New Roman" w:eastAsia="Times New Roman" w:hAnsi="Times New Roman"/>
          <w:sz w:val="28"/>
          <w:szCs w:val="28"/>
        </w:rPr>
        <w:t xml:space="preserve"> тыс. рублей);</w:t>
      </w:r>
    </w:p>
    <w:p w:rsidR="002C343D" w:rsidRPr="002C343D" w:rsidRDefault="00E35D82" w:rsidP="002C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6988">
        <w:rPr>
          <w:rFonts w:ascii="Times New Roman" w:eastAsia="Times New Roman" w:hAnsi="Times New Roman"/>
          <w:color w:val="C00000"/>
          <w:sz w:val="28"/>
          <w:szCs w:val="28"/>
        </w:rPr>
        <w:t xml:space="preserve">   </w:t>
      </w:r>
      <w:r w:rsidR="002C343D" w:rsidRPr="002C343D">
        <w:rPr>
          <w:rFonts w:ascii="Times New Roman" w:eastAsia="Times New Roman" w:hAnsi="Times New Roman"/>
          <w:i/>
          <w:sz w:val="28"/>
          <w:szCs w:val="28"/>
          <w:u w:val="single"/>
        </w:rPr>
        <w:t>увеличиваются</w:t>
      </w:r>
      <w:r w:rsidR="002C343D" w:rsidRPr="002C343D">
        <w:rPr>
          <w:rFonts w:ascii="Times New Roman" w:eastAsia="Times New Roman" w:hAnsi="Times New Roman"/>
          <w:sz w:val="28"/>
          <w:szCs w:val="28"/>
        </w:rPr>
        <w:t xml:space="preserve"> доходы, получаемые в виде  возмещение ущерба, причиненного муниципальному имуществу сельского поселения</w:t>
      </w:r>
      <w:r w:rsidR="002C343D">
        <w:rPr>
          <w:rFonts w:ascii="Times New Roman" w:eastAsia="Times New Roman" w:hAnsi="Times New Roman"/>
          <w:sz w:val="28"/>
          <w:szCs w:val="28"/>
        </w:rPr>
        <w:t xml:space="preserve"> (за исключением имущества, закрепленного за муниципальными бюджетами (автономными) учреждениями, унитарными предприятиями)</w:t>
      </w:r>
      <w:r w:rsidR="002C343D" w:rsidRPr="002C343D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2C343D">
        <w:rPr>
          <w:rFonts w:ascii="Times New Roman" w:eastAsia="Times New Roman" w:hAnsi="Times New Roman"/>
          <w:sz w:val="28"/>
          <w:szCs w:val="28"/>
        </w:rPr>
        <w:t>0,3</w:t>
      </w:r>
      <w:r w:rsidR="002C343D" w:rsidRPr="002C343D">
        <w:rPr>
          <w:rFonts w:ascii="Times New Roman" w:eastAsia="Times New Roman" w:hAnsi="Times New Roman"/>
          <w:sz w:val="28"/>
          <w:szCs w:val="28"/>
        </w:rPr>
        <w:t xml:space="preserve"> тыс. рублей</w:t>
      </w:r>
      <w:r w:rsidR="00D7693C">
        <w:rPr>
          <w:rFonts w:ascii="Times New Roman" w:eastAsia="Times New Roman" w:hAnsi="Times New Roman"/>
          <w:sz w:val="28"/>
          <w:szCs w:val="28"/>
        </w:rPr>
        <w:t xml:space="preserve">. </w:t>
      </w:r>
      <w:r w:rsidR="002C343D" w:rsidRPr="002C343D">
        <w:rPr>
          <w:rFonts w:ascii="Times New Roman" w:eastAsia="Times New Roman" w:hAnsi="Times New Roman"/>
          <w:sz w:val="28"/>
          <w:szCs w:val="28"/>
        </w:rPr>
        <w:t xml:space="preserve"> </w:t>
      </w:r>
      <w:r w:rsidR="00D7693C">
        <w:rPr>
          <w:rFonts w:ascii="Times New Roman" w:eastAsia="Times New Roman" w:hAnsi="Times New Roman"/>
          <w:sz w:val="28"/>
          <w:szCs w:val="28"/>
        </w:rPr>
        <w:t xml:space="preserve">Данные доходы зачислены поселению </w:t>
      </w:r>
      <w:r w:rsidR="00D7693C" w:rsidRPr="002C343D">
        <w:rPr>
          <w:rFonts w:ascii="Times New Roman" w:eastAsia="Times New Roman" w:hAnsi="Times New Roman"/>
          <w:sz w:val="28"/>
          <w:szCs w:val="28"/>
        </w:rPr>
        <w:t xml:space="preserve">  </w:t>
      </w:r>
      <w:r w:rsidR="002C343D" w:rsidRPr="002C343D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2C343D">
        <w:rPr>
          <w:rFonts w:ascii="Times New Roman" w:eastAsia="Times New Roman" w:hAnsi="Times New Roman"/>
          <w:sz w:val="28"/>
          <w:szCs w:val="28"/>
        </w:rPr>
        <w:t xml:space="preserve">исполнительному листу </w:t>
      </w:r>
      <w:r w:rsidR="001B10E1">
        <w:rPr>
          <w:rFonts w:ascii="Times New Roman" w:eastAsia="Times New Roman" w:hAnsi="Times New Roman"/>
          <w:sz w:val="28"/>
          <w:szCs w:val="28"/>
        </w:rPr>
        <w:t xml:space="preserve">ИД ВС №039444624 от 05.04.2012 года и ИП 41943/18/35035-ИП </w:t>
      </w:r>
      <w:r w:rsidR="002C343D">
        <w:rPr>
          <w:rFonts w:ascii="Times New Roman" w:eastAsia="Times New Roman" w:hAnsi="Times New Roman"/>
          <w:sz w:val="28"/>
          <w:szCs w:val="28"/>
        </w:rPr>
        <w:t>от Демидова А.Н.</w:t>
      </w:r>
      <w:r w:rsidR="001B10E1">
        <w:rPr>
          <w:rFonts w:ascii="Times New Roman" w:eastAsia="Times New Roman" w:hAnsi="Times New Roman"/>
          <w:sz w:val="28"/>
          <w:szCs w:val="28"/>
        </w:rPr>
        <w:t xml:space="preserve"> </w:t>
      </w:r>
      <w:r w:rsidR="002C343D">
        <w:rPr>
          <w:rFonts w:ascii="Times New Roman" w:eastAsia="Times New Roman" w:hAnsi="Times New Roman"/>
          <w:sz w:val="28"/>
          <w:szCs w:val="28"/>
        </w:rPr>
        <w:t xml:space="preserve"> за </w:t>
      </w:r>
      <w:r w:rsidR="001B10E1">
        <w:rPr>
          <w:rFonts w:ascii="Times New Roman" w:eastAsia="Times New Roman" w:hAnsi="Times New Roman"/>
          <w:sz w:val="28"/>
          <w:szCs w:val="28"/>
        </w:rPr>
        <w:t>причиненный</w:t>
      </w:r>
      <w:r w:rsidR="002C343D">
        <w:rPr>
          <w:rFonts w:ascii="Times New Roman" w:eastAsia="Times New Roman" w:hAnsi="Times New Roman"/>
          <w:sz w:val="28"/>
          <w:szCs w:val="28"/>
        </w:rPr>
        <w:t xml:space="preserve"> ущерб имуществу</w:t>
      </w:r>
      <w:r w:rsidR="001B10E1">
        <w:rPr>
          <w:rFonts w:ascii="Times New Roman" w:eastAsia="Times New Roman" w:hAnsi="Times New Roman"/>
          <w:sz w:val="28"/>
          <w:szCs w:val="28"/>
        </w:rPr>
        <w:t>,</w:t>
      </w:r>
      <w:r w:rsidR="002C343D">
        <w:rPr>
          <w:rFonts w:ascii="Times New Roman" w:eastAsia="Times New Roman" w:hAnsi="Times New Roman"/>
          <w:sz w:val="28"/>
          <w:szCs w:val="28"/>
        </w:rPr>
        <w:t xml:space="preserve"> </w:t>
      </w:r>
      <w:r w:rsidR="001B10E1">
        <w:rPr>
          <w:rFonts w:ascii="Times New Roman" w:eastAsia="Times New Roman" w:hAnsi="Times New Roman"/>
          <w:sz w:val="28"/>
          <w:szCs w:val="28"/>
        </w:rPr>
        <w:t>принадлежащему</w:t>
      </w:r>
      <w:r w:rsidR="002C343D">
        <w:rPr>
          <w:rFonts w:ascii="Times New Roman" w:eastAsia="Times New Roman" w:hAnsi="Times New Roman"/>
          <w:sz w:val="28"/>
          <w:szCs w:val="28"/>
        </w:rPr>
        <w:t xml:space="preserve">  сельскому поселению Шейбухтовское</w:t>
      </w:r>
      <w:r w:rsidR="00C81400">
        <w:rPr>
          <w:rFonts w:ascii="Times New Roman" w:eastAsia="Times New Roman" w:hAnsi="Times New Roman"/>
          <w:sz w:val="28"/>
          <w:szCs w:val="28"/>
        </w:rPr>
        <w:t>,</w:t>
      </w:r>
      <w:r w:rsidR="002C343D">
        <w:rPr>
          <w:rFonts w:ascii="Times New Roman" w:eastAsia="Times New Roman" w:hAnsi="Times New Roman"/>
          <w:sz w:val="28"/>
          <w:szCs w:val="28"/>
        </w:rPr>
        <w:t xml:space="preserve"> </w:t>
      </w:r>
      <w:r w:rsidR="001B10E1">
        <w:rPr>
          <w:rFonts w:ascii="Times New Roman" w:eastAsia="Times New Roman" w:hAnsi="Times New Roman"/>
          <w:sz w:val="28"/>
          <w:szCs w:val="28"/>
        </w:rPr>
        <w:t>правопреемником</w:t>
      </w:r>
      <w:r w:rsidR="002C343D">
        <w:rPr>
          <w:rFonts w:ascii="Times New Roman" w:eastAsia="Times New Roman" w:hAnsi="Times New Roman"/>
          <w:sz w:val="28"/>
          <w:szCs w:val="28"/>
        </w:rPr>
        <w:t xml:space="preserve"> которого является поселение Сухонское </w:t>
      </w:r>
      <w:r w:rsidR="002C343D" w:rsidRPr="002C343D">
        <w:rPr>
          <w:rFonts w:ascii="Times New Roman" w:eastAsia="Times New Roman" w:hAnsi="Times New Roman"/>
          <w:sz w:val="28"/>
          <w:szCs w:val="28"/>
        </w:rPr>
        <w:t xml:space="preserve"> (основание – платежное поручение от </w:t>
      </w:r>
      <w:r w:rsidR="002C343D">
        <w:rPr>
          <w:rFonts w:ascii="Times New Roman" w:eastAsia="Times New Roman" w:hAnsi="Times New Roman"/>
          <w:sz w:val="28"/>
          <w:szCs w:val="28"/>
        </w:rPr>
        <w:t>13.01</w:t>
      </w:r>
      <w:r w:rsidR="002C343D" w:rsidRPr="002C343D">
        <w:rPr>
          <w:rFonts w:ascii="Times New Roman" w:eastAsia="Times New Roman" w:hAnsi="Times New Roman"/>
          <w:sz w:val="28"/>
          <w:szCs w:val="28"/>
        </w:rPr>
        <w:t>.2022 года №</w:t>
      </w:r>
      <w:r w:rsidR="002C343D">
        <w:rPr>
          <w:rFonts w:ascii="Times New Roman" w:eastAsia="Times New Roman" w:hAnsi="Times New Roman"/>
          <w:sz w:val="28"/>
          <w:szCs w:val="28"/>
        </w:rPr>
        <w:t>958</w:t>
      </w:r>
      <w:r w:rsidR="002C343D" w:rsidRPr="002C343D">
        <w:rPr>
          <w:rFonts w:ascii="Times New Roman" w:eastAsia="Times New Roman" w:hAnsi="Times New Roman"/>
          <w:sz w:val="28"/>
          <w:szCs w:val="28"/>
        </w:rPr>
        <w:t xml:space="preserve"> на сумму </w:t>
      </w:r>
      <w:r w:rsidR="002C343D">
        <w:rPr>
          <w:rFonts w:ascii="Times New Roman" w:eastAsia="Times New Roman" w:hAnsi="Times New Roman"/>
          <w:sz w:val="28"/>
          <w:szCs w:val="28"/>
        </w:rPr>
        <w:t>289,68</w:t>
      </w:r>
      <w:r w:rsidR="002C343D" w:rsidRPr="002C343D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1B10E1">
        <w:rPr>
          <w:rFonts w:ascii="Times New Roman" w:eastAsia="Times New Roman" w:hAnsi="Times New Roman"/>
          <w:sz w:val="28"/>
          <w:szCs w:val="28"/>
        </w:rPr>
        <w:t>).</w:t>
      </w:r>
    </w:p>
    <w:p w:rsidR="00E35D82" w:rsidRPr="001B10E1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10E1">
        <w:rPr>
          <w:rFonts w:ascii="Times New Roman" w:eastAsia="Times New Roman" w:hAnsi="Times New Roman"/>
          <w:sz w:val="28"/>
          <w:szCs w:val="28"/>
        </w:rPr>
        <w:t xml:space="preserve">      Таким образом, размер собственных доходов с учетом предлагаемых поправок составит </w:t>
      </w:r>
      <w:r w:rsidR="001B10E1" w:rsidRPr="001B10E1">
        <w:rPr>
          <w:rFonts w:ascii="Times New Roman" w:eastAsia="Times New Roman" w:hAnsi="Times New Roman"/>
          <w:sz w:val="28"/>
          <w:szCs w:val="28"/>
        </w:rPr>
        <w:t>3428,0</w:t>
      </w:r>
      <w:r w:rsidRPr="001B10E1">
        <w:rPr>
          <w:rFonts w:ascii="Times New Roman" w:eastAsia="Times New Roman" w:hAnsi="Times New Roman"/>
          <w:sz w:val="28"/>
          <w:szCs w:val="28"/>
        </w:rPr>
        <w:t xml:space="preserve"> рублей, доля собственных доходов в доходах </w:t>
      </w:r>
      <w:r w:rsidRPr="001B10E1">
        <w:rPr>
          <w:rFonts w:ascii="Times New Roman" w:eastAsia="Times New Roman" w:hAnsi="Times New Roman"/>
          <w:sz w:val="28"/>
          <w:szCs w:val="28"/>
        </w:rPr>
        <w:lastRenderedPageBreak/>
        <w:t>бюджета поселения у</w:t>
      </w:r>
      <w:r w:rsidR="001B10E1" w:rsidRPr="001B10E1">
        <w:rPr>
          <w:rFonts w:ascii="Times New Roman" w:eastAsia="Times New Roman" w:hAnsi="Times New Roman"/>
          <w:sz w:val="28"/>
          <w:szCs w:val="28"/>
        </w:rPr>
        <w:t>величится</w:t>
      </w:r>
      <w:r w:rsidRPr="001B10E1">
        <w:rPr>
          <w:rFonts w:ascii="Times New Roman" w:eastAsia="Times New Roman" w:hAnsi="Times New Roman"/>
          <w:sz w:val="28"/>
          <w:szCs w:val="28"/>
        </w:rPr>
        <w:t xml:space="preserve">  на </w:t>
      </w:r>
      <w:r w:rsidR="001B10E1" w:rsidRPr="001B10E1">
        <w:rPr>
          <w:rFonts w:ascii="Times New Roman" w:eastAsia="Times New Roman" w:hAnsi="Times New Roman"/>
          <w:sz w:val="28"/>
          <w:szCs w:val="28"/>
        </w:rPr>
        <w:t>0,1</w:t>
      </w:r>
      <w:r w:rsidRPr="001B10E1">
        <w:rPr>
          <w:rFonts w:ascii="Times New Roman" w:eastAsia="Times New Roman" w:hAnsi="Times New Roman"/>
          <w:sz w:val="28"/>
          <w:szCs w:val="28"/>
        </w:rPr>
        <w:t xml:space="preserve"> процентных пункта и составит </w:t>
      </w:r>
      <w:r w:rsidR="001B10E1" w:rsidRPr="001B10E1">
        <w:rPr>
          <w:rFonts w:ascii="Times New Roman" w:eastAsia="Times New Roman" w:hAnsi="Times New Roman"/>
          <w:sz w:val="28"/>
          <w:szCs w:val="28"/>
        </w:rPr>
        <w:t>25,5</w:t>
      </w:r>
      <w:r w:rsidRPr="001B10E1">
        <w:rPr>
          <w:rFonts w:ascii="Times New Roman" w:eastAsia="Times New Roman" w:hAnsi="Times New Roman"/>
          <w:sz w:val="28"/>
          <w:szCs w:val="28"/>
        </w:rPr>
        <w:t xml:space="preserve"> процента.</w:t>
      </w:r>
    </w:p>
    <w:p w:rsidR="00E35D82" w:rsidRPr="00466988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C00000"/>
          <w:sz w:val="28"/>
          <w:szCs w:val="28"/>
        </w:rPr>
      </w:pPr>
      <w:r w:rsidRPr="00466988">
        <w:rPr>
          <w:rFonts w:ascii="Times New Roman" w:eastAsia="Times New Roman" w:hAnsi="Times New Roman"/>
          <w:i/>
          <w:color w:val="C00000"/>
          <w:sz w:val="28"/>
          <w:szCs w:val="28"/>
        </w:rPr>
        <w:t xml:space="preserve">    </w:t>
      </w:r>
    </w:p>
    <w:p w:rsidR="00E35D82" w:rsidRPr="001B10E1" w:rsidRDefault="00E35D82" w:rsidP="00E35D8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10E1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E35D82" w:rsidRPr="001B10E1" w:rsidRDefault="00E35D82" w:rsidP="00E35D8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Pr="001B10E1" w:rsidRDefault="00E35D82" w:rsidP="00E35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0E1">
        <w:rPr>
          <w:rFonts w:ascii="Times New Roman" w:hAnsi="Times New Roman"/>
          <w:sz w:val="28"/>
          <w:szCs w:val="28"/>
        </w:rPr>
        <w:t xml:space="preserve">Проект решения   </w:t>
      </w:r>
      <w:r w:rsidR="001B10E1" w:rsidRPr="001B10E1">
        <w:rPr>
          <w:rFonts w:ascii="Times New Roman" w:hAnsi="Times New Roman"/>
          <w:sz w:val="28"/>
          <w:szCs w:val="28"/>
        </w:rPr>
        <w:t>не</w:t>
      </w:r>
      <w:r w:rsidRPr="001B10E1">
        <w:rPr>
          <w:rFonts w:ascii="Times New Roman" w:hAnsi="Times New Roman"/>
          <w:sz w:val="28"/>
          <w:szCs w:val="28"/>
        </w:rPr>
        <w:t xml:space="preserve">  предполагает внесение изменений в </w:t>
      </w:r>
      <w:r w:rsidRPr="001B10E1">
        <w:rPr>
          <w:rFonts w:ascii="Times New Roman" w:eastAsia="Times New Roman" w:hAnsi="Times New Roman"/>
          <w:sz w:val="28"/>
          <w:szCs w:val="28"/>
          <w:lang w:eastAsia="ru-RU"/>
        </w:rPr>
        <w:t>объем безвозмездных поступлений</w:t>
      </w:r>
      <w:r w:rsidRPr="001B10E1">
        <w:rPr>
          <w:rFonts w:ascii="Times New Roman" w:hAnsi="Times New Roman"/>
          <w:sz w:val="28"/>
          <w:szCs w:val="28"/>
        </w:rPr>
        <w:t xml:space="preserve"> бюджета поселения Сухонское.</w:t>
      </w:r>
      <w:r w:rsidRPr="001B10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5D82" w:rsidRPr="001B10E1" w:rsidRDefault="00E35D82" w:rsidP="00E35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Pr="001B10E1" w:rsidRDefault="00E35D82" w:rsidP="00E35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10E1">
        <w:rPr>
          <w:rFonts w:ascii="Times New Roman" w:eastAsia="Times New Roman" w:hAnsi="Times New Roman"/>
          <w:sz w:val="28"/>
          <w:szCs w:val="28"/>
        </w:rPr>
        <w:t>Изменение  безвозмездных поступлений  в бюджет поселения на 202</w:t>
      </w:r>
      <w:r w:rsidR="001B10E1" w:rsidRPr="001B10E1">
        <w:rPr>
          <w:rFonts w:ascii="Times New Roman" w:eastAsia="Times New Roman" w:hAnsi="Times New Roman"/>
          <w:sz w:val="28"/>
          <w:szCs w:val="28"/>
        </w:rPr>
        <w:t xml:space="preserve">2 </w:t>
      </w:r>
      <w:r w:rsidRPr="001B10E1">
        <w:rPr>
          <w:rFonts w:ascii="Times New Roman" w:eastAsia="Times New Roman" w:hAnsi="Times New Roman"/>
          <w:sz w:val="28"/>
          <w:szCs w:val="28"/>
        </w:rPr>
        <w:t>год в разрезе в</w:t>
      </w:r>
      <w:r w:rsidR="001B10E1" w:rsidRPr="001B10E1">
        <w:rPr>
          <w:rFonts w:ascii="Times New Roman" w:eastAsia="Times New Roman" w:hAnsi="Times New Roman"/>
          <w:sz w:val="28"/>
          <w:szCs w:val="28"/>
        </w:rPr>
        <w:t>идов  (подвидов) доходов за 2022</w:t>
      </w:r>
      <w:r w:rsidRPr="001B10E1">
        <w:rPr>
          <w:rFonts w:ascii="Times New Roman" w:eastAsia="Times New Roman" w:hAnsi="Times New Roman"/>
          <w:sz w:val="28"/>
          <w:szCs w:val="28"/>
        </w:rPr>
        <w:t xml:space="preserve">  год характеризуется следующими данными:</w:t>
      </w:r>
    </w:p>
    <w:p w:rsidR="00E35D82" w:rsidRPr="001B10E1" w:rsidRDefault="00E35D82" w:rsidP="00E35D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10E1">
        <w:rPr>
          <w:rFonts w:ascii="Times New Roman" w:eastAsia="Times New Roman" w:hAnsi="Times New Roman"/>
          <w:sz w:val="24"/>
          <w:szCs w:val="24"/>
        </w:rPr>
        <w:t>Таблица №</w:t>
      </w:r>
      <w:r w:rsidRPr="001B10E1">
        <w:rPr>
          <w:rFonts w:ascii="Times New Roman" w:hAnsi="Times New Roman"/>
          <w:sz w:val="24"/>
          <w:szCs w:val="24"/>
        </w:rPr>
        <w:t>3</w:t>
      </w:r>
      <w:r w:rsidRPr="001B10E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1134"/>
        <w:gridCol w:w="1134"/>
        <w:gridCol w:w="1134"/>
        <w:gridCol w:w="1134"/>
      </w:tblGrid>
      <w:tr w:rsidR="001B10E1" w:rsidRPr="001B10E1" w:rsidTr="00BD54B5">
        <w:trPr>
          <w:trHeight w:val="1026"/>
        </w:trPr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Pr="001B10E1" w:rsidRDefault="00E35D82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0E1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Pr="001B10E1" w:rsidRDefault="00E35D82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0E1">
              <w:rPr>
                <w:rFonts w:ascii="Times New Roman" w:hAnsi="Times New Roman"/>
                <w:sz w:val="24"/>
                <w:szCs w:val="24"/>
              </w:rPr>
              <w:t xml:space="preserve">Первоначальный </w:t>
            </w:r>
            <w:r w:rsidRPr="001B10E1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Pr="001B10E1" w:rsidRDefault="00E35D82" w:rsidP="00660D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1">
              <w:rPr>
                <w:rFonts w:ascii="Times New Roman" w:hAnsi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1B10E1">
              <w:rPr>
                <w:rFonts w:ascii="Times New Roman" w:hAnsi="Times New Roman"/>
                <w:sz w:val="24"/>
                <w:szCs w:val="24"/>
              </w:rPr>
              <w:t>предлагаемых</w:t>
            </w:r>
            <w:proofErr w:type="gramEnd"/>
            <w:r w:rsidRPr="001B10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35D82" w:rsidRPr="001B10E1" w:rsidRDefault="00E35D82" w:rsidP="00660D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1">
              <w:rPr>
                <w:rFonts w:ascii="Times New Roman" w:hAnsi="Times New Roman"/>
                <w:sz w:val="24"/>
                <w:szCs w:val="24"/>
              </w:rPr>
              <w:t xml:space="preserve">поправок </w:t>
            </w:r>
            <w:proofErr w:type="gramStart"/>
            <w:r w:rsidRPr="001B10E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B10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35D82" w:rsidRPr="001B10E1" w:rsidRDefault="00C81400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E35D82" w:rsidRPr="001B10E1"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Pr="001B10E1" w:rsidRDefault="00E35D82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0E1">
              <w:rPr>
                <w:rFonts w:ascii="Times New Roman" w:eastAsia="Times New Roman" w:hAnsi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E35D82" w:rsidTr="00BD54B5">
        <w:trPr>
          <w:trHeight w:val="1431"/>
        </w:trPr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2" w:rsidRDefault="00E35D82" w:rsidP="00660D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2" w:rsidRDefault="00E35D82" w:rsidP="00660D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2" w:rsidRDefault="00E35D82" w:rsidP="00660D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уточненного бюджета</w:t>
            </w:r>
          </w:p>
        </w:tc>
      </w:tr>
      <w:tr w:rsidR="00BD54B5" w:rsidTr="00BD54B5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B5" w:rsidRDefault="00BD54B5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660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8135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660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B5" w:rsidRDefault="00BD54B5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BD54B5" w:rsidTr="00BD54B5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B5" w:rsidRDefault="00BD54B5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660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8135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660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B5" w:rsidRDefault="00BD54B5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BD54B5" w:rsidTr="00BD54B5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B5" w:rsidRDefault="00BD54B5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660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8135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660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B5" w:rsidRDefault="00BD54B5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BD54B5" w:rsidTr="00BD54B5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B5" w:rsidRDefault="00BD54B5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660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8135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660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B5" w:rsidRDefault="00BD54B5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BD54B5" w:rsidTr="00BD54B5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B5" w:rsidRDefault="00BD54B5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660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8135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660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B5" w:rsidRDefault="00BD54B5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BD54B5" w:rsidTr="00BD54B5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B5" w:rsidRDefault="00BD54B5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Прочие 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660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8135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660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B5" w:rsidRDefault="00BD54B5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BD54B5" w:rsidTr="00BD54B5">
        <w:trPr>
          <w:trHeight w:val="323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B5" w:rsidRDefault="00BD54B5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660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8135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5" w:rsidRDefault="00BD54B5" w:rsidP="00660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B5" w:rsidRDefault="00BD54B5" w:rsidP="00660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E35D82" w:rsidRDefault="00E35D82" w:rsidP="00E3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Таким образом, размер безвозмездных поступлений с учетом предлагаемых поправок </w:t>
      </w:r>
      <w:r w:rsidR="00E376C9">
        <w:rPr>
          <w:rFonts w:ascii="Times New Roman" w:eastAsia="Times New Roman" w:hAnsi="Times New Roman"/>
          <w:sz w:val="28"/>
          <w:szCs w:val="28"/>
        </w:rPr>
        <w:t xml:space="preserve">останется на прежнем уровне и </w:t>
      </w:r>
      <w:r>
        <w:rPr>
          <w:rFonts w:ascii="Times New Roman" w:eastAsia="Times New Roman" w:hAnsi="Times New Roman"/>
          <w:sz w:val="28"/>
          <w:szCs w:val="28"/>
        </w:rPr>
        <w:t xml:space="preserve">составит </w:t>
      </w:r>
      <w:r w:rsidR="00E376C9">
        <w:rPr>
          <w:rFonts w:ascii="Times New Roman" w:eastAsia="Times New Roman" w:hAnsi="Times New Roman"/>
          <w:sz w:val="28"/>
          <w:szCs w:val="28"/>
        </w:rPr>
        <w:t>10025,3</w:t>
      </w:r>
      <w:r>
        <w:rPr>
          <w:rFonts w:ascii="Times New Roman" w:eastAsia="Times New Roman" w:hAnsi="Times New Roman"/>
          <w:sz w:val="28"/>
          <w:szCs w:val="28"/>
        </w:rPr>
        <w:t xml:space="preserve">  рублей, доля безвозмездных поступлений  в доходах бюджета поселения у</w:t>
      </w:r>
      <w:r w:rsidR="00C81400">
        <w:rPr>
          <w:rFonts w:ascii="Times New Roman" w:eastAsia="Times New Roman" w:hAnsi="Times New Roman"/>
          <w:sz w:val="28"/>
          <w:szCs w:val="28"/>
        </w:rPr>
        <w:t>меньшится</w:t>
      </w:r>
      <w:r>
        <w:rPr>
          <w:rFonts w:ascii="Times New Roman" w:eastAsia="Times New Roman" w:hAnsi="Times New Roman"/>
          <w:sz w:val="28"/>
          <w:szCs w:val="28"/>
        </w:rPr>
        <w:t xml:space="preserve">   на </w:t>
      </w:r>
      <w:r w:rsidR="00E376C9">
        <w:rPr>
          <w:rFonts w:ascii="Times New Roman" w:eastAsia="Times New Roman" w:hAnsi="Times New Roman"/>
          <w:sz w:val="28"/>
          <w:szCs w:val="28"/>
        </w:rPr>
        <w:t>0,1</w:t>
      </w:r>
      <w:r>
        <w:rPr>
          <w:rFonts w:ascii="Times New Roman" w:eastAsia="Times New Roman" w:hAnsi="Times New Roman"/>
          <w:sz w:val="28"/>
          <w:szCs w:val="28"/>
        </w:rPr>
        <w:t xml:space="preserve"> процентных пункта и составит </w:t>
      </w:r>
      <w:r w:rsidR="00E376C9">
        <w:rPr>
          <w:rFonts w:ascii="Times New Roman" w:eastAsia="Times New Roman" w:hAnsi="Times New Roman"/>
          <w:sz w:val="28"/>
          <w:szCs w:val="28"/>
        </w:rPr>
        <w:t>74,5</w:t>
      </w:r>
      <w:r>
        <w:rPr>
          <w:rFonts w:ascii="Times New Roman" w:eastAsia="Times New Roman" w:hAnsi="Times New Roman"/>
          <w:sz w:val="28"/>
          <w:szCs w:val="28"/>
        </w:rPr>
        <w:t xml:space="preserve"> процента.</w:t>
      </w:r>
    </w:p>
    <w:p w:rsidR="00E35D82" w:rsidRDefault="00E35D82" w:rsidP="00E35D8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бюджета поселения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Расходы бюджета поселения с учетом предлагаемых поправок на 202</w:t>
      </w:r>
      <w:r w:rsidR="00E376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предусматриваются в объеме </w:t>
      </w:r>
      <w:r w:rsidR="00E376C9">
        <w:rPr>
          <w:rFonts w:ascii="Times New Roman" w:eastAsia="Times New Roman" w:hAnsi="Times New Roman"/>
          <w:sz w:val="28"/>
          <w:szCs w:val="28"/>
          <w:lang w:eastAsia="ru-RU"/>
        </w:rPr>
        <w:t>13453,3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увеличиваются  по сравнению с утвержденными бюджетными  назначениями 202</w:t>
      </w:r>
      <w:r w:rsidR="00E376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E376C9">
        <w:rPr>
          <w:rFonts w:ascii="Times New Roman" w:eastAsia="Times New Roman" w:hAnsi="Times New Roman"/>
          <w:sz w:val="28"/>
          <w:szCs w:val="28"/>
          <w:lang w:eastAsia="ru-RU"/>
        </w:rPr>
        <w:t>15,0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 или на </w:t>
      </w:r>
      <w:r w:rsidR="00E376C9">
        <w:rPr>
          <w:rFonts w:ascii="Times New Roman" w:eastAsia="Times New Roman" w:hAnsi="Times New Roman"/>
          <w:sz w:val="28"/>
          <w:szCs w:val="28"/>
          <w:lang w:eastAsia="ru-RU"/>
        </w:rPr>
        <w:t>0,1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процента.</w:t>
      </w:r>
    </w:p>
    <w:p w:rsidR="00E35D82" w:rsidRDefault="00E35D82" w:rsidP="00E35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Планируется увеличить расходы в 202</w:t>
      </w:r>
      <w:r w:rsidR="00E376C9">
        <w:rPr>
          <w:rFonts w:ascii="Times New Roman" w:eastAsia="Times New Roman" w:hAnsi="Times New Roman"/>
          <w:sz w:val="28"/>
          <w:szCs w:val="28"/>
          <w:lang w:eastAsia="ru-RU"/>
        </w:rPr>
        <w:t>2 году по одному  разделу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E376C9">
        <w:rPr>
          <w:rFonts w:ascii="Times New Roman" w:eastAsia="Times New Roman" w:hAnsi="Times New Roman"/>
          <w:sz w:val="28"/>
          <w:szCs w:val="28"/>
          <w:lang w:eastAsia="ru-RU"/>
        </w:rPr>
        <w:t>15,0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рублей. По остальным разделам бюджетной классификации внесение изменений не планируется.</w:t>
      </w:r>
    </w:p>
    <w:p w:rsidR="00E35D82" w:rsidRDefault="00E35D82" w:rsidP="00E35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Default="00E35D82" w:rsidP="00E35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Изменение объема бюджетных ассигнований в структуре</w:t>
      </w:r>
      <w:r w:rsidR="00E376C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бюджета района на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характеризуется следующими данными:</w:t>
      </w:r>
    </w:p>
    <w:p w:rsidR="00E35D82" w:rsidRDefault="00E35D82" w:rsidP="00E35D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1134"/>
        <w:gridCol w:w="992"/>
        <w:gridCol w:w="993"/>
        <w:gridCol w:w="992"/>
      </w:tblGrid>
      <w:tr w:rsidR="00E35D82" w:rsidTr="003D4B69">
        <w:trPr>
          <w:trHeight w:val="843"/>
        </w:trPr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E3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Первоначально утвержденный бюджет на 202</w:t>
            </w:r>
            <w:r w:rsidR="00E37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2" w:rsidRDefault="00E35D82" w:rsidP="0066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35D82" w:rsidRDefault="00E35D82" w:rsidP="0066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поправок в </w:t>
            </w:r>
            <w:r w:rsidR="00E37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марте      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E35D82" w:rsidRDefault="00E35D82" w:rsidP="0066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E35D82" w:rsidTr="003D4B69">
        <w:trPr>
          <w:trHeight w:val="1004"/>
        </w:trPr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2" w:rsidRDefault="00E35D82" w:rsidP="00660D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2" w:rsidRDefault="00E35D82" w:rsidP="00660D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2" w:rsidRDefault="00E35D82" w:rsidP="00660D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уточненного бюджета</w:t>
            </w:r>
          </w:p>
        </w:tc>
      </w:tr>
      <w:tr w:rsidR="003D4B69" w:rsidTr="003D4B69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4B69" w:rsidTr="003D4B69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 (0102)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B69" w:rsidTr="003D4B69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B69" w:rsidTr="003D4B69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B69" w:rsidTr="003D4B69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3D4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B69" w:rsidTr="003D4B69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3D4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4B69" w:rsidTr="003D4B69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3D4B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E37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B69" w:rsidTr="003D4B69">
        <w:trPr>
          <w:trHeight w:val="203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4B69" w:rsidTr="003D4B69">
        <w:trPr>
          <w:trHeight w:val="203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(0203)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B69" w:rsidTr="003D4B69">
        <w:trPr>
          <w:trHeight w:val="203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B69" w:rsidTr="003D4B69">
        <w:trPr>
          <w:trHeight w:val="203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(0310)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B69" w:rsidTr="003D4B69">
        <w:trPr>
          <w:trHeight w:val="36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B69" w:rsidTr="003D4B69">
        <w:trPr>
          <w:trHeight w:val="40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(0409)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B69" w:rsidTr="003D4B69">
        <w:trPr>
          <w:trHeight w:val="30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4B69" w:rsidTr="003D4B69">
        <w:trPr>
          <w:trHeight w:val="30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(0503)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B69" w:rsidTr="003D4B69">
        <w:trPr>
          <w:trHeight w:val="32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B69" w:rsidTr="003D4B69">
        <w:trPr>
          <w:trHeight w:val="32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:(0707)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B69" w:rsidTr="003D4B69">
        <w:trPr>
          <w:trHeight w:val="32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B69" w:rsidTr="003D4B69">
        <w:trPr>
          <w:trHeight w:val="293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(1001)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B69" w:rsidTr="003D4B69">
        <w:trPr>
          <w:trHeight w:val="290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4B69" w:rsidTr="003D4B69">
        <w:trPr>
          <w:trHeight w:val="290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(1101)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B69" w:rsidTr="003D4B69">
        <w:trPr>
          <w:trHeight w:val="290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660D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9" w:rsidRDefault="003D4B69" w:rsidP="00813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69" w:rsidRDefault="003D4B69" w:rsidP="00660D48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E35D82" w:rsidRDefault="00E35D82" w:rsidP="00E35D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400" w:rsidRPr="00C81400" w:rsidRDefault="00E35D82" w:rsidP="007E3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0100 «Общегосударственные вопросы»</w:t>
      </w:r>
      <w:r w:rsidR="00C814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81400" w:rsidRPr="00C81400">
        <w:rPr>
          <w:rFonts w:ascii="Times New Roman" w:eastAsia="Times New Roman" w:hAnsi="Times New Roman"/>
          <w:sz w:val="28"/>
          <w:szCs w:val="28"/>
          <w:lang w:eastAsia="ru-RU"/>
        </w:rPr>
        <w:t>увеличатся на 15,0 тыс. рублей в том числе:</w:t>
      </w:r>
    </w:p>
    <w:p w:rsidR="007E3D3D" w:rsidRDefault="00C81400" w:rsidP="007E3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40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</w:t>
      </w:r>
      <w:r w:rsidR="00E35D82" w:rsidRPr="00C8140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подразделу</w:t>
      </w:r>
      <w:r w:rsidR="00E35D8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</w:t>
      </w:r>
      <w:r w:rsidR="00E35D8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субъектов РФ, местных администраций»</w:t>
      </w:r>
      <w:r w:rsidR="00E3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AEF" w:rsidRPr="006D7EDF">
        <w:rPr>
          <w:rFonts w:ascii="Times New Roman" w:eastAsia="Times New Roman" w:hAnsi="Times New Roman"/>
          <w:i/>
          <w:sz w:val="28"/>
          <w:szCs w:val="28"/>
          <w:lang w:eastAsia="ru-RU"/>
        </w:rPr>
        <w:t>увеличатся</w:t>
      </w:r>
      <w:r w:rsidR="000D6AEF">
        <w:rPr>
          <w:rFonts w:ascii="Times New Roman" w:eastAsia="Times New Roman" w:hAnsi="Times New Roman"/>
          <w:sz w:val="28"/>
          <w:szCs w:val="28"/>
          <w:lang w:eastAsia="ru-RU"/>
        </w:rPr>
        <w:t xml:space="preserve"> на 14,5 тыс.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составят</w:t>
      </w:r>
      <w:r w:rsidR="006D7EDF">
        <w:rPr>
          <w:rFonts w:ascii="Times New Roman" w:eastAsia="Times New Roman" w:hAnsi="Times New Roman"/>
          <w:sz w:val="28"/>
          <w:szCs w:val="28"/>
          <w:lang w:eastAsia="ru-RU"/>
        </w:rPr>
        <w:t xml:space="preserve"> 4352,3 тыс. рублей</w:t>
      </w:r>
      <w:r w:rsidR="002753B6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6D7EDF">
        <w:rPr>
          <w:rFonts w:ascii="Times New Roman" w:eastAsia="Times New Roman" w:hAnsi="Times New Roman"/>
          <w:sz w:val="28"/>
          <w:szCs w:val="28"/>
          <w:lang w:eastAsia="ru-RU"/>
        </w:rPr>
        <w:t>ремонт автомобиля Лада Гранта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D7ED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пострадавшего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аварии</w:t>
      </w:r>
      <w:r w:rsidR="006D7E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EDF">
        <w:rPr>
          <w:rFonts w:ascii="Times New Roman" w:eastAsia="Times New Roman" w:hAnsi="Times New Roman"/>
          <w:sz w:val="28"/>
          <w:szCs w:val="28"/>
          <w:lang w:eastAsia="ru-RU"/>
        </w:rPr>
        <w:t>(основание – счет на оплату  от 25.02.2022 года №К000000137 от И</w:t>
      </w:r>
      <w:r w:rsidR="007E3D3D">
        <w:rPr>
          <w:rFonts w:ascii="Times New Roman" w:eastAsia="Times New Roman" w:hAnsi="Times New Roman"/>
          <w:sz w:val="28"/>
          <w:szCs w:val="28"/>
          <w:lang w:eastAsia="ru-RU"/>
        </w:rPr>
        <w:t xml:space="preserve">П </w:t>
      </w:r>
      <w:proofErr w:type="spellStart"/>
      <w:r w:rsidR="007E3D3D">
        <w:rPr>
          <w:rFonts w:ascii="Times New Roman" w:eastAsia="Times New Roman" w:hAnsi="Times New Roman"/>
          <w:sz w:val="28"/>
          <w:szCs w:val="28"/>
          <w:lang w:eastAsia="ru-RU"/>
        </w:rPr>
        <w:t>Куницина</w:t>
      </w:r>
      <w:proofErr w:type="spellEnd"/>
      <w:r w:rsidR="007E3D3D">
        <w:rPr>
          <w:rFonts w:ascii="Times New Roman" w:eastAsia="Times New Roman" w:hAnsi="Times New Roman"/>
          <w:sz w:val="28"/>
          <w:szCs w:val="28"/>
          <w:lang w:eastAsia="ru-RU"/>
        </w:rPr>
        <w:t xml:space="preserve"> П.Г.);</w:t>
      </w:r>
    </w:p>
    <w:p w:rsidR="00E35D82" w:rsidRDefault="007E3D3D" w:rsidP="007E3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D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 подразделу 0113 «Другие общегосударственные </w:t>
      </w:r>
      <w:r w:rsidR="005E7BF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вопросы</w:t>
      </w:r>
      <w:r w:rsidRPr="007E3D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D82">
        <w:rPr>
          <w:rFonts w:ascii="Times New Roman" w:eastAsia="Times New Roman" w:hAnsi="Times New Roman"/>
          <w:i/>
          <w:sz w:val="28"/>
          <w:szCs w:val="28"/>
          <w:lang w:eastAsia="ru-RU"/>
        </w:rPr>
        <w:t>увеличиваются</w:t>
      </w:r>
      <w:r w:rsidR="00E35D8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оплату </w:t>
      </w:r>
      <w:r w:rsidR="006D7EDF">
        <w:rPr>
          <w:rFonts w:ascii="Times New Roman" w:eastAsia="Times New Roman" w:hAnsi="Times New Roman"/>
          <w:sz w:val="28"/>
          <w:szCs w:val="28"/>
          <w:lang w:eastAsia="ru-RU"/>
        </w:rPr>
        <w:t>членских взносов в Ассоциацию «Советов муниципальных образований Вологодской области»  на 0,5 тыс. рублей (основание – выписка из решения пленарного заседания Собрания  Ассоциации «Советов муниципальных образований Вологодской области»</w:t>
      </w:r>
      <w:r w:rsidR="00D154F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21.01.2022 года).</w:t>
      </w:r>
    </w:p>
    <w:p w:rsidR="002B321E" w:rsidRDefault="00D154FE" w:rsidP="00D1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Таким образом, расходная часть бюджета поселения с учетом предлагаемых поправок увеличится на 15,0 тыс. рублей (0,1%) и   </w:t>
      </w:r>
      <w:r w:rsidRPr="001B10E1">
        <w:rPr>
          <w:rFonts w:ascii="Times New Roman" w:eastAsia="Times New Roman" w:hAnsi="Times New Roman"/>
          <w:sz w:val="28"/>
          <w:szCs w:val="28"/>
        </w:rPr>
        <w:t xml:space="preserve">составит </w:t>
      </w:r>
      <w:r>
        <w:rPr>
          <w:rFonts w:ascii="Times New Roman" w:eastAsia="Times New Roman" w:hAnsi="Times New Roman"/>
          <w:sz w:val="28"/>
          <w:szCs w:val="28"/>
        </w:rPr>
        <w:t>13453,3 тыс. рублей</w:t>
      </w:r>
      <w:r w:rsidRPr="001B10E1">
        <w:rPr>
          <w:rFonts w:ascii="Times New Roman" w:eastAsia="Times New Roman" w:hAnsi="Times New Roman"/>
          <w:sz w:val="28"/>
          <w:szCs w:val="28"/>
        </w:rPr>
        <w:t>.</w:t>
      </w:r>
    </w:p>
    <w:p w:rsidR="00660799" w:rsidRPr="004827C8" w:rsidRDefault="00660799" w:rsidP="0066079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4827C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тексте проекта решения отмечены  неточности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приложениях 3,4,5, так наименование строк по подразделу 0113 «Реализация функций, связанных с общегосударственным управлением» заменить </w:t>
      </w:r>
      <w:r w:rsidR="002B321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наименование</w:t>
      </w:r>
      <w:r w:rsidR="007E3D3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</w:t>
      </w:r>
      <w:r w:rsidR="002B321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«Другие общегосударственные вопросы».</w:t>
      </w:r>
    </w:p>
    <w:p w:rsidR="00D154FE" w:rsidRPr="001B10E1" w:rsidRDefault="00D154FE" w:rsidP="00D1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54FE" w:rsidRDefault="00D154FE" w:rsidP="00D154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Default="00E35D82" w:rsidP="00E35D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Дефицит бюджета поселения</w:t>
      </w:r>
    </w:p>
    <w:p w:rsidR="00E35D82" w:rsidRDefault="00E35D82" w:rsidP="00E35D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Default="00E35D82" w:rsidP="00E35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Проектом решения предусматривается утвердить  бюджет  поселения  на 202</w:t>
      </w:r>
      <w:r w:rsidR="002B32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без дефицита.</w:t>
      </w:r>
    </w:p>
    <w:p w:rsidR="00E35D82" w:rsidRDefault="00E35D82" w:rsidP="00E35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Default="00E35D82" w:rsidP="00E35D8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E35D82" w:rsidRDefault="00E35D82" w:rsidP="00E35D8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09"/>
        <w:gridCol w:w="1844"/>
        <w:gridCol w:w="1560"/>
        <w:gridCol w:w="1277"/>
      </w:tblGrid>
      <w:tr w:rsidR="00E35D82" w:rsidTr="00660D48">
        <w:trPr>
          <w:trHeight w:val="552"/>
          <w:tblHeader/>
        </w:trPr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2021 год</w:t>
            </w:r>
          </w:p>
        </w:tc>
      </w:tr>
      <w:tr w:rsidR="00E35D82" w:rsidTr="00660D48">
        <w:trPr>
          <w:trHeight w:val="830"/>
          <w:tblHeader/>
        </w:trPr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2" w:rsidRDefault="00E35D82" w:rsidP="00660D4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2" w:rsidRDefault="00E35D82" w:rsidP="00660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Утверждено решением от 2</w:t>
            </w:r>
            <w:r w:rsidR="002B321E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.12.202</w:t>
            </w:r>
            <w:r w:rsidR="002B321E">
              <w:rPr>
                <w:rFonts w:ascii="Times New Roman" w:eastAsia="Times New Roman" w:hAnsi="Times New Roman"/>
                <w:lang w:eastAsia="ru-RU"/>
              </w:rPr>
              <w:t>1 №27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E35D82" w:rsidRDefault="00E35D82" w:rsidP="00660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2B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Предлагается  проектом решения в </w:t>
            </w:r>
            <w:r w:rsidR="002B321E">
              <w:rPr>
                <w:rFonts w:ascii="Times New Roman" w:eastAsia="Times New Roman" w:hAnsi="Times New Roman"/>
                <w:lang w:eastAsia="ru-RU"/>
              </w:rPr>
              <w:t>марте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E35D82" w:rsidRDefault="00E35D82" w:rsidP="00660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E35D82" w:rsidTr="00660D48">
        <w:trPr>
          <w:trHeight w:val="24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35D82" w:rsidTr="00660D48">
        <w:trPr>
          <w:trHeight w:val="24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5D82" w:rsidTr="00660D48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35D82" w:rsidTr="00660D48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2B321E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13438,3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2B321E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13453,3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2B321E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E35D82" w:rsidTr="00660D48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2B321E">
              <w:rPr>
                <w:rFonts w:ascii="Times New Roman" w:eastAsia="Times New Roman" w:hAnsi="Times New Roman"/>
                <w:lang w:eastAsia="ru-RU"/>
              </w:rPr>
              <w:t>13438,3</w:t>
            </w:r>
          </w:p>
          <w:p w:rsidR="00E35D82" w:rsidRDefault="00E35D82" w:rsidP="0066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2B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2B321E">
              <w:rPr>
                <w:rFonts w:ascii="Times New Roman" w:eastAsia="Times New Roman" w:hAnsi="Times New Roman"/>
                <w:bCs/>
                <w:lang w:eastAsia="ru-RU"/>
              </w:rPr>
              <w:t>13453,3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2B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2B3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</w:tbl>
    <w:p w:rsidR="00E35D82" w:rsidRDefault="00E35D82" w:rsidP="00E35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Default="00E35D82" w:rsidP="00E35D82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первоначальном варианте бюджета поселения Сухонское и с учетом вносимых изменений  дефицит не предусмотрен.</w:t>
      </w:r>
    </w:p>
    <w:p w:rsidR="00E35D82" w:rsidRDefault="00E35D82" w:rsidP="00E35D82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Остаток собственных денежных средств на счетах бюджета  поселения по состоянию на 01.01.202</w:t>
      </w:r>
      <w:r w:rsidR="002B32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  </w:t>
      </w:r>
      <w:r w:rsidR="002B321E"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1056327,46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2B32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2B32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2B32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определена Администрация сельского поселения Сухонское (код администратора -152).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</w:p>
    <w:p w:rsidR="00E35D82" w:rsidRDefault="00E35D82" w:rsidP="00E35D82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35D82" w:rsidRPr="00063FF8" w:rsidRDefault="00E35D82" w:rsidP="00E35D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F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63FF8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E35D82" w:rsidRPr="00081E2E" w:rsidRDefault="00E35D82" w:rsidP="00E35D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>1. Общий объем доходов бюджета поселения  на 202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учетом поправок увеличится на 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15,0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0,1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%  и составит 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13453,3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E35D82" w:rsidRPr="00081E2E" w:rsidRDefault="00E35D82" w:rsidP="00E35D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 Объем собственных доходов с учетом предлагаемых поправок  у</w:t>
      </w:r>
      <w:r w:rsidR="00081E2E" w:rsidRPr="00081E2E">
        <w:rPr>
          <w:rFonts w:ascii="Times New Roman" w:eastAsia="Times New Roman" w:hAnsi="Times New Roman"/>
          <w:sz w:val="28"/>
          <w:szCs w:val="28"/>
        </w:rPr>
        <w:t xml:space="preserve">величится 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081E2E" w:rsidRPr="00081E2E">
        <w:rPr>
          <w:rFonts w:ascii="Times New Roman" w:eastAsia="Times New Roman" w:hAnsi="Times New Roman"/>
          <w:sz w:val="28"/>
          <w:szCs w:val="28"/>
        </w:rPr>
        <w:t>15,0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 тыс. рублей и составит </w:t>
      </w:r>
      <w:r w:rsidR="00081E2E" w:rsidRPr="00081E2E">
        <w:rPr>
          <w:rFonts w:ascii="Times New Roman" w:eastAsia="Times New Roman" w:hAnsi="Times New Roman"/>
          <w:sz w:val="28"/>
          <w:szCs w:val="28"/>
        </w:rPr>
        <w:t>3428,0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 рублей, доля собственных доходов в доходах бюджета поселения у</w:t>
      </w:r>
      <w:r w:rsidR="00081E2E" w:rsidRPr="00081E2E">
        <w:rPr>
          <w:rFonts w:ascii="Times New Roman" w:eastAsia="Times New Roman" w:hAnsi="Times New Roman"/>
          <w:sz w:val="28"/>
          <w:szCs w:val="28"/>
        </w:rPr>
        <w:t xml:space="preserve">величится 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  на </w:t>
      </w:r>
      <w:r w:rsidR="00081E2E" w:rsidRPr="00081E2E">
        <w:rPr>
          <w:rFonts w:ascii="Times New Roman" w:eastAsia="Times New Roman" w:hAnsi="Times New Roman"/>
          <w:sz w:val="28"/>
          <w:szCs w:val="28"/>
        </w:rPr>
        <w:t>0,1 процентных пункта и составит 25</w:t>
      </w:r>
      <w:r w:rsidRPr="00081E2E">
        <w:rPr>
          <w:rFonts w:ascii="Times New Roman" w:eastAsia="Times New Roman" w:hAnsi="Times New Roman"/>
          <w:sz w:val="28"/>
          <w:szCs w:val="28"/>
        </w:rPr>
        <w:t>,5 процента.</w:t>
      </w:r>
    </w:p>
    <w:p w:rsidR="00E35D82" w:rsidRPr="00063FF8" w:rsidRDefault="00E35D82" w:rsidP="00E35D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A41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        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3. Объем 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безвозмездных поступлений с учетом предлагаемых поправок  </w:t>
      </w:r>
      <w:r w:rsidR="00081E2E" w:rsidRPr="00081E2E">
        <w:rPr>
          <w:rFonts w:ascii="Times New Roman" w:eastAsia="Times New Roman" w:hAnsi="Times New Roman"/>
          <w:sz w:val="28"/>
          <w:szCs w:val="28"/>
        </w:rPr>
        <w:t xml:space="preserve">не измениться 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 и составит </w:t>
      </w:r>
      <w:r w:rsidR="00081E2E" w:rsidRPr="00081E2E">
        <w:rPr>
          <w:rFonts w:ascii="Times New Roman" w:eastAsia="Times New Roman" w:hAnsi="Times New Roman"/>
          <w:sz w:val="28"/>
          <w:szCs w:val="28"/>
        </w:rPr>
        <w:t>10025,3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  рублей, доля безвозмездных поступлений  в доходах бюджета поселения у</w:t>
      </w:r>
      <w:r w:rsidR="00081E2E" w:rsidRPr="00081E2E">
        <w:rPr>
          <w:rFonts w:ascii="Times New Roman" w:eastAsia="Times New Roman" w:hAnsi="Times New Roman"/>
          <w:sz w:val="28"/>
          <w:szCs w:val="28"/>
        </w:rPr>
        <w:t xml:space="preserve">меньшится 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   на </w:t>
      </w:r>
      <w:r w:rsidR="00081E2E" w:rsidRPr="00081E2E">
        <w:rPr>
          <w:rFonts w:ascii="Times New Roman" w:eastAsia="Times New Roman" w:hAnsi="Times New Roman"/>
          <w:sz w:val="28"/>
          <w:szCs w:val="28"/>
        </w:rPr>
        <w:t xml:space="preserve">0,1 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процентных пункта и составит </w:t>
      </w:r>
      <w:r w:rsidR="00081E2E" w:rsidRPr="00081E2E">
        <w:rPr>
          <w:rFonts w:ascii="Times New Roman" w:eastAsia="Times New Roman" w:hAnsi="Times New Roman"/>
          <w:sz w:val="28"/>
          <w:szCs w:val="28"/>
        </w:rPr>
        <w:t>74,5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 процента.</w:t>
      </w:r>
    </w:p>
    <w:p w:rsidR="00E35D82" w:rsidRPr="00081E2E" w:rsidRDefault="00E35D82" w:rsidP="00E35D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4. Общий объем </w:t>
      </w:r>
      <w:r w:rsidRPr="00081E2E">
        <w:rPr>
          <w:rFonts w:ascii="Times New Roman" w:eastAsia="Times New Roman" w:hAnsi="Times New Roman"/>
          <w:bCs/>
          <w:sz w:val="28"/>
          <w:szCs w:val="28"/>
          <w:lang w:eastAsia="ru-RU"/>
        </w:rPr>
        <w:t>расходов  бюджета поселения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учетом поправок также увеличится на 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15,0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0,1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%  и составит 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13453,3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E35D82" w:rsidRPr="00081E2E" w:rsidRDefault="00E35D82" w:rsidP="00081E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>Планируется увеличить расходы в 202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одному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15,0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рублей. Увеличиваются расходы по 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разделу 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Общегосударственные вопросы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15,0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0,2 процента.</w:t>
      </w:r>
    </w:p>
    <w:p w:rsidR="00E35D82" w:rsidRPr="00081E2E" w:rsidRDefault="00E35D82" w:rsidP="00E35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>5. Проект решения на 202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сформирован без дефицита бюджета.</w:t>
      </w:r>
    </w:p>
    <w:p w:rsidR="00E35D82" w:rsidRPr="00081E2E" w:rsidRDefault="00E35D82" w:rsidP="00E35D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6. Остаток собственных денежных средств на счетах бюджета  поселения по состоянию на 01.01.202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  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1056,3 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E35D82" w:rsidRPr="00081E2E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E35D82" w:rsidRPr="00081E2E" w:rsidRDefault="00E35D82" w:rsidP="00063FF8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E2E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Рекомендации: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5D82" w:rsidRPr="00081E2E" w:rsidRDefault="00E35D82" w:rsidP="00E35D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E2E">
        <w:rPr>
          <w:rFonts w:ascii="Times New Roman" w:hAnsi="Times New Roman"/>
          <w:sz w:val="28"/>
          <w:szCs w:val="28"/>
        </w:rPr>
        <w:t xml:space="preserve">            1.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В целом проект решения соответствует Бюджетному кодексу РФ и  </w:t>
      </w:r>
      <w:r w:rsidRPr="00081E2E">
        <w:rPr>
          <w:rFonts w:ascii="Times New Roman" w:hAnsi="Times New Roman"/>
          <w:sz w:val="28"/>
          <w:szCs w:val="28"/>
        </w:rPr>
        <w:t xml:space="preserve">Порядку формирования и применения кодов бюджетной классификации Российской Федерации. 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Ревизионная комиссия района предлагает </w:t>
      </w:r>
      <w:r w:rsidR="00C814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рассмотрению на Совете поселения 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решения «О внесении измене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ний и дополнений в решение от 22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г.  №2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7» с учетом исправления замечания, указанного в тексте заключения. </w:t>
      </w:r>
    </w:p>
    <w:p w:rsidR="00E35D82" w:rsidRPr="00063FF8" w:rsidRDefault="00E35D82" w:rsidP="00E35D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Pr="00063FF8" w:rsidRDefault="00E35D82" w:rsidP="00E35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FF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Старший инспектор </w:t>
      </w:r>
    </w:p>
    <w:p w:rsidR="00E35D82" w:rsidRDefault="00E35D82" w:rsidP="00E35D82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063FF8">
        <w:rPr>
          <w:rFonts w:ascii="Times New Roman" w:eastAsia="Times New Roman" w:hAnsi="Times New Roman"/>
          <w:sz w:val="28"/>
          <w:szCs w:val="28"/>
          <w:lang w:eastAsia="ru-RU"/>
        </w:rPr>
        <w:t>ревизионной комиссии</w:t>
      </w:r>
      <w:r w:rsidRPr="00063FF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М.И. Шестакова</w:t>
      </w:r>
    </w:p>
    <w:p w:rsidR="00E35D82" w:rsidRDefault="00E35D82" w:rsidP="00E35D82">
      <w:pPr>
        <w:rPr>
          <w:rFonts w:ascii="Times New Roman" w:hAnsi="Times New Roman"/>
          <w:sz w:val="24"/>
          <w:szCs w:val="24"/>
        </w:rPr>
      </w:pPr>
    </w:p>
    <w:p w:rsidR="00E35D82" w:rsidRDefault="00E35D82" w:rsidP="00E35D82"/>
    <w:p w:rsidR="00E35D82" w:rsidRDefault="00E35D82" w:rsidP="00E35D82"/>
    <w:p w:rsidR="00AA0900" w:rsidRDefault="00AA0900"/>
    <w:sectPr w:rsidR="00AA09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18" w:rsidRDefault="002A1118" w:rsidP="00B32906">
      <w:pPr>
        <w:spacing w:after="0" w:line="240" w:lineRule="auto"/>
      </w:pPr>
      <w:r>
        <w:separator/>
      </w:r>
    </w:p>
  </w:endnote>
  <w:endnote w:type="continuationSeparator" w:id="0">
    <w:p w:rsidR="002A1118" w:rsidRDefault="002A1118" w:rsidP="00B3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851635"/>
      <w:docPartObj>
        <w:docPartGallery w:val="Page Numbers (Bottom of Page)"/>
        <w:docPartUnique/>
      </w:docPartObj>
    </w:sdtPr>
    <w:sdtEndPr/>
    <w:sdtContent>
      <w:p w:rsidR="00B32906" w:rsidRDefault="00B329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78A">
          <w:rPr>
            <w:noProof/>
          </w:rPr>
          <w:t>1</w:t>
        </w:r>
        <w:r>
          <w:fldChar w:fldCharType="end"/>
        </w:r>
      </w:p>
    </w:sdtContent>
  </w:sdt>
  <w:p w:rsidR="00B32906" w:rsidRDefault="00B329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18" w:rsidRDefault="002A1118" w:rsidP="00B32906">
      <w:pPr>
        <w:spacing w:after="0" w:line="240" w:lineRule="auto"/>
      </w:pPr>
      <w:r>
        <w:separator/>
      </w:r>
    </w:p>
  </w:footnote>
  <w:footnote w:type="continuationSeparator" w:id="0">
    <w:p w:rsidR="002A1118" w:rsidRDefault="002A1118" w:rsidP="00B32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EF"/>
    <w:rsid w:val="00063FF8"/>
    <w:rsid w:val="00081E2E"/>
    <w:rsid w:val="000D6AEF"/>
    <w:rsid w:val="001B10E1"/>
    <w:rsid w:val="002753B6"/>
    <w:rsid w:val="002A1118"/>
    <w:rsid w:val="002B321E"/>
    <w:rsid w:val="002B7010"/>
    <w:rsid w:val="002C343D"/>
    <w:rsid w:val="003D4B69"/>
    <w:rsid w:val="00466988"/>
    <w:rsid w:val="005B3641"/>
    <w:rsid w:val="005E7BF4"/>
    <w:rsid w:val="005F79F6"/>
    <w:rsid w:val="00660799"/>
    <w:rsid w:val="00666A41"/>
    <w:rsid w:val="006D7EDF"/>
    <w:rsid w:val="007124B4"/>
    <w:rsid w:val="007E3D3D"/>
    <w:rsid w:val="0094228E"/>
    <w:rsid w:val="009574EF"/>
    <w:rsid w:val="009B578A"/>
    <w:rsid w:val="00AA0900"/>
    <w:rsid w:val="00AF6D15"/>
    <w:rsid w:val="00B152F0"/>
    <w:rsid w:val="00B32906"/>
    <w:rsid w:val="00BD54B5"/>
    <w:rsid w:val="00C81400"/>
    <w:rsid w:val="00D154FE"/>
    <w:rsid w:val="00D7693C"/>
    <w:rsid w:val="00E35D82"/>
    <w:rsid w:val="00E3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D8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9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9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D8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9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9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2022-03-04T11:19:00Z</cp:lastPrinted>
  <dcterms:created xsi:type="dcterms:W3CDTF">2022-03-05T09:08:00Z</dcterms:created>
  <dcterms:modified xsi:type="dcterms:W3CDTF">2022-03-05T09:08:00Z</dcterms:modified>
</cp:coreProperties>
</file>