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Внешняя проверка бюджетной </w:t>
      </w:r>
      <w:proofErr w:type="gramStart"/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отчетности главных администраторов средств бюджета поселения</w:t>
      </w:r>
      <w:proofErr w:type="gramEnd"/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</w:t>
      </w:r>
      <w:r w:rsidR="00611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таросельское 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за 2020 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CB144F">
        <w:rPr>
          <w:sz w:val="28"/>
          <w:szCs w:val="28"/>
        </w:rPr>
        <w:t xml:space="preserve">в </w:t>
      </w:r>
      <w:r w:rsidR="00D8520A">
        <w:rPr>
          <w:rFonts w:eastAsia="Calibri"/>
          <w:sz w:val="28"/>
          <w:szCs w:val="28"/>
        </w:rPr>
        <w:t>Администрации поселения С</w:t>
      </w:r>
      <w:r w:rsidR="0061132E">
        <w:rPr>
          <w:rFonts w:eastAsia="Calibri"/>
          <w:sz w:val="28"/>
          <w:szCs w:val="28"/>
        </w:rPr>
        <w:t>таросельское</w:t>
      </w:r>
      <w:r w:rsidR="00D8520A">
        <w:rPr>
          <w:rFonts w:eastAsia="Calibri"/>
          <w:sz w:val="28"/>
          <w:szCs w:val="28"/>
        </w:rPr>
        <w:t>.</w:t>
      </w:r>
    </w:p>
    <w:p w:rsidR="0061132E" w:rsidRDefault="009D697F" w:rsidP="00611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61132E" w:rsidRPr="0061132E">
        <w:rPr>
          <w:rFonts w:ascii="Times New Roman" w:hAnsi="Times New Roman" w:cs="Times New Roman"/>
          <w:sz w:val="28"/>
          <w:szCs w:val="28"/>
        </w:rPr>
        <w:t xml:space="preserve">13932,8  </w:t>
      </w:r>
      <w:r w:rsidRPr="0061132E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61132E" w:rsidRPr="0061132E">
        <w:rPr>
          <w:rFonts w:ascii="Times New Roman" w:hAnsi="Times New Roman" w:cs="Times New Roman"/>
          <w:sz w:val="28"/>
          <w:szCs w:val="28"/>
        </w:rPr>
        <w:t>Выявлен</w:t>
      </w:r>
      <w:r w:rsidR="0061132E">
        <w:rPr>
          <w:rFonts w:ascii="Times New Roman" w:hAnsi="Times New Roman" w:cs="Times New Roman"/>
          <w:sz w:val="28"/>
          <w:szCs w:val="28"/>
        </w:rPr>
        <w:t>о два</w:t>
      </w:r>
      <w:r w:rsidR="0061132E" w:rsidRPr="0061132E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61132E">
        <w:rPr>
          <w:rFonts w:ascii="Times New Roman" w:hAnsi="Times New Roman" w:cs="Times New Roman"/>
          <w:sz w:val="28"/>
          <w:szCs w:val="28"/>
        </w:rPr>
        <w:t xml:space="preserve">я </w:t>
      </w:r>
      <w:r w:rsidR="0061132E" w:rsidRPr="0061132E">
        <w:rPr>
          <w:rFonts w:ascii="Times New Roman" w:hAnsi="Times New Roman" w:cs="Times New Roman"/>
          <w:sz w:val="28"/>
          <w:szCs w:val="28"/>
        </w:rPr>
        <w:t xml:space="preserve"> нарушения законодательства</w:t>
      </w:r>
      <w:r w:rsidR="0061132E">
        <w:rPr>
          <w:rFonts w:ascii="Times New Roman" w:hAnsi="Times New Roman" w:cs="Times New Roman"/>
          <w:sz w:val="28"/>
          <w:szCs w:val="28"/>
        </w:rPr>
        <w:t>:</w:t>
      </w:r>
    </w:p>
    <w:p w:rsidR="0061132E" w:rsidRDefault="0061132E" w:rsidP="00611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32E" w:rsidRPr="0061132E" w:rsidRDefault="0061132E" w:rsidP="00611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6113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Пояснительной записке движение материальных запасов отражено не в соответствии  с фактически проведенными хозяйственными операциями, уточнение осуществлено в ходе проведения проверки.</w:t>
      </w:r>
    </w:p>
    <w:p w:rsidR="00D8520A" w:rsidRPr="0061132E" w:rsidRDefault="0061132E" w:rsidP="006113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13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61132E">
        <w:rPr>
          <w:sz w:val="28"/>
          <w:szCs w:val="28"/>
        </w:rPr>
        <w:t>В результате сверки данных формы 0503117 с данными Пояснительной записки по исполнению бюджета по подразделу 0801 «Культура» обнаружено несоответствие сумм формы 0503117 с пояснительной запиской. В форме 0503117 отражен расход по подразделу 0801 на реализацию проекта «Народный бюджет» в сумме 54,0 тыс. рублей, в Пояснительной записке -56,0 тыс. рублей.</w:t>
      </w:r>
    </w:p>
    <w:p w:rsidR="00D8520A" w:rsidRDefault="00D8520A" w:rsidP="00D8520A">
      <w:pPr>
        <w:pStyle w:val="a3"/>
        <w:shd w:val="clear" w:color="auto" w:fill="FFFFFF"/>
        <w:spacing w:before="0" w:beforeAutospacing="0" w:after="0" w:afterAutospacing="0"/>
        <w:ind w:firstLine="374"/>
        <w:jc w:val="both"/>
        <w:rPr>
          <w:sz w:val="28"/>
          <w:szCs w:val="28"/>
        </w:rPr>
      </w:pPr>
    </w:p>
    <w:p w:rsidR="00D8520A" w:rsidRPr="009D697F" w:rsidRDefault="00D8520A" w:rsidP="00D8520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 Главе района</w:t>
      </w:r>
      <w:r w:rsidR="00263400">
        <w:rPr>
          <w:rFonts w:ascii="Times New Roman" w:hAnsi="Times New Roman" w:cs="Times New Roman"/>
          <w:sz w:val="28"/>
          <w:szCs w:val="28"/>
        </w:rPr>
        <w:t>.</w:t>
      </w: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района, в Грязовецкий межрайонный отдел следственного управления СК РФ по Вологодской области и  в МО МВД России «Грязовецкий».</w:t>
      </w:r>
    </w:p>
    <w:p w:rsidR="0061132E" w:rsidRDefault="0061132E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132E" w:rsidRDefault="0061132E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Администрацию поселения Старосельское направлено представление </w:t>
      </w:r>
      <w:r>
        <w:rPr>
          <w:rFonts w:ascii="Times New Roman" w:hAnsi="Times New Roman" w:cs="Times New Roman"/>
          <w:sz w:val="28"/>
          <w:szCs w:val="28"/>
        </w:rPr>
        <w:t>о рассмотрении и принятии мер по устранению выявленных нарушений.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263400"/>
    <w:rsid w:val="004F671D"/>
    <w:rsid w:val="0061132E"/>
    <w:rsid w:val="0089076C"/>
    <w:rsid w:val="008C772D"/>
    <w:rsid w:val="009B53CB"/>
    <w:rsid w:val="009D697F"/>
    <w:rsid w:val="00AB64B7"/>
    <w:rsid w:val="00CB144F"/>
    <w:rsid w:val="00D8227D"/>
    <w:rsid w:val="00D8520A"/>
    <w:rsid w:val="00E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2021-04-28T08:47:00Z</dcterms:created>
  <dcterms:modified xsi:type="dcterms:W3CDTF">2021-04-28T08:52:00Z</dcterms:modified>
</cp:coreProperties>
</file>