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918280" wp14:editId="00481A8E">
            <wp:extent cx="53467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                                    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86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поселения Старосельское</w:t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A45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="002A4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            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9 месяцев  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 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1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 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9 месяцев 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9 месяцев 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Общая характеристика бюджета поселения.</w:t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9 месяцев 20</w:t>
      </w:r>
      <w:r w:rsidR="00762A8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762A87" w:rsidRPr="00762A87" w:rsidRDefault="002935BD" w:rsidP="00762A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2A87" w:rsidRPr="00D7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«О бюджете поселения на 2020 год и плановый </w:t>
      </w:r>
      <w:r w:rsidR="00762A87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2021 и 2022 годы» за 9 месяцев  2020  года вносились </w:t>
      </w:r>
      <w:r w:rsid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762A87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решениями  Совета поселения от 24.01.2020 года  №101, от 26.03.2020 года №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104, </w:t>
      </w:r>
      <w:r w:rsidR="00762A87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28.05.2020 года №111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30.07.2020 года №120 и от 25.08.2020 года №121</w:t>
      </w:r>
      <w:r w:rsidR="00762A87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A87" w:rsidRPr="007C30A2" w:rsidRDefault="00762A87" w:rsidP="0076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2020 год  и плановый период 2021-2022 годы утвержден  решением Совета поселения Старосельское от 23 декабря 2019 года № 95 со  следующими параметрами:</w:t>
      </w:r>
    </w:p>
    <w:p w:rsidR="00762A87" w:rsidRPr="007C30A2" w:rsidRDefault="00762A87" w:rsidP="0076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 – 6771,4 тыс. рублей;</w:t>
      </w:r>
    </w:p>
    <w:p w:rsidR="00762A87" w:rsidRPr="007C30A2" w:rsidRDefault="00762A87" w:rsidP="0076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6771,4 тыс. рублей;</w:t>
      </w:r>
    </w:p>
    <w:p w:rsidR="00762A87" w:rsidRPr="007C30A2" w:rsidRDefault="00762A87" w:rsidP="00762A8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762A87" w:rsidRPr="007C30A2" w:rsidRDefault="00762A87" w:rsidP="00762A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Старосельское имеет следующие параметры:</w:t>
      </w:r>
    </w:p>
    <w:p w:rsidR="00762A87" w:rsidRPr="007C30A2" w:rsidRDefault="00762A87" w:rsidP="00762A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объем доходов бюджета поселения – 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62A87" w:rsidRPr="007C30A2" w:rsidRDefault="00762A87" w:rsidP="00762A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7081,3</w:t>
      </w: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62A87" w:rsidRPr="007C30A2" w:rsidRDefault="00762A87" w:rsidP="00762A87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дефицит бюджета поселения в сумме 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C30A2"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Pr="007C3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2935B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8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 w:rsidR="00F878A6" w:rsidRPr="00F8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8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F878A6" w:rsidRPr="00F878A6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F878A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878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2935BD" w:rsidRPr="00323EEE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5381,7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4834,4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7081,2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547,3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35BD" w:rsidRPr="00323EEE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9 месяцев  20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323EEE"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35BD" w:rsidRPr="00323EEE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E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3E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323EE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69"/>
        <w:gridCol w:w="1266"/>
        <w:gridCol w:w="1269"/>
        <w:gridCol w:w="1267"/>
        <w:gridCol w:w="1284"/>
        <w:gridCol w:w="1414"/>
      </w:tblGrid>
      <w:tr w:rsidR="00323EEE" w:rsidRPr="00323EEE" w:rsidTr="00762A87">
        <w:trPr>
          <w:trHeight w:val="2158"/>
        </w:trPr>
        <w:tc>
          <w:tcPr>
            <w:tcW w:w="1802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9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35BD" w:rsidRPr="00323EEE" w:rsidRDefault="002935BD" w:rsidP="003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9 месяцев  201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6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935BD" w:rsidRPr="00323EEE" w:rsidRDefault="002935BD" w:rsidP="00323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67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исполнее</w:t>
            </w:r>
            <w:proofErr w:type="spellEnd"/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месяцев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9 месяцев  201</w:t>
            </w:r>
            <w:r w:rsidR="00323EEE"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3EEE" w:rsidRPr="00323EEE" w:rsidTr="00762A87">
        <w:tc>
          <w:tcPr>
            <w:tcW w:w="1802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</w:tcPr>
          <w:p w:rsidR="002935BD" w:rsidRPr="00323EEE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23EEE" w:rsidRPr="00323EEE" w:rsidTr="00762A87">
        <w:tc>
          <w:tcPr>
            <w:tcW w:w="1802" w:type="dxa"/>
          </w:tcPr>
          <w:p w:rsidR="00323EEE" w:rsidRPr="00323EEE" w:rsidRDefault="00323EEE" w:rsidP="002935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Всего доходов</w:t>
            </w:r>
          </w:p>
        </w:tc>
        <w:tc>
          <w:tcPr>
            <w:tcW w:w="1269" w:type="dxa"/>
          </w:tcPr>
          <w:p w:rsidR="00323EEE" w:rsidRPr="00323EEE" w:rsidRDefault="00323EEE" w:rsidP="00BE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4065,2</w:t>
            </w:r>
          </w:p>
        </w:tc>
        <w:tc>
          <w:tcPr>
            <w:tcW w:w="1266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7005,54</w:t>
            </w:r>
          </w:p>
        </w:tc>
        <w:tc>
          <w:tcPr>
            <w:tcW w:w="1269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5381,7</w:t>
            </w:r>
          </w:p>
        </w:tc>
        <w:tc>
          <w:tcPr>
            <w:tcW w:w="1267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128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1316,5</w:t>
            </w:r>
          </w:p>
        </w:tc>
        <w:tc>
          <w:tcPr>
            <w:tcW w:w="141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132,4</w:t>
            </w:r>
          </w:p>
        </w:tc>
      </w:tr>
      <w:tr w:rsidR="00323EEE" w:rsidRPr="00323EEE" w:rsidTr="00762A87">
        <w:tc>
          <w:tcPr>
            <w:tcW w:w="1802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69" w:type="dxa"/>
          </w:tcPr>
          <w:p w:rsidR="00323EEE" w:rsidRPr="00323EEE" w:rsidRDefault="00323EEE" w:rsidP="00BE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4211,6</w:t>
            </w:r>
          </w:p>
        </w:tc>
        <w:tc>
          <w:tcPr>
            <w:tcW w:w="1266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4834,4</w:t>
            </w:r>
          </w:p>
        </w:tc>
        <w:tc>
          <w:tcPr>
            <w:tcW w:w="1269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4834,4</w:t>
            </w:r>
          </w:p>
        </w:tc>
        <w:tc>
          <w:tcPr>
            <w:tcW w:w="1267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8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622,8</w:t>
            </w:r>
          </w:p>
        </w:tc>
        <w:tc>
          <w:tcPr>
            <w:tcW w:w="141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323EEE" w:rsidRPr="00323EEE" w:rsidTr="00762A87">
        <w:tc>
          <w:tcPr>
            <w:tcW w:w="1802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69" w:type="dxa"/>
          </w:tcPr>
          <w:p w:rsidR="00323EEE" w:rsidRPr="00323EEE" w:rsidRDefault="00323EEE" w:rsidP="00BE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-146,4</w:t>
            </w:r>
          </w:p>
        </w:tc>
        <w:tc>
          <w:tcPr>
            <w:tcW w:w="1266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-75,9</w:t>
            </w:r>
          </w:p>
        </w:tc>
        <w:tc>
          <w:tcPr>
            <w:tcW w:w="1269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1267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1414" w:type="dxa"/>
          </w:tcPr>
          <w:p w:rsidR="00323EEE" w:rsidRPr="00323EEE" w:rsidRDefault="00323EEE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9 месяцами  201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на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1316,5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622,8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%. Бюджет поселения за 9 месяцев   20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547,3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исполнен с дефицитом  в сумме 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5BD" w:rsidRPr="002935BD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9 месяцев   20</w:t>
      </w:r>
      <w:r w:rsidR="000E4A8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35BD" w:rsidRPr="00702014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2014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702014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2935BD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2935BD" w:rsidRPr="0070201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2935BD" w:rsidRPr="00702014" w:rsidRDefault="002935BD" w:rsidP="0070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702014"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935BD" w:rsidRPr="00702014" w:rsidRDefault="002935BD" w:rsidP="0070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9 месяцев  201</w:t>
            </w:r>
            <w:r w:rsidR="00702014"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2935BD" w:rsidRPr="0070201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935BD" w:rsidRPr="0070201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935BD" w:rsidRPr="00702014" w:rsidRDefault="002935BD" w:rsidP="0070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702014"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2935BD" w:rsidRPr="0070201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2935BD" w:rsidRPr="00702014" w:rsidRDefault="002935BD" w:rsidP="00702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 20</w:t>
            </w:r>
            <w:r w:rsidR="00702014"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02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850" w:type="dxa"/>
          </w:tcPr>
          <w:p w:rsidR="002935BD" w:rsidRPr="00A06A1F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2935BD" w:rsidRPr="00A06A1F" w:rsidRDefault="002935BD" w:rsidP="002935B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9 месяцев</w:t>
            </w:r>
          </w:p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702014"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месяцев</w:t>
            </w:r>
          </w:p>
          <w:p w:rsidR="002935BD" w:rsidRPr="00A06A1F" w:rsidRDefault="002935BD" w:rsidP="00702014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702014"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2935BD" w:rsidRPr="00A06A1F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9 месяцев </w:t>
            </w:r>
          </w:p>
          <w:p w:rsidR="002935BD" w:rsidRPr="00A06A1F" w:rsidRDefault="002935BD" w:rsidP="0029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702014"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A06A1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2935BD" w:rsidRPr="00A06A1F" w:rsidRDefault="002935BD" w:rsidP="002935B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932,5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430,4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891,5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286,5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1" w:type="dxa"/>
          </w:tcPr>
          <w:p w:rsidR="00702014" w:rsidRPr="00A06A1F" w:rsidRDefault="00BE5806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D0ECC"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51" w:type="dxa"/>
          </w:tcPr>
          <w:p w:rsidR="00702014" w:rsidRPr="00A06A1F" w:rsidRDefault="005D0ECC" w:rsidP="00BE5806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BE5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</w:tcPr>
          <w:p w:rsidR="00702014" w:rsidRPr="00A06A1F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851" w:type="dxa"/>
          </w:tcPr>
          <w:p w:rsidR="00702014" w:rsidRPr="00A06A1F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451,5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331,4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471,0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171,4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51" w:type="dxa"/>
          </w:tcPr>
          <w:p w:rsidR="00702014" w:rsidRPr="00A06A1F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-160,0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81,7</w:t>
            </w:r>
          </w:p>
        </w:tc>
        <w:tc>
          <w:tcPr>
            <w:tcW w:w="850" w:type="dxa"/>
          </w:tcPr>
          <w:p w:rsidR="00702014" w:rsidRPr="005D0ECC" w:rsidRDefault="00702014" w:rsidP="0070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</w:tcPr>
          <w:p w:rsidR="00702014" w:rsidRPr="005D0ECC" w:rsidRDefault="00702014" w:rsidP="00702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</w:tcPr>
          <w:p w:rsidR="00702014" w:rsidRPr="00A06A1F" w:rsidRDefault="00702014" w:rsidP="00702014">
            <w:pPr>
              <w:spacing w:after="0" w:line="240" w:lineRule="auto"/>
              <w:ind w:left="-249" w:righ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38,9</w:t>
            </w:r>
          </w:p>
        </w:tc>
        <w:tc>
          <w:tcPr>
            <w:tcW w:w="851" w:type="dxa"/>
          </w:tcPr>
          <w:p w:rsidR="00702014" w:rsidRPr="00A06A1F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702014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702014" w:rsidRPr="00702014" w:rsidRDefault="00702014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2" w:type="dxa"/>
          </w:tcPr>
          <w:p w:rsidR="00702014" w:rsidRPr="00702014" w:rsidRDefault="00702014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702014" w:rsidRPr="005D0ECC" w:rsidRDefault="00702014" w:rsidP="00BE58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1" w:type="dxa"/>
          </w:tcPr>
          <w:p w:rsidR="00702014" w:rsidRPr="005D0ECC" w:rsidRDefault="00702014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50" w:type="dxa"/>
          </w:tcPr>
          <w:p w:rsidR="00702014" w:rsidRPr="00A06A1F" w:rsidRDefault="00702014" w:rsidP="002935B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</w:tcPr>
          <w:p w:rsidR="00702014" w:rsidRPr="00A06A1F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50" w:type="dxa"/>
          </w:tcPr>
          <w:p w:rsidR="00702014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7,9 раза</w:t>
            </w:r>
          </w:p>
        </w:tc>
      </w:tr>
      <w:tr w:rsidR="005D0ECC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702014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</w:tcPr>
          <w:p w:rsidR="005D0ECC" w:rsidRPr="00A06A1F" w:rsidRDefault="005D0ECC" w:rsidP="00BE5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55,1</w:t>
            </w:r>
          </w:p>
        </w:tc>
        <w:tc>
          <w:tcPr>
            <w:tcW w:w="850" w:type="dxa"/>
          </w:tcPr>
          <w:p w:rsidR="005D0ECC" w:rsidRPr="00A06A1F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7,9 раза</w:t>
            </w:r>
          </w:p>
        </w:tc>
      </w:tr>
      <w:tr w:rsidR="005D0ECC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702014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438,4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1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-88,8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79,7</w:t>
            </w:r>
          </w:p>
        </w:tc>
      </w:tr>
      <w:tr w:rsidR="005D0ECC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702014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4881,5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3626,8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6046,8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5032,1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51" w:type="dxa"/>
          </w:tcPr>
          <w:p w:rsidR="005D0ECC" w:rsidRPr="00A06A1F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1405,3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138,7</w:t>
            </w:r>
          </w:p>
        </w:tc>
      </w:tr>
      <w:tr w:rsidR="005D0ECC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702014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3236,8</w:t>
            </w:r>
          </w:p>
        </w:tc>
        <w:tc>
          <w:tcPr>
            <w:tcW w:w="992" w:type="dxa"/>
          </w:tcPr>
          <w:p w:rsidR="005D0ECC" w:rsidRPr="00702014" w:rsidRDefault="005D0ECC" w:rsidP="00BE58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2420,8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3273,4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3207,8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</w:tcPr>
          <w:p w:rsidR="005D0ECC" w:rsidRPr="00A06A1F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</w:tr>
      <w:tr w:rsidR="005D0ECC" w:rsidRPr="000E4A8B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5D0ECC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lang w:eastAsia="ru-RU"/>
              </w:rPr>
              <w:t>- прочие субсидии</w:t>
            </w:r>
          </w:p>
        </w:tc>
        <w:tc>
          <w:tcPr>
            <w:tcW w:w="992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899,0</w:t>
            </w:r>
          </w:p>
        </w:tc>
        <w:tc>
          <w:tcPr>
            <w:tcW w:w="992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50" w:type="dxa"/>
          </w:tcPr>
          <w:p w:rsidR="005D0ECC" w:rsidRPr="005D0ECC" w:rsidRDefault="005D0ECC" w:rsidP="007020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1632,6</w:t>
            </w:r>
          </w:p>
        </w:tc>
        <w:tc>
          <w:tcPr>
            <w:tcW w:w="851" w:type="dxa"/>
          </w:tcPr>
          <w:p w:rsidR="005D0ECC" w:rsidRPr="005D0ECC" w:rsidRDefault="005D0ECC" w:rsidP="007020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1006,1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851" w:type="dxa"/>
          </w:tcPr>
          <w:p w:rsidR="005D0ECC" w:rsidRPr="00A06A1F" w:rsidRDefault="00BE5806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A1F"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850" w:type="dxa"/>
          </w:tcPr>
          <w:p w:rsidR="005D0ECC" w:rsidRPr="00A06A1F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</w:tr>
      <w:tr w:rsidR="005D0ECC" w:rsidRPr="000E4A8B" w:rsidTr="00762A87">
        <w:trPr>
          <w:gridAfter w:val="1"/>
          <w:wAfter w:w="236" w:type="dxa"/>
          <w:trHeight w:val="70"/>
        </w:trPr>
        <w:tc>
          <w:tcPr>
            <w:tcW w:w="2802" w:type="dxa"/>
          </w:tcPr>
          <w:p w:rsidR="005D0ECC" w:rsidRPr="005D0ECC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850" w:type="dxa"/>
          </w:tcPr>
          <w:p w:rsidR="005D0ECC" w:rsidRPr="00A06A1F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1" w:type="dxa"/>
          </w:tcPr>
          <w:p w:rsidR="005D0ECC" w:rsidRPr="00A06A1F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50" w:type="dxa"/>
          </w:tcPr>
          <w:p w:rsidR="005D0ECC" w:rsidRPr="00A06A1F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5D0ECC" w:rsidRPr="002935BD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2935BD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2935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588,2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429,6</w:t>
            </w:r>
          </w:p>
        </w:tc>
        <w:tc>
          <w:tcPr>
            <w:tcW w:w="709" w:type="dxa"/>
          </w:tcPr>
          <w:p w:rsidR="005D0ECC" w:rsidRPr="005D0ECC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996,1</w:t>
            </w:r>
          </w:p>
        </w:tc>
        <w:tc>
          <w:tcPr>
            <w:tcW w:w="851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696,9</w:t>
            </w:r>
          </w:p>
        </w:tc>
        <w:tc>
          <w:tcPr>
            <w:tcW w:w="850" w:type="dxa"/>
          </w:tcPr>
          <w:p w:rsidR="005D0ECC" w:rsidRP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51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267,3</w:t>
            </w:r>
          </w:p>
        </w:tc>
        <w:tc>
          <w:tcPr>
            <w:tcW w:w="850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162,2</w:t>
            </w:r>
          </w:p>
        </w:tc>
      </w:tr>
      <w:tr w:rsidR="005D0ECC" w:rsidRPr="002935BD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2935BD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безвозмездные поступления от негосударственных организаций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</w:tcPr>
          <w:p w:rsid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5D0ECC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0ECC" w:rsidRPr="002935BD" w:rsidTr="00762A87">
        <w:trPr>
          <w:gridAfter w:val="1"/>
          <w:wAfter w:w="236" w:type="dxa"/>
        </w:trPr>
        <w:tc>
          <w:tcPr>
            <w:tcW w:w="2802" w:type="dxa"/>
          </w:tcPr>
          <w:p w:rsidR="005D0ECC" w:rsidRPr="002935BD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9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</w:tcPr>
          <w:p w:rsidR="005D0ECC" w:rsidRPr="002935BD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1" w:type="dxa"/>
          </w:tcPr>
          <w:p w:rsidR="005D0ECC" w:rsidRPr="002935BD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850" w:type="dxa"/>
          </w:tcPr>
          <w:p w:rsidR="005D0ECC" w:rsidRPr="002935BD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-25,8</w:t>
            </w:r>
          </w:p>
        </w:tc>
        <w:tc>
          <w:tcPr>
            <w:tcW w:w="850" w:type="dxa"/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5D0ECC" w:rsidRPr="002935BD" w:rsidTr="00762A87">
        <w:trPr>
          <w:trHeight w:val="309"/>
        </w:trPr>
        <w:tc>
          <w:tcPr>
            <w:tcW w:w="2802" w:type="dxa"/>
          </w:tcPr>
          <w:p w:rsidR="005D0ECC" w:rsidRPr="002935BD" w:rsidRDefault="005D0ECC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5835,1</w:t>
            </w:r>
          </w:p>
        </w:tc>
        <w:tc>
          <w:tcPr>
            <w:tcW w:w="992" w:type="dxa"/>
          </w:tcPr>
          <w:p w:rsidR="005D0ECC" w:rsidRPr="002935BD" w:rsidRDefault="005D0ECC" w:rsidP="00BE580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4065,2</w:t>
            </w:r>
          </w:p>
        </w:tc>
        <w:tc>
          <w:tcPr>
            <w:tcW w:w="709" w:type="dxa"/>
          </w:tcPr>
          <w:p w:rsidR="005D0ECC" w:rsidRPr="002935BD" w:rsidRDefault="005D0ECC" w:rsidP="00BE5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50" w:type="dxa"/>
          </w:tcPr>
          <w:p w:rsidR="005D0ECC" w:rsidRPr="002935BD" w:rsidRDefault="005D0ECC" w:rsidP="002935BD">
            <w:pPr>
              <w:tabs>
                <w:tab w:val="left" w:pos="525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D0ECC" w:rsidRPr="002935BD" w:rsidRDefault="005D0ECC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5381,7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D0ECC" w:rsidRPr="002935BD" w:rsidRDefault="005D0ECC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D0ECC" w:rsidRPr="002935BD" w:rsidRDefault="00A06A1F" w:rsidP="002935B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1316,5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D0ECC" w:rsidRPr="002935BD" w:rsidRDefault="00A06A1F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D0ECC" w:rsidRPr="002935BD" w:rsidRDefault="005D0ECC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935BD" w:rsidRPr="002935BD" w:rsidRDefault="002935BD" w:rsidP="002935B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35BD" w:rsidRPr="00A06A1F" w:rsidRDefault="002935BD" w:rsidP="00D00D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E5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2935BD" w:rsidRPr="00A06A1F" w:rsidRDefault="002935BD" w:rsidP="002935BD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2935BD" w:rsidRPr="004318E0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349,6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958,6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сравнению с 9 месяцами  201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уменьшились на  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88,8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20,3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35BD" w:rsidRPr="004318E0" w:rsidRDefault="002935BD" w:rsidP="002935BD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суммы  налоговых и неналоговых доходов связано с уменьшением размера доходов </w:t>
      </w:r>
      <w:r w:rsidR="004318E0"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</w:t>
      </w:r>
      <w:r w:rsidRPr="0043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BD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2935BD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9 месяцами 201</w:t>
      </w:r>
      <w:r w:rsidR="004318E0">
        <w:rPr>
          <w:rFonts w:ascii="Times New Roman" w:hAnsi="Times New Roman" w:cs="Times New Roman"/>
          <w:sz w:val="28"/>
          <w:szCs w:val="28"/>
        </w:rPr>
        <w:t>9</w:t>
      </w:r>
      <w:r w:rsidRPr="002935BD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5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3379F9" w:rsidRPr="002935BD" w:rsidRDefault="003379F9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4618B" wp14:editId="594C1287">
            <wp:extent cx="6185140" cy="4390845"/>
            <wp:effectExtent l="0" t="0" r="25400" b="1016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79F9" w:rsidRDefault="002935BD" w:rsidP="00337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5B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2935BD" w:rsidRPr="003379F9" w:rsidRDefault="002935BD" w:rsidP="00337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35BD"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доходы.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935BD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2935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35BD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3379F9">
        <w:rPr>
          <w:rFonts w:ascii="Times New Roman" w:hAnsi="Times New Roman" w:cs="Times New Roman"/>
          <w:sz w:val="28"/>
          <w:szCs w:val="28"/>
        </w:rPr>
        <w:t>286,5</w:t>
      </w:r>
      <w:r w:rsidRPr="002935B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379F9">
        <w:rPr>
          <w:rFonts w:ascii="Times New Roman" w:hAnsi="Times New Roman" w:cs="Times New Roman"/>
          <w:sz w:val="28"/>
          <w:szCs w:val="28"/>
        </w:rPr>
        <w:t>32,1</w:t>
      </w:r>
      <w:r w:rsidRPr="002935BD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3379F9">
        <w:rPr>
          <w:rFonts w:ascii="Times New Roman" w:hAnsi="Times New Roman" w:cs="Times New Roman"/>
          <w:sz w:val="28"/>
          <w:szCs w:val="28"/>
        </w:rPr>
        <w:t>891,5</w:t>
      </w:r>
      <w:r w:rsidRPr="002935BD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3379F9">
        <w:rPr>
          <w:rFonts w:ascii="Times New Roman" w:hAnsi="Times New Roman" w:cs="Times New Roman"/>
          <w:sz w:val="28"/>
          <w:szCs w:val="28"/>
        </w:rPr>
        <w:t>5,3</w:t>
      </w:r>
      <w:r w:rsidRPr="002935B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2935BD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9 месяцев 20</w:t>
      </w:r>
      <w:r w:rsidR="003379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2935BD" w:rsidRPr="002935BD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35BD">
        <w:rPr>
          <w:rFonts w:ascii="Times New Roman" w:eastAsia="Times New Roman" w:hAnsi="Times New Roman" w:cs="Times New Roman"/>
          <w:lang w:eastAsia="ru-RU"/>
        </w:rPr>
        <w:t>Таблица № 3</w:t>
      </w:r>
      <w:r w:rsidRPr="002935B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a"/>
        <w:tblW w:w="9358" w:type="dxa"/>
        <w:tblInd w:w="108" w:type="dxa"/>
        <w:tblLook w:val="01E0" w:firstRow="1" w:lastRow="1" w:firstColumn="1" w:lastColumn="1" w:noHBand="0" w:noVBand="0"/>
      </w:tblPr>
      <w:tblGrid>
        <w:gridCol w:w="1874"/>
        <w:gridCol w:w="1982"/>
        <w:gridCol w:w="1983"/>
        <w:gridCol w:w="1864"/>
        <w:gridCol w:w="1655"/>
      </w:tblGrid>
      <w:tr w:rsidR="002935BD" w:rsidRPr="002935BD" w:rsidTr="00762A87">
        <w:trPr>
          <w:trHeight w:val="1617"/>
        </w:trPr>
        <w:tc>
          <w:tcPr>
            <w:tcW w:w="1874" w:type="dxa"/>
          </w:tcPr>
          <w:p w:rsidR="002935BD" w:rsidRPr="002935BD" w:rsidRDefault="002935BD" w:rsidP="003379F9">
            <w:pPr>
              <w:jc w:val="both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Фактическое исполнение за 9 месяцев  201</w:t>
            </w:r>
            <w:r w:rsidR="003379F9">
              <w:rPr>
                <w:sz w:val="28"/>
                <w:szCs w:val="28"/>
              </w:rPr>
              <w:t>9</w:t>
            </w:r>
            <w:r w:rsidRPr="002935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2" w:type="dxa"/>
          </w:tcPr>
          <w:p w:rsidR="002935BD" w:rsidRPr="002935BD" w:rsidRDefault="002935BD" w:rsidP="003379F9">
            <w:pPr>
              <w:jc w:val="both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% исполнения от плановых назначений на 201</w:t>
            </w:r>
            <w:r w:rsidR="003379F9">
              <w:rPr>
                <w:sz w:val="28"/>
                <w:szCs w:val="28"/>
              </w:rPr>
              <w:t>9</w:t>
            </w:r>
            <w:r w:rsidRPr="002935B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3" w:type="dxa"/>
          </w:tcPr>
          <w:p w:rsidR="002935BD" w:rsidRPr="002935BD" w:rsidRDefault="002935BD" w:rsidP="003379F9">
            <w:pPr>
              <w:jc w:val="both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Фактическое исполнение за 9 месяцев  20</w:t>
            </w:r>
            <w:r w:rsidR="003379F9">
              <w:rPr>
                <w:sz w:val="28"/>
                <w:szCs w:val="28"/>
              </w:rPr>
              <w:t>20</w:t>
            </w:r>
            <w:r w:rsidRPr="002935B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64" w:type="dxa"/>
          </w:tcPr>
          <w:p w:rsidR="002935BD" w:rsidRPr="002935BD" w:rsidRDefault="002935BD" w:rsidP="003379F9">
            <w:pPr>
              <w:jc w:val="both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% исполнения от плановых назначений на 20</w:t>
            </w:r>
            <w:r w:rsidR="003379F9">
              <w:rPr>
                <w:sz w:val="28"/>
                <w:szCs w:val="28"/>
              </w:rPr>
              <w:t>20</w:t>
            </w:r>
            <w:r w:rsidRPr="002935B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55" w:type="dxa"/>
          </w:tcPr>
          <w:p w:rsidR="002935BD" w:rsidRPr="002935BD" w:rsidRDefault="002935BD" w:rsidP="003379F9">
            <w:pPr>
              <w:jc w:val="both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Отклонение 9 месяцев  20</w:t>
            </w:r>
            <w:r w:rsidR="003379F9">
              <w:rPr>
                <w:sz w:val="28"/>
                <w:szCs w:val="28"/>
              </w:rPr>
              <w:t>20</w:t>
            </w:r>
            <w:r w:rsidRPr="002935BD">
              <w:rPr>
                <w:sz w:val="28"/>
                <w:szCs w:val="28"/>
              </w:rPr>
              <w:t xml:space="preserve"> года 9 месяцев  201</w:t>
            </w:r>
            <w:r w:rsidR="003379F9">
              <w:rPr>
                <w:sz w:val="28"/>
                <w:szCs w:val="28"/>
              </w:rPr>
              <w:t>9</w:t>
            </w:r>
            <w:r w:rsidRPr="002935BD">
              <w:rPr>
                <w:sz w:val="28"/>
                <w:szCs w:val="28"/>
              </w:rPr>
              <w:t xml:space="preserve"> года</w:t>
            </w:r>
          </w:p>
        </w:tc>
      </w:tr>
      <w:tr w:rsidR="003379F9" w:rsidRPr="002935BD" w:rsidTr="00762A87">
        <w:trPr>
          <w:trHeight w:val="333"/>
        </w:trPr>
        <w:tc>
          <w:tcPr>
            <w:tcW w:w="1874" w:type="dxa"/>
          </w:tcPr>
          <w:p w:rsidR="003379F9" w:rsidRPr="002935BD" w:rsidRDefault="003379F9" w:rsidP="006B4A60">
            <w:pPr>
              <w:jc w:val="center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40,9</w:t>
            </w:r>
          </w:p>
        </w:tc>
        <w:tc>
          <w:tcPr>
            <w:tcW w:w="1982" w:type="dxa"/>
          </w:tcPr>
          <w:p w:rsidR="003379F9" w:rsidRPr="002935BD" w:rsidRDefault="003379F9" w:rsidP="006B4A60">
            <w:pPr>
              <w:jc w:val="right"/>
              <w:rPr>
                <w:sz w:val="28"/>
                <w:szCs w:val="28"/>
              </w:rPr>
            </w:pPr>
            <w:r w:rsidRPr="002935BD">
              <w:rPr>
                <w:sz w:val="28"/>
                <w:szCs w:val="28"/>
              </w:rPr>
              <w:t>44,5</w:t>
            </w:r>
          </w:p>
        </w:tc>
        <w:tc>
          <w:tcPr>
            <w:tcW w:w="1983" w:type="dxa"/>
          </w:tcPr>
          <w:p w:rsidR="003379F9" w:rsidRPr="002935BD" w:rsidRDefault="003379F9" w:rsidP="002935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48,0</w:t>
            </w:r>
          </w:p>
        </w:tc>
        <w:tc>
          <w:tcPr>
            <w:tcW w:w="1864" w:type="dxa"/>
          </w:tcPr>
          <w:p w:rsidR="003379F9" w:rsidRPr="002935BD" w:rsidRDefault="003379F9" w:rsidP="00293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655" w:type="dxa"/>
          </w:tcPr>
          <w:p w:rsidR="003379F9" w:rsidRPr="002935BD" w:rsidRDefault="003379F9" w:rsidP="00293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</w:tbl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35BD" w:rsidRP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5B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2935BD">
        <w:rPr>
          <w:rFonts w:ascii="Times New Roman" w:hAnsi="Times New Roman" w:cs="Times New Roman"/>
          <w:sz w:val="28"/>
          <w:szCs w:val="28"/>
        </w:rPr>
        <w:t xml:space="preserve">   Т. о.</w:t>
      </w:r>
      <w:r w:rsidRPr="002935BD">
        <w:rPr>
          <w:rFonts w:ascii="TimesNewRomanPSMT" w:hAnsi="TimesNewRomanPSMT" w:cs="TimesNewRomanPSMT"/>
          <w:sz w:val="28"/>
          <w:szCs w:val="28"/>
        </w:rPr>
        <w:t xml:space="preserve">, </w:t>
      </w:r>
      <w:r w:rsidR="00D00D7C">
        <w:rPr>
          <w:rFonts w:ascii="Times New Roman" w:hAnsi="Times New Roman" w:cs="Times New Roman"/>
          <w:sz w:val="28"/>
          <w:szCs w:val="28"/>
        </w:rPr>
        <w:t>третье</w:t>
      </w:r>
      <w:r w:rsidRPr="002935BD">
        <w:rPr>
          <w:rFonts w:ascii="Times New Roman" w:hAnsi="Times New Roman" w:cs="Times New Roman"/>
          <w:sz w:val="28"/>
          <w:szCs w:val="28"/>
        </w:rPr>
        <w:t xml:space="preserve">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3379F9">
        <w:rPr>
          <w:rFonts w:ascii="Times New Roman" w:hAnsi="Times New Roman" w:cs="Times New Roman"/>
          <w:sz w:val="28"/>
          <w:szCs w:val="28"/>
        </w:rPr>
        <w:t>48,0</w:t>
      </w:r>
      <w:r w:rsidRPr="002935B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79F9">
        <w:rPr>
          <w:rFonts w:ascii="Times New Roman" w:hAnsi="Times New Roman" w:cs="Times New Roman"/>
          <w:sz w:val="28"/>
          <w:szCs w:val="28"/>
        </w:rPr>
        <w:t>75,0</w:t>
      </w:r>
      <w:r w:rsidRPr="002935BD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3379F9">
        <w:rPr>
          <w:rFonts w:ascii="Times New Roman" w:hAnsi="Times New Roman" w:cs="Times New Roman"/>
          <w:sz w:val="28"/>
          <w:szCs w:val="28"/>
        </w:rPr>
        <w:t>64,0</w:t>
      </w:r>
      <w:r w:rsidRPr="002935BD">
        <w:rPr>
          <w:rFonts w:ascii="Times New Roman" w:hAnsi="Times New Roman" w:cs="Times New Roman"/>
          <w:sz w:val="28"/>
          <w:szCs w:val="28"/>
        </w:rPr>
        <w:t xml:space="preserve"> тыс. рублей, что незначительно выше  уровня 9 месяцев  201</w:t>
      </w:r>
      <w:r w:rsidR="003379F9">
        <w:rPr>
          <w:rFonts w:ascii="Times New Roman" w:hAnsi="Times New Roman" w:cs="Times New Roman"/>
          <w:sz w:val="28"/>
          <w:szCs w:val="28"/>
        </w:rPr>
        <w:t>9</w:t>
      </w:r>
      <w:r w:rsidRPr="002935B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379F9">
        <w:rPr>
          <w:rFonts w:ascii="Times New Roman" w:hAnsi="Times New Roman" w:cs="Times New Roman"/>
          <w:sz w:val="28"/>
          <w:szCs w:val="28"/>
        </w:rPr>
        <w:t>7,1</w:t>
      </w:r>
      <w:r w:rsidRPr="002935B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379F9">
        <w:rPr>
          <w:rFonts w:ascii="Times New Roman" w:hAnsi="Times New Roman" w:cs="Times New Roman"/>
          <w:sz w:val="28"/>
          <w:szCs w:val="28"/>
        </w:rPr>
        <w:t>17,3</w:t>
      </w:r>
      <w:r w:rsidRPr="002935BD">
        <w:rPr>
          <w:rFonts w:ascii="Times New Roman" w:hAnsi="Times New Roman" w:cs="Times New Roman"/>
          <w:sz w:val="28"/>
          <w:szCs w:val="28"/>
        </w:rPr>
        <w:t xml:space="preserve">%.  Доля  НДФЛ в налоговых доходах бюджета </w:t>
      </w:r>
      <w:r w:rsidR="003379F9">
        <w:rPr>
          <w:rFonts w:ascii="Times New Roman" w:hAnsi="Times New Roman" w:cs="Times New Roman"/>
          <w:sz w:val="28"/>
          <w:szCs w:val="28"/>
        </w:rPr>
        <w:t>увеличилась</w:t>
      </w:r>
      <w:r w:rsidRPr="002935BD">
        <w:rPr>
          <w:rFonts w:ascii="Times New Roman" w:hAnsi="Times New Roman" w:cs="Times New Roman"/>
          <w:sz w:val="28"/>
          <w:szCs w:val="28"/>
        </w:rPr>
        <w:t xml:space="preserve">   с  </w:t>
      </w:r>
      <w:r w:rsidR="003379F9">
        <w:rPr>
          <w:rFonts w:ascii="Times New Roman" w:hAnsi="Times New Roman" w:cs="Times New Roman"/>
          <w:sz w:val="28"/>
          <w:szCs w:val="28"/>
        </w:rPr>
        <w:t>9,5</w:t>
      </w:r>
      <w:r w:rsidRPr="002935BD">
        <w:rPr>
          <w:rFonts w:ascii="Times New Roman" w:hAnsi="Times New Roman" w:cs="Times New Roman"/>
          <w:sz w:val="28"/>
          <w:szCs w:val="28"/>
        </w:rPr>
        <w:t xml:space="preserve"> %  до  </w:t>
      </w:r>
      <w:r w:rsidR="003379F9">
        <w:rPr>
          <w:rFonts w:ascii="Times New Roman" w:hAnsi="Times New Roman" w:cs="Times New Roman"/>
          <w:sz w:val="28"/>
          <w:szCs w:val="28"/>
        </w:rPr>
        <w:t>16,8</w:t>
      </w:r>
      <w:r w:rsidRPr="002935B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A146C" w:rsidRPr="00D00D7C" w:rsidRDefault="002935BD" w:rsidP="00BA1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F4">
        <w:rPr>
          <w:rFonts w:ascii="Times New Roman" w:hAnsi="Times New Roman" w:cs="Times New Roman"/>
          <w:sz w:val="28"/>
          <w:szCs w:val="28"/>
        </w:rPr>
        <w:t xml:space="preserve">            Первое  место по величине  поступлений в бюджет  поселения занимает земельный налог. Поступление налога  в  бюджет  поселения составило  </w:t>
      </w:r>
      <w:r w:rsidR="00441AF4" w:rsidRPr="00441AF4">
        <w:rPr>
          <w:rFonts w:ascii="Times New Roman" w:hAnsi="Times New Roman" w:cs="Times New Roman"/>
          <w:sz w:val="28"/>
          <w:szCs w:val="28"/>
        </w:rPr>
        <w:t>171,4</w:t>
      </w:r>
      <w:r w:rsidRPr="00441AF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1AF4" w:rsidRPr="00441AF4">
        <w:rPr>
          <w:rFonts w:ascii="Times New Roman" w:hAnsi="Times New Roman" w:cs="Times New Roman"/>
          <w:sz w:val="28"/>
          <w:szCs w:val="28"/>
        </w:rPr>
        <w:t>36,4</w:t>
      </w:r>
      <w:r w:rsidRPr="00441AF4">
        <w:rPr>
          <w:rFonts w:ascii="Times New Roman" w:hAnsi="Times New Roman" w:cs="Times New Roman"/>
          <w:sz w:val="28"/>
          <w:szCs w:val="28"/>
        </w:rPr>
        <w:t xml:space="preserve"> % к плановым назначениям, что  </w:t>
      </w:r>
      <w:r w:rsidR="00441AF4" w:rsidRPr="00441AF4">
        <w:rPr>
          <w:rFonts w:ascii="Times New Roman" w:hAnsi="Times New Roman" w:cs="Times New Roman"/>
          <w:sz w:val="28"/>
          <w:szCs w:val="28"/>
        </w:rPr>
        <w:t>ниже</w:t>
      </w:r>
      <w:r w:rsidRPr="00441AF4">
        <w:rPr>
          <w:rFonts w:ascii="Times New Roman" w:hAnsi="Times New Roman" w:cs="Times New Roman"/>
          <w:sz w:val="28"/>
          <w:szCs w:val="28"/>
        </w:rPr>
        <w:t xml:space="preserve">  уровня 9 месяцев  201</w:t>
      </w:r>
      <w:r w:rsidR="00441AF4" w:rsidRPr="00441AF4">
        <w:rPr>
          <w:rFonts w:ascii="Times New Roman" w:hAnsi="Times New Roman" w:cs="Times New Roman"/>
          <w:sz w:val="28"/>
          <w:szCs w:val="28"/>
        </w:rPr>
        <w:t>9</w:t>
      </w:r>
      <w:r w:rsidRPr="00441AF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41AF4" w:rsidRPr="00441AF4">
        <w:rPr>
          <w:rFonts w:ascii="Times New Roman" w:hAnsi="Times New Roman" w:cs="Times New Roman"/>
          <w:sz w:val="28"/>
          <w:szCs w:val="28"/>
        </w:rPr>
        <w:t>160,0</w:t>
      </w:r>
      <w:r w:rsidRPr="00441AF4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441AF4" w:rsidRPr="00441AF4">
        <w:rPr>
          <w:rFonts w:ascii="Times New Roman" w:hAnsi="Times New Roman" w:cs="Times New Roman"/>
          <w:sz w:val="28"/>
          <w:szCs w:val="28"/>
        </w:rPr>
        <w:t>48,3</w:t>
      </w:r>
      <w:r w:rsidRPr="00441AF4">
        <w:rPr>
          <w:rFonts w:ascii="Times New Roman" w:hAnsi="Times New Roman" w:cs="Times New Roman"/>
          <w:sz w:val="28"/>
          <w:szCs w:val="28"/>
        </w:rPr>
        <w:t xml:space="preserve"> процента.  Доля  земельного налога в налоговых доходах бюджета значительно снизилась с   </w:t>
      </w:r>
      <w:r w:rsidR="00441AF4" w:rsidRPr="00441AF4">
        <w:rPr>
          <w:rFonts w:ascii="Times New Roman" w:hAnsi="Times New Roman" w:cs="Times New Roman"/>
          <w:sz w:val="28"/>
          <w:szCs w:val="28"/>
        </w:rPr>
        <w:t>77,0</w:t>
      </w:r>
      <w:r w:rsidRPr="00441AF4">
        <w:rPr>
          <w:rFonts w:ascii="Times New Roman" w:hAnsi="Times New Roman" w:cs="Times New Roman"/>
          <w:sz w:val="28"/>
          <w:szCs w:val="28"/>
        </w:rPr>
        <w:t xml:space="preserve">  %  до </w:t>
      </w:r>
      <w:r w:rsidR="00441AF4" w:rsidRPr="00441AF4">
        <w:rPr>
          <w:rFonts w:ascii="Times New Roman" w:hAnsi="Times New Roman" w:cs="Times New Roman"/>
          <w:sz w:val="28"/>
          <w:szCs w:val="28"/>
        </w:rPr>
        <w:t>59,8</w:t>
      </w:r>
      <w:r w:rsidRPr="00441AF4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935BD" w:rsidRPr="00BA146C" w:rsidRDefault="00BA146C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46C">
        <w:rPr>
          <w:rFonts w:ascii="Times New Roman" w:hAnsi="Times New Roman" w:cs="Times New Roman"/>
          <w:sz w:val="28"/>
          <w:szCs w:val="28"/>
        </w:rPr>
        <w:t xml:space="preserve">      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</w:t>
      </w:r>
      <w:r w:rsidR="00D00D7C">
        <w:rPr>
          <w:rFonts w:ascii="Times New Roman" w:hAnsi="Times New Roman" w:cs="Times New Roman"/>
          <w:sz w:val="28"/>
          <w:szCs w:val="28"/>
        </w:rPr>
        <w:t>Второе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 место по величине поступлений в бюджет занимает  налог на имущество физических лиц. Поступление указанного налога составило </w:t>
      </w:r>
      <w:r w:rsidRPr="00BA146C">
        <w:rPr>
          <w:rFonts w:ascii="Times New Roman" w:hAnsi="Times New Roman" w:cs="Times New Roman"/>
          <w:sz w:val="28"/>
          <w:szCs w:val="28"/>
        </w:rPr>
        <w:t>58,0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Pr="00BA146C">
        <w:rPr>
          <w:rFonts w:ascii="Times New Roman" w:hAnsi="Times New Roman" w:cs="Times New Roman"/>
          <w:sz w:val="28"/>
          <w:szCs w:val="28"/>
        </w:rPr>
        <w:t>16,9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Pr="00BA146C">
        <w:rPr>
          <w:rFonts w:ascii="Times New Roman" w:hAnsi="Times New Roman" w:cs="Times New Roman"/>
          <w:sz w:val="28"/>
          <w:szCs w:val="28"/>
        </w:rPr>
        <w:t>342,0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 201</w:t>
      </w:r>
      <w:r w:rsidRPr="00BA146C">
        <w:rPr>
          <w:rFonts w:ascii="Times New Roman" w:hAnsi="Times New Roman" w:cs="Times New Roman"/>
          <w:sz w:val="28"/>
          <w:szCs w:val="28"/>
        </w:rPr>
        <w:t>9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года поступление налога на имущество увеличилось  на </w:t>
      </w:r>
      <w:r w:rsidRPr="00BA146C">
        <w:rPr>
          <w:rFonts w:ascii="Times New Roman" w:hAnsi="Times New Roman" w:cs="Times New Roman"/>
          <w:sz w:val="28"/>
          <w:szCs w:val="28"/>
        </w:rPr>
        <w:t>13,5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BA146C">
        <w:rPr>
          <w:rFonts w:ascii="Times New Roman" w:hAnsi="Times New Roman" w:cs="Times New Roman"/>
          <w:sz w:val="28"/>
          <w:szCs w:val="28"/>
        </w:rPr>
        <w:t>30,3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%. Доля налога на имущество физических лиц  в налоговых доходах бюджета поселения увеличилась с </w:t>
      </w:r>
      <w:r w:rsidRPr="00BA146C">
        <w:rPr>
          <w:rFonts w:ascii="Times New Roman" w:hAnsi="Times New Roman" w:cs="Times New Roman"/>
          <w:sz w:val="28"/>
          <w:szCs w:val="28"/>
        </w:rPr>
        <w:t>10,3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до </w:t>
      </w:r>
      <w:r w:rsidRPr="00BA146C">
        <w:rPr>
          <w:rFonts w:ascii="Times New Roman" w:hAnsi="Times New Roman" w:cs="Times New Roman"/>
          <w:sz w:val="28"/>
          <w:szCs w:val="28"/>
        </w:rPr>
        <w:t>20,4</w:t>
      </w:r>
      <w:r w:rsidR="002935BD" w:rsidRPr="00BA146C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2935BD" w:rsidRPr="00FF23B3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0D7C">
        <w:rPr>
          <w:rFonts w:ascii="Times New Roman" w:hAnsi="Times New Roman" w:cs="Times New Roman"/>
          <w:sz w:val="28"/>
          <w:szCs w:val="28"/>
        </w:rPr>
        <w:t>Четвертое</w:t>
      </w:r>
      <w:r w:rsidRPr="00FF23B3">
        <w:rPr>
          <w:rFonts w:ascii="Times New Roman" w:hAnsi="Times New Roman" w:cs="Times New Roman"/>
          <w:sz w:val="28"/>
          <w:szCs w:val="28"/>
        </w:rPr>
        <w:t xml:space="preserve"> место по величине поступлений в бюджет поселения занимает единый сельскохозяйственный налог. Поступление налога  в  бюджет  поселения </w:t>
      </w:r>
      <w:r w:rsidR="00FF23B3" w:rsidRPr="00FF23B3">
        <w:rPr>
          <w:rFonts w:ascii="Times New Roman" w:hAnsi="Times New Roman" w:cs="Times New Roman"/>
          <w:sz w:val="28"/>
          <w:szCs w:val="28"/>
        </w:rPr>
        <w:t>5,6</w:t>
      </w:r>
      <w:r w:rsidRPr="00FF23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23B3" w:rsidRPr="00FF23B3">
        <w:rPr>
          <w:rFonts w:ascii="Times New Roman" w:hAnsi="Times New Roman" w:cs="Times New Roman"/>
          <w:sz w:val="28"/>
          <w:szCs w:val="28"/>
        </w:rPr>
        <w:t>101,8</w:t>
      </w:r>
      <w:r w:rsidRPr="00FF23B3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FF23B3" w:rsidRPr="00FF23B3">
        <w:rPr>
          <w:rFonts w:ascii="Times New Roman" w:hAnsi="Times New Roman" w:cs="Times New Roman"/>
          <w:sz w:val="28"/>
          <w:szCs w:val="28"/>
        </w:rPr>
        <w:t xml:space="preserve">5,5 тыс. рублей, что  </w:t>
      </w:r>
      <w:r w:rsidRPr="00FF23B3">
        <w:rPr>
          <w:rFonts w:ascii="Times New Roman" w:hAnsi="Times New Roman" w:cs="Times New Roman"/>
          <w:sz w:val="28"/>
          <w:szCs w:val="28"/>
        </w:rPr>
        <w:t xml:space="preserve"> выше  уровня 9 месяцев  201</w:t>
      </w:r>
      <w:r w:rsidR="00FF23B3" w:rsidRPr="00FF23B3">
        <w:rPr>
          <w:rFonts w:ascii="Times New Roman" w:hAnsi="Times New Roman" w:cs="Times New Roman"/>
          <w:sz w:val="28"/>
          <w:szCs w:val="28"/>
        </w:rPr>
        <w:t>9</w:t>
      </w:r>
      <w:r w:rsidRPr="00FF23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F23B3" w:rsidRPr="00FF23B3">
        <w:rPr>
          <w:rFonts w:ascii="Times New Roman" w:hAnsi="Times New Roman" w:cs="Times New Roman"/>
          <w:sz w:val="28"/>
          <w:szCs w:val="28"/>
        </w:rPr>
        <w:t>1,8</w:t>
      </w:r>
      <w:r w:rsidRPr="00FF23B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F23B3" w:rsidRPr="00FF23B3">
        <w:rPr>
          <w:rFonts w:ascii="Times New Roman" w:hAnsi="Times New Roman" w:cs="Times New Roman"/>
          <w:sz w:val="28"/>
          <w:szCs w:val="28"/>
        </w:rPr>
        <w:t>на 47,4 %</w:t>
      </w:r>
      <w:r w:rsidRPr="00FF23B3">
        <w:rPr>
          <w:rFonts w:ascii="Times New Roman" w:hAnsi="Times New Roman" w:cs="Times New Roman"/>
          <w:sz w:val="28"/>
          <w:szCs w:val="28"/>
        </w:rPr>
        <w:t xml:space="preserve">.  Доля  единого сельскохозяйственного налога  в налоговых доходах бюджета увеличилась на  </w:t>
      </w:r>
      <w:r w:rsidR="00FF23B3" w:rsidRPr="00FF23B3">
        <w:rPr>
          <w:rFonts w:ascii="Times New Roman" w:hAnsi="Times New Roman" w:cs="Times New Roman"/>
          <w:sz w:val="28"/>
          <w:szCs w:val="28"/>
        </w:rPr>
        <w:t>0,9</w:t>
      </w:r>
      <w:r w:rsidRPr="00FF23B3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FF23B3" w:rsidRPr="00FF23B3">
        <w:rPr>
          <w:rFonts w:ascii="Times New Roman" w:hAnsi="Times New Roman" w:cs="Times New Roman"/>
          <w:sz w:val="28"/>
          <w:szCs w:val="28"/>
        </w:rPr>
        <w:t>1</w:t>
      </w:r>
      <w:r w:rsidRPr="00FF23B3">
        <w:rPr>
          <w:rFonts w:ascii="Times New Roman" w:hAnsi="Times New Roman" w:cs="Times New Roman"/>
          <w:sz w:val="28"/>
          <w:szCs w:val="28"/>
        </w:rPr>
        <w:t xml:space="preserve">,9 процента. </w:t>
      </w:r>
    </w:p>
    <w:p w:rsidR="00FF23B3" w:rsidRPr="003379F9" w:rsidRDefault="00FF23B3" w:rsidP="00FF2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Courier New" w:eastAsia="Times New Roman" w:hAnsi="Courier New" w:cs="Courier New"/>
          <w:color w:val="C00000"/>
          <w:sz w:val="28"/>
          <w:szCs w:val="28"/>
          <w:lang w:eastAsia="ru-RU"/>
        </w:rPr>
        <w:t xml:space="preserve">    </w:t>
      </w:r>
      <w:r w:rsidR="00D00D7C">
        <w:rPr>
          <w:rFonts w:ascii="Times New Roman" w:hAnsi="Times New Roman" w:cs="Times New Roman"/>
          <w:sz w:val="28"/>
          <w:szCs w:val="28"/>
        </w:rPr>
        <w:t>Пятое</w:t>
      </w:r>
      <w:r w:rsidRPr="00FF23B3">
        <w:rPr>
          <w:rFonts w:ascii="Times New Roman" w:hAnsi="Times New Roman" w:cs="Times New Roman"/>
          <w:sz w:val="28"/>
          <w:szCs w:val="28"/>
        </w:rPr>
        <w:t xml:space="preserve"> и последнее место  по  величине  занимает налоговый источник доходов государственная пошлина. Поступление  указанного налога </w:t>
      </w:r>
      <w:r w:rsidRPr="00FF23B3">
        <w:rPr>
          <w:rFonts w:ascii="Times New Roman" w:hAnsi="Times New Roman" w:cs="Times New Roman"/>
          <w:sz w:val="28"/>
          <w:szCs w:val="28"/>
        </w:rPr>
        <w:lastRenderedPageBreak/>
        <w:t>составило 3,5 тыс. рублей, или 38,9 % к плановым назначениям в размере 9,0 тыс. рублей. По сравнению с 9 месяцами  2019 года  поступление государственной пошлины  уменьшилось на 6,3 тыс. рублей, или  64,3 %. Доля  государственной пошлины  в налоговых доходах бюджета поселения снизилась   с 2,3 до 1,2 процента.</w:t>
      </w:r>
    </w:p>
    <w:p w:rsidR="002935BD" w:rsidRPr="003379F9" w:rsidRDefault="0036443C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  <w:lang w:eastAsia="ru-RU"/>
        </w:rPr>
        <w:t xml:space="preserve">          </w:t>
      </w:r>
      <w:proofErr w:type="gramStart"/>
      <w:r w:rsidR="002935BD" w:rsidRPr="0036443C">
        <w:rPr>
          <w:rFonts w:ascii="Times New Roman" w:eastAsia="Calibri" w:hAnsi="Times New Roman" w:cs="Times New Roman"/>
          <w:sz w:val="28"/>
          <w:szCs w:val="28"/>
          <w:lang w:eastAsia="ru-RU"/>
        </w:rPr>
        <w:t>Невысокий уровень исполнения кассового плана за 9 месяцев  20</w:t>
      </w:r>
      <w:r w:rsidRPr="0036443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935BD" w:rsidRPr="003644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Налоговому кодексу установлены  до 1 декабря года, следующего за отчетным периодом, то есть  в 4 квартале текущего года.</w:t>
      </w:r>
      <w:proofErr w:type="gramEnd"/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D00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00D7C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2935BD" w:rsidRPr="00D00D7C" w:rsidRDefault="002935BD" w:rsidP="00D00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Неналоговые доходы исполнены в сумме </w:t>
      </w:r>
      <w:r w:rsidR="002A4548">
        <w:rPr>
          <w:rFonts w:ascii="Times New Roman" w:eastAsia="Calibri" w:hAnsi="Times New Roman" w:cs="Times New Roman"/>
          <w:sz w:val="28"/>
          <w:szCs w:val="28"/>
        </w:rPr>
        <w:t>63,1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2A4548">
        <w:rPr>
          <w:rFonts w:ascii="Times New Roman" w:eastAsia="Calibri" w:hAnsi="Times New Roman" w:cs="Times New Roman"/>
          <w:sz w:val="28"/>
          <w:szCs w:val="28"/>
        </w:rPr>
        <w:t>94,0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в сумме </w:t>
      </w:r>
      <w:r w:rsidR="002A4548">
        <w:rPr>
          <w:rFonts w:ascii="Times New Roman" w:hAnsi="Times New Roman" w:cs="Times New Roman"/>
          <w:sz w:val="28"/>
          <w:szCs w:val="28"/>
        </w:rPr>
        <w:t>67,1</w:t>
      </w:r>
      <w:r w:rsidR="00D00D7C" w:rsidRPr="00D00D7C">
        <w:rPr>
          <w:rFonts w:ascii="Times New Roman" w:hAnsi="Times New Roman" w:cs="Times New Roman"/>
          <w:sz w:val="28"/>
          <w:szCs w:val="28"/>
        </w:rPr>
        <w:t xml:space="preserve"> тыс. </w:t>
      </w:r>
      <w:r w:rsidR="002A4548">
        <w:rPr>
          <w:rFonts w:ascii="Times New Roman" w:hAnsi="Times New Roman" w:cs="Times New Roman"/>
          <w:sz w:val="28"/>
          <w:szCs w:val="28"/>
        </w:rPr>
        <w:t>рублей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0D7C" w:rsidRPr="00D00D7C">
        <w:rPr>
          <w:rFonts w:ascii="Times New Roman" w:hAnsi="Times New Roman" w:cs="Times New Roman"/>
          <w:sz w:val="28"/>
          <w:szCs w:val="28"/>
        </w:rPr>
        <w:t>Доля доход</w:t>
      </w:r>
      <w:r w:rsidR="002A4548">
        <w:rPr>
          <w:rFonts w:ascii="Times New Roman" w:hAnsi="Times New Roman" w:cs="Times New Roman"/>
          <w:sz w:val="28"/>
          <w:szCs w:val="28"/>
        </w:rPr>
        <w:t>ов</w:t>
      </w:r>
      <w:r w:rsidR="00D00D7C" w:rsidRPr="00D00D7C">
        <w:rPr>
          <w:rFonts w:ascii="Times New Roman" w:hAnsi="Times New Roman" w:cs="Times New Roman"/>
          <w:sz w:val="28"/>
          <w:szCs w:val="28"/>
        </w:rPr>
        <w:t xml:space="preserve"> от сдачи в аренду имущества в </w:t>
      </w:r>
      <w:r w:rsidR="002A4548">
        <w:rPr>
          <w:rFonts w:ascii="Times New Roman" w:hAnsi="Times New Roman" w:cs="Times New Roman"/>
          <w:sz w:val="28"/>
          <w:szCs w:val="28"/>
        </w:rPr>
        <w:t>собственных</w:t>
      </w:r>
      <w:r w:rsidR="00D00D7C" w:rsidRPr="00D00D7C">
        <w:rPr>
          <w:rFonts w:ascii="Times New Roman" w:hAnsi="Times New Roman" w:cs="Times New Roman"/>
          <w:sz w:val="28"/>
          <w:szCs w:val="28"/>
        </w:rPr>
        <w:t xml:space="preserve"> доходах бюджета поселения увеличилась с 1,</w:t>
      </w:r>
      <w:r w:rsidR="002A4548">
        <w:rPr>
          <w:rFonts w:ascii="Times New Roman" w:hAnsi="Times New Roman" w:cs="Times New Roman"/>
          <w:sz w:val="28"/>
          <w:szCs w:val="28"/>
        </w:rPr>
        <w:t>8</w:t>
      </w:r>
      <w:r w:rsidR="00D00D7C" w:rsidRPr="00D00D7C">
        <w:rPr>
          <w:rFonts w:ascii="Times New Roman" w:hAnsi="Times New Roman" w:cs="Times New Roman"/>
          <w:sz w:val="28"/>
          <w:szCs w:val="28"/>
        </w:rPr>
        <w:t xml:space="preserve"> до </w:t>
      </w:r>
      <w:r w:rsidR="002A4548">
        <w:rPr>
          <w:rFonts w:ascii="Times New Roman" w:hAnsi="Times New Roman" w:cs="Times New Roman"/>
          <w:sz w:val="28"/>
          <w:szCs w:val="28"/>
        </w:rPr>
        <w:t>18,0</w:t>
      </w:r>
      <w:r w:rsidR="00D00D7C" w:rsidRPr="00D00D7C">
        <w:rPr>
          <w:rFonts w:ascii="Times New Roman" w:hAnsi="Times New Roman" w:cs="Times New Roman"/>
          <w:sz w:val="28"/>
          <w:szCs w:val="28"/>
        </w:rPr>
        <w:t xml:space="preserve">  процентов.</w:t>
      </w:r>
    </w:p>
    <w:p w:rsidR="002935BD" w:rsidRPr="00D00D7C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0D7C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  <w:r w:rsidRPr="00D00D7C">
        <w:rPr>
          <w:rFonts w:ascii="Times New Roman" w:eastAsia="Calibri" w:hAnsi="Times New Roman" w:cs="Times New Roman"/>
          <w:sz w:val="28"/>
          <w:szCs w:val="28"/>
        </w:rPr>
        <w:t>Всего в отчетном периоде 20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20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 года осуществлялось администрирование по 1 подгруппе неналоговых доходов. То доходы  от сдачи в аренду имущества, находящегося в оперативном управлении органов управления сельских  поселений в сумме 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63,1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935BD" w:rsidRPr="00D00D7C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   В сравнении с 9 месяцами  201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9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55,1</w:t>
      </w:r>
      <w:r w:rsidRPr="00D00D7C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00D7C" w:rsidRPr="00D00D7C">
        <w:rPr>
          <w:rFonts w:ascii="Times New Roman" w:eastAsia="Calibri" w:hAnsi="Times New Roman" w:cs="Times New Roman"/>
          <w:sz w:val="28"/>
          <w:szCs w:val="28"/>
        </w:rPr>
        <w:t>в 7,9 раза</w:t>
      </w:r>
      <w:r w:rsidRPr="00D00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935BD" w:rsidRPr="003379F9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D00D7C" w:rsidRDefault="002935BD" w:rsidP="00D00D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00D7C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379F9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AC28DB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бюджет поселения составили </w:t>
      </w:r>
      <w:r w:rsidR="009A650F">
        <w:rPr>
          <w:rFonts w:ascii="Times New Roman" w:hAnsi="Times New Roman" w:cs="Times New Roman"/>
          <w:sz w:val="28"/>
          <w:szCs w:val="28"/>
        </w:rPr>
        <w:t>5032,1</w:t>
      </w:r>
      <w:r w:rsidRPr="00AC28D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650F">
        <w:rPr>
          <w:rFonts w:ascii="Times New Roman" w:hAnsi="Times New Roman" w:cs="Times New Roman"/>
          <w:sz w:val="28"/>
          <w:szCs w:val="28"/>
        </w:rPr>
        <w:t>83,2</w:t>
      </w:r>
      <w:r w:rsidRPr="00AC28DB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9A650F">
        <w:rPr>
          <w:rFonts w:ascii="Times New Roman" w:hAnsi="Times New Roman" w:cs="Times New Roman"/>
          <w:sz w:val="28"/>
          <w:szCs w:val="28"/>
        </w:rPr>
        <w:t>6046,8</w:t>
      </w:r>
      <w:r w:rsidRPr="00AC28DB">
        <w:rPr>
          <w:rFonts w:ascii="Times New Roman" w:hAnsi="Times New Roman" w:cs="Times New Roman"/>
          <w:sz w:val="28"/>
          <w:szCs w:val="28"/>
        </w:rPr>
        <w:t xml:space="preserve">  тыс. рублей. По сравнению с 9 месяцами 201</w:t>
      </w:r>
      <w:r w:rsidR="00AC28DB" w:rsidRPr="00AC28DB">
        <w:rPr>
          <w:rFonts w:ascii="Times New Roman" w:hAnsi="Times New Roman" w:cs="Times New Roman"/>
          <w:sz w:val="28"/>
          <w:szCs w:val="28"/>
        </w:rPr>
        <w:t>9</w:t>
      </w:r>
      <w:r w:rsidRPr="00AC28DB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 на </w:t>
      </w:r>
      <w:r w:rsidR="009A650F">
        <w:rPr>
          <w:rFonts w:ascii="Times New Roman" w:hAnsi="Times New Roman" w:cs="Times New Roman"/>
          <w:sz w:val="28"/>
          <w:szCs w:val="28"/>
        </w:rPr>
        <w:t>1405,3</w:t>
      </w:r>
      <w:r w:rsidRPr="00AC28D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650F">
        <w:rPr>
          <w:rFonts w:ascii="Times New Roman" w:hAnsi="Times New Roman" w:cs="Times New Roman"/>
          <w:sz w:val="28"/>
          <w:szCs w:val="28"/>
        </w:rPr>
        <w:t>38,7</w:t>
      </w:r>
      <w:r w:rsidRPr="00AC28DB">
        <w:rPr>
          <w:rFonts w:ascii="Times New Roman" w:hAnsi="Times New Roman" w:cs="Times New Roman"/>
          <w:sz w:val="28"/>
          <w:szCs w:val="28"/>
        </w:rPr>
        <w:t xml:space="preserve">%  их доля в общих доходах бюджета поселения </w:t>
      </w:r>
      <w:r w:rsidR="009A650F">
        <w:rPr>
          <w:rFonts w:ascii="Times New Roman" w:hAnsi="Times New Roman" w:cs="Times New Roman"/>
          <w:sz w:val="28"/>
          <w:szCs w:val="28"/>
        </w:rPr>
        <w:t>увеличилась</w:t>
      </w:r>
      <w:r w:rsidRPr="00AC28DB">
        <w:rPr>
          <w:rFonts w:ascii="Times New Roman" w:hAnsi="Times New Roman" w:cs="Times New Roman"/>
          <w:sz w:val="28"/>
          <w:szCs w:val="28"/>
        </w:rPr>
        <w:t xml:space="preserve"> на </w:t>
      </w:r>
      <w:r w:rsidR="009A650F">
        <w:rPr>
          <w:rFonts w:ascii="Times New Roman" w:hAnsi="Times New Roman" w:cs="Times New Roman"/>
          <w:sz w:val="28"/>
          <w:szCs w:val="28"/>
        </w:rPr>
        <w:t>4,3</w:t>
      </w:r>
      <w:r w:rsidRPr="00AC28DB">
        <w:rPr>
          <w:rFonts w:ascii="Times New Roman" w:hAnsi="Times New Roman" w:cs="Times New Roman"/>
          <w:sz w:val="28"/>
          <w:szCs w:val="28"/>
        </w:rPr>
        <w:t xml:space="preserve"> процентных пункта и составила </w:t>
      </w:r>
      <w:r w:rsidR="009A650F">
        <w:rPr>
          <w:rFonts w:ascii="Times New Roman" w:hAnsi="Times New Roman" w:cs="Times New Roman"/>
          <w:sz w:val="28"/>
          <w:szCs w:val="28"/>
        </w:rPr>
        <w:t>93,5</w:t>
      </w:r>
      <w:r w:rsidRPr="00AC28D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379F9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AC28DB">
        <w:rPr>
          <w:rFonts w:ascii="Times New Roman" w:hAnsi="Times New Roman" w:cs="Times New Roman"/>
          <w:sz w:val="28"/>
          <w:szCs w:val="28"/>
        </w:rPr>
        <w:t>Структура безвозмездных поступлений в сравнении с 9 месяцами  201</w:t>
      </w:r>
      <w:r w:rsidR="00AC28DB" w:rsidRPr="00AC28DB">
        <w:rPr>
          <w:rFonts w:ascii="Times New Roman" w:hAnsi="Times New Roman" w:cs="Times New Roman"/>
          <w:sz w:val="28"/>
          <w:szCs w:val="28"/>
        </w:rPr>
        <w:t>9</w:t>
      </w:r>
      <w:r w:rsidRPr="00AC28DB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AC28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AC28DB" w:rsidRPr="003379F9" w:rsidRDefault="00AC28DB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F62805" wp14:editId="057711A8">
            <wp:extent cx="5917721" cy="4106174"/>
            <wp:effectExtent l="0" t="0" r="26035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2935BD" w:rsidRPr="009A650F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50F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4C3EE5" w:rsidRPr="009A650F">
        <w:rPr>
          <w:rFonts w:ascii="Times New Roman" w:hAnsi="Times New Roman" w:cs="Times New Roman"/>
          <w:sz w:val="28"/>
          <w:szCs w:val="28"/>
        </w:rPr>
        <w:t>3207,8</w:t>
      </w:r>
      <w:r w:rsidRPr="009A65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C3EE5" w:rsidRPr="009A650F">
        <w:rPr>
          <w:rFonts w:ascii="Times New Roman" w:hAnsi="Times New Roman" w:cs="Times New Roman"/>
          <w:sz w:val="28"/>
          <w:szCs w:val="28"/>
        </w:rPr>
        <w:t>98,0</w:t>
      </w:r>
      <w:r w:rsidRPr="009A650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4C3EE5" w:rsidRPr="009A650F">
        <w:rPr>
          <w:rFonts w:ascii="Times New Roman" w:hAnsi="Times New Roman" w:cs="Times New Roman"/>
          <w:sz w:val="28"/>
          <w:szCs w:val="28"/>
        </w:rPr>
        <w:t>3273,4</w:t>
      </w:r>
      <w:r w:rsidRPr="009A650F">
        <w:rPr>
          <w:rFonts w:ascii="Times New Roman" w:hAnsi="Times New Roman" w:cs="Times New Roman"/>
          <w:sz w:val="28"/>
          <w:szCs w:val="28"/>
        </w:rPr>
        <w:t xml:space="preserve"> тыс. рублей.  По сравнению с 9 месяцами  201</w:t>
      </w:r>
      <w:r w:rsidR="004C3EE5" w:rsidRPr="009A650F">
        <w:rPr>
          <w:rFonts w:ascii="Times New Roman" w:hAnsi="Times New Roman" w:cs="Times New Roman"/>
          <w:sz w:val="28"/>
          <w:szCs w:val="28"/>
        </w:rPr>
        <w:t>9</w:t>
      </w:r>
      <w:r w:rsidRPr="009A650F">
        <w:rPr>
          <w:rFonts w:ascii="Times New Roman" w:hAnsi="Times New Roman" w:cs="Times New Roman"/>
          <w:sz w:val="28"/>
          <w:szCs w:val="28"/>
        </w:rPr>
        <w:t xml:space="preserve"> года дотация увеличились   на </w:t>
      </w:r>
      <w:r w:rsidR="009A650F" w:rsidRPr="009A650F">
        <w:rPr>
          <w:rFonts w:ascii="Times New Roman" w:hAnsi="Times New Roman" w:cs="Times New Roman"/>
          <w:sz w:val="28"/>
          <w:szCs w:val="28"/>
        </w:rPr>
        <w:t>787,0</w:t>
      </w:r>
      <w:r w:rsidRPr="009A650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650F" w:rsidRPr="009A650F">
        <w:rPr>
          <w:rFonts w:ascii="Times New Roman" w:hAnsi="Times New Roman" w:cs="Times New Roman"/>
          <w:sz w:val="28"/>
          <w:szCs w:val="28"/>
        </w:rPr>
        <w:t>32,5</w:t>
      </w:r>
      <w:r w:rsidRPr="009A650F">
        <w:rPr>
          <w:rFonts w:ascii="Times New Roman" w:hAnsi="Times New Roman" w:cs="Times New Roman"/>
          <w:sz w:val="28"/>
          <w:szCs w:val="28"/>
        </w:rPr>
        <w:t xml:space="preserve">%. Доля дотаций в общем объеме безвозмездных поступлений составила </w:t>
      </w:r>
      <w:r w:rsidR="009A650F" w:rsidRPr="009A650F">
        <w:rPr>
          <w:rFonts w:ascii="Times New Roman" w:hAnsi="Times New Roman" w:cs="Times New Roman"/>
          <w:sz w:val="28"/>
          <w:szCs w:val="28"/>
        </w:rPr>
        <w:t>63,7</w:t>
      </w:r>
      <w:r w:rsidRPr="009A650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935BD" w:rsidRPr="003379F9" w:rsidRDefault="002935BD" w:rsidP="002935B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9A650F">
        <w:rPr>
          <w:rFonts w:ascii="Times New Roman" w:hAnsi="Times New Roman" w:cs="Times New Roman"/>
          <w:sz w:val="28"/>
          <w:szCs w:val="28"/>
        </w:rPr>
        <w:t xml:space="preserve">     Прочие субсидии бюджетам субъектов Российской Федерации и муниципальных образований поступили в сумме </w:t>
      </w:r>
      <w:r w:rsidR="009A650F" w:rsidRPr="009A650F">
        <w:rPr>
          <w:rFonts w:ascii="Times New Roman" w:hAnsi="Times New Roman" w:cs="Times New Roman"/>
          <w:sz w:val="28"/>
          <w:szCs w:val="28"/>
        </w:rPr>
        <w:t>1006,1</w:t>
      </w:r>
      <w:r w:rsidRPr="009A65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650F" w:rsidRPr="009A650F">
        <w:rPr>
          <w:rFonts w:ascii="Times New Roman" w:hAnsi="Times New Roman" w:cs="Times New Roman"/>
          <w:sz w:val="28"/>
          <w:szCs w:val="28"/>
        </w:rPr>
        <w:t>61,6</w:t>
      </w:r>
      <w:r w:rsidRPr="009A650F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9A650F" w:rsidRPr="009A650F">
        <w:rPr>
          <w:rFonts w:ascii="Times New Roman" w:hAnsi="Times New Roman" w:cs="Times New Roman"/>
          <w:sz w:val="28"/>
          <w:szCs w:val="28"/>
        </w:rPr>
        <w:t>1632,6</w:t>
      </w:r>
      <w:r w:rsidRPr="009A650F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9A650F">
        <w:rPr>
          <w:rFonts w:ascii="Times New Roman" w:eastAsia="Calibri" w:hAnsi="Times New Roman" w:cs="Times New Roman"/>
          <w:sz w:val="28"/>
          <w:szCs w:val="28"/>
        </w:rPr>
        <w:t xml:space="preserve">Доля субсидий в общем объеме безвозмездных поступлений составила </w:t>
      </w:r>
      <w:r w:rsidR="009A650F" w:rsidRPr="009A650F">
        <w:rPr>
          <w:rFonts w:ascii="Times New Roman" w:eastAsia="Calibri" w:hAnsi="Times New Roman" w:cs="Times New Roman"/>
          <w:sz w:val="28"/>
          <w:szCs w:val="28"/>
        </w:rPr>
        <w:t>20,0</w:t>
      </w:r>
      <w:r w:rsidRPr="009A650F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9A650F" w:rsidRPr="009A650F">
        <w:rPr>
          <w:rFonts w:ascii="Times New Roman" w:eastAsia="Calibri" w:hAnsi="Times New Roman" w:cs="Times New Roman"/>
          <w:sz w:val="28"/>
          <w:szCs w:val="28"/>
        </w:rPr>
        <w:t>ов</w:t>
      </w:r>
      <w:r w:rsidRPr="009A65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Поступили субсидии из областного бюджета на 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 xml:space="preserve">оформление земельных участков 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>411,6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9A650F">
        <w:rPr>
          <w:rFonts w:ascii="Times New Roman" w:eastAsia="Calibri" w:hAnsi="Times New Roman" w:cs="Times New Roman"/>
          <w:sz w:val="28"/>
          <w:szCs w:val="28"/>
        </w:rPr>
        <w:t>на реализацию проекта «Народный бюджет» -</w:t>
      </w:r>
      <w:r w:rsidR="009A650F" w:rsidRPr="009A650F">
        <w:rPr>
          <w:rFonts w:ascii="Times New Roman" w:eastAsia="Calibri" w:hAnsi="Times New Roman" w:cs="Times New Roman"/>
          <w:sz w:val="28"/>
          <w:szCs w:val="28"/>
        </w:rPr>
        <w:t>133,0</w:t>
      </w:r>
      <w:r w:rsidRPr="009A650F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Pr="003379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на организацию уличного освещения – 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>238,0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 тыс. рублей, на обустройство уличного освещения 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>–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>134,0</w:t>
      </w:r>
      <w:r w:rsidRPr="00E8663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86638" w:rsidRPr="00E86638">
        <w:rPr>
          <w:rFonts w:ascii="Times New Roman" w:eastAsia="Calibri" w:hAnsi="Times New Roman" w:cs="Times New Roman"/>
          <w:sz w:val="28"/>
          <w:szCs w:val="28"/>
        </w:rPr>
        <w:t>, на проведение мероприятий по предотвращению распространения борщевика Сосновского – 89,5 тыс. рублей</w:t>
      </w:r>
      <w:r w:rsidRPr="00E866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379F9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E86638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E86638" w:rsidRPr="00E86638">
        <w:rPr>
          <w:rFonts w:ascii="Times New Roman" w:hAnsi="Times New Roman" w:cs="Times New Roman"/>
          <w:sz w:val="28"/>
          <w:szCs w:val="28"/>
        </w:rPr>
        <w:t>72,1</w:t>
      </w:r>
      <w:r w:rsidRPr="00E8663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86638" w:rsidRPr="00E86638">
        <w:rPr>
          <w:rFonts w:ascii="Times New Roman" w:hAnsi="Times New Roman" w:cs="Times New Roman"/>
          <w:sz w:val="28"/>
          <w:szCs w:val="28"/>
        </w:rPr>
        <w:t>75,5</w:t>
      </w:r>
      <w:r w:rsidRPr="00E86638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E86638" w:rsidRPr="00E86638">
        <w:rPr>
          <w:rFonts w:ascii="Times New Roman" w:hAnsi="Times New Roman" w:cs="Times New Roman"/>
          <w:sz w:val="28"/>
          <w:szCs w:val="28"/>
        </w:rPr>
        <w:t>95,5</w:t>
      </w:r>
      <w:r w:rsidRPr="00E86638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за 9 месяцев  текущего года поступила субвенция на осуществление первичного воинского учета и </w:t>
      </w:r>
      <w:r w:rsidR="00BF2D5C">
        <w:rPr>
          <w:rFonts w:ascii="Times New Roman" w:hAnsi="Times New Roman" w:cs="Times New Roman"/>
          <w:sz w:val="28"/>
          <w:szCs w:val="28"/>
        </w:rPr>
        <w:t xml:space="preserve">единая </w:t>
      </w:r>
      <w:r w:rsidRPr="00E86638">
        <w:rPr>
          <w:rFonts w:ascii="Times New Roman" w:hAnsi="Times New Roman" w:cs="Times New Roman"/>
          <w:sz w:val="28"/>
          <w:szCs w:val="28"/>
        </w:rPr>
        <w:t>субвенция на составление протоколов об административных правонарушениях. По сравнению с 9 месяцами  201</w:t>
      </w:r>
      <w:r w:rsidR="00E86638" w:rsidRPr="00E86638">
        <w:rPr>
          <w:rFonts w:ascii="Times New Roman" w:hAnsi="Times New Roman" w:cs="Times New Roman"/>
          <w:sz w:val="28"/>
          <w:szCs w:val="28"/>
        </w:rPr>
        <w:t>9</w:t>
      </w:r>
      <w:r w:rsidRPr="00E86638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Pr="00E86638">
        <w:rPr>
          <w:rFonts w:ascii="Times New Roman" w:hAnsi="Times New Roman" w:cs="Times New Roman"/>
          <w:sz w:val="28"/>
          <w:szCs w:val="28"/>
        </w:rPr>
        <w:lastRenderedPageBreak/>
        <w:t xml:space="preserve">увеличилась на </w:t>
      </w:r>
      <w:r w:rsidR="00E86638" w:rsidRPr="00E86638">
        <w:rPr>
          <w:rFonts w:ascii="Times New Roman" w:hAnsi="Times New Roman" w:cs="Times New Roman"/>
          <w:sz w:val="28"/>
          <w:szCs w:val="28"/>
        </w:rPr>
        <w:t>2,6</w:t>
      </w:r>
      <w:r w:rsidRPr="00E8663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86638" w:rsidRPr="00E86638">
        <w:rPr>
          <w:rFonts w:ascii="Times New Roman" w:hAnsi="Times New Roman" w:cs="Times New Roman"/>
          <w:sz w:val="28"/>
          <w:szCs w:val="28"/>
        </w:rPr>
        <w:t>3,7</w:t>
      </w:r>
      <w:r w:rsidRPr="00E86638">
        <w:rPr>
          <w:rFonts w:ascii="Times New Roman" w:hAnsi="Times New Roman" w:cs="Times New Roman"/>
          <w:sz w:val="28"/>
          <w:szCs w:val="28"/>
        </w:rPr>
        <w:t xml:space="preserve"> %. Доля субвенций в общем объеме безвозмездных поступлений составила </w:t>
      </w:r>
      <w:r w:rsidR="00E86638" w:rsidRPr="00E86638">
        <w:rPr>
          <w:rFonts w:ascii="Times New Roman" w:hAnsi="Times New Roman" w:cs="Times New Roman"/>
          <w:sz w:val="28"/>
          <w:szCs w:val="28"/>
        </w:rPr>
        <w:t>1,4</w:t>
      </w:r>
      <w:r w:rsidRPr="00E8663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935BD" w:rsidRPr="008E70B8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9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Pr="00DA050C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 за 9 месяцев  20</w:t>
      </w:r>
      <w:r w:rsidR="00DA050C" w:rsidRPr="00DA050C">
        <w:rPr>
          <w:rFonts w:ascii="Times New Roman" w:eastAsia="Calibri" w:hAnsi="Times New Roman" w:cs="Times New Roman"/>
          <w:sz w:val="28"/>
          <w:szCs w:val="28"/>
        </w:rPr>
        <w:t>20</w:t>
      </w:r>
      <w:r w:rsidRPr="00DA050C">
        <w:rPr>
          <w:rFonts w:ascii="Times New Roman" w:eastAsia="Calibri" w:hAnsi="Times New Roman" w:cs="Times New Roman"/>
          <w:sz w:val="28"/>
          <w:szCs w:val="28"/>
        </w:rPr>
        <w:t xml:space="preserve"> года в бюджет поселения поступили в сумме </w:t>
      </w:r>
      <w:r w:rsidR="00DA050C" w:rsidRPr="00DA050C">
        <w:rPr>
          <w:rFonts w:ascii="Times New Roman" w:eastAsia="Calibri" w:hAnsi="Times New Roman" w:cs="Times New Roman"/>
          <w:sz w:val="28"/>
          <w:szCs w:val="28"/>
        </w:rPr>
        <w:t>696,9</w:t>
      </w:r>
      <w:r w:rsidRPr="00DA050C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DA050C" w:rsidRPr="00DA050C">
        <w:rPr>
          <w:rFonts w:ascii="Times New Roman" w:eastAsia="Calibri" w:hAnsi="Times New Roman" w:cs="Times New Roman"/>
          <w:sz w:val="28"/>
          <w:szCs w:val="28"/>
        </w:rPr>
        <w:t>70,0</w:t>
      </w:r>
      <w:r w:rsidRPr="00DA050C">
        <w:rPr>
          <w:rFonts w:ascii="Times New Roman" w:eastAsia="Calibri" w:hAnsi="Times New Roman" w:cs="Times New Roman"/>
          <w:sz w:val="28"/>
          <w:szCs w:val="28"/>
        </w:rPr>
        <w:t xml:space="preserve"> % к утвержденным 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бюджетным назначениям в сумме </w:t>
      </w:r>
      <w:r w:rsidR="00DA050C" w:rsidRPr="00495570">
        <w:rPr>
          <w:rFonts w:ascii="Times New Roman" w:eastAsia="Calibri" w:hAnsi="Times New Roman" w:cs="Times New Roman"/>
          <w:sz w:val="28"/>
          <w:szCs w:val="28"/>
        </w:rPr>
        <w:t>996,1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DA050C" w:rsidRPr="00495570">
        <w:rPr>
          <w:rFonts w:ascii="Times New Roman" w:eastAsia="Calibri" w:hAnsi="Times New Roman" w:cs="Times New Roman"/>
          <w:sz w:val="28"/>
          <w:szCs w:val="28"/>
        </w:rPr>
        <w:t>9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 года  размер ИМТ  увеличился   на </w:t>
      </w:r>
      <w:r w:rsidR="00DA050C" w:rsidRPr="00495570">
        <w:rPr>
          <w:rFonts w:ascii="Times New Roman" w:eastAsia="Calibri" w:hAnsi="Times New Roman" w:cs="Times New Roman"/>
          <w:sz w:val="28"/>
          <w:szCs w:val="28"/>
        </w:rPr>
        <w:t>267,3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A050C" w:rsidRPr="00495570">
        <w:rPr>
          <w:rFonts w:ascii="Times New Roman" w:eastAsia="Calibri" w:hAnsi="Times New Roman" w:cs="Times New Roman"/>
          <w:sz w:val="28"/>
          <w:szCs w:val="28"/>
        </w:rPr>
        <w:t>на 62,2%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495570" w:rsidRPr="00495570">
        <w:rPr>
          <w:rFonts w:ascii="Times New Roman" w:eastAsia="Calibri" w:hAnsi="Times New Roman" w:cs="Times New Roman"/>
          <w:sz w:val="28"/>
          <w:szCs w:val="28"/>
        </w:rPr>
        <w:t>13,8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  <w:proofErr w:type="gramStart"/>
      <w:r w:rsidRPr="00495570">
        <w:rPr>
          <w:rFonts w:ascii="Times New Roman" w:eastAsia="Calibri" w:hAnsi="Times New Roman" w:cs="Times New Roman"/>
          <w:sz w:val="28"/>
          <w:szCs w:val="28"/>
        </w:rPr>
        <w:t>Поступление  иных межбюджетных трансфертов осуществля</w:t>
      </w:r>
      <w:r w:rsidR="00E93E34">
        <w:rPr>
          <w:rFonts w:ascii="Times New Roman" w:eastAsia="Calibri" w:hAnsi="Times New Roman" w:cs="Times New Roman"/>
          <w:sz w:val="28"/>
          <w:szCs w:val="28"/>
        </w:rPr>
        <w:t>лось</w:t>
      </w:r>
      <w:r w:rsidRPr="00495570">
        <w:rPr>
          <w:rFonts w:ascii="Times New Roman" w:eastAsia="Calibri" w:hAnsi="Times New Roman" w:cs="Times New Roman"/>
          <w:sz w:val="28"/>
          <w:szCs w:val="28"/>
        </w:rPr>
        <w:t xml:space="preserve"> из бюджета района на осуществление </w:t>
      </w:r>
      <w:r w:rsidR="008E70B8" w:rsidRPr="00EC2FBE">
        <w:rPr>
          <w:rFonts w:ascii="Times New Roman" w:eastAsia="Calibri" w:hAnsi="Times New Roman" w:cs="Times New Roman"/>
          <w:sz w:val="28"/>
          <w:szCs w:val="28"/>
        </w:rPr>
        <w:t xml:space="preserve">дорожной деятельности в сумме 92,1 тыс. рублей, </w:t>
      </w:r>
      <w:r w:rsidR="008E70B8" w:rsidRPr="00EC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оплаты труда работникам  на 20,0% с 01.01.2020 года и на увеличение минимального размера оплаты труда</w:t>
      </w:r>
      <w:r w:rsidR="008E70B8" w:rsidRPr="00EC2FBE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8E70B8">
        <w:rPr>
          <w:rFonts w:ascii="Times New Roman" w:eastAsia="Calibri" w:hAnsi="Times New Roman" w:cs="Times New Roman"/>
          <w:sz w:val="28"/>
          <w:szCs w:val="28"/>
        </w:rPr>
        <w:t xml:space="preserve">582,7 тыс. </w:t>
      </w:r>
      <w:r w:rsidR="008E70B8" w:rsidRPr="008E70B8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621CA6">
        <w:rPr>
          <w:rFonts w:ascii="Times New Roman" w:eastAsia="Calibri" w:hAnsi="Times New Roman" w:cs="Times New Roman"/>
          <w:sz w:val="28"/>
          <w:szCs w:val="28"/>
        </w:rPr>
        <w:t>,  на выплаты заработной платы участникам общественных работ – 18,2 тыс. рублей</w:t>
      </w:r>
      <w:r w:rsidR="008E70B8" w:rsidRPr="008E70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E70B8">
        <w:rPr>
          <w:rFonts w:ascii="Times New Roman" w:eastAsia="Calibri" w:hAnsi="Times New Roman" w:cs="Times New Roman"/>
          <w:sz w:val="28"/>
          <w:szCs w:val="28"/>
        </w:rPr>
        <w:t xml:space="preserve">на администрирование дорожной деятельности </w:t>
      </w:r>
      <w:r w:rsidR="00621CA6">
        <w:rPr>
          <w:rFonts w:ascii="Times New Roman" w:eastAsia="Calibri" w:hAnsi="Times New Roman" w:cs="Times New Roman"/>
          <w:sz w:val="28"/>
          <w:szCs w:val="28"/>
        </w:rPr>
        <w:t>-</w:t>
      </w:r>
      <w:r w:rsidRPr="008E7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0B8" w:rsidRPr="008E70B8">
        <w:rPr>
          <w:rFonts w:ascii="Times New Roman" w:eastAsia="Calibri" w:hAnsi="Times New Roman" w:cs="Times New Roman"/>
          <w:sz w:val="28"/>
          <w:szCs w:val="28"/>
        </w:rPr>
        <w:t>3,9</w:t>
      </w:r>
      <w:r w:rsidRPr="008E70B8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proofErr w:type="gramEnd"/>
    </w:p>
    <w:p w:rsidR="002935BD" w:rsidRPr="00D30E7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9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 xml:space="preserve">Безвозмездные 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поступления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 xml:space="preserve"> и прочие безвозмездные поступления 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в бюджеты сельских поселений составили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49,2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тыс. рублей, или 100,0 % к утвержденным бюджетным назначениям в сумме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49,2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9 месяцами  201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9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года размер  безвозмездных поступлений у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меньшил</w:t>
      </w:r>
      <w:r w:rsidR="00E93E34">
        <w:rPr>
          <w:rFonts w:ascii="Times New Roman" w:eastAsia="Calibri" w:hAnsi="Times New Roman" w:cs="Times New Roman"/>
          <w:sz w:val="28"/>
          <w:szCs w:val="28"/>
        </w:rPr>
        <w:t>ся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  на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25,8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24,3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а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. Доля прочих безвозмездных поступлений в общем объеме безвозмездных поступлений составила 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>1,0</w:t>
      </w:r>
      <w:r w:rsidRPr="00D30E7D">
        <w:rPr>
          <w:rFonts w:ascii="Times New Roman" w:eastAsia="Calibri" w:hAnsi="Times New Roman" w:cs="Times New Roman"/>
          <w:sz w:val="28"/>
          <w:szCs w:val="28"/>
        </w:rPr>
        <w:t xml:space="preserve"> процент.</w:t>
      </w:r>
      <w:r w:rsidR="00621CA6" w:rsidRPr="00D30E7D">
        <w:rPr>
          <w:rFonts w:ascii="Times New Roman" w:eastAsia="Calibri" w:hAnsi="Times New Roman" w:cs="Times New Roman"/>
          <w:sz w:val="28"/>
          <w:szCs w:val="28"/>
        </w:rPr>
        <w:t xml:space="preserve"> Поступление  безвозмездных  поступлений и прочих безвозмездных поступлений  осуществлялось за счет добровольных пожертвований от юридических и физических лиц на </w:t>
      </w:r>
      <w:r w:rsidR="00D30E7D" w:rsidRPr="00D30E7D">
        <w:rPr>
          <w:rFonts w:ascii="Times New Roman" w:eastAsia="Calibri" w:hAnsi="Times New Roman" w:cs="Times New Roman"/>
          <w:sz w:val="28"/>
          <w:szCs w:val="28"/>
        </w:rPr>
        <w:t>софинансирование мероприятий по проекту «Народный бюджет».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</w:t>
      </w:r>
      <w:r w:rsidRPr="00C1107D">
        <w:rPr>
          <w:rFonts w:ascii="Times New Roman" w:eastAsia="Calibri" w:hAnsi="Times New Roman" w:cs="Times New Roman"/>
          <w:sz w:val="28"/>
          <w:szCs w:val="28"/>
        </w:rPr>
        <w:t>Доходы от возврата остатков субсидий, субвенций и иных межбюджетных трансфертов за 9 месяцев  20</w:t>
      </w:r>
      <w:r w:rsidR="00C1107D" w:rsidRPr="00C1107D">
        <w:rPr>
          <w:rFonts w:ascii="Times New Roman" w:eastAsia="Calibri" w:hAnsi="Times New Roman" w:cs="Times New Roman"/>
          <w:sz w:val="28"/>
          <w:szCs w:val="28"/>
        </w:rPr>
        <w:t>20</w:t>
      </w:r>
      <w:r w:rsidRPr="00C1107D">
        <w:rPr>
          <w:rFonts w:ascii="Times New Roman" w:eastAsia="Calibri" w:hAnsi="Times New Roman" w:cs="Times New Roman"/>
          <w:sz w:val="28"/>
          <w:szCs w:val="28"/>
        </w:rPr>
        <w:t xml:space="preserve"> года не поступали.</w:t>
      </w:r>
    </w:p>
    <w:p w:rsidR="002935BD" w:rsidRPr="003379F9" w:rsidRDefault="002935BD" w:rsidP="002935BD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2935BD" w:rsidRPr="0039350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октября 201</w:t>
      </w:r>
      <w:r w:rsidR="0039350D"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октября  20</w:t>
      </w:r>
      <w:r w:rsidR="0039350D"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2935BD" w:rsidRPr="0039350D" w:rsidRDefault="002935BD" w:rsidP="00293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2935BD" w:rsidRPr="003379F9" w:rsidRDefault="002935BD" w:rsidP="00293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746D02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6D02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746D02" w:rsidRPr="00746D02" w:rsidTr="00762A87">
        <w:trPr>
          <w:trHeight w:val="1985"/>
        </w:trPr>
        <w:tc>
          <w:tcPr>
            <w:tcW w:w="3227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5BD" w:rsidRPr="00746D02" w:rsidRDefault="002935BD" w:rsidP="0039350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992" w:type="dxa"/>
          </w:tcPr>
          <w:p w:rsidR="002935BD" w:rsidRPr="00746D02" w:rsidRDefault="002935BD" w:rsidP="00393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задолженности плательщиков по состоянию на 01.10.201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2935BD" w:rsidRPr="00746D02" w:rsidRDefault="002935BD" w:rsidP="0039350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01.10.20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3" w:type="dxa"/>
          </w:tcPr>
          <w:p w:rsidR="002935BD" w:rsidRPr="00746D02" w:rsidRDefault="002935BD" w:rsidP="0039350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(+увеличение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;- уменьшение</w:t>
            </w:r>
            <w:proofErr w:type="gramEnd"/>
          </w:p>
        </w:tc>
        <w:tc>
          <w:tcPr>
            <w:tcW w:w="992" w:type="dxa"/>
          </w:tcPr>
          <w:p w:rsidR="002935BD" w:rsidRPr="00746D02" w:rsidRDefault="002935BD" w:rsidP="0039350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недоимки на 01.10.20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01.10.201</w:t>
            </w:r>
            <w:r w:rsidR="0039350D"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</w:t>
            </w: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ение;- уменьшение)</w:t>
            </w:r>
          </w:p>
        </w:tc>
      </w:tr>
      <w:tr w:rsidR="00746D02" w:rsidRPr="00746D02" w:rsidTr="00762A87">
        <w:tc>
          <w:tcPr>
            <w:tcW w:w="3227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2935BD" w:rsidRPr="00746D02" w:rsidRDefault="002935BD" w:rsidP="002935B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2935BD" w:rsidRPr="00746D02" w:rsidRDefault="002935BD" w:rsidP="002935BD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2935BD" w:rsidRPr="00746D02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46D02" w:rsidRPr="00746D02" w:rsidTr="00762A87">
        <w:tc>
          <w:tcPr>
            <w:tcW w:w="3227" w:type="dxa"/>
          </w:tcPr>
          <w:p w:rsidR="0039350D" w:rsidRPr="00746D02" w:rsidRDefault="0039350D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9350D" w:rsidRPr="00746D02" w:rsidRDefault="0039350D" w:rsidP="006B4A60">
            <w:pPr>
              <w:jc w:val="right"/>
              <w:rPr>
                <w:rFonts w:ascii="Times New Roman" w:hAnsi="Times New Roman" w:cs="Times New Roman"/>
              </w:rPr>
            </w:pPr>
            <w:r w:rsidRPr="00746D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39350D" w:rsidRPr="00746D02" w:rsidRDefault="0039350D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3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39350D" w:rsidRPr="00746D02" w:rsidRDefault="00746D02" w:rsidP="002935BD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46D02" w:rsidRPr="00746D02" w:rsidTr="00762A87">
        <w:tc>
          <w:tcPr>
            <w:tcW w:w="3227" w:type="dxa"/>
          </w:tcPr>
          <w:p w:rsidR="0039350D" w:rsidRPr="00746D02" w:rsidRDefault="0039350D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39350D" w:rsidRPr="00746D02" w:rsidRDefault="0039350D" w:rsidP="006B4A60">
            <w:pPr>
              <w:jc w:val="right"/>
              <w:rPr>
                <w:rFonts w:ascii="Times New Roman" w:hAnsi="Times New Roman" w:cs="Times New Roman"/>
              </w:rPr>
            </w:pPr>
            <w:r w:rsidRPr="00746D02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134" w:type="dxa"/>
          </w:tcPr>
          <w:p w:rsidR="0039350D" w:rsidRPr="00746D02" w:rsidRDefault="0039350D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993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</w:tcPr>
          <w:p w:rsidR="0039350D" w:rsidRPr="00746D02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-4,2</w:t>
            </w:r>
          </w:p>
        </w:tc>
      </w:tr>
      <w:tr w:rsidR="00746D02" w:rsidRPr="00746D02" w:rsidTr="00762A87">
        <w:tc>
          <w:tcPr>
            <w:tcW w:w="3227" w:type="dxa"/>
          </w:tcPr>
          <w:p w:rsidR="0039350D" w:rsidRPr="00746D02" w:rsidRDefault="0039350D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39350D" w:rsidRPr="00746D02" w:rsidRDefault="0039350D" w:rsidP="006B4A60">
            <w:pPr>
              <w:jc w:val="right"/>
              <w:rPr>
                <w:rFonts w:ascii="Times New Roman" w:hAnsi="Times New Roman" w:cs="Times New Roman"/>
              </w:rPr>
            </w:pPr>
            <w:r w:rsidRPr="00746D02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4" w:type="dxa"/>
          </w:tcPr>
          <w:p w:rsidR="0039350D" w:rsidRPr="00746D02" w:rsidRDefault="0039350D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3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992" w:type="dxa"/>
          </w:tcPr>
          <w:p w:rsidR="0039350D" w:rsidRPr="00746D02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46D02" w:rsidRPr="00746D02" w:rsidTr="00762A87">
        <w:tc>
          <w:tcPr>
            <w:tcW w:w="3227" w:type="dxa"/>
          </w:tcPr>
          <w:p w:rsidR="0039350D" w:rsidRPr="00746D02" w:rsidRDefault="0039350D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с/х налог</w:t>
            </w:r>
          </w:p>
        </w:tc>
        <w:tc>
          <w:tcPr>
            <w:tcW w:w="1134" w:type="dxa"/>
          </w:tcPr>
          <w:p w:rsidR="0039350D" w:rsidRPr="00746D02" w:rsidRDefault="0039350D" w:rsidP="006B4A60">
            <w:pPr>
              <w:jc w:val="right"/>
              <w:rPr>
                <w:rFonts w:ascii="Times New Roman" w:hAnsi="Times New Roman" w:cs="Times New Roman"/>
              </w:rPr>
            </w:pPr>
            <w:r w:rsidRPr="00746D0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</w:tcPr>
          <w:p w:rsidR="0039350D" w:rsidRPr="00746D02" w:rsidRDefault="0039350D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9350D" w:rsidRPr="00746D02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</w:tr>
      <w:tr w:rsidR="00746D02" w:rsidRPr="00746D02" w:rsidTr="00762A87">
        <w:tc>
          <w:tcPr>
            <w:tcW w:w="3227" w:type="dxa"/>
          </w:tcPr>
          <w:p w:rsidR="0039350D" w:rsidRPr="00746D02" w:rsidRDefault="0039350D" w:rsidP="00293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9350D" w:rsidRPr="00746D02" w:rsidRDefault="0039350D" w:rsidP="006B4A6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46D02">
              <w:rPr>
                <w:rFonts w:ascii="Times New Roman" w:hAnsi="Times New Roman" w:cs="Times New Roman"/>
                <w:b/>
              </w:rPr>
              <w:t>138,4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992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134" w:type="dxa"/>
          </w:tcPr>
          <w:p w:rsidR="0039350D" w:rsidRPr="00746D02" w:rsidRDefault="0039350D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993" w:type="dxa"/>
          </w:tcPr>
          <w:p w:rsidR="0039350D" w:rsidRPr="00746D02" w:rsidRDefault="0039350D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992" w:type="dxa"/>
          </w:tcPr>
          <w:p w:rsidR="0039350D" w:rsidRPr="00746D02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</w:tbl>
    <w:p w:rsidR="002935BD" w:rsidRPr="00746D02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746D02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6D0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="00746D02" w:rsidRPr="00A97B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46D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46D02" w:rsidRPr="0011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вышеприведенного анализа  наблюдается  увеличение задолженности плательщиков по платежам в бюджет  в сравнении задолженности на 01.01.2020  года с аналогичным периодом прошлого года  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70,2  тыс. рублей, или 50,7%.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а 01.10.20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наблюдается не значительное увеличение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2,5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2935BD" w:rsidRPr="00746D02" w:rsidRDefault="002935BD" w:rsidP="0029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46D02"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в 7,0 раз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5BD" w:rsidRPr="00746D02" w:rsidRDefault="002935BD" w:rsidP="0029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746D02"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имущество физических лиц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935BD" w:rsidRPr="00746D02" w:rsidRDefault="002935BD" w:rsidP="0029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земельному налогу 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2935BD" w:rsidRPr="00746D02" w:rsidRDefault="002935BD" w:rsidP="00293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</w:t>
      </w:r>
      <w:r w:rsidR="00746D02"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2,1 тыс. рублей, или на 100,0 процентов.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 имущество  физических лиц –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77,4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–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на третьем месте </w:t>
      </w:r>
      <w:r w:rsidR="00746D02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 – 2,5 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2935BD" w:rsidRPr="003379F9" w:rsidRDefault="002935BD" w:rsidP="002935B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746D02" w:rsidRDefault="002935BD" w:rsidP="002935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2935BD" w:rsidRPr="003379F9" w:rsidRDefault="002935BD" w:rsidP="002935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9 месяцев  20</w:t>
      </w:r>
      <w:r w:rsidR="00746D02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4834,4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7081,2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9 месяцами  201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622,8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62FC1"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D225EB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5EB">
        <w:rPr>
          <w:rFonts w:ascii="Times New Roman" w:hAnsi="Times New Roman" w:cs="Times New Roman"/>
          <w:sz w:val="28"/>
          <w:szCs w:val="28"/>
        </w:rPr>
        <w:lastRenderedPageBreak/>
        <w:t xml:space="preserve">       Структура  исполнения бюджета поселения по расходам в сравнении с 9 месяц</w:t>
      </w:r>
      <w:r w:rsidR="005E3CAB">
        <w:rPr>
          <w:rFonts w:ascii="Times New Roman" w:hAnsi="Times New Roman" w:cs="Times New Roman"/>
          <w:sz w:val="28"/>
          <w:szCs w:val="28"/>
        </w:rPr>
        <w:t>ами</w:t>
      </w:r>
      <w:r w:rsidRPr="00D225EB">
        <w:rPr>
          <w:rFonts w:ascii="Times New Roman" w:hAnsi="Times New Roman" w:cs="Times New Roman"/>
          <w:sz w:val="28"/>
          <w:szCs w:val="28"/>
        </w:rPr>
        <w:t xml:space="preserve">  201</w:t>
      </w:r>
      <w:r w:rsidR="00D225EB" w:rsidRPr="00D225EB">
        <w:rPr>
          <w:rFonts w:ascii="Times New Roman" w:hAnsi="Times New Roman" w:cs="Times New Roman"/>
          <w:sz w:val="28"/>
          <w:szCs w:val="28"/>
        </w:rPr>
        <w:t>9</w:t>
      </w:r>
      <w:r w:rsidRPr="00D225EB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D22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935BD" w:rsidRDefault="002935BD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22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руб.</w:t>
      </w:r>
    </w:p>
    <w:p w:rsidR="00D225EB" w:rsidRPr="00D225EB" w:rsidRDefault="00D225EB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935BD" w:rsidRPr="003379F9" w:rsidRDefault="00DF2B5F" w:rsidP="00293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8839C" wp14:editId="2E9302DE">
            <wp:extent cx="5934973" cy="4382219"/>
            <wp:effectExtent l="0" t="0" r="27940" b="184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1237,1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 с  9 месяцами  201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снизились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 снизилась на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пункта  с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30,9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разделу «Общегосударственные вопросы» -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48,2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«Физическая культура и спорт» -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 -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11,3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% «Социальная политика» - 5,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 долю расходов по разделам «Национальная безопасность»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оборона» 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«Культура, кинематография» 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3,</w:t>
      </w:r>
      <w:r w:rsidR="00DF2B5F"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727694" w:rsidRPr="00E51B73" w:rsidRDefault="002935BD" w:rsidP="002935BD">
      <w:pPr>
        <w:spacing w:after="0" w:line="240" w:lineRule="auto"/>
        <w:jc w:val="both"/>
        <w:rPr>
          <w:noProof/>
          <w:lang w:eastAsia="ru-RU"/>
        </w:rPr>
      </w:pP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9 месяцев  20</w:t>
      </w:r>
      <w:r w:rsidR="00727694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  <w:r w:rsidR="00727694" w:rsidRPr="00E51B73">
        <w:rPr>
          <w:noProof/>
          <w:lang w:eastAsia="ru-RU"/>
        </w:rPr>
        <w:t xml:space="preserve"> </w:t>
      </w:r>
    </w:p>
    <w:p w:rsidR="002935BD" w:rsidRPr="003379F9" w:rsidRDefault="00727694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720196" wp14:editId="7F455AFF">
            <wp:extent cx="5940425" cy="3940459"/>
            <wp:effectExtent l="38100" t="0" r="60325" b="222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 w:rsidRPr="003379F9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t xml:space="preserve"> 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периода </w:t>
      </w:r>
      <w:r w:rsidR="00727694"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производились расходы</w:t>
      </w:r>
      <w:r w:rsidR="00727694"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727694"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>у «Образование»</w:t>
      </w:r>
      <w:r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BD" w:rsidRPr="00D619B9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классификации расходов «</w:t>
      </w:r>
      <w:r w:rsidR="00D619B9"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619B9"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«Жилищно-коммунальные расходы» и «Физическая культура и спорт» уровень исполнения к годовым назначениям ниже 75,0 процентов, по  </w:t>
      </w:r>
      <w:r w:rsidR="00D619B9"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разделам классификации расходов уровень исполнения выше 75,0</w:t>
      </w:r>
      <w:r w:rsidR="00D619B9"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619B9"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</w:t>
      </w: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BD" w:rsidRPr="00D619B9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2935BD" w:rsidRPr="003379F9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F62FC1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  <w:r w:rsidRPr="00F62FC1">
        <w:rPr>
          <w:rFonts w:ascii="Times New Roman" w:eastAsia="Times New Roman" w:hAnsi="Times New Roman" w:cs="Times New Roman"/>
          <w:lang w:eastAsia="ru-RU"/>
        </w:rPr>
        <w:t>Таблица 5</w:t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</w:r>
      <w:r w:rsidRPr="00F62FC1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F62FC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</w:t>
      </w:r>
      <w:r w:rsidRPr="00F62FC1">
        <w:rPr>
          <w:rFonts w:ascii="Times New Roman" w:eastAsia="Times New Roman" w:hAnsi="Times New Roman" w:cs="Times New Roman"/>
          <w:lang w:eastAsia="ru-RU"/>
        </w:rPr>
        <w:tab/>
        <w:t>тыс. руб</w:t>
      </w:r>
      <w:r w:rsidRPr="003379F9">
        <w:rPr>
          <w:rFonts w:ascii="Times New Roman" w:eastAsia="Times New Roman" w:hAnsi="Times New Roman" w:cs="Times New Roman"/>
          <w:color w:val="C00000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179"/>
        <w:gridCol w:w="1286"/>
        <w:gridCol w:w="1179"/>
        <w:gridCol w:w="1241"/>
        <w:gridCol w:w="1243"/>
        <w:gridCol w:w="1241"/>
      </w:tblGrid>
      <w:tr w:rsidR="00746D02" w:rsidRPr="003379F9" w:rsidTr="00762A87">
        <w:trPr>
          <w:trHeight w:val="970"/>
        </w:trPr>
        <w:tc>
          <w:tcPr>
            <w:tcW w:w="2202" w:type="dxa"/>
          </w:tcPr>
          <w:p w:rsidR="002935BD" w:rsidRPr="00E2367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9" w:type="dxa"/>
          </w:tcPr>
          <w:p w:rsidR="002935BD" w:rsidRPr="00E23674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за   1 9 месяцев </w:t>
            </w:r>
          </w:p>
          <w:p w:rsidR="002935BD" w:rsidRPr="00E23674" w:rsidRDefault="002935BD" w:rsidP="0074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746D02"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86" w:type="dxa"/>
          </w:tcPr>
          <w:p w:rsidR="002935BD" w:rsidRPr="00E23674" w:rsidRDefault="002935BD" w:rsidP="0074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</w:t>
            </w:r>
            <w:r w:rsidR="00746D02"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79" w:type="dxa"/>
          </w:tcPr>
          <w:p w:rsidR="002935BD" w:rsidRPr="00E23674" w:rsidRDefault="002935BD" w:rsidP="00746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за 9 месяцев 20</w:t>
            </w:r>
            <w:r w:rsidR="00746D02"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E2367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41" w:type="dxa"/>
          </w:tcPr>
          <w:p w:rsidR="002935BD" w:rsidRPr="00E2367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2935BD" w:rsidRPr="00E23674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243" w:type="dxa"/>
          </w:tcPr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9 месяцев  20</w:t>
            </w:r>
            <w:r w:rsidR="00746D02"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9 месяцев  201</w:t>
            </w:r>
            <w:r w:rsidR="00746D02"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2935BD" w:rsidRPr="00F62FC1" w:rsidRDefault="002935BD" w:rsidP="00293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Исполнено</w:t>
            </w:r>
          </w:p>
          <w:p w:rsidR="002935BD" w:rsidRPr="00F62FC1" w:rsidRDefault="002935BD" w:rsidP="0029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9 месяцам</w:t>
            </w:r>
          </w:p>
          <w:p w:rsidR="002935BD" w:rsidRPr="00F62FC1" w:rsidRDefault="002935BD" w:rsidP="0074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746D02"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F62F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года,%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1773,5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3023,0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2327,8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554,3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-37,1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405,3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1037,5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549,4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567,2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86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79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1" w:type="dxa"/>
          </w:tcPr>
          <w:p w:rsidR="00746D02" w:rsidRPr="00E23674" w:rsidRDefault="00746D02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6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179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41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213,4</w:t>
            </w:r>
          </w:p>
        </w:tc>
        <w:tc>
          <w:tcPr>
            <w:tcW w:w="1286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179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</w:t>
            </w:r>
          </w:p>
        </w:tc>
        <w:tc>
          <w:tcPr>
            <w:tcW w:w="1241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746D02" w:rsidRPr="003379F9" w:rsidTr="00762A87">
        <w:trPr>
          <w:trHeight w:val="540"/>
        </w:trPr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1286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1565,5</w:t>
            </w:r>
          </w:p>
        </w:tc>
        <w:tc>
          <w:tcPr>
            <w:tcW w:w="1179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943,0</w:t>
            </w:r>
          </w:p>
        </w:tc>
        <w:tc>
          <w:tcPr>
            <w:tcW w:w="1241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-146,5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746D02" w:rsidRPr="003379F9" w:rsidTr="00762A87">
        <w:tc>
          <w:tcPr>
            <w:tcW w:w="2202" w:type="dxa"/>
          </w:tcPr>
          <w:p w:rsidR="00746D02" w:rsidRPr="00E23674" w:rsidRDefault="00746D02" w:rsidP="00293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79" w:type="dxa"/>
          </w:tcPr>
          <w:p w:rsidR="00746D02" w:rsidRPr="00E23674" w:rsidRDefault="00746D02" w:rsidP="006B4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4211,6</w:t>
            </w:r>
          </w:p>
        </w:tc>
        <w:tc>
          <w:tcPr>
            <w:tcW w:w="1286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7081,2</w:t>
            </w:r>
          </w:p>
        </w:tc>
        <w:tc>
          <w:tcPr>
            <w:tcW w:w="1179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4834,4</w:t>
            </w:r>
          </w:p>
        </w:tc>
        <w:tc>
          <w:tcPr>
            <w:tcW w:w="1241" w:type="dxa"/>
          </w:tcPr>
          <w:p w:rsidR="00746D02" w:rsidRPr="00E23674" w:rsidRDefault="00E23674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243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622,8</w:t>
            </w:r>
          </w:p>
        </w:tc>
        <w:tc>
          <w:tcPr>
            <w:tcW w:w="1241" w:type="dxa"/>
          </w:tcPr>
          <w:p w:rsidR="00746D02" w:rsidRPr="00F62FC1" w:rsidRDefault="00F62FC1" w:rsidP="0029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2F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114,8</w:t>
            </w:r>
          </w:p>
        </w:tc>
      </w:tr>
    </w:tbl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C3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2327,8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3023,0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554,3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483,7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1420,8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  </w:t>
      </w:r>
    </w:p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внешнему муниципальному финансовому контролю -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42,2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муниципальному финансовому контролю -10,4 тыс. рублей;</w:t>
      </w:r>
    </w:p>
    <w:p w:rsidR="00AC3613" w:rsidRPr="00AC3613" w:rsidRDefault="00AC3613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проведения выборов Главы поселения Старосельское – 216,0 тыс. рублей; </w:t>
      </w:r>
    </w:p>
    <w:p w:rsidR="002935BD" w:rsidRPr="00AC3613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154,7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на уплату членского взноса в Ассоциацию «Совет муниципальных  образований» – 3,0 тыс. рублей и </w:t>
      </w:r>
      <w:r w:rsidR="00AC3613"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151,7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осуществление полномочий по ведению бухгалтерского учета и составлению отчетности. 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AC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администрацией поселения за 9 месяцев  не расходовались.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A6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CA6BB8"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>70,1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75,0 % к годовым бюджетным назначениям. По сравнению с 9 месяцами 201</w:t>
      </w:r>
      <w:r w:rsidR="00CA6BB8"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незначительно выросли  на </w:t>
      </w:r>
      <w:r w:rsidR="00CA6BB8"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A6BB8"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CA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4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«Национальная безопасность и правоохранительная деятельность» по подразделу «Обеспечение пожарной безопасности» 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69,0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бюджетным назначениям. По сравнению с 9 месяцами 201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37,1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32,6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 оплату работ по разборке ветхого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бесхозного строения </w:t>
      </w:r>
      <w:proofErr w:type="gramStart"/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«Народный бюджет» в сумме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935BD" w:rsidRPr="003379F9" w:rsidRDefault="002935BD" w:rsidP="002935BD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184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549,4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52,9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1037,5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9 месяцами 201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144,1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35,5%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18476E" w:rsidRPr="00CD5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производились по подразделу «Дорожное хозяйство (дорожные фонды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дорог сельского поселения в зимний период за счет иных межбюджетных трансфертов из бюджета района в соответствии с заключенным Соглашением в сумме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подразделу «Другие вопросы в области национальной экономики»  произведен платеж на проведение кадастровых работ по оформлению земельных участков из земель сельскохозяйственного назначения в сумме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457,3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субсидии из областного бюджета на данные цели. </w:t>
      </w:r>
    </w:p>
    <w:p w:rsidR="002935BD" w:rsidRPr="003379F9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8476E" w:rsidRDefault="002935BD" w:rsidP="001847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594,0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8476E"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65,6</w:t>
      </w:r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</w:t>
      </w:r>
      <w:proofErr w:type="gramStart"/>
      <w:r w:rsidRP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расходы осуществлены по  подразделу «Благоустройство», из них: </w:t>
      </w:r>
      <w:r w:rsid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оплату уличного освещения на территории поселения  направлено 43,4 тыс. рублей (за декабрь 2019 г), </w:t>
      </w:r>
      <w:r w:rsidR="0018476E" w:rsidRPr="005F7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 по программе «Энергосбережение и повышение энергетической эффективности на территории Вологодской области на 2014-2020 годы»</w:t>
      </w:r>
      <w:r w:rsidR="0018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317,3 тыс. рублей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реализацию мероприятий по обустройству систем уличного освещения –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135,0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 по содержанию мест захоронения составили 8,7 тыс. рублей, на прочие мероприятия по благоустройству направлено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спил  высокорослых деревьев  в рамках реализации программы «Народный бюджет» - 60,0 тыс. рублей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сравнению с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месяцами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года расходы увеличились  на 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18476E" w:rsidRPr="00DC7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основном на оплату уличного освещения.  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2935BD" w:rsidRPr="003379F9" w:rsidRDefault="002935BD" w:rsidP="0029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1C2363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за 9 месяцев 20</w:t>
      </w:r>
      <w:r w:rsidR="001C2363"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C2363"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осуществлялись</w:t>
      </w:r>
    </w:p>
    <w:p w:rsidR="002935BD" w:rsidRPr="003379F9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4D23E3" w:rsidRDefault="002935BD" w:rsidP="002935B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3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240,1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9 месяцами  201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 доплаты к пенсиям  4 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служащим и 2 бывшим Главам поселений в сумме </w:t>
      </w:r>
      <w:r w:rsidR="004D23E3"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>240,1</w:t>
      </w:r>
      <w:r w:rsidRPr="004D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3379F9" w:rsidRDefault="002935BD" w:rsidP="002935BD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616AAE" w:rsidRDefault="002935BD" w:rsidP="002935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6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616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«Физическая культура и спорт»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943,0 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60,2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1565,5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9 месяцами 201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незначительно у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146,5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13,5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937,8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 на  мероприятия в области спорта и физической культуры для участия спортсменов поселения в спортивных мероприятиях в сумме </w:t>
      </w:r>
      <w:r w:rsidR="00616AAE"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616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3379F9" w:rsidRDefault="002935BD" w:rsidP="002935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49286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9 месяцев  20</w:t>
      </w:r>
      <w:r w:rsidR="0049286D"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2935BD" w:rsidRPr="0049286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2935BD" w:rsidRPr="0049286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октября  201</w:t>
      </w:r>
      <w:r w:rsidR="0049286D"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- 3 шт. единиц, на 01 октября 20</w:t>
      </w:r>
      <w:r w:rsidR="0049286D"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1154,6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1417,3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9 месяцев 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29,3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от общего объема расходов. Наблюдается увеличение расходов на оплату труда работников органа местного самоуправления  за 9 месяцев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262,7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22,7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октября 201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октября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1 (в т. ч. финансируемых за счет собственных доходов – 1).</w:t>
      </w:r>
    </w:p>
    <w:p w:rsidR="002935BD" w:rsidRPr="007055BE" w:rsidRDefault="002935BD" w:rsidP="007055B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октября  201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4,85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 единиц, на 01 октября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– 4,85 шт. единиц. Штатная численность работников муниципальных учреждений поселения на 01.10.20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сравнении с 01.10.201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201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823,8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9 месяцев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768,7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7055BE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9 месяцев   20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35BD" w:rsidRPr="006B4A6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4A6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незначительное снижение   расходов на оплату труда работников муниципальных учреждений  на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055BE"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705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2935BD" w:rsidRPr="006B4A6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6B4A6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4A6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935BD" w:rsidRPr="006B4A60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2935BD" w:rsidRPr="00E51B73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1B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2935BD" w:rsidRPr="006B4A60" w:rsidRDefault="002935BD" w:rsidP="0029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51B73" w:rsidRPr="00A24A35" w:rsidRDefault="00E51B73" w:rsidP="00E5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51B73" w:rsidRPr="007E2F9A" w:rsidRDefault="00E51B73" w:rsidP="00E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2020 год принят без дефицита. </w:t>
      </w:r>
      <w:proofErr w:type="gramStart"/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«О бюджете поселения на 2020 год и плановый период 2021 и 2022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 месяцев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года вносились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  Совета поселения от 24.01.2020 года  №101, от 26.03.2020 года №104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№111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30.07.2020 года №120 и от 25.08.2020 года №121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принят бюджет поселения с дефицитом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End"/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>,9 % от общего объема доходов без учета безвозмездных поступлений и поступления налоговых доходов по дополнительным нормативам отчислений.</w:t>
      </w:r>
    </w:p>
    <w:p w:rsidR="00E51B73" w:rsidRPr="007E2F9A" w:rsidRDefault="00E51B73" w:rsidP="00E5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E51B73" w:rsidRPr="007E2F9A" w:rsidRDefault="00E51B73" w:rsidP="00E51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месяцев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года исполнен с профицитом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547,3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935BD" w:rsidRPr="006B4A60" w:rsidRDefault="002935BD" w:rsidP="00293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6B4A60" w:rsidRDefault="002935BD" w:rsidP="00293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6B4A60" w:rsidRDefault="002935BD" w:rsidP="002935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E51B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2935BD" w:rsidRPr="006B4A60" w:rsidRDefault="002935BD" w:rsidP="002935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</w:p>
    <w:p w:rsidR="00E51B73" w:rsidRPr="007E2F9A" w:rsidRDefault="00E51B73" w:rsidP="00E5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23  декабря 2019  года № 95 установлен верхний предел муниципального внутреннего долга поселения по состоянию на 1 января 2019 года в сумме  0,0 тыс. рублей.</w:t>
      </w:r>
    </w:p>
    <w:p w:rsidR="00E51B73" w:rsidRPr="007E2F9A" w:rsidRDefault="00E51B73" w:rsidP="00E51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</w:t>
      </w:r>
      <w:r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поступлений и  поступлений налоговых доходов по дополнительным нормативам отчислений.</w:t>
      </w:r>
    </w:p>
    <w:p w:rsidR="00E51B73" w:rsidRPr="007E2F9A" w:rsidRDefault="00E51B73" w:rsidP="00E51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E2F9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2020 году не запланировано.</w:t>
      </w:r>
    </w:p>
    <w:p w:rsidR="002935BD" w:rsidRPr="006B4A60" w:rsidRDefault="002935BD" w:rsidP="00293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935BD" w:rsidRPr="006B4A60" w:rsidRDefault="002935BD" w:rsidP="00293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935BD" w:rsidRPr="006B4A60" w:rsidRDefault="002935BD" w:rsidP="00293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935BD" w:rsidRPr="00E51B73" w:rsidRDefault="002935BD" w:rsidP="002935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51B73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E51B7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2935BD" w:rsidRPr="006B4A60" w:rsidRDefault="002935BD" w:rsidP="002935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2935BD" w:rsidRPr="006B4A6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4A6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proofErr w:type="gramStart"/>
      <w:r w:rsidR="00E51B73" w:rsidRPr="00EC6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2019 года 375,6 тыс. рублей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октября    201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83,7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просроченная – 0,0 тыс. рублей), на 01 января 20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-0,0 тыс. рублей), на 01 октября 20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51B73"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E5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рублей). </w:t>
      </w:r>
      <w:proofErr w:type="gramEnd"/>
    </w:p>
    <w:p w:rsidR="002935BD" w:rsidRPr="006B4A60" w:rsidRDefault="00E51B73" w:rsidP="002935BD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6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2020 года по сравнению с 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прошлого года снизился   на 326,1 тыс. рублей, или на 86,8%. 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исполнения бюджета поселения за 9 месяцев  текущего года объем кредиторской задолженности снизился на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63,2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75,5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просроченная задолженность отсутствует.  </w:t>
      </w:r>
    </w:p>
    <w:p w:rsidR="002935BD" w:rsidRPr="00DE7906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кредиторской  задолженности по состоянию на 01.10.20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–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935BD" w:rsidRPr="00DE7906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услуги  –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13,0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подключение уличного освещения и регулировка таймера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5BD" w:rsidRPr="00DE7906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перерасход по авансовому отчету за приобретение ГСМ -  и основных средств 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7,5 тыс. рублей.</w:t>
      </w:r>
    </w:p>
    <w:p w:rsidR="002935BD" w:rsidRPr="006B4A6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4A6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2935BD" w:rsidRPr="00DE7906" w:rsidRDefault="00DE7906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2020 года  составил 3,6 тыс. рублей,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01октября   20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2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дебиторская задолженность 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6,3 тыс. рублей</w:t>
      </w:r>
      <w:r w:rsidR="002935BD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35BD" w:rsidRPr="002935BD" w:rsidRDefault="002935BD" w:rsidP="002935BD">
      <w:pPr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4A6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7906" w:rsidRPr="001C6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решение «О бюджете поселения на 2020 год и плановый период 2021  и 2022  годы»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раз</w:t>
      </w:r>
      <w:r w:rsidR="00DE7906" w:rsidRP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906"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 Совета поселения от 24.01.2020 года  №101, от 26.03.2020 года №104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906"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28.05.2020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№111</w:t>
      </w:r>
      <w:r w:rsidR="00DE7906" w:rsidRPr="007E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30.07.2020 года №120 и от 25.08.2020 года №121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9 месяцев   20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5381,7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7005,4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349,6 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5032,1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E7906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земельный налог,  доходы от сдачи в аренду муниципального имуществ, налог на доходы физических лиц и налог на имущество физических лиц,  доля которых в объеме налоговых и неналоговых доходов бюджета поселения составила </w:t>
      </w:r>
      <w:r w:rsid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>97,4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35BD" w:rsidRPr="002935BD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29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2935BD" w:rsidRPr="000D5C8F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B3820" w:rsidRP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>4834,4</w:t>
      </w:r>
      <w:r w:rsidRPr="005B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B3820"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 </w:t>
      </w:r>
      <w:r w:rsidR="005B3820"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7081,2</w:t>
      </w: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935BD" w:rsidRPr="000D5C8F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9 месяцев  20</w:t>
      </w:r>
      <w:r w:rsidR="000D5C8F"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0D5C8F"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1237,1</w:t>
      </w: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D5C8F"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0D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272D14" w:rsidRPr="003379F9" w:rsidRDefault="00272D14" w:rsidP="0027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2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 по разделу «Образование».</w:t>
      </w:r>
    </w:p>
    <w:p w:rsidR="00272D14" w:rsidRPr="00D619B9" w:rsidRDefault="00272D14" w:rsidP="00272D1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классификации расходов «Национальная безопасность и правоохранительная деятельность», «Национальная экономика», «Жилищно-коммунальные расходы» и «Физическая культура и спорт» уровень исполнения к годовым назначениям ниже 75,0 процентов, по  четырем  разделам классификации расходов уровень исполнения выше 75,0  процентов и выше.</w:t>
      </w:r>
    </w:p>
    <w:p w:rsidR="00272D14" w:rsidRPr="00746D02" w:rsidRDefault="002935BD" w:rsidP="0027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на </w:t>
      </w:r>
      <w:r w:rsidR="00272D14" w:rsidRPr="0011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01.01.2020  года с аналогичным периодом прошлого года   на </w:t>
      </w:r>
      <w:r w:rsidR="00272D14"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70,2  тыс. рублей, или 50,7%.      На 01.10.2020 года наблюдается не значительное увеличение на 2,5 тыс. рублей,  или на 2,3%, в том числе в разрезе налоговых источников:</w:t>
      </w:r>
    </w:p>
    <w:p w:rsidR="00272D14" w:rsidRPr="00746D02" w:rsidRDefault="00272D14" w:rsidP="0027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увеличение 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2,4 тыс. рублей, или в 7,0 раз;</w:t>
      </w:r>
    </w:p>
    <w:p w:rsidR="00272D14" w:rsidRPr="00746D02" w:rsidRDefault="00272D14" w:rsidP="0027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физических лиц на 4,2 тыс. рублей,  или  на 4,0 процента;</w:t>
      </w:r>
    </w:p>
    <w:p w:rsidR="00272D14" w:rsidRPr="00746D02" w:rsidRDefault="00272D14" w:rsidP="0027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земельному налогу  на 6,4  тыс. рублей, или  на 40,2 процента;</w:t>
      </w:r>
    </w:p>
    <w:p w:rsidR="00272D14" w:rsidRPr="00746D02" w:rsidRDefault="00272D14" w:rsidP="0027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46D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единому сельскохозяйственному налогу на 2,1 тыс. рублей, или на 100,0 процентов.</w:t>
      </w:r>
    </w:p>
    <w:p w:rsidR="00272D14" w:rsidRPr="003379F9" w:rsidRDefault="00272D14" w:rsidP="0027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379F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746D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01.10.2020 года следует, что наибольший удельный вес в структуре недоимки по платежам  составляет налог на  имущество  физических лиц – 77,4% от общей суммы недоимки, на втором месте  задолженность по земельному налогу – 20,1 %,  на третьем месте НДФЛ – 2,5  процента.</w:t>
      </w:r>
    </w:p>
    <w:p w:rsidR="002935BD" w:rsidRPr="005B3820" w:rsidRDefault="002935BD" w:rsidP="00272D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B38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9 месяцев  20</w:t>
      </w:r>
      <w:r w:rsidR="004E5EA7"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бюджет поселения исполнен с </w:t>
      </w:r>
      <w:r w:rsidR="004E5EA7"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4E5EA7"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547,3</w:t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E5EA7" w:rsidRPr="004E5EA7" w:rsidRDefault="002935BD" w:rsidP="004E5EA7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4E5EA7"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исполнения бюджета поселения за 9 месяцев  текущего года объем кредиторской задолженности снизился на 63,2 тыс. рублей, или на 75,5 %,  просроченная задолженность отсутствует.  </w:t>
      </w:r>
    </w:p>
    <w:p w:rsidR="004E5EA7" w:rsidRPr="004E5EA7" w:rsidRDefault="004E5EA7" w:rsidP="004E5E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кредиторской  задолженности по состоянию на 01.10.2020 года составил – 20,5 тыс. рублей, в том числе:</w:t>
      </w:r>
    </w:p>
    <w:p w:rsidR="004E5EA7" w:rsidRPr="004E5EA7" w:rsidRDefault="004E5EA7" w:rsidP="004E5E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услуги  – 13,0 тыс. рублей, за подключение уличного освещения и регулировка таймера;</w:t>
      </w:r>
    </w:p>
    <w:p w:rsidR="004E5EA7" w:rsidRPr="004E5EA7" w:rsidRDefault="004E5EA7" w:rsidP="004E5E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перерасход по авансовому отчету за приобретение ГСМ -  и основных средств   – 7,5 тыс. рублей.</w:t>
      </w:r>
    </w:p>
    <w:p w:rsidR="004E5EA7" w:rsidRPr="004E5EA7" w:rsidRDefault="004E5EA7" w:rsidP="004E5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935BD" w:rsidRPr="004E5EA7" w:rsidRDefault="002935BD" w:rsidP="004E5EA7">
      <w:pPr>
        <w:spacing w:after="0" w:line="240" w:lineRule="auto"/>
        <w:ind w:firstLine="7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4E5EA7"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за 9 месяцев  2020 года увеличился на 2,7 тыс. рублей, или на 75,0 процентов.</w:t>
      </w:r>
    </w:p>
    <w:p w:rsidR="002935BD" w:rsidRPr="004E5EA7" w:rsidRDefault="002935BD" w:rsidP="002935B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5BD" w:rsidRPr="004E5EA7" w:rsidRDefault="002935BD" w:rsidP="004E5EA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2935BD" w:rsidRPr="005B382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E5EA7" w:rsidRPr="004E5EA7" w:rsidRDefault="004E5EA7" w:rsidP="004E5EA7">
      <w:pPr>
        <w:pStyle w:val="a3"/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E5EA7">
        <w:rPr>
          <w:rFonts w:ascii="Times New Roman" w:eastAsia="Times New Roman" w:hAnsi="Times New Roman" w:cs="Times New Roman"/>
          <w:sz w:val="28"/>
          <w:szCs w:val="28"/>
        </w:rPr>
        <w:t xml:space="preserve">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4E5EA7" w:rsidRPr="004E5EA7" w:rsidRDefault="004E5EA7" w:rsidP="004E5EA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E5EA7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</w:t>
      </w:r>
    </w:p>
    <w:p w:rsidR="002935BD" w:rsidRPr="005B3820" w:rsidRDefault="002935BD" w:rsidP="004E5EA7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5B382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2935BD" w:rsidRPr="004E5EA7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2935BD" w:rsidRPr="005B382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5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</w:p>
    <w:p w:rsidR="002935BD" w:rsidRPr="005B3820" w:rsidRDefault="002935BD" w:rsidP="00293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935BD" w:rsidRPr="005B3820" w:rsidRDefault="002935BD" w:rsidP="002935B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2935BD" w:rsidRPr="005B3820" w:rsidRDefault="002935BD" w:rsidP="00293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2935BD" w:rsidRPr="005B3820" w:rsidRDefault="002935BD" w:rsidP="002935BD">
      <w:pPr>
        <w:rPr>
          <w:color w:val="C00000"/>
        </w:rPr>
      </w:pPr>
    </w:p>
    <w:p w:rsidR="002935BD" w:rsidRPr="005B3820" w:rsidRDefault="002935BD" w:rsidP="002935BD">
      <w:pPr>
        <w:rPr>
          <w:color w:val="C00000"/>
        </w:rPr>
      </w:pPr>
    </w:p>
    <w:p w:rsidR="002935BD" w:rsidRPr="005B3820" w:rsidRDefault="002935BD" w:rsidP="002935BD">
      <w:pPr>
        <w:rPr>
          <w:color w:val="C00000"/>
        </w:rPr>
      </w:pPr>
    </w:p>
    <w:p w:rsidR="00FB3E83" w:rsidRPr="005B3820" w:rsidRDefault="00FB3E83">
      <w:pPr>
        <w:rPr>
          <w:color w:val="C00000"/>
        </w:rPr>
      </w:pPr>
    </w:p>
    <w:sectPr w:rsidR="00FB3E83" w:rsidRPr="005B3820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37" w:rsidRDefault="00A72737">
      <w:pPr>
        <w:spacing w:after="0" w:line="240" w:lineRule="auto"/>
      </w:pPr>
      <w:r>
        <w:separator/>
      </w:r>
    </w:p>
  </w:endnote>
  <w:endnote w:type="continuationSeparator" w:id="0">
    <w:p w:rsidR="00A72737" w:rsidRDefault="00A7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37" w:rsidRDefault="00A72737">
      <w:pPr>
        <w:spacing w:after="0" w:line="240" w:lineRule="auto"/>
      </w:pPr>
      <w:r>
        <w:separator/>
      </w:r>
    </w:p>
  </w:footnote>
  <w:footnote w:type="continuationSeparator" w:id="0">
    <w:p w:rsidR="00A72737" w:rsidRDefault="00A72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7772"/>
      <w:docPartObj>
        <w:docPartGallery w:val="Page Numbers (Top of Page)"/>
        <w:docPartUnique/>
      </w:docPartObj>
    </w:sdtPr>
    <w:sdtEndPr/>
    <w:sdtContent>
      <w:p w:rsidR="00E51B73" w:rsidRDefault="00E51B7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FB2">
          <w:rPr>
            <w:noProof/>
          </w:rPr>
          <w:t>1</w:t>
        </w:r>
        <w:r>
          <w:fldChar w:fldCharType="end"/>
        </w:r>
      </w:p>
    </w:sdtContent>
  </w:sdt>
  <w:p w:rsidR="00E51B73" w:rsidRDefault="00E51B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2077"/>
    <w:multiLevelType w:val="hybridMultilevel"/>
    <w:tmpl w:val="1428A7DE"/>
    <w:lvl w:ilvl="0" w:tplc="4C2CA180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BAA22D8"/>
    <w:multiLevelType w:val="hybridMultilevel"/>
    <w:tmpl w:val="9518605E"/>
    <w:lvl w:ilvl="0" w:tplc="94D6571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65"/>
    <w:rsid w:val="000D5C8F"/>
    <w:rsid w:val="000E4A8B"/>
    <w:rsid w:val="0018476E"/>
    <w:rsid w:val="001C2363"/>
    <w:rsid w:val="00272D14"/>
    <w:rsid w:val="002935BD"/>
    <w:rsid w:val="002A0A24"/>
    <w:rsid w:val="002A4548"/>
    <w:rsid w:val="00323EEE"/>
    <w:rsid w:val="003379F9"/>
    <w:rsid w:val="0036443C"/>
    <w:rsid w:val="0039350D"/>
    <w:rsid w:val="004318E0"/>
    <w:rsid w:val="00441AF4"/>
    <w:rsid w:val="0049286D"/>
    <w:rsid w:val="00495570"/>
    <w:rsid w:val="004C3EE5"/>
    <w:rsid w:val="004D23E3"/>
    <w:rsid w:val="004E5EA7"/>
    <w:rsid w:val="005B3820"/>
    <w:rsid w:val="005D0ECC"/>
    <w:rsid w:val="005E3CAB"/>
    <w:rsid w:val="00616AAE"/>
    <w:rsid w:val="00621CA6"/>
    <w:rsid w:val="006B4A60"/>
    <w:rsid w:val="00702014"/>
    <w:rsid w:val="007055BE"/>
    <w:rsid w:val="00727694"/>
    <w:rsid w:val="00746D02"/>
    <w:rsid w:val="00762A87"/>
    <w:rsid w:val="007C30A2"/>
    <w:rsid w:val="0080231C"/>
    <w:rsid w:val="00860FB2"/>
    <w:rsid w:val="00871E65"/>
    <w:rsid w:val="008E70B8"/>
    <w:rsid w:val="009A650F"/>
    <w:rsid w:val="00A06A1F"/>
    <w:rsid w:val="00A72737"/>
    <w:rsid w:val="00AC28DB"/>
    <w:rsid w:val="00AC3613"/>
    <w:rsid w:val="00B30C20"/>
    <w:rsid w:val="00BA146C"/>
    <w:rsid w:val="00BE5806"/>
    <w:rsid w:val="00BF2D5C"/>
    <w:rsid w:val="00C1107D"/>
    <w:rsid w:val="00C35EB8"/>
    <w:rsid w:val="00C95394"/>
    <w:rsid w:val="00CA6BB8"/>
    <w:rsid w:val="00D00D7C"/>
    <w:rsid w:val="00D225EB"/>
    <w:rsid w:val="00D30E7D"/>
    <w:rsid w:val="00D619B9"/>
    <w:rsid w:val="00DA050C"/>
    <w:rsid w:val="00DE7906"/>
    <w:rsid w:val="00DF2B5F"/>
    <w:rsid w:val="00E16966"/>
    <w:rsid w:val="00E23674"/>
    <w:rsid w:val="00E51B73"/>
    <w:rsid w:val="00E86638"/>
    <w:rsid w:val="00E93E34"/>
    <w:rsid w:val="00F62FC1"/>
    <w:rsid w:val="00F878A6"/>
    <w:rsid w:val="00FB3E83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B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9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935BD"/>
  </w:style>
  <w:style w:type="paragraph" w:styleId="a8">
    <w:name w:val="footer"/>
    <w:basedOn w:val="a"/>
    <w:link w:val="a9"/>
    <w:unhideWhenUsed/>
    <w:rsid w:val="0029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935BD"/>
  </w:style>
  <w:style w:type="numbering" w:customStyle="1" w:styleId="1">
    <w:name w:val="Нет списка1"/>
    <w:next w:val="a2"/>
    <w:uiPriority w:val="99"/>
    <w:semiHidden/>
    <w:unhideWhenUsed/>
    <w:rsid w:val="002935BD"/>
  </w:style>
  <w:style w:type="table" w:styleId="aa">
    <w:name w:val="Table Grid"/>
    <w:basedOn w:val="a1"/>
    <w:rsid w:val="0029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93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3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2935BD"/>
  </w:style>
  <w:style w:type="paragraph" w:customStyle="1" w:styleId="ConsPlusTitle">
    <w:name w:val="ConsPlusTitle"/>
    <w:rsid w:val="00293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2935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9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935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935B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2935B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935BD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2935B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BD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9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935BD"/>
  </w:style>
  <w:style w:type="paragraph" w:styleId="a8">
    <w:name w:val="footer"/>
    <w:basedOn w:val="a"/>
    <w:link w:val="a9"/>
    <w:unhideWhenUsed/>
    <w:rsid w:val="0029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935BD"/>
  </w:style>
  <w:style w:type="numbering" w:customStyle="1" w:styleId="1">
    <w:name w:val="Нет списка1"/>
    <w:next w:val="a2"/>
    <w:uiPriority w:val="99"/>
    <w:semiHidden/>
    <w:unhideWhenUsed/>
    <w:rsid w:val="002935BD"/>
  </w:style>
  <w:style w:type="table" w:styleId="aa">
    <w:name w:val="Table Grid"/>
    <w:basedOn w:val="a1"/>
    <w:rsid w:val="0029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93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35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2935BD"/>
  </w:style>
  <w:style w:type="paragraph" w:customStyle="1" w:styleId="ConsPlusTitle">
    <w:name w:val="ConsPlusTitle"/>
    <w:rsid w:val="00293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2935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93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3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2935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2935B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2935B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935BD"/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"/>
    <w:semiHidden/>
    <w:unhideWhenUsed/>
    <w:rsid w:val="002935B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162203857183528"/>
          <c:y val="9.5231279661476084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Лист1!$B$187</c:f>
              <c:strCache>
                <c:ptCount val="1"/>
                <c:pt idx="0">
                  <c:v> 9 месяцев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Лист1!$A$188:$A$193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Лист1!$B$188:$B$193</c:f>
              <c:numCache>
                <c:formatCode>General</c:formatCode>
                <c:ptCount val="6"/>
                <c:pt idx="0">
                  <c:v>48</c:v>
                </c:pt>
                <c:pt idx="1">
                  <c:v>5.6</c:v>
                </c:pt>
                <c:pt idx="2">
                  <c:v>58</c:v>
                </c:pt>
                <c:pt idx="3">
                  <c:v>171.4</c:v>
                </c:pt>
                <c:pt idx="4">
                  <c:v>3.5</c:v>
                </c:pt>
                <c:pt idx="5">
                  <c:v>63.1</c:v>
                </c:pt>
              </c:numCache>
            </c:numRef>
          </c:val>
        </c:ser>
        <c:ser>
          <c:idx val="1"/>
          <c:order val="1"/>
          <c:tx>
            <c:strRef>
              <c:f>Лист1!$C$187</c:f>
              <c:strCache>
                <c:ptCount val="1"/>
                <c:pt idx="0">
                  <c:v>9 месяцев 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Лист1!$A$188:$A$193</c:f>
              <c:strCache>
                <c:ptCount val="6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Лист1!$C$188:$C$193</c:f>
              <c:numCache>
                <c:formatCode>General</c:formatCode>
                <c:ptCount val="6"/>
                <c:pt idx="0">
                  <c:v>40.9</c:v>
                </c:pt>
                <c:pt idx="1">
                  <c:v>3.8</c:v>
                </c:pt>
                <c:pt idx="2">
                  <c:v>44.5</c:v>
                </c:pt>
                <c:pt idx="3">
                  <c:v>331.4</c:v>
                </c:pt>
                <c:pt idx="4">
                  <c:v>9.8000000000000007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678592"/>
        <c:axId val="241688576"/>
        <c:axId val="0"/>
      </c:bar3DChart>
      <c:catAx>
        <c:axId val="241678592"/>
        <c:scaling>
          <c:orientation val="minMax"/>
        </c:scaling>
        <c:delete val="0"/>
        <c:axPos val="l"/>
        <c:majorTickMark val="out"/>
        <c:minorTickMark val="none"/>
        <c:tickLblPos val="nextTo"/>
        <c:crossAx val="241688576"/>
        <c:crosses val="autoZero"/>
        <c:auto val="1"/>
        <c:lblAlgn val="ctr"/>
        <c:lblOffset val="100"/>
        <c:noMultiLvlLbl val="0"/>
      </c:catAx>
      <c:valAx>
        <c:axId val="241688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167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Лист1!$B$215:$B$216</c:f>
              <c:strCache>
                <c:ptCount val="1"/>
                <c:pt idx="0">
                  <c:v>9 месяцев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Лист1!$B$217:$B$222</c:f>
              <c:numCache>
                <c:formatCode>General</c:formatCode>
                <c:ptCount val="6"/>
                <c:pt idx="0">
                  <c:v>3207.8</c:v>
                </c:pt>
                <c:pt idx="1">
                  <c:v>1006.1</c:v>
                </c:pt>
                <c:pt idx="2">
                  <c:v>72.099999999999994</c:v>
                </c:pt>
                <c:pt idx="3">
                  <c:v>696.9</c:v>
                </c:pt>
                <c:pt idx="4">
                  <c:v>10</c:v>
                </c:pt>
                <c:pt idx="5">
                  <c:v>39.200000000000003</c:v>
                </c:pt>
              </c:numCache>
            </c:numRef>
          </c:val>
        </c:ser>
        <c:ser>
          <c:idx val="1"/>
          <c:order val="1"/>
          <c:tx>
            <c:strRef>
              <c:f>Лист1!$C$215:$C$216</c:f>
              <c:strCache>
                <c:ptCount val="1"/>
                <c:pt idx="0">
                  <c:v>9 месяцев 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68771559186384E-2"/>
                  <c:y val="3.0929035155353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168771559186384E-2"/>
                  <c:y val="5.670257608515120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460964448982978E-2"/>
                  <c:y val="-6.18580703107077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58461208284150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1460964448982978E-2"/>
                  <c:y val="-3.0929035155354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Лист1!$A$217:$A$222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  <c:pt idx="5">
                  <c:v>Прочие безвозмездные поступления</c:v>
                </c:pt>
              </c:strCache>
            </c:strRef>
          </c:cat>
          <c:val>
            <c:numRef>
              <c:f>Лист1!$C$217:$C$222</c:f>
              <c:numCache>
                <c:formatCode>General</c:formatCode>
                <c:ptCount val="6"/>
                <c:pt idx="0">
                  <c:v>2420.8000000000002</c:v>
                </c:pt>
                <c:pt idx="1">
                  <c:v>641.9</c:v>
                </c:pt>
                <c:pt idx="2">
                  <c:v>69.5</c:v>
                </c:pt>
                <c:pt idx="3">
                  <c:v>429.6</c:v>
                </c:pt>
                <c:pt idx="4">
                  <c:v>0</c:v>
                </c:pt>
                <c:pt idx="5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42242304"/>
        <c:axId val="242243840"/>
        <c:axId val="0"/>
      </c:bar3DChart>
      <c:catAx>
        <c:axId val="242242304"/>
        <c:scaling>
          <c:orientation val="minMax"/>
        </c:scaling>
        <c:delete val="0"/>
        <c:axPos val="b"/>
        <c:majorTickMark val="out"/>
        <c:minorTickMark val="none"/>
        <c:tickLblPos val="nextTo"/>
        <c:crossAx val="242243840"/>
        <c:crosses val="autoZero"/>
        <c:auto val="1"/>
        <c:lblAlgn val="ctr"/>
        <c:lblOffset val="100"/>
        <c:noMultiLvlLbl val="0"/>
      </c:catAx>
      <c:valAx>
        <c:axId val="24224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242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Лист1!$B$244:$B$245</c:f>
              <c:strCache>
                <c:ptCount val="1"/>
                <c:pt idx="0">
                  <c:v>Факт 9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Лист1!$B$246:$B$254</c:f>
              <c:numCache>
                <c:formatCode>General</c:formatCode>
                <c:ptCount val="9"/>
                <c:pt idx="0">
                  <c:v>2327.8000000000002</c:v>
                </c:pt>
                <c:pt idx="1">
                  <c:v>70.099999999999994</c:v>
                </c:pt>
                <c:pt idx="2">
                  <c:v>56</c:v>
                </c:pt>
                <c:pt idx="3">
                  <c:v>549.4</c:v>
                </c:pt>
                <c:pt idx="4">
                  <c:v>594</c:v>
                </c:pt>
                <c:pt idx="5">
                  <c:v>0</c:v>
                </c:pt>
                <c:pt idx="6">
                  <c:v>54</c:v>
                </c:pt>
                <c:pt idx="7">
                  <c:v>240.1</c:v>
                </c:pt>
                <c:pt idx="8">
                  <c:v>943</c:v>
                </c:pt>
              </c:numCache>
            </c:numRef>
          </c:val>
        </c:ser>
        <c:ser>
          <c:idx val="1"/>
          <c:order val="1"/>
          <c:tx>
            <c:strRef>
              <c:f>Лист1!$C$244:$C$245</c:f>
              <c:strCache>
                <c:ptCount val="1"/>
                <c:pt idx="0">
                  <c:v>Факт 9 месяцев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Лист1!$A$246:$A$254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Лист1!$C$246:$C$254</c:f>
              <c:numCache>
                <c:formatCode>General</c:formatCode>
                <c:ptCount val="9"/>
                <c:pt idx="0">
                  <c:v>1773.5</c:v>
                </c:pt>
                <c:pt idx="1">
                  <c:v>69.099999999999994</c:v>
                </c:pt>
                <c:pt idx="2">
                  <c:v>93.1</c:v>
                </c:pt>
                <c:pt idx="3">
                  <c:v>405.3</c:v>
                </c:pt>
                <c:pt idx="4">
                  <c:v>567.20000000000005</c:v>
                </c:pt>
                <c:pt idx="5">
                  <c:v>0.5</c:v>
                </c:pt>
                <c:pt idx="6">
                  <c:v>0</c:v>
                </c:pt>
                <c:pt idx="7">
                  <c:v>213.4</c:v>
                </c:pt>
                <c:pt idx="8">
                  <c:v>1089.5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1675648"/>
        <c:axId val="242304128"/>
        <c:axId val="0"/>
      </c:bar3DChart>
      <c:catAx>
        <c:axId val="241675648"/>
        <c:scaling>
          <c:orientation val="minMax"/>
        </c:scaling>
        <c:delete val="0"/>
        <c:axPos val="l"/>
        <c:majorTickMark val="out"/>
        <c:minorTickMark val="none"/>
        <c:tickLblPos val="nextTo"/>
        <c:crossAx val="242304128"/>
        <c:crosses val="autoZero"/>
        <c:auto val="1"/>
        <c:lblAlgn val="ctr"/>
        <c:lblOffset val="100"/>
        <c:noMultiLvlLbl val="0"/>
      </c:catAx>
      <c:valAx>
        <c:axId val="2423041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1675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094100105185E-3"/>
          <c:y val="2.9318936075840116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- 48,2%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469950871525682E-2"/>
                  <c:y val="-2.5421714465845289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-1,2%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12924826704353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1,4%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110236220472442"/>
                  <c:y val="6.8445238684835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- 11,3%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-12,3%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094017094017096E-2"/>
                  <c:y val="0.2093488354948146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 " -1,1%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- 5,0%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19,5%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Лист1!$A$276:$A$284</c:f>
              <c:strCache>
                <c:ptCount val="8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Культура, кинематография 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Лист1!$B$275:$B$283</c:f>
              <c:numCache>
                <c:formatCode>General</c:formatCode>
                <c:ptCount val="9"/>
                <c:pt idx="0">
                  <c:v>48.2</c:v>
                </c:pt>
                <c:pt idx="1">
                  <c:v>1.2</c:v>
                </c:pt>
                <c:pt idx="2">
                  <c:v>1.4</c:v>
                </c:pt>
                <c:pt idx="3">
                  <c:v>11.3</c:v>
                </c:pt>
                <c:pt idx="4">
                  <c:v>12.3</c:v>
                </c:pt>
                <c:pt idx="5">
                  <c:v>0</c:v>
                </c:pt>
                <c:pt idx="6">
                  <c:v>1.1000000000000001</c:v>
                </c:pt>
                <c:pt idx="7">
                  <c:v>5</c:v>
                </c:pt>
                <c:pt idx="8">
                  <c:v>19.5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0894-66B8-4727-BA70-DC07D70B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4</cp:revision>
  <cp:lastPrinted>2020-10-29T06:28:00Z</cp:lastPrinted>
  <dcterms:created xsi:type="dcterms:W3CDTF">2020-10-29T11:58:00Z</dcterms:created>
  <dcterms:modified xsi:type="dcterms:W3CDTF">2020-11-02T12:43:00Z</dcterms:modified>
</cp:coreProperties>
</file>