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06" w:rsidRDefault="002A2906" w:rsidP="002A2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06" w:rsidRDefault="002A2906" w:rsidP="002A2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2A2906" w:rsidRDefault="002A2906" w:rsidP="002A2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N 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ревизионной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______________О.А. Дудина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8106D8" w:rsidRDefault="002A2906" w:rsidP="002A2906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 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контрольного мероприятия</w:t>
      </w:r>
    </w:p>
    <w:p w:rsidR="002A2906" w:rsidRDefault="002A2906" w:rsidP="002A2906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  </w:t>
      </w:r>
      <w:r w:rsidR="005E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                                                     </w:t>
      </w:r>
      <w:r w:rsidR="0069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B1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A2906" w:rsidRDefault="002A2906" w:rsidP="002A2906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D57B2C" w:rsidRDefault="002A2906" w:rsidP="002A2906">
      <w:pPr>
        <w:spacing w:after="0" w:line="240" w:lineRule="auto"/>
        <w:ind w:left="-567" w:firstLine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(тема)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отчетности главных администраторов </w:t>
      </w:r>
      <w:r w:rsidR="000E34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средств бюджета поселения </w:t>
      </w:r>
      <w:r w:rsidR="005E3279">
        <w:rPr>
          <w:rFonts w:ascii="Times New Roman" w:eastAsia="Times New Roman" w:hAnsi="Times New Roman"/>
          <w:b/>
          <w:sz w:val="28"/>
          <w:szCs w:val="28"/>
          <w:lang w:eastAsia="ru-RU"/>
        </w:rPr>
        <w:t>Старосельское</w:t>
      </w:r>
      <w:r w:rsidR="000E34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2019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1C0FD3" w:rsidRDefault="002A2906" w:rsidP="002A2906">
      <w:pPr>
        <w:spacing w:after="0" w:line="240" w:lineRule="auto"/>
        <w:ind w:firstLine="37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контрольного мероприятия</w:t>
      </w:r>
      <w:r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414D"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 w:rsidR="005E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C0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«Контрольные мероприятия» плана работы ревизионной комиссии Представительного Собрания района на 2020 год</w:t>
      </w:r>
      <w:r w:rsidR="000E34FE" w:rsidRPr="001C0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распоряжение от </w:t>
      </w:r>
      <w:r w:rsidR="005E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6220E7" w:rsidRPr="001C0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5E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220E7" w:rsidRPr="001C0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.2020 года №</w:t>
      </w:r>
      <w:r w:rsidR="005E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E34FE" w:rsidRPr="001C0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проведении контрольного мероприятия». </w:t>
      </w:r>
    </w:p>
    <w:p w:rsidR="002A2906" w:rsidRPr="001C0FD3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1C0FD3" w:rsidRDefault="002A2906" w:rsidP="002A29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0FD3">
        <w:rPr>
          <w:rFonts w:ascii="Times New Roman" w:hAnsi="Times New Roman"/>
          <w:b/>
          <w:sz w:val="28"/>
          <w:szCs w:val="28"/>
        </w:rPr>
        <w:t>Цель (и) контрольного мероприятия</w:t>
      </w:r>
      <w:r w:rsidRPr="001C0FD3">
        <w:rPr>
          <w:rFonts w:ascii="Times New Roman" w:hAnsi="Times New Roman"/>
          <w:sz w:val="28"/>
          <w:szCs w:val="28"/>
        </w:rPr>
        <w:t>:</w:t>
      </w:r>
    </w:p>
    <w:p w:rsidR="000E34FE" w:rsidRPr="001C0FD3" w:rsidRDefault="000E34FE" w:rsidP="000E3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FD3">
        <w:rPr>
          <w:rFonts w:ascii="Times New Roman" w:eastAsia="Calibri" w:hAnsi="Times New Roman" w:cs="Times New Roman"/>
          <w:sz w:val="28"/>
          <w:szCs w:val="28"/>
        </w:rPr>
        <w:t xml:space="preserve"> - годовая бюджетная отчетность администрации поселения </w:t>
      </w:r>
      <w:r w:rsidR="00CE320F">
        <w:rPr>
          <w:rFonts w:ascii="Times New Roman" w:eastAsia="Calibri" w:hAnsi="Times New Roman" w:cs="Times New Roman"/>
          <w:sz w:val="28"/>
          <w:szCs w:val="28"/>
        </w:rPr>
        <w:t>Старосельское</w:t>
      </w:r>
      <w:r w:rsidR="006220E7" w:rsidRPr="001C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FD3">
        <w:rPr>
          <w:rFonts w:ascii="Times New Roman" w:eastAsia="Calibri" w:hAnsi="Times New Roman" w:cs="Times New Roman"/>
          <w:sz w:val="28"/>
          <w:szCs w:val="28"/>
        </w:rPr>
        <w:t>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2A2906" w:rsidRPr="001C0FD3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1C0FD3" w:rsidRDefault="002A2906" w:rsidP="002A2906">
      <w:pPr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Объекты контрольного мероприятия: </w:t>
      </w:r>
      <w:r w:rsidR="000E34FE" w:rsidRPr="001C0FD3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CE320F">
        <w:rPr>
          <w:rFonts w:ascii="Times New Roman" w:hAnsi="Times New Roman" w:cs="Times New Roman"/>
          <w:sz w:val="28"/>
          <w:szCs w:val="28"/>
        </w:rPr>
        <w:t>Старосельское</w:t>
      </w:r>
      <w:r w:rsidR="000E34FE" w:rsidRPr="001C0FD3">
        <w:rPr>
          <w:rFonts w:ascii="Times New Roman" w:hAnsi="Times New Roman" w:cs="Times New Roman"/>
          <w:sz w:val="28"/>
          <w:szCs w:val="28"/>
        </w:rPr>
        <w:t>.</w:t>
      </w:r>
    </w:p>
    <w:p w:rsidR="002A2906" w:rsidRPr="001C0FD3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06" w:rsidRPr="001C0FD3" w:rsidRDefault="002A2906" w:rsidP="002A2906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 деятельности:</w:t>
      </w:r>
      <w:r w:rsidR="00064B8A" w:rsidRPr="001C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FD3">
        <w:rPr>
          <w:rFonts w:ascii="Times New Roman" w:hAnsi="Times New Roman" w:cs="Times New Roman"/>
          <w:sz w:val="28"/>
          <w:szCs w:val="28"/>
        </w:rPr>
        <w:t>2019  год.</w:t>
      </w:r>
    </w:p>
    <w:p w:rsidR="002A2906" w:rsidRPr="001C0FD3" w:rsidRDefault="002A2906" w:rsidP="002A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контрольного мероприятия:</w:t>
      </w:r>
      <w:r w:rsidR="00B1414D" w:rsidRPr="001C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FD3">
        <w:rPr>
          <w:rFonts w:ascii="Times New Roman" w:hAnsi="Times New Roman" w:cs="Times New Roman"/>
          <w:sz w:val="28"/>
          <w:szCs w:val="28"/>
        </w:rPr>
        <w:t xml:space="preserve">с </w:t>
      </w:r>
      <w:r w:rsidR="00695D4C">
        <w:rPr>
          <w:rFonts w:ascii="Times New Roman" w:hAnsi="Times New Roman" w:cs="Times New Roman"/>
          <w:sz w:val="28"/>
          <w:szCs w:val="28"/>
        </w:rPr>
        <w:t>31</w:t>
      </w:r>
      <w:r w:rsidR="00F46D4C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695D4C">
        <w:rPr>
          <w:rFonts w:ascii="Times New Roman" w:hAnsi="Times New Roman" w:cs="Times New Roman"/>
          <w:sz w:val="28"/>
          <w:szCs w:val="28"/>
        </w:rPr>
        <w:t>марта</w:t>
      </w:r>
      <w:r w:rsidR="00F46D4C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Pr="001C0FD3">
        <w:rPr>
          <w:rFonts w:ascii="Times New Roman" w:hAnsi="Times New Roman" w:cs="Times New Roman"/>
          <w:sz w:val="28"/>
          <w:szCs w:val="28"/>
        </w:rPr>
        <w:t xml:space="preserve">  по   </w:t>
      </w:r>
      <w:r w:rsidR="00695D4C">
        <w:rPr>
          <w:rFonts w:ascii="Times New Roman" w:hAnsi="Times New Roman" w:cs="Times New Roman"/>
          <w:sz w:val="28"/>
          <w:szCs w:val="28"/>
        </w:rPr>
        <w:t>09</w:t>
      </w:r>
      <w:r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="00064B8A" w:rsidRPr="001C0FD3">
        <w:rPr>
          <w:rFonts w:ascii="Times New Roman" w:hAnsi="Times New Roman" w:cs="Times New Roman"/>
          <w:sz w:val="28"/>
          <w:szCs w:val="28"/>
        </w:rPr>
        <w:t>апреля</w:t>
      </w:r>
      <w:r w:rsidRPr="001C0FD3">
        <w:rPr>
          <w:rFonts w:ascii="Times New Roman" w:hAnsi="Times New Roman" w:cs="Times New Roman"/>
          <w:sz w:val="28"/>
          <w:szCs w:val="28"/>
        </w:rPr>
        <w:t xml:space="preserve">  2020 года.</w:t>
      </w:r>
    </w:p>
    <w:p w:rsidR="002A2906" w:rsidRPr="001C0FD3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1C0FD3" w:rsidRDefault="002A2906" w:rsidP="00CE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документы, использованные в работе:</w:t>
      </w:r>
    </w:p>
    <w:p w:rsidR="00F46D4C" w:rsidRPr="001C0FD3" w:rsidRDefault="00F46D4C" w:rsidP="00F46D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0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Федеральные законы:</w:t>
      </w:r>
    </w:p>
    <w:p w:rsidR="00F46D4C" w:rsidRPr="001C0FD3" w:rsidRDefault="00F46D4C" w:rsidP="00F46D4C">
      <w:pPr>
        <w:tabs>
          <w:tab w:val="num" w:pos="-18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0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- от 31.07.1998 № 145-ФЗ «Бюджетный кодекс Российской Федерации»;</w:t>
      </w:r>
    </w:p>
    <w:p w:rsidR="00F46D4C" w:rsidRPr="001C0FD3" w:rsidRDefault="00F46D4C" w:rsidP="00F46D4C">
      <w:pPr>
        <w:tabs>
          <w:tab w:val="num" w:pos="-18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0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от 06.10.2003 № 131-ФЗ «Об общих принципах организации местного самоуправления в Российской Федерации»;</w:t>
      </w:r>
    </w:p>
    <w:p w:rsidR="00F46D4C" w:rsidRPr="001C0FD3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C0FD3">
        <w:rPr>
          <w:rFonts w:ascii="Times New Roman" w:hAnsi="Times New Roman"/>
          <w:color w:val="000000"/>
          <w:sz w:val="28"/>
          <w:szCs w:val="28"/>
        </w:rPr>
        <w:t xml:space="preserve">   - Федеральный закон от 06.12.2011 года №402-ФЗ «О бухгалтерском учете» (далее Федеральный закон №402-ФЗ);</w:t>
      </w:r>
    </w:p>
    <w:p w:rsidR="00F46D4C" w:rsidRPr="001C0FD3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C0F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C0FD3">
        <w:rPr>
          <w:rFonts w:ascii="Times New Roman" w:hAnsi="Times New Roman"/>
          <w:sz w:val="28"/>
          <w:szCs w:val="28"/>
        </w:rPr>
        <w:t>Инструкция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191н;</w:t>
      </w:r>
    </w:p>
    <w:p w:rsidR="00F46D4C" w:rsidRPr="001C0FD3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C0FD3">
        <w:rPr>
          <w:rFonts w:ascii="Times New Roman" w:hAnsi="Times New Roman"/>
          <w:sz w:val="28"/>
          <w:szCs w:val="28"/>
        </w:rPr>
        <w:t xml:space="preserve">- Решение Совета поселения </w:t>
      </w:r>
      <w:r w:rsidR="00CE320F">
        <w:rPr>
          <w:rFonts w:ascii="Times New Roman" w:hAnsi="Times New Roman"/>
          <w:sz w:val="28"/>
          <w:szCs w:val="28"/>
        </w:rPr>
        <w:t>Старосельское</w:t>
      </w:r>
      <w:r w:rsidRPr="001C0FD3">
        <w:rPr>
          <w:rFonts w:ascii="Times New Roman" w:hAnsi="Times New Roman"/>
          <w:sz w:val="28"/>
          <w:szCs w:val="28"/>
        </w:rPr>
        <w:t xml:space="preserve"> </w:t>
      </w:r>
      <w:r w:rsidR="00B1414D" w:rsidRPr="001C0FD3">
        <w:rPr>
          <w:rFonts w:ascii="Times New Roman" w:hAnsi="Times New Roman"/>
          <w:sz w:val="28"/>
          <w:szCs w:val="28"/>
        </w:rPr>
        <w:t xml:space="preserve"> </w:t>
      </w:r>
      <w:r w:rsidR="00CE320F" w:rsidRPr="00CE320F">
        <w:rPr>
          <w:rFonts w:ascii="Times New Roman" w:hAnsi="Times New Roman"/>
          <w:sz w:val="28"/>
          <w:szCs w:val="28"/>
        </w:rPr>
        <w:t>от 20.12.2018 г. № 56 «О бюджете поселения  на 2019 год и плановый период 2020 и 2021 годов».</w:t>
      </w:r>
    </w:p>
    <w:p w:rsidR="00F46D4C" w:rsidRPr="001C0FD3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906" w:rsidRPr="001C0FD3" w:rsidRDefault="002A2906" w:rsidP="002A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проверки составлен: </w:t>
      </w:r>
    </w:p>
    <w:p w:rsidR="002A2906" w:rsidRPr="001C0FD3" w:rsidRDefault="002A2906" w:rsidP="00F46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F46D4C" w:rsidRPr="001C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1C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r w:rsidR="00B1414D" w:rsidRPr="001C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6D4C"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бюджетной отчетности главных администраторов средств бюджета поселения </w:t>
      </w:r>
      <w:r w:rsid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Старосельское</w:t>
      </w:r>
      <w:r w:rsidR="0069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D4C"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</w:t>
      </w:r>
      <w:r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1C0FD3"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5D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0FD3"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№1</w:t>
      </w:r>
      <w:r w:rsid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3F6F"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1C0FD3">
        <w:rPr>
          <w:rFonts w:ascii="Times New Roman" w:hAnsi="Times New Roman" w:cs="Times New Roman"/>
          <w:sz w:val="28"/>
          <w:szCs w:val="28"/>
        </w:rPr>
        <w:t xml:space="preserve"> подписан  </w:t>
      </w:r>
      <w:r w:rsidR="00783F6F" w:rsidRPr="001C0FD3">
        <w:rPr>
          <w:rFonts w:ascii="Times New Roman" w:hAnsi="Times New Roman" w:cs="Times New Roman"/>
          <w:sz w:val="28"/>
          <w:szCs w:val="28"/>
        </w:rPr>
        <w:t xml:space="preserve">Главой поселения </w:t>
      </w:r>
      <w:r w:rsidR="00CE320F">
        <w:rPr>
          <w:rFonts w:ascii="Times New Roman" w:hAnsi="Times New Roman" w:cs="Times New Roman"/>
          <w:sz w:val="28"/>
          <w:szCs w:val="28"/>
        </w:rPr>
        <w:t>Старосельское Романовой Т.П.</w:t>
      </w:r>
      <w:r w:rsidR="001C0FD3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B1414D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Pr="001C0FD3">
        <w:rPr>
          <w:rFonts w:ascii="Times New Roman" w:hAnsi="Times New Roman" w:cs="Times New Roman"/>
          <w:sz w:val="28"/>
          <w:szCs w:val="28"/>
        </w:rPr>
        <w:t>без    пояснений.</w:t>
      </w:r>
    </w:p>
    <w:p w:rsidR="002A2906" w:rsidRPr="001C0FD3" w:rsidRDefault="002A2906" w:rsidP="002A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Возражения,  замечания  руководителя  объекта контрольного мероприятия на результаты контрольного  мероприятия отсутствуют.</w:t>
      </w:r>
    </w:p>
    <w:p w:rsidR="002A2906" w:rsidRPr="001C0FD3" w:rsidRDefault="002A2906" w:rsidP="002A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6F" w:rsidRPr="001C0FD3" w:rsidRDefault="002A2906" w:rsidP="00CE32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проверки установлено следующее:</w:t>
      </w:r>
    </w:p>
    <w:p w:rsidR="00783F6F" w:rsidRPr="001C0FD3" w:rsidRDefault="00783F6F" w:rsidP="00783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0F" w:rsidRDefault="00B1414D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D3">
        <w:rPr>
          <w:rFonts w:ascii="Times New Roman" w:hAnsi="Times New Roman" w:cs="Times New Roman"/>
          <w:b/>
          <w:sz w:val="28"/>
          <w:szCs w:val="28"/>
        </w:rPr>
        <w:t xml:space="preserve">      6. Краткая информация об объекте контрольного мероприятия: </w:t>
      </w:r>
    </w:p>
    <w:p w:rsidR="00CE320F" w:rsidRDefault="00CE320F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320F" w:rsidRPr="00256E52" w:rsidRDefault="00CE320F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56E52">
        <w:rPr>
          <w:rFonts w:ascii="Times New Roman" w:hAnsi="Times New Roman"/>
          <w:sz w:val="28"/>
          <w:szCs w:val="28"/>
        </w:rPr>
        <w:t xml:space="preserve">1. Полное наименование:  Администрация  поселения Старосельское </w:t>
      </w:r>
      <w:r w:rsidRPr="00256E52">
        <w:rPr>
          <w:rFonts w:ascii="Times New Roman" w:eastAsiaTheme="minorEastAsia" w:hAnsi="Times New Roman"/>
          <w:sz w:val="28"/>
          <w:szCs w:val="28"/>
          <w:lang w:eastAsia="ru-RU"/>
        </w:rPr>
        <w:t>Междуреченского муниципального района.</w:t>
      </w:r>
    </w:p>
    <w:p w:rsidR="00CE320F" w:rsidRPr="00256E52" w:rsidRDefault="00CE320F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E52">
        <w:rPr>
          <w:rFonts w:ascii="Times New Roman" w:hAnsi="Times New Roman"/>
          <w:sz w:val="28"/>
          <w:szCs w:val="28"/>
        </w:rPr>
        <w:t>2. Сокращенное наименование: Администрация  поселения Старосельское.</w:t>
      </w:r>
    </w:p>
    <w:p w:rsidR="00CE320F" w:rsidRPr="00C9533C" w:rsidRDefault="00CE320F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533C">
        <w:rPr>
          <w:rFonts w:ascii="Times New Roman" w:hAnsi="Times New Roman"/>
          <w:sz w:val="28"/>
          <w:szCs w:val="28"/>
        </w:rPr>
        <w:t xml:space="preserve">3. Юридический адрес: </w:t>
      </w:r>
      <w:r w:rsidRPr="00C9533C">
        <w:rPr>
          <w:rFonts w:ascii="Times New Roman" w:hAnsi="Times New Roman"/>
          <w:sz w:val="28"/>
          <w:szCs w:val="28"/>
          <w:lang w:val="en-US"/>
        </w:rPr>
        <w:t>c</w:t>
      </w:r>
      <w:r w:rsidRPr="00FA3153">
        <w:rPr>
          <w:rFonts w:ascii="Times New Roman" w:hAnsi="Times New Roman"/>
          <w:sz w:val="28"/>
          <w:szCs w:val="28"/>
        </w:rPr>
        <w:t>.</w:t>
      </w:r>
      <w:r w:rsidRPr="00C9533C">
        <w:rPr>
          <w:rFonts w:ascii="Times New Roman" w:hAnsi="Times New Roman"/>
          <w:sz w:val="28"/>
          <w:szCs w:val="28"/>
        </w:rPr>
        <w:t>Старое,  улица Советская, дом 4, Междуреченский район, Вологодская  область, 161054.</w:t>
      </w:r>
    </w:p>
    <w:p w:rsidR="00CE320F" w:rsidRPr="00C9533C" w:rsidRDefault="00CE320F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533C">
        <w:rPr>
          <w:rFonts w:ascii="Times New Roman" w:hAnsi="Times New Roman"/>
          <w:sz w:val="28"/>
          <w:szCs w:val="28"/>
        </w:rPr>
        <w:t>4. ИНН: 3513003066.</w:t>
      </w:r>
    </w:p>
    <w:p w:rsidR="00CE320F" w:rsidRPr="00C9533C" w:rsidRDefault="00CE320F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533C">
        <w:rPr>
          <w:rFonts w:ascii="Times New Roman" w:hAnsi="Times New Roman"/>
          <w:sz w:val="28"/>
          <w:szCs w:val="28"/>
        </w:rPr>
        <w:t xml:space="preserve">5. Фактический адрес: </w:t>
      </w:r>
      <w:r w:rsidRPr="00C9533C">
        <w:rPr>
          <w:rFonts w:ascii="Times New Roman" w:hAnsi="Times New Roman"/>
          <w:sz w:val="28"/>
          <w:szCs w:val="28"/>
          <w:lang w:val="en-US"/>
        </w:rPr>
        <w:t>c</w:t>
      </w:r>
      <w:r w:rsidRPr="00FA3153">
        <w:rPr>
          <w:rFonts w:ascii="Times New Roman" w:hAnsi="Times New Roman"/>
          <w:sz w:val="28"/>
          <w:szCs w:val="28"/>
        </w:rPr>
        <w:t>.</w:t>
      </w:r>
      <w:r w:rsidRPr="00C9533C">
        <w:rPr>
          <w:rFonts w:ascii="Times New Roman" w:hAnsi="Times New Roman"/>
          <w:sz w:val="28"/>
          <w:szCs w:val="28"/>
        </w:rPr>
        <w:t>Старое,  улица Советская, дом 4, Междуреченский район, Вологодская  область, 161054.</w:t>
      </w:r>
    </w:p>
    <w:p w:rsidR="00CE320F" w:rsidRPr="00C9533C" w:rsidRDefault="00CE320F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533C">
        <w:rPr>
          <w:rFonts w:ascii="Times New Roman" w:hAnsi="Times New Roman"/>
          <w:sz w:val="28"/>
          <w:szCs w:val="28"/>
        </w:rPr>
        <w:t>6. Контактный телефон: 8- (817-49) 32-2-13.</w:t>
      </w:r>
    </w:p>
    <w:p w:rsidR="00CE320F" w:rsidRDefault="00CE320F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E52">
        <w:rPr>
          <w:rFonts w:ascii="Times New Roman" w:hAnsi="Times New Roman"/>
          <w:sz w:val="28"/>
          <w:szCs w:val="28"/>
        </w:rPr>
        <w:t>7. Руководитель за проверяемый период: Романова Татьяна Павловна.</w:t>
      </w:r>
    </w:p>
    <w:p w:rsidR="00CE320F" w:rsidRPr="00256E52" w:rsidRDefault="00CE320F" w:rsidP="00CE320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E320F" w:rsidRPr="000E0B53" w:rsidRDefault="00CE320F" w:rsidP="00CE320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29B">
        <w:rPr>
          <w:rFonts w:ascii="Times New Roman" w:hAnsi="Times New Roman"/>
          <w:b/>
          <w:sz w:val="28"/>
          <w:szCs w:val="28"/>
        </w:rPr>
        <w:t>По вопросу 1.</w:t>
      </w:r>
      <w:r w:rsidRPr="00DE4449">
        <w:rPr>
          <w:rFonts w:ascii="Times New Roman" w:hAnsi="Times New Roman"/>
          <w:sz w:val="28"/>
          <w:szCs w:val="28"/>
        </w:rPr>
        <w:t xml:space="preserve"> 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E320F" w:rsidRPr="000E0B53" w:rsidRDefault="00CE320F" w:rsidP="00CE320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ст. 264.4 Бюджетного кодекса Российской Федерации, Положения о бюджетном процессе, утвержденного решением Совета поселения Старосельское от 25 марта 2013 года №196, ст.8 Положения о ревизионной комиссии Представительного Собрания Междуреченского муниципального района, утверждённого решением Представительного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Собрания  Междуреченского  муниципального района от 20.09.2011 года №35,  в соответствии с планом работы  ревизионной комиссии  на 2020 год проведена внешняя проверка годовой бюджетной отчётности главного администратора бюджетных средств - администрации поселения Старосельское  за 2019 год. </w:t>
      </w:r>
      <w:r w:rsidRPr="00CE320F">
        <w:rPr>
          <w:rFonts w:ascii="Times New Roman" w:hAnsi="Times New Roman" w:cs="Times New Roman"/>
          <w:sz w:val="28"/>
          <w:szCs w:val="28"/>
        </w:rPr>
        <w:t>Ответственность за подготовку и представление бюджетной отчетности несут должностные лица: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Глава поселения Сухонское - Романова Татьяна Павловна; 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директор КУ «Центр бюджетного учета и отчетности Междуреченского  муниципального района» - Паличева Э.А.;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главный бухгалтер  КУ «Центр бюджетного учета и отчетности Междуреченского  муниципального района» - Воронина Л.Н. Ведение бухгалтерского учета передано по Соглашению от 29 декабря 2018 года №22 казенному учреждению «Центр бюджетного учета и отчетности Междуреченского  муниципального района».</w:t>
      </w:r>
    </w:p>
    <w:p w:rsidR="00CE320F" w:rsidRPr="00CE320F" w:rsidRDefault="00CE320F" w:rsidP="00CE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поселения  Старосельское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Деятельность Администрации  поселения осуществляется в соответствии с   Уставом поселения Старосельское, утвержденным решением Совета поселения Старосельское от 25 ноября 2009 года №25 </w:t>
      </w:r>
      <w:r w:rsidRPr="00CE32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последующими изменениями и дополнениями).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Администрации поселения Старосельское, предусмотренным в Уставе поселения.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2. Анализ и оценка форм бюджетной отчётности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Анализ форм бюджетной отчётности осуществлялся на основании показателей форм бюджетной отчётности, представленных Администрацией поселения Старосельское в соответствии с нормами Бюджетного кодекса и Инструкции № 191н.</w:t>
      </w:r>
    </w:p>
    <w:p w:rsidR="00CE320F" w:rsidRPr="00CE320F" w:rsidRDefault="00CE320F" w:rsidP="00CE320F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п.4, п.6 Инструкции № 191н г</w:t>
      </w:r>
      <w:r w:rsidRPr="00CE320F">
        <w:rPr>
          <w:rFonts w:ascii="Times New Roman" w:hAnsi="Times New Roman" w:cs="Times New Roman"/>
          <w:sz w:val="28"/>
          <w:szCs w:val="28"/>
        </w:rPr>
        <w:t>одовой отчёт главного администратора (распорядителя) бюджетных средств представлен в ревизионную комиссию в не сброшюрованном и не пронумерованном виде с оглавлением, подписанный руководителем и директором и главным бухгалтером КУ «Центр бюджетного учета и отчетности Междуреченского муниципального района».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Состав бюджетной отчётности, представленной для проверки, в целом соответствует ст. 264.1 Бюджетного кодекса РФ,  п.11.2 Инструкции № 191н</w:t>
      </w:r>
      <w:r w:rsidRPr="00CE320F">
        <w:rPr>
          <w:rFonts w:ascii="Times New Roman" w:hAnsi="Times New Roman" w:cs="Times New Roman"/>
          <w:sz w:val="28"/>
          <w:szCs w:val="28"/>
        </w:rPr>
        <w:t xml:space="preserve"> и включает:       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CE320F">
        <w:rPr>
          <w:rFonts w:ascii="Times New Roman" w:hAnsi="Times New Roman" w:cs="Times New Roman"/>
          <w:sz w:val="28"/>
          <w:szCs w:val="28"/>
        </w:rPr>
        <w:t>- баланс исполнения бюджета (ф.0503120);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CE320F">
        <w:rPr>
          <w:rFonts w:ascii="Times New Roman" w:hAnsi="Times New Roman" w:cs="Times New Roman"/>
          <w:sz w:val="28"/>
          <w:szCs w:val="28"/>
        </w:rPr>
        <w:t>- справка по консолидируемым расчетам (ф. 0503125);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CE320F">
        <w:rPr>
          <w:rFonts w:ascii="Times New Roman" w:hAnsi="Times New Roman" w:cs="Times New Roman"/>
          <w:sz w:val="28"/>
          <w:szCs w:val="28"/>
        </w:rPr>
        <w:t>- отчет о бюджетных обязательствах (ф. 0503128);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-  справку по заключению счетов бюджетного учета отчетного финансового года (ф.0503110);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- отчет об исполнении бюджета (ф. 0503117);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CE320F">
        <w:rPr>
          <w:rFonts w:ascii="Times New Roman" w:hAnsi="Times New Roman" w:cs="Times New Roman"/>
          <w:sz w:val="28"/>
          <w:szCs w:val="28"/>
        </w:rPr>
        <w:t xml:space="preserve">  - отчет о движении денежных средств (ф. 0503123);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-  отчет о финансовых результатах деятельности (ф.0503121);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- отчет о кассовом поступлении и выбытии бюджетных  средств (ф.0503124);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- отчет об исполнении бюджета главного распорядителя, распорядителя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- баланс бюджета главного распорядителя, распорядителя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-  баланс  по поступлениям и выбытиям бюджетных средств (ф.0503140);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-  пояснительная записка (ф. 0503160);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CE320F">
        <w:rPr>
          <w:rFonts w:ascii="Times New Roman" w:hAnsi="Times New Roman" w:cs="Times New Roman"/>
          <w:sz w:val="28"/>
          <w:szCs w:val="28"/>
        </w:rPr>
        <w:t>-  сведения о результатах деятельности (0503162);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CE320F">
        <w:rPr>
          <w:rFonts w:ascii="Times New Roman" w:hAnsi="Times New Roman" w:cs="Times New Roman"/>
          <w:sz w:val="28"/>
          <w:szCs w:val="28"/>
        </w:rPr>
        <w:t xml:space="preserve">   -  сведения об исполнении бюджета (0503164);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-  сведения о движении нефинансовых активов (ф.0503168);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CE320F">
        <w:rPr>
          <w:rFonts w:ascii="Times New Roman" w:hAnsi="Times New Roman" w:cs="Times New Roman"/>
          <w:sz w:val="28"/>
          <w:szCs w:val="28"/>
        </w:rPr>
        <w:t>-  сведения по дебиторской и кредиторской задолженности (ф. 0503169);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CE320F">
        <w:rPr>
          <w:rFonts w:ascii="Times New Roman" w:hAnsi="Times New Roman" w:cs="Times New Roman"/>
          <w:sz w:val="28"/>
          <w:szCs w:val="28"/>
        </w:rPr>
        <w:t>- сведения о финансовых вложениях получателя бюджетных средств (0503171);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- сведения о государственном (муниципальном) долге, предоставленных бюджетных кредитах (ф. 0503172);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-  сведения об изменении остатков валюты баланса (ф.0503173);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 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- сведения о принятых и неисполненных обязательствах получателя бюджетных средств (ф. 0503175); 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  -  сведения об остатках денежных средств на счетах получателя бюджетных средств (ф.0503178);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- сведения об исполнении судебных решений по денежным обязательствам (ф.0503296);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2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Не представлен отчет об использовании межбюджетных трансфертов из федерального и областного бюджетов (ф.0503324).</w:t>
      </w:r>
      <w:r w:rsidRPr="00CE32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показателей: 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 - отчет  об исполнении бюджета (по национальным проектам) (ф. 0503117-НП);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 - отчет  о бюджетных обязательствах (по национальным проектам) (ф. 0503128-НП);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 -  сведения о целевых иностранных кредитах (ф.0503167);</w:t>
      </w:r>
    </w:p>
    <w:p w:rsidR="00CE320F" w:rsidRPr="00CE320F" w:rsidRDefault="00CE320F" w:rsidP="00CE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 -сведения о государственном (муниципальном долге), предоставленных бюджетных кредитах (ф. 0503172);       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CE320F">
        <w:rPr>
          <w:rFonts w:ascii="Times New Roman" w:hAnsi="Times New Roman" w:cs="Times New Roman"/>
          <w:sz w:val="28"/>
          <w:szCs w:val="28"/>
        </w:rPr>
        <w:t>- справка о суммах консолидируемых поступлений, подлежащих зачислению сведения об изменении остатков валюты баланса, средства во временном распоряжении (ф.0503173);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- сведения об изменении остатков валюты баланса, средства во временном распоряжении (ф.0503173 </w:t>
      </w:r>
      <w:r w:rsidRPr="00CE320F">
        <w:rPr>
          <w:rFonts w:ascii="Times New Roman" w:hAnsi="Times New Roman" w:cs="Times New Roman"/>
          <w:sz w:val="28"/>
          <w:szCs w:val="28"/>
          <w:lang w:val="en-US"/>
        </w:rPr>
        <w:t>SVR</w:t>
      </w:r>
      <w:r w:rsidRPr="00CE320F">
        <w:rPr>
          <w:rFonts w:ascii="Times New Roman" w:hAnsi="Times New Roman" w:cs="Times New Roman"/>
          <w:sz w:val="28"/>
          <w:szCs w:val="28"/>
        </w:rPr>
        <w:t>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-справка о суммах консолидируемых поступлений, подлежащих зачислению на счет бюджета (ф. 0503184);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- сведения о вложениях в объекты недвижимого имущества, объектах незавершенного  строительства» (ф.0503190);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- сведение об исполнении мероприятий в рамках целевых программ (0503166);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- сведения об исполнении судебных решений по денежным обязательствам бюджета (ф.0503296).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</w:t>
      </w:r>
      <w:r w:rsidRPr="00CE320F">
        <w:rPr>
          <w:rFonts w:ascii="Times New Roman" w:hAnsi="Times New Roman" w:cs="Times New Roman"/>
          <w:sz w:val="28"/>
          <w:szCs w:val="28"/>
        </w:rPr>
        <w:t>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2019 год 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Информация о количественном составе подведомственных учреждений отражена в  форме 0503161 «Сведения о количестве подведомственных учреждений». Согласно данных формы 0503161 общее количество органов</w:t>
      </w: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E320F">
        <w:rPr>
          <w:rFonts w:ascii="Times New Roman" w:hAnsi="Times New Roman" w:cs="Times New Roman"/>
          <w:sz w:val="28"/>
          <w:szCs w:val="28"/>
        </w:rPr>
        <w:t>власти составляет – 1, в том числе главный распорядитель бюджетных средств  – 1. Подведомственных учреждений на 01.01.2020 года -1.</w:t>
      </w: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CE320F">
        <w:rPr>
          <w:rFonts w:ascii="Times New Roman" w:hAnsi="Times New Roman" w:cs="Times New Roman"/>
          <w:sz w:val="28"/>
          <w:szCs w:val="28"/>
        </w:rPr>
        <w:t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отчётности,  нарушений не установлено.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    Фактов нарушения Указаний о порядке применения бюджетной классификации Российской Федерации проверкой также не установлено.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вопросу 3. Результаты деятельности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CE320F">
        <w:rPr>
          <w:rFonts w:ascii="Times New Roman" w:hAnsi="Times New Roman" w:cs="Times New Roman"/>
          <w:sz w:val="28"/>
          <w:szCs w:val="28"/>
        </w:rPr>
        <w:t>Администрацией поселения Старосельское в течение отчётного периода приняты меры, направленные на повышение оптимизации расходования бюджетных средств. Данные отражены в Пояснительной записке ф.0503160. Постановлением администрации поселения Старосельское от 18.03.2019 года №15 «Об утверждении плана мероприятий по оптимизации бюджетных расходов на 2019 год» принят план мероприятий по оптимизации бюджетных расходов в сумме 9,0 тыс. рублей. Сумма экономического эффекта от проводимых  мероприятий за 2019 год составила 8,5 тыс. рублей, в том числе: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>5,2 тыс. рублей от оптимизации расходов на содержание муниципального имущества;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>1,1 тыс. рублей от оптимизации расходов на электроэнергию;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>2,2 тыс. рублей от оптимизации расходов от предоставления платных услуг.</w:t>
      </w: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20F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                   </w:t>
      </w:r>
      <w:r w:rsidRPr="00CE320F">
        <w:rPr>
          <w:rFonts w:ascii="Times New Roman" w:hAnsi="Times New Roman" w:cs="Times New Roman"/>
          <w:bCs/>
          <w:sz w:val="28"/>
          <w:szCs w:val="28"/>
        </w:rPr>
        <w:t>Администрацией поселения приняты меры по повышению квалификации и переподготовке специалистов. Специалисты поселения прошли переобучение по программе «О контрактной системе в сфере закупок товаров, работ, услуг для обеспечения государственных (муниципальных) и нужд», расходы на обучения составили 8,0 тыс. рублей. Кроме того, прошел обучение один специалист по вопросам охраны труда, расходы на обучение составили 1,4 тыс. рублей.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 учетной политикой производятся мероприятия по осуществлению внутреннего контроля.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в таблице № 5 «Сведения о результатах мероприятий внутреннего контроля». </w:t>
      </w:r>
      <w:r w:rsidRPr="00CE320F">
        <w:rPr>
          <w:rFonts w:ascii="Times New Roman" w:hAnsi="Times New Roman" w:cs="Times New Roman"/>
          <w:bCs/>
          <w:sz w:val="28"/>
          <w:szCs w:val="28"/>
        </w:rPr>
        <w:t>Проверки  по мероприятиям внутреннего государственного (муниципального) финансового контроля в отчетном периоде не проводились.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проведённых в отчётном периоде мероприятий по внешнему муниципальному финансовому  контролю  изложены в Пояснительной записке в таблице № 7 «Сведения о результатах внешних контрольных мероприятий».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проверяемый период Ревизионной комиссией Представительного Собрания района проведено контрольное  мероприятие: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использования иных межбюджетных трансфертов, выделенных бюджету поселения Старосельское из бюджета района,  за 2017 и  2018 годы».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проверки рассмотрены администрацией поселения и приняты к недопущению в дальнейшем в работе.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в 2019 году осуществлена проверка годового отчета об исполнении бюджета поселения Старосельское за 2018 год. Отражены в таблице №7 выявленные нарушения и меры, принятые к устранению нарушений.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 на основании распоряжения администрации поселения от 02.12.2019 года №29-р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годовая инвентаризация основных средств, материальных запасов, бланков строгой отчетности, имущества казны, расчетов с дебиторами и кредиторами. В ходе проведения инвентаризации признаков обесценивания объектов нефинансовых активов не выявлено, недостач и хищений не обнаружено.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проведённых в отчётном периоде инвентаризаций имущества и обязательств отражены в таблице № 6 «Сведения о проведении инвентаризации».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остатках и движении нефинансовых активов отражена в</w:t>
      </w:r>
      <w:r w:rsidRPr="00CE320F">
        <w:rPr>
          <w:rFonts w:ascii="Times New Roman" w:hAnsi="Times New Roman" w:cs="Times New Roman"/>
          <w:sz w:val="28"/>
          <w:szCs w:val="28"/>
        </w:rPr>
        <w:t xml:space="preserve"> Балансе  исполнения бюджета поселения  (ф.0503120),</w:t>
      </w: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E320F">
        <w:rPr>
          <w:rFonts w:ascii="Times New Roman" w:hAnsi="Times New Roman" w:cs="Times New Roman"/>
          <w:sz w:val="28"/>
          <w:szCs w:val="28"/>
        </w:rPr>
        <w:t xml:space="preserve">Пояснительной записке и в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«Сведениях о движении нефинансовых активов» (ф.0503168).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вышеуказанным формам, по состоянию на 01.01.2020 года числятся основные средства общей балансовой стоимостью 2550,1  тыс. рублей,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остаточная стоимость основных средств – 125,3 тыс. рублей. Таким образом, износ основных средств составляет 95,1 процента.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 2019 года поступило основных средств в  сумме  16,9 тыс. рублей,  из них: счетчик  для  воды - 0,6 тыс. рублей,  флеш - карта - 0,3 тыс. рублей,  спортивная форма – 16,0 тыс. рублей. Выбытие составило 16,9 тыс. рублей - инвентарь производственный и хозяйственный на забалансовый счет 21 «Основные средства в эксплуатации» стоимость менее 10,0 тыс. рублей. Начислено амортизации за 2019 год 2424,8 тыс. рублей.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балансе учреждения  (ф. 0503120) в справке на забалансовых счетах отражены остатки: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01 – имущество, полученное в пользование, отсутствует;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09 – отражены запасные части к транспортным средствам, выданные взамен изношенных, в сумме 9,6 тыс. рублей;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21 – отражены основные средства в эксплуатации учреждения, объекты основных средств  стоимостью до 10,0 тыс. рублей включительно  в сумме 131,5  тыс. рублей;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25 – отражено переданное по договорам аренды имущество в сумме 884,9 тыс. рублей;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26   - отражено имущество, переданное в безвозмездное пользование, в сумме 2897,6 тыс. рублей;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01.01.2019  года нефинансовые активы имущества казны составляют 10916,8 тыс. рублей. В течение отчётного периода произошло увеличение стоимости имущества казны на 14817,2 тыс. рублей, выбытие  - 8495,1 тыс. рублей. По состоянию на 01.01.2020 года стоимость имущества казны  составила 17239,0  тыс. рублей, остаточная стоимость – 17239,0 тыс. рублей.  Увеличение имущества казны произошло за счет непроизведенных активов (земельных участков) в составе имущества казны на 14817,2 тыс. рублей, всего принято к учету шесть земельных участков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(860,1 га.) общей стоимостью 14817,2 тыс. рублей. Выбыло имущества казны на 8495,1 тыс. рублей, из них 8291,1 тыс. рублей - недвижимое имущество и  204,0 тыс. рублей - движимое имущество, в связи с передачей на уровень Междуреченского муниципального района имущества учреждений культуры по постановлению Правительства Вологодской области от 29.04.2019 года № 407.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форме 0503171 «Сведения о финансовых вложениях получателя бюджетных средств, администратора источников финансирования дефицита бюджета» на 01.01.2020  года отражена информация о финансовых вложениях администрации поселения по счету 1 20434000 в сумме 3,7 тыс. рублей. Согласно Балансу финансовые вложения в течение отчетного года не претерпели изменений, на 01.01.2019 года также составляли 3,7 тыс. рублей.  Доля поселения Старосельское в Уставном капитале ООО «Теплосервис» составила  3,7 тыс. рублей. Финансовые вложения администрации поселения по счету 1 20433000 составили 1953,4 тыс. рублей. Согласно Балансу финансовых вложений в течение отчетного периода произошло уменьшение на сумму 1349,9 тыс. рублей, на 01.01.2019 года сумма составляла 3303,4 тыс. рублей. Снижение произошло за счет уменьшение кадастровой стоимости земельного участка, переданного в оперативное управление МБУ ФОК «Лидер».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Согласно форме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 доходы, подлежащие перечислению в бюджет за отчетный период, отсутствуют.</w:t>
      </w:r>
    </w:p>
    <w:p w:rsidR="00CE320F" w:rsidRPr="00CE320F" w:rsidRDefault="00CE320F" w:rsidP="00CE3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п.170.2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49,5 тыс. рублей (раздел 1 ф.0503175). Общая сумма неисполненных денежных обязательств составляет 49,5 тыс. рублей (раздел 2 ф.0503175).  Общая сумма бюджетных обязательств, принятых сверх утвержденных бюджетных назначений (раздел 3 ф. 0503175), составляет 49,5 тыс. рублей. </w:t>
      </w:r>
      <w:r w:rsidRPr="00CE3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п.170.2 Инструкции № 191н в</w:t>
      </w:r>
      <w:r w:rsidRPr="00CE32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CE320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разделе 3</w:t>
        </w:r>
      </w:hyperlink>
      <w:r w:rsidRPr="00CE32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формы 0503175 отражается информация на основании данных о бюджетных обязательствах, принятых сверх утвержденных бюджетных назначений в следующем порядке. </w:t>
      </w:r>
      <w:r w:rsidRPr="00CE320F">
        <w:rPr>
          <w:rFonts w:ascii="Times New Roman" w:hAnsi="Times New Roman" w:cs="Times New Roman"/>
          <w:sz w:val="28"/>
          <w:szCs w:val="28"/>
        </w:rPr>
        <w:t>В графе 1 указываются номера соответствующих аналитических счетов счета 150211000 "Принятые обязательства на текущий финансовый год", по которым на отчетную дату в Отчете (</w:t>
      </w:r>
      <w:hyperlink r:id="rId11" w:history="1">
        <w:r w:rsidRPr="00CE320F">
          <w:rPr>
            <w:rFonts w:ascii="Times New Roman" w:hAnsi="Times New Roman" w:cs="Times New Roman"/>
            <w:sz w:val="28"/>
            <w:szCs w:val="28"/>
          </w:rPr>
          <w:t>ф.0503128</w:t>
        </w:r>
      </w:hyperlink>
      <w:r w:rsidRPr="00CE320F">
        <w:rPr>
          <w:rFonts w:ascii="Times New Roman" w:hAnsi="Times New Roman" w:cs="Times New Roman"/>
          <w:sz w:val="28"/>
          <w:szCs w:val="28"/>
        </w:rPr>
        <w:t xml:space="preserve">) показатель, отраженный в графе 7 "Принятые бюджетные обязательства, всего", превышает показатель утвержденных (доведенных) бюджетных </w:t>
      </w:r>
      <w:r w:rsidRPr="00CE320F">
        <w:rPr>
          <w:rFonts w:ascii="Times New Roman" w:hAnsi="Times New Roman" w:cs="Times New Roman"/>
          <w:sz w:val="28"/>
          <w:szCs w:val="28"/>
        </w:rPr>
        <w:lastRenderedPageBreak/>
        <w:t xml:space="preserve">данных (бюджетных ассигнований или лимитов бюджетных обязательств), отраженный в графе 5 или графе 4. </w:t>
      </w:r>
    </w:p>
    <w:p w:rsidR="00CE320F" w:rsidRPr="00CE320F" w:rsidRDefault="00CE320F" w:rsidP="00CE3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20F">
        <w:rPr>
          <w:rFonts w:ascii="Times New Roman" w:hAnsi="Times New Roman" w:cs="Times New Roman"/>
          <w:i/>
          <w:sz w:val="28"/>
          <w:szCs w:val="28"/>
        </w:rPr>
        <w:t xml:space="preserve">В форме 0503128 «Отчет о бюджетных обязательствах»  по графе 7 отражено – 6193,7 тыс. рублей, в графе 4 и 5 – 6155,1 рублей. Таким образом, сумма  бюджетных обязательств, принятых сверх бюджетных назначений, составляет 38,6 тыс. рублей, раздел 3 заполнен с нарушениями п.170.2 Инструкции 191-н.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Администрацией поселения приняты бюджетные обязательства в размерах, превышающих утвержденные бюджетные ассигнования и лимиты бюджетных обязательств, в сумме 38,6 тыс. рублей, что является нарушением ст.162, п.3 ст.219 Бюджетного кодекса Российской Федерац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E3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экономии  при заключении государственных (муниципальных) контрактов с применением конкурентных способов (раздел 4 ф. 0503175) не заполнен,  так как   в  2019 году отсутствовали  закупки конкурентным способом.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форме 0503173 «Сведения об изменении остатков валюты баланса» отсутствуют данные, так как изменений в валюте баланса нет.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Стоимость материальных запасов на 01.01.2020 года составляет 5,0 тыс. рублей, что на 42,9 % больше стоимости материальных запасов по состоянию на 01.01.2019 года (3,5 тыс. рублей). В течение года согласно форме 0503168 поступило материальных запасов на сумму 324,2  тыс. рублей, выбыло материальных запасов на сумму 322,7 тыс. рублей.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Долговые обязательства поселения в 2019 году </w:t>
      </w:r>
      <w:r w:rsidRPr="00CE320F">
        <w:rPr>
          <w:rFonts w:ascii="Times New Roman" w:hAnsi="Times New Roman" w:cs="Times New Roman"/>
          <w:sz w:val="28"/>
          <w:szCs w:val="28"/>
        </w:rPr>
        <w:t xml:space="preserve">отсутствовали, в связи с чем и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ф. 0503172 не заполнялась.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Согласно сведениям об исполнении судебных решений по денежным обязательствам бюджета  (ф.0503296) данная форма отчетности не заполнялась в связи с   отсутствием числовых значений.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сведениям об остатках денежных средств на счетах  получателя бюджетных средств (ф. 0503178) на счетах Администрации поселения Старосельское  на 01.01.2020 года по бюджетной деятельности  остаток составил -75,9 тыс. рублей, по  средствам во временном распоряжении – 0,0 тыс. рублей.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4.Анализ исполнения бюджетных назначений по доходам и расходам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Отчёту о финансовых результатах деятельности (ф.0503121) общий  объём доходов Администрации поселения за отчётный период составил 19391,7 тыс. рублей, в том числе: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доходы – 963,8 тыс. рублей;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собственности – 118,8 тыс. рублей;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оказания платных услуг, компенсаций затрат – 0,0 тыс. рублей;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штрафы, пени, неустойки, возмещение ущерба – 0,0 тыс. рублей;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безвозмездные денежные поступления текущего характера – 5049,8 тыс. рублей;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операций с активами – -1352,8 тыс. рублей;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 - 0,0 тыс. рублей;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неденежные поступления в сектор государственного управления -14612,2 тыс. рублей.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приложением № 3 к решению Совета поселения Старосельское  Междуреченского муниципального района от 20.12.2018 г. № 56 «О бюджете поселения  на 2019 год и плановый период 2020 и 2021 годов» Администрация поселения включена в перечень главных администраторов доходов бюджета поселения с закреплением за ним соответствующих кодов доходов.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Отчёту об исполнении бюджета </w:t>
      </w:r>
      <w:hyperlink r:id="rId12" w:history="1">
        <w:r w:rsidRPr="00CE3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0503117)</w:t>
        </w:r>
      </w:hyperlink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Отчёт об исполнении бюджета) доходы, полученные Администрацией поселения за 2019 год, составили 5913,1 тыс. рублей, или 99,2 % от плановых назначений (5959,9 тыс. рублей), в том числе: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доходы физических лиц  в сумме 57,1 тыс. рублей (что на 41,3 % больше, чем в 2018 году);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в сумме 6,6 тыс. рублей (что в 33,0 раза больше, чем в 2018 году);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 физических лиц в сумме 237,4 тыс. рублей (что на 2,2% больше, чем в 2018 году);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налог в сумме 516,0 тыс. рублей (что на 2,3 % меньше, чем в 2018 году);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в сумме 12,5 тыс. рублей (что на 31,6% больше, чем в 2018 году);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использования имущества, находящегося в муниципальной собственности в сумме 33,8 тыс. рублей (что на 67,0 % меньше, чем в 2018 году);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 в сумме 5049,8 тыс. рублей (на 30,5 % выше, чем в 2018 году).</w:t>
      </w:r>
    </w:p>
    <w:p w:rsidR="00CE320F" w:rsidRPr="00CE320F" w:rsidRDefault="00CE320F" w:rsidP="00CE3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от 20.12.2018 г.  № 56 «О бюджете поселения  на 2019 год и плановый период 2020 и 2021 годов» с учётом изменений (далее по тексту – Решение о бюджете поселения на 2019 год) Администрации  поселения утверждены бюджетные ассигнования  в сумме 6155,1 тыс. рублей, что соответствует показателям ф.0503117.</w:t>
      </w:r>
    </w:p>
    <w:p w:rsidR="00CE320F" w:rsidRPr="00CE320F" w:rsidRDefault="00CE320F" w:rsidP="00CE3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показателей Администрацией  поселения по расходам характеризуется данными, представленными в таблице.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Таблица №1                                                                                           (тыс. руб.)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подраз</w:t>
            </w: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</w:t>
            </w:r>
          </w:p>
        </w:tc>
        <w:tc>
          <w:tcPr>
            <w:tcW w:w="1276" w:type="dxa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Предусмотрено </w:t>
            </w: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сводной росписью, тыс. руб.</w:t>
            </w:r>
          </w:p>
        </w:tc>
        <w:tc>
          <w:tcPr>
            <w:tcW w:w="1276" w:type="dxa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Исполнено, тыс. </w:t>
            </w: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1134" w:type="dxa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 исполн</w:t>
            </w: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ения</w:t>
            </w:r>
          </w:p>
        </w:tc>
        <w:tc>
          <w:tcPr>
            <w:tcW w:w="1001" w:type="dxa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Удельный </w:t>
            </w: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вес, %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531,1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1659,4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172,6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303,2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1016,7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320,2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 xml:space="preserve">Массовый спорт  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1640,0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</w:tr>
      <w:tr w:rsidR="00CE320F" w:rsidRPr="00CE320F" w:rsidTr="00AC5AF8">
        <w:tc>
          <w:tcPr>
            <w:tcW w:w="3652" w:type="dxa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6155,1</w:t>
            </w:r>
          </w:p>
        </w:tc>
        <w:tc>
          <w:tcPr>
            <w:tcW w:w="1276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6144,2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E320F" w:rsidRPr="00CE320F" w:rsidRDefault="00CE320F" w:rsidP="00AC5AF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001" w:type="dxa"/>
            <w:vAlign w:val="bottom"/>
          </w:tcPr>
          <w:p w:rsidR="00CE320F" w:rsidRPr="00CE320F" w:rsidRDefault="00CE320F" w:rsidP="00AC5AF8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2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Расходная часть  в 2019 году исполнена в сумме 6144,2  тыс. рублей, что составляет 99,8% от утвержденных плановых назначений.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Наибольший удельный вес в общем объёме расходов составляют расходы по разделам:  </w:t>
      </w:r>
      <w:r w:rsidRPr="00CE320F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27,0 процентов, «</w:t>
      </w:r>
      <w:r w:rsidRPr="00CE320F">
        <w:rPr>
          <w:rFonts w:ascii="Times New Roman" w:hAnsi="Times New Roman" w:cs="Times New Roman"/>
          <w:sz w:val="28"/>
          <w:szCs w:val="28"/>
        </w:rPr>
        <w:t>Массовый спорт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- 26,7%   и «</w:t>
      </w:r>
      <w:r w:rsidRPr="00CE320F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» -16,5 процента.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E320F" w:rsidRPr="00CE320F" w:rsidRDefault="00CE320F" w:rsidP="00CE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CE320F">
        <w:rPr>
          <w:rFonts w:ascii="Times New Roman" w:hAnsi="Times New Roman" w:cs="Times New Roman"/>
          <w:sz w:val="28"/>
          <w:szCs w:val="28"/>
        </w:rPr>
        <w:t>Структура расходов главного распорядителя бюджетных средств по итогам 2019  года представлена в таблице №2:</w:t>
      </w:r>
    </w:p>
    <w:p w:rsidR="00CE320F" w:rsidRPr="00CE320F" w:rsidRDefault="00CE320F" w:rsidP="00CE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20F" w:rsidRPr="00CE320F" w:rsidRDefault="00CE320F" w:rsidP="00CE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20F">
        <w:rPr>
          <w:rFonts w:ascii="Times New Roman" w:hAnsi="Times New Roman" w:cs="Times New Roman"/>
          <w:sz w:val="28"/>
          <w:szCs w:val="28"/>
        </w:rPr>
        <w:t>Таблица №2                                                                                             (тыс. руб.)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27"/>
        <w:gridCol w:w="1607"/>
        <w:gridCol w:w="1437"/>
      </w:tblGrid>
      <w:tr w:rsidR="00CE320F" w:rsidRPr="00CE320F" w:rsidTr="00AC5AF8">
        <w:tc>
          <w:tcPr>
            <w:tcW w:w="6771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417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Исполнено, тыс. руб.</w:t>
            </w:r>
          </w:p>
        </w:tc>
        <w:tc>
          <w:tcPr>
            <w:tcW w:w="1383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Удельный вес, %</w:t>
            </w:r>
          </w:p>
        </w:tc>
      </w:tr>
      <w:tr w:rsidR="00CE320F" w:rsidRPr="00CE320F" w:rsidTr="00AC5AF8">
        <w:tc>
          <w:tcPr>
            <w:tcW w:w="6771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417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1997,7</w:t>
            </w:r>
          </w:p>
        </w:tc>
        <w:tc>
          <w:tcPr>
            <w:tcW w:w="1383" w:type="dxa"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CE320F" w:rsidRPr="00CE320F" w:rsidTr="00AC5AF8">
        <w:tc>
          <w:tcPr>
            <w:tcW w:w="6771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200 «Закупка товаров, работ и услуг для государственных (муниципальных) нужд»</w:t>
            </w:r>
          </w:p>
        </w:tc>
        <w:tc>
          <w:tcPr>
            <w:tcW w:w="1417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1940,6</w:t>
            </w:r>
          </w:p>
        </w:tc>
        <w:tc>
          <w:tcPr>
            <w:tcW w:w="1383" w:type="dxa"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CE320F" w:rsidRPr="00CE320F" w:rsidTr="00AC5AF8">
        <w:tc>
          <w:tcPr>
            <w:tcW w:w="6771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300 «Социальное обеспечение и иные выплаты населению»</w:t>
            </w:r>
          </w:p>
        </w:tc>
        <w:tc>
          <w:tcPr>
            <w:tcW w:w="1417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323,2</w:t>
            </w:r>
          </w:p>
        </w:tc>
        <w:tc>
          <w:tcPr>
            <w:tcW w:w="1383" w:type="dxa"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CE320F" w:rsidRPr="00CE320F" w:rsidTr="00AC5AF8">
        <w:tc>
          <w:tcPr>
            <w:tcW w:w="6771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500 «Межбюджетные трансферты»</w:t>
            </w:r>
          </w:p>
        </w:tc>
        <w:tc>
          <w:tcPr>
            <w:tcW w:w="1417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225,8</w:t>
            </w:r>
          </w:p>
        </w:tc>
        <w:tc>
          <w:tcPr>
            <w:tcW w:w="1383" w:type="dxa"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E320F" w:rsidRPr="00CE320F" w:rsidTr="00AC5AF8">
        <w:tc>
          <w:tcPr>
            <w:tcW w:w="6771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600 «Субсидии»</w:t>
            </w:r>
          </w:p>
        </w:tc>
        <w:tc>
          <w:tcPr>
            <w:tcW w:w="1417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1640,0</w:t>
            </w:r>
          </w:p>
        </w:tc>
        <w:tc>
          <w:tcPr>
            <w:tcW w:w="1383" w:type="dxa"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CE320F" w:rsidRPr="00CE320F" w:rsidTr="00AC5AF8">
        <w:tc>
          <w:tcPr>
            <w:tcW w:w="6771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800 «Иные бюджетные ассигнования»</w:t>
            </w:r>
          </w:p>
        </w:tc>
        <w:tc>
          <w:tcPr>
            <w:tcW w:w="1417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383" w:type="dxa"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E320F" w:rsidRPr="00CE320F" w:rsidTr="00AC5AF8">
        <w:tc>
          <w:tcPr>
            <w:tcW w:w="6771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b/>
                <w:sz w:val="28"/>
                <w:szCs w:val="28"/>
              </w:rPr>
              <w:t>6144,2</w:t>
            </w:r>
          </w:p>
        </w:tc>
        <w:tc>
          <w:tcPr>
            <w:tcW w:w="1383" w:type="dxa"/>
            <w:hideMark/>
          </w:tcPr>
          <w:p w:rsidR="00CE320F" w:rsidRPr="00CE320F" w:rsidRDefault="00CE320F" w:rsidP="00AC5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0F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CE320F" w:rsidRPr="00CE320F" w:rsidRDefault="00CE320F" w:rsidP="00CE3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hAnsi="Times New Roman" w:cs="Times New Roman"/>
          <w:sz w:val="28"/>
          <w:szCs w:val="28"/>
        </w:rPr>
        <w:t xml:space="preserve">      Основным направлением расходования бюджетных средств в 2019  году являются расходы на выплату персоналу органа местного самоуправления – 32,4 процента. На втором месте – расходы на закупки товаров, работ и услуг для обеспечения муниципальных нужд  - 31,6 процента. На третьем месте – расходы на субсидии МБУ ФОК «Лидер» от всех расходов бюджета  поселения – 26,7 процента.</w:t>
      </w:r>
      <w:r w:rsidRPr="00CE32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E320F">
        <w:rPr>
          <w:rFonts w:ascii="Times New Roman" w:hAnsi="Times New Roman" w:cs="Times New Roman"/>
          <w:sz w:val="28"/>
          <w:szCs w:val="28"/>
        </w:rPr>
        <w:t>Выплаты социального характера (доплаты к пенсиям муниципальным служащим и вышедшим на пенсию Главам поселений)  составили – 5,3 процента. Межбюджетные трансферты по передаваемым полномочиям – 3,7 процента. Иные бюджетные ассигнования   - 0,3 процента.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исполнения бюджета отражена в ф.0503164 «Сведения об исполнении бюджета», все данные  соответствует  ф. 0503117 «Отчет об исполнении бюджета» и ф. 0503124 «Отчет о кассовом поступлении и выбытии бюджетных средств».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5. Исполнение муниципальных программ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на финансирование муниципальных целевых программ Администрацией поселения расходы не предусмотрены в связи с их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отсутствием. В бюджете поселения на 2019 год, утвержденный решением Совета поселения Старосельское  от 20.12.2018 г. № 56 «О бюджете поселения  на 2019 год и плановый период 2020 и 2021 годов», расходов по муниципальным целевым программам не предусмотрено.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Пояснительной запиской в поселении в 2019 году исполнялись мероприятия по областной программе «Народный бюджет».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Реализовано за 2019 год на территории поселения 2 проекта на сумму 189,0 тыс. рублей, в том числе: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- 90,0 тыс. рублей направлено на разборку ветхого бесхозного 2-х этажного здания;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- 99,0 тыс. рублей направлено на проведение работ по благоустройству родника Архангела Михаила.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обеспечения реализации мероприятий государственной программы «Энергосбережение и повышение энергетической эффективности на территории Вологодской  области на 2014-2020 годы» направлено на организацию уличного освещения -497,1 тыс. рублей (372,8 тыс. рублей  – субсидия из областного бюджета, 124,3 тыс. рублей – софинансирование).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рамках обеспечения реализации мероприятий государственной программы «Энергоэффективность и развитие газификации на территории Вологодской  области на 2014-2020 годы» направлено на обустройство систем уличного освещения – 238,5 тыс. рублей (236,1 тыс. рублей – субсидия из областного бюджета и 2,4 тыс. рублей  – софинансирование из бюджета поселения). В рамках данной программы  установлено 13 шт. новых светильников и 15 шт. светильников заменены  на новые, энергосберегающие.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6. Анализ дебиторской, кредиторской задолженности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дебиторской и кредиторской задолженности проводился согласно данным Баланса исполнения бюджета поселения  (ф.0503120), Пояснительной записки, Сведений по дебиторской и кредиторской задолженности (ф. 0503169).</w:t>
      </w:r>
    </w:p>
    <w:p w:rsidR="00CE320F" w:rsidRPr="00CE320F" w:rsidRDefault="00CE320F" w:rsidP="00CE32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    </w:t>
      </w:r>
      <w:r w:rsidRPr="00CE3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CE320F" w:rsidRPr="00CE320F" w:rsidRDefault="00CE320F" w:rsidP="00CE32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Дебиторская задолженность на 01.01.2019  года составляла  199,6 тыс. рублей. На 01.01.2020 года дебиторская задолженность составила 15057,4 тыс. рублей, в том числе просроченная – 250,1 тыс. рублей. </w:t>
      </w:r>
      <w:r w:rsidRPr="00CE3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  задолженность сложилась по следующим видам:  </w:t>
      </w:r>
    </w:p>
    <w:p w:rsidR="00CE320F" w:rsidRPr="00CE320F" w:rsidRDefault="00CE320F" w:rsidP="00CE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- 250,1 тыс. рублей - </w:t>
      </w:r>
      <w:r w:rsidRPr="00CE3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уклонению от уплаты налогов физических и юридических лиц  по имущественному и земельному налогам по данным МРИ ФНС №1 России по Вологодской области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320F" w:rsidRPr="00CE320F" w:rsidRDefault="00CE320F" w:rsidP="00CE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 3,6 тыс. рублей – предоплата за уличное освещение ООО «ССК» за январь 2020 года;</w:t>
      </w:r>
    </w:p>
    <w:p w:rsidR="00CE320F" w:rsidRPr="00CE320F" w:rsidRDefault="00CE320F" w:rsidP="00CE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- 34,0 тыс. рублей  начислена арендная плата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«Транспортные Экологические Системы»;</w:t>
      </w:r>
    </w:p>
    <w:p w:rsidR="00CE320F" w:rsidRPr="00CE320F" w:rsidRDefault="00CE320F" w:rsidP="00CE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- 14769,7 тыс. рублей – безвозмездные поступления будущих периодов на основании решения о бюджете поселения на 2020 год и плановый период 2021 и 2022 годов.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на 01.01.2019 года составляла 375,6 тыс. рублей. На 01.01.2020 года кредиторская задолженность составила 384,0  тыс. рублей, в том числе просроченная 0,0 тыс. рублей.</w:t>
      </w:r>
      <w:r w:rsidRPr="00CE3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Кредиторская  задолженность сложилась по следующим видам: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- 334,5  тыс. рублей -  задолженность  по налогам по имущественному и земельному налогам по  данным МРИ ФНС №1 России по Вологодской области;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- 2,3 тыс. рублей  задолженность перед ПАО «Ростелеком» за услуги связи (декабрь 2019 года);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CE3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- 47,0 тыс. рублей задолженность перед ООО «Северная  сбытовая компания» за поставленную электроэнергию  (декабрь 2019 года);</w:t>
      </w:r>
      <w:r w:rsidRPr="00CE320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CE3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- 0,2 тыс. рублей задолженность перед ООО «АкваЛайн» за вывоз ТКО  (декабрь 2019 года).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0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E32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C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Расхождений между анализируемыми формами не выявлено.</w:t>
      </w:r>
    </w:p>
    <w:p w:rsidR="00CE320F" w:rsidRPr="00CE320F" w:rsidRDefault="00CE320F" w:rsidP="00CE3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E320F">
        <w:rPr>
          <w:rFonts w:ascii="Times New Roman" w:eastAsia="Times New Roman" w:hAnsi="Times New Roman"/>
          <w:sz w:val="28"/>
          <w:szCs w:val="28"/>
          <w:lang w:eastAsia="ru-RU"/>
        </w:rPr>
        <w:t>Выявленные в ходе проверки нарушения и недостатки в целом не повлияли    на достоверность бюджетной отчётности Администрации поселения Старосельское.</w:t>
      </w:r>
    </w:p>
    <w:p w:rsidR="00695D4C" w:rsidRPr="00CE320F" w:rsidRDefault="00695D4C" w:rsidP="00695D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4D" w:rsidRPr="001C0FD3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CD" w:rsidRPr="001C0FD3" w:rsidRDefault="00C973CD" w:rsidP="00C973C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FD3">
        <w:rPr>
          <w:rFonts w:ascii="Times New Roman" w:hAnsi="Times New Roman" w:cs="Times New Roman"/>
          <w:b/>
          <w:sz w:val="28"/>
          <w:szCs w:val="28"/>
          <w:u w:val="single"/>
        </w:rPr>
        <w:t>Итоговые данные контрольного мероприятия</w:t>
      </w:r>
    </w:p>
    <w:p w:rsidR="00C973CD" w:rsidRPr="001C0FD3" w:rsidRDefault="00C973CD" w:rsidP="00C973C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hAnsi="Times New Roman" w:cs="Times New Roman"/>
          <w:sz w:val="28"/>
          <w:szCs w:val="28"/>
        </w:rPr>
        <w:t>(по Классификатору нарушений Счетной палаты РФ)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089"/>
        <w:gridCol w:w="1149"/>
        <w:gridCol w:w="1136"/>
        <w:gridCol w:w="3244"/>
      </w:tblGrid>
      <w:tr w:rsidR="00C973CD" w:rsidRPr="001C0FD3" w:rsidTr="00201E04">
        <w:trPr>
          <w:trHeight w:val="7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Предложено к устранению нарушений 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973CD" w:rsidRPr="001C0FD3" w:rsidTr="00201E04">
        <w:trPr>
          <w:trHeight w:val="8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CD" w:rsidRPr="001C0FD3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CD" w:rsidRPr="001C0FD3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в том числе, к восстановлению в бюджет</w:t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CD" w:rsidRPr="001C0FD3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CD" w:rsidRPr="001C0FD3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5612" w:rsidRPr="001C0FD3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12" w:rsidRPr="001C0FD3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2" w:rsidRPr="001C0FD3" w:rsidRDefault="006E5612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CD" w:rsidRPr="001C0FD3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2.Нарушения ведения </w:t>
            </w:r>
            <w:r w:rsidRPr="001C0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бухгалтерского учета, составления и предоставления бухгалтерской (финансовой ) отчетности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CD" w:rsidRPr="001C0FD3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 Нарушение общих требований к бухгалтерской (финансовой) отчетности экономического субъекта, в том числе к ее составу, к-во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E320F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3CD" w:rsidRPr="001C0F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E320F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3CD" w:rsidRPr="001C0F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78" w:rsidRPr="001C0FD3" w:rsidRDefault="00112678" w:rsidP="00112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C0F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E320F" w:rsidRPr="00CE320F">
              <w:rPr>
                <w:rFonts w:ascii="Times New Roman" w:hAnsi="Times New Roman" w:cs="Times New Roman"/>
                <w:i/>
                <w:sz w:val="28"/>
                <w:szCs w:val="28"/>
              </w:rPr>
              <w:t>Не представлен отчет об использовании межбюджетных трансфертов из федерального и областного бюджетов (ф.0503324).</w:t>
            </w:r>
            <w:r w:rsidR="00CE320F" w:rsidRPr="00CE32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B5851" w:rsidRPr="009B5851" w:rsidRDefault="009B5851" w:rsidP="006E56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B5851" w:rsidRPr="001C0FD3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1" w:rsidRPr="00A06A2C" w:rsidRDefault="00A06A2C" w:rsidP="0020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C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1.2 Нарушения в ходе исполнения бюджетов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1" w:rsidRPr="001C0FD3" w:rsidRDefault="009B5851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1" w:rsidRPr="001C0FD3" w:rsidRDefault="009B5851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1" w:rsidRPr="001C0FD3" w:rsidRDefault="009B5851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1" w:rsidRPr="001C0FD3" w:rsidRDefault="009B5851" w:rsidP="00112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51" w:rsidRPr="001C0FD3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1" w:rsidRPr="001C0FD3" w:rsidRDefault="00A06A2C" w:rsidP="009D7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1.2.59</w:t>
            </w:r>
            <w:r>
              <w:rPr>
                <w:color w:val="22272F"/>
                <w:sz w:val="13"/>
                <w:szCs w:val="13"/>
                <w:shd w:val="clear" w:color="auto" w:fill="FFFFFF"/>
              </w:rPr>
              <w:t xml:space="preserve"> </w:t>
            </w:r>
            <w:r w:rsidRPr="00A06A2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Принятие бюджетных обязательств в размерах, превышающих утвержденные бюджетные ассигнования и (или) лимиты бюджетных обязательств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, к-во и </w:t>
            </w:r>
            <w:r w:rsidR="009D7FC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тыс. рублей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1" w:rsidRPr="001C0FD3" w:rsidRDefault="009D7FC0" w:rsidP="00CE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CE320F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1" w:rsidRPr="001C0FD3" w:rsidRDefault="009D7FC0" w:rsidP="00CE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CE320F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1" w:rsidRPr="001C0FD3" w:rsidRDefault="009B5851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F" w:rsidRPr="00CE320F" w:rsidRDefault="009D7FC0" w:rsidP="00CE320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E320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CE320F" w:rsidRPr="00CE32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умма  бюджетных обязательств, принятых сверх бюджетных назначений, составляет 38,6 тыс. рублей, раздел 3 заполнен с нарушениями п.170.2 Инструкции 191-н. </w:t>
            </w:r>
          </w:p>
          <w:p w:rsidR="009B5851" w:rsidRPr="009D7FC0" w:rsidRDefault="00CE320F" w:rsidP="00CE3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Администрацией поселения приняты бюджетные обязательства в размерах, превышающих утвержденные бюджетные ассигнования и лимиты бюджетных обязательств, в сумме 38,6 тыс. рублей, что является нарушением ст.162, п.3 ст.219 Бюджетного кодекса </w:t>
            </w:r>
            <w:r w:rsidRPr="00CE3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Российской Федерац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CE3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</w:p>
        </w:tc>
      </w:tr>
      <w:tr w:rsidR="00C973CD" w:rsidRPr="001C0FD3" w:rsidTr="00201E04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1C0FD3" w:rsidRDefault="00C973CD" w:rsidP="00201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Pr="001C0FD3" w:rsidRDefault="00CE320F" w:rsidP="00CE320F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65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Pr="001C0FD3" w:rsidRDefault="00CE320F" w:rsidP="00CE32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65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Pr="001C0FD3" w:rsidRDefault="00C973CD" w:rsidP="0020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Pr="001C0FD3" w:rsidRDefault="00C973CD" w:rsidP="001B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D3">
              <w:rPr>
                <w:rFonts w:ascii="Times New Roman" w:hAnsi="Times New Roman" w:cs="Times New Roman"/>
                <w:sz w:val="28"/>
                <w:szCs w:val="28"/>
              </w:rPr>
              <w:t>суммовая оценка нарушений различных нормативных правовых актов</w:t>
            </w:r>
            <w:r w:rsidR="001B1D67" w:rsidRPr="001C0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73CD" w:rsidRPr="001C0FD3" w:rsidRDefault="00C973CD" w:rsidP="00C9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hAnsi="Times New Roman" w:cs="Times New Roman"/>
          <w:sz w:val="28"/>
          <w:szCs w:val="28"/>
        </w:rPr>
        <w:t xml:space="preserve">Общий объем  проверенных средств -   </w:t>
      </w:r>
      <w:r w:rsidR="006A3698">
        <w:rPr>
          <w:rFonts w:ascii="Times New Roman" w:hAnsi="Times New Roman" w:cs="Times New Roman"/>
          <w:sz w:val="28"/>
          <w:szCs w:val="28"/>
        </w:rPr>
        <w:t>12057,3</w:t>
      </w:r>
      <w:r w:rsidRPr="001C0FD3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C973CD" w:rsidRPr="001C0FD3" w:rsidRDefault="00C973CD" w:rsidP="00C9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D3">
        <w:rPr>
          <w:rFonts w:ascii="Times New Roman" w:hAnsi="Times New Roman" w:cs="Times New Roman"/>
          <w:b/>
          <w:sz w:val="28"/>
          <w:szCs w:val="28"/>
        </w:rPr>
        <w:t xml:space="preserve">   Предложения:</w:t>
      </w:r>
    </w:p>
    <w:p w:rsidR="00C973CD" w:rsidRPr="001C0FD3" w:rsidRDefault="00C973CD" w:rsidP="00C973C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FD3">
        <w:rPr>
          <w:rFonts w:ascii="Times New Roman" w:hAnsi="Times New Roman" w:cs="Times New Roman"/>
          <w:sz w:val="28"/>
          <w:szCs w:val="28"/>
        </w:rPr>
        <w:t xml:space="preserve">         1.Направить Отчет по проверке</w:t>
      </w:r>
      <w:r w:rsidR="00695D4C">
        <w:rPr>
          <w:rFonts w:ascii="Times New Roman" w:hAnsi="Times New Roman" w:cs="Times New Roman"/>
          <w:sz w:val="28"/>
          <w:szCs w:val="28"/>
        </w:rPr>
        <w:t xml:space="preserve"> </w:t>
      </w:r>
      <w:r w:rsidR="001B1D67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Pr="001C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B1D67"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бюджетной отчетности главных администраторов средств бюджета поселения </w:t>
      </w:r>
      <w:r w:rsidR="006A3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Старосельское</w:t>
      </w:r>
      <w:r w:rsidR="001B1D67"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</w:t>
      </w:r>
      <w:r w:rsidRPr="001C0FD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C973CD" w:rsidRPr="001C0FD3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hAnsi="Times New Roman" w:cs="Times New Roman"/>
          <w:sz w:val="28"/>
          <w:szCs w:val="28"/>
        </w:rPr>
        <w:tab/>
        <w:t>-   Главе района;</w:t>
      </w:r>
    </w:p>
    <w:p w:rsidR="00C973CD" w:rsidRPr="001C0FD3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hAnsi="Times New Roman" w:cs="Times New Roman"/>
          <w:sz w:val="28"/>
          <w:szCs w:val="28"/>
        </w:rPr>
        <w:t xml:space="preserve">          - в Грязовецкий межрайонный следственный отдел следственного управления СК РФ по Вологодской области;</w:t>
      </w:r>
    </w:p>
    <w:p w:rsidR="00C973CD" w:rsidRPr="001C0FD3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hAnsi="Times New Roman" w:cs="Times New Roman"/>
          <w:sz w:val="28"/>
          <w:szCs w:val="28"/>
        </w:rPr>
        <w:t xml:space="preserve">          -  МО МВД России «Грязовецкий»;</w:t>
      </w:r>
    </w:p>
    <w:p w:rsidR="00C973CD" w:rsidRPr="001C0FD3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hAnsi="Times New Roman" w:cs="Times New Roman"/>
          <w:sz w:val="28"/>
          <w:szCs w:val="28"/>
        </w:rPr>
        <w:t xml:space="preserve">          - в прокуратуру района.</w:t>
      </w:r>
    </w:p>
    <w:p w:rsidR="00C973CD" w:rsidRPr="001C0FD3" w:rsidRDefault="00C973CD" w:rsidP="001C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hAnsi="Times New Roman" w:cs="Times New Roman"/>
          <w:sz w:val="28"/>
          <w:szCs w:val="28"/>
        </w:rPr>
        <w:tab/>
        <w:t xml:space="preserve">2. В Администрацию </w:t>
      </w:r>
      <w:r w:rsidR="001B1D67" w:rsidRPr="001C0FD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A3698">
        <w:rPr>
          <w:rFonts w:ascii="Times New Roman" w:hAnsi="Times New Roman" w:cs="Times New Roman"/>
          <w:sz w:val="28"/>
          <w:szCs w:val="28"/>
        </w:rPr>
        <w:t xml:space="preserve">Старосельское </w:t>
      </w:r>
      <w:r w:rsidRPr="001C0FD3">
        <w:rPr>
          <w:rFonts w:ascii="Times New Roman" w:hAnsi="Times New Roman" w:cs="Times New Roman"/>
          <w:sz w:val="28"/>
          <w:szCs w:val="28"/>
        </w:rPr>
        <w:t>направить представлени</w:t>
      </w:r>
      <w:r w:rsidR="001B1D67" w:rsidRPr="001C0FD3">
        <w:rPr>
          <w:rFonts w:ascii="Times New Roman" w:hAnsi="Times New Roman" w:cs="Times New Roman"/>
          <w:sz w:val="28"/>
          <w:szCs w:val="28"/>
        </w:rPr>
        <w:t>е</w:t>
      </w:r>
      <w:r w:rsidRPr="001C0FD3"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 и недостатков.</w:t>
      </w:r>
    </w:p>
    <w:p w:rsidR="00C973CD" w:rsidRPr="001C0FD3" w:rsidRDefault="00C973CD" w:rsidP="00C973C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73CD" w:rsidRPr="001C0FD3" w:rsidRDefault="00C973CD" w:rsidP="00C973C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C973CD" w:rsidRPr="001C0FD3" w:rsidRDefault="00C973CD" w:rsidP="00C973C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0FD3">
        <w:rPr>
          <w:rFonts w:ascii="Times New Roman" w:hAnsi="Times New Roman" w:cs="Times New Roman"/>
          <w:sz w:val="28"/>
          <w:szCs w:val="28"/>
        </w:rPr>
        <w:t>Представительного Собрания района                                                О.А. Дудина</w:t>
      </w:r>
    </w:p>
    <w:p w:rsidR="00C973CD" w:rsidRPr="001C0FD3" w:rsidRDefault="00C973CD" w:rsidP="00C973CD">
      <w:pPr>
        <w:pStyle w:val="10"/>
        <w:shd w:val="clear" w:color="auto" w:fill="auto"/>
        <w:tabs>
          <w:tab w:val="left" w:pos="1148"/>
        </w:tabs>
        <w:spacing w:before="0"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3CD" w:rsidRPr="001C0FD3" w:rsidRDefault="00C973CD" w:rsidP="00C973CD">
      <w:pPr>
        <w:rPr>
          <w:rFonts w:ascii="Times New Roman" w:hAnsi="Times New Roman" w:cs="Times New Roman"/>
          <w:sz w:val="28"/>
          <w:szCs w:val="28"/>
        </w:rPr>
      </w:pPr>
    </w:p>
    <w:p w:rsidR="00293018" w:rsidRPr="001C0FD3" w:rsidRDefault="00293018" w:rsidP="00C973CD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293018" w:rsidRPr="001C0FD3" w:rsidSect="00CD20E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9D" w:rsidRDefault="00710E9D" w:rsidP="001C0FD3">
      <w:pPr>
        <w:spacing w:after="0" w:line="240" w:lineRule="auto"/>
      </w:pPr>
      <w:r>
        <w:separator/>
      </w:r>
    </w:p>
  </w:endnote>
  <w:endnote w:type="continuationSeparator" w:id="0">
    <w:p w:rsidR="00710E9D" w:rsidRDefault="00710E9D" w:rsidP="001C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796344"/>
    </w:sdtPr>
    <w:sdtEndPr/>
    <w:sdtContent>
      <w:p w:rsidR="001C0FD3" w:rsidRDefault="006740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3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FD3" w:rsidRDefault="001C0F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9D" w:rsidRDefault="00710E9D" w:rsidP="001C0FD3">
      <w:pPr>
        <w:spacing w:after="0" w:line="240" w:lineRule="auto"/>
      </w:pPr>
      <w:r>
        <w:separator/>
      </w:r>
    </w:p>
  </w:footnote>
  <w:footnote w:type="continuationSeparator" w:id="0">
    <w:p w:rsidR="00710E9D" w:rsidRDefault="00710E9D" w:rsidP="001C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D48EB"/>
    <w:multiLevelType w:val="hybridMultilevel"/>
    <w:tmpl w:val="7A06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9B"/>
    <w:rsid w:val="00064B8A"/>
    <w:rsid w:val="000E34FE"/>
    <w:rsid w:val="00112678"/>
    <w:rsid w:val="001B1D67"/>
    <w:rsid w:val="001C0FD3"/>
    <w:rsid w:val="001C18A4"/>
    <w:rsid w:val="00293018"/>
    <w:rsid w:val="002A2906"/>
    <w:rsid w:val="002B3DF0"/>
    <w:rsid w:val="002B3E64"/>
    <w:rsid w:val="002D01C8"/>
    <w:rsid w:val="002F33D9"/>
    <w:rsid w:val="002F6F3D"/>
    <w:rsid w:val="0035219B"/>
    <w:rsid w:val="003810FB"/>
    <w:rsid w:val="003E2826"/>
    <w:rsid w:val="005E3279"/>
    <w:rsid w:val="006220E7"/>
    <w:rsid w:val="0067400D"/>
    <w:rsid w:val="00695D4C"/>
    <w:rsid w:val="006A3698"/>
    <w:rsid w:val="006B270A"/>
    <w:rsid w:val="006E5612"/>
    <w:rsid w:val="00710E9D"/>
    <w:rsid w:val="00783F6F"/>
    <w:rsid w:val="007C655A"/>
    <w:rsid w:val="007D232B"/>
    <w:rsid w:val="007F576E"/>
    <w:rsid w:val="009877D0"/>
    <w:rsid w:val="009B5851"/>
    <w:rsid w:val="009D7FC0"/>
    <w:rsid w:val="00A06A2C"/>
    <w:rsid w:val="00B1414D"/>
    <w:rsid w:val="00B63B63"/>
    <w:rsid w:val="00C92D69"/>
    <w:rsid w:val="00C973CD"/>
    <w:rsid w:val="00CD20EC"/>
    <w:rsid w:val="00CE320F"/>
    <w:rsid w:val="00E0339B"/>
    <w:rsid w:val="00F46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73CD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_"/>
    <w:link w:val="10"/>
    <w:locked/>
    <w:rsid w:val="00C973CD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C973CD"/>
    <w:pPr>
      <w:shd w:val="clear" w:color="auto" w:fill="FFFFFF"/>
      <w:spacing w:before="540" w:after="480" w:line="0" w:lineRule="atLeast"/>
      <w:ind w:hanging="460"/>
    </w:pPr>
    <w:rPr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1C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0FD3"/>
  </w:style>
  <w:style w:type="paragraph" w:styleId="ab">
    <w:name w:val="footer"/>
    <w:basedOn w:val="a"/>
    <w:link w:val="ac"/>
    <w:uiPriority w:val="99"/>
    <w:unhideWhenUsed/>
    <w:rsid w:val="001C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73CD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_"/>
    <w:link w:val="10"/>
    <w:locked/>
    <w:rsid w:val="00C973CD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C973CD"/>
    <w:pPr>
      <w:shd w:val="clear" w:color="auto" w:fill="FFFFFF"/>
      <w:spacing w:before="540" w:after="480" w:line="0" w:lineRule="atLeast"/>
      <w:ind w:hanging="460"/>
    </w:pPr>
    <w:rPr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1C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0FD3"/>
  </w:style>
  <w:style w:type="paragraph" w:styleId="ab">
    <w:name w:val="footer"/>
    <w:basedOn w:val="a"/>
    <w:link w:val="ac"/>
    <w:uiPriority w:val="99"/>
    <w:unhideWhenUsed/>
    <w:rsid w:val="001C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933C0E60C720476B8A3B1395102E16A6F9C99041EBA3D7CB8A1C819E941ECBF53A6C32A1D56B7CZ61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2432EA97A86EBFC7CE80D2C8954E929FC3D3E4F05D3D2B66F1A5A3C1999F3693EA462D899FED5A1157D1925CBCD2195F5F4AD04A6A48DDR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7BBE90C0718F51B9B18E2DD81EFD3231667E03E6B6BBACF616E61F434866255BAA030F913343r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3C8E-478F-4CA2-9804-A92B05DF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5013</Words>
  <Characters>28578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2020-04-21T12:11:00Z</dcterms:created>
  <dcterms:modified xsi:type="dcterms:W3CDTF">2020-04-21T12:11:00Z</dcterms:modified>
</cp:coreProperties>
</file>