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F865B1" wp14:editId="7661E42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AB4" w:rsidRPr="0000530B" w:rsidRDefault="00F67AB4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00530B" w:rsidRPr="0000530B" w:rsidRDefault="0000530B" w:rsidP="0000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79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B92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 w:rsidR="00B92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00530B" w:rsidRPr="0000530B" w:rsidRDefault="0000530B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51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корректировкой </w:t>
      </w:r>
      <w:r w:rsidR="000F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бюджетных ассигнований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 бюджетной классификации: «Национальная экономика»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третий</w:t>
      </w:r>
      <w:r w:rsidR="00AD0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раз.</w:t>
      </w:r>
    </w:p>
    <w:p w:rsidR="000F4C8A" w:rsidRPr="00AC367D" w:rsidRDefault="000F4C8A" w:rsidP="000F4C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 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изменится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расходов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C8A" w:rsidRPr="00AC367D" w:rsidRDefault="000F4C8A" w:rsidP="000F4C8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70,2 тыс. рублей, или 9,8 процента от объема доходов без учета безвозмездных поступлений и поступлений налоговых доходов по дополнительн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отчислений.</w:t>
      </w:r>
    </w:p>
    <w:p w:rsidR="000F4C8A" w:rsidRPr="00C16967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F4C8A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0F4C8A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0F4C8A" w:rsidRPr="00114C6E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4C8A" w:rsidRPr="0020433A" w:rsidRDefault="000F4C8A" w:rsidP="000F4C8A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515"/>
        <w:gridCol w:w="1462"/>
        <w:gridCol w:w="1425"/>
        <w:gridCol w:w="1693"/>
      </w:tblGrid>
      <w:tr w:rsidR="00C91735" w:rsidRPr="0020433A" w:rsidTr="00C91735">
        <w:trPr>
          <w:trHeight w:val="1230"/>
        </w:trPr>
        <w:tc>
          <w:tcPr>
            <w:tcW w:w="1843" w:type="dxa"/>
            <w:vMerge w:val="restart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C91735" w:rsidRPr="0020433A" w:rsidRDefault="00C91735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15" w:type="dxa"/>
            <w:vMerge w:val="restart"/>
          </w:tcPr>
          <w:p w:rsidR="00C91735" w:rsidRPr="0020433A" w:rsidRDefault="00C91735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462" w:type="dxa"/>
            <w:vMerge w:val="restart"/>
          </w:tcPr>
          <w:p w:rsidR="00C91735" w:rsidRPr="0020433A" w:rsidRDefault="00C91735" w:rsidP="00C9173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апреле 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18" w:type="dxa"/>
            <w:gridSpan w:val="2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Отклонения показателей предполагаемых  поправок</w:t>
            </w:r>
          </w:p>
        </w:tc>
      </w:tr>
      <w:tr w:rsidR="00C91735" w:rsidRPr="0020433A" w:rsidTr="00C91735">
        <w:trPr>
          <w:trHeight w:val="1110"/>
        </w:trPr>
        <w:tc>
          <w:tcPr>
            <w:tcW w:w="1843" w:type="dxa"/>
            <w:vMerge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C91735" w:rsidRPr="0020433A" w:rsidRDefault="00C91735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vMerge/>
          </w:tcPr>
          <w:p w:rsidR="00C91735" w:rsidRPr="0020433A" w:rsidRDefault="00C91735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vMerge/>
          </w:tcPr>
          <w:p w:rsidR="00C91735" w:rsidRPr="0020433A" w:rsidRDefault="00C91735" w:rsidP="00B850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первоначального бюджета</w:t>
            </w:r>
          </w:p>
        </w:tc>
        <w:tc>
          <w:tcPr>
            <w:tcW w:w="1693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 уточненного бюджета</w:t>
            </w:r>
          </w:p>
        </w:tc>
      </w:tr>
      <w:tr w:rsidR="00C91735" w:rsidRPr="0020433A" w:rsidTr="00C91735">
        <w:tc>
          <w:tcPr>
            <w:tcW w:w="1843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3180,2</w:t>
            </w:r>
          </w:p>
        </w:tc>
        <w:tc>
          <w:tcPr>
            <w:tcW w:w="1515" w:type="dxa"/>
          </w:tcPr>
          <w:p w:rsidR="00C91735" w:rsidRPr="0020433A" w:rsidRDefault="00C91735" w:rsidP="0061395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3697,7</w:t>
            </w:r>
          </w:p>
        </w:tc>
        <w:tc>
          <w:tcPr>
            <w:tcW w:w="1462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3697,7</w:t>
            </w:r>
          </w:p>
        </w:tc>
        <w:tc>
          <w:tcPr>
            <w:tcW w:w="1425" w:type="dxa"/>
          </w:tcPr>
          <w:p w:rsidR="00C91735" w:rsidRPr="0020433A" w:rsidRDefault="00C91735" w:rsidP="00C9173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+517,5</w:t>
            </w:r>
          </w:p>
        </w:tc>
        <w:tc>
          <w:tcPr>
            <w:tcW w:w="1693" w:type="dxa"/>
          </w:tcPr>
          <w:p w:rsidR="00C91735" w:rsidRPr="0020433A" w:rsidRDefault="00C91735" w:rsidP="006770A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1735" w:rsidRPr="0020433A" w:rsidTr="00C91735">
        <w:tc>
          <w:tcPr>
            <w:tcW w:w="1843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3180,2</w:t>
            </w:r>
          </w:p>
        </w:tc>
        <w:tc>
          <w:tcPr>
            <w:tcW w:w="1515" w:type="dxa"/>
          </w:tcPr>
          <w:p w:rsidR="00C91735" w:rsidRPr="0020433A" w:rsidRDefault="00C91735" w:rsidP="0061395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3767,9</w:t>
            </w:r>
          </w:p>
        </w:tc>
        <w:tc>
          <w:tcPr>
            <w:tcW w:w="1462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3767,9</w:t>
            </w:r>
          </w:p>
        </w:tc>
        <w:tc>
          <w:tcPr>
            <w:tcW w:w="1425" w:type="dxa"/>
          </w:tcPr>
          <w:p w:rsidR="00C91735" w:rsidRPr="0020433A" w:rsidRDefault="00C91735" w:rsidP="00C9173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+587,7</w:t>
            </w:r>
          </w:p>
        </w:tc>
        <w:tc>
          <w:tcPr>
            <w:tcW w:w="1693" w:type="dxa"/>
          </w:tcPr>
          <w:p w:rsidR="00C91735" w:rsidRPr="0020433A" w:rsidRDefault="00C91735" w:rsidP="006770A9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1735" w:rsidRPr="0020433A" w:rsidTr="00C91735">
        <w:tc>
          <w:tcPr>
            <w:tcW w:w="1843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Дефицит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Профицит  (+)</w:t>
            </w:r>
          </w:p>
        </w:tc>
        <w:tc>
          <w:tcPr>
            <w:tcW w:w="1276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15" w:type="dxa"/>
          </w:tcPr>
          <w:p w:rsidR="00C91735" w:rsidRPr="0020433A" w:rsidRDefault="00C91735" w:rsidP="0061395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-70,2 </w:t>
            </w:r>
          </w:p>
        </w:tc>
        <w:tc>
          <w:tcPr>
            <w:tcW w:w="1462" w:type="dxa"/>
          </w:tcPr>
          <w:p w:rsidR="00C91735" w:rsidRPr="0020433A" w:rsidRDefault="00C91735" w:rsidP="00B850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-70,2 </w:t>
            </w:r>
          </w:p>
        </w:tc>
        <w:tc>
          <w:tcPr>
            <w:tcW w:w="1425" w:type="dxa"/>
          </w:tcPr>
          <w:p w:rsidR="00C91735" w:rsidRPr="0020433A" w:rsidRDefault="00C91735" w:rsidP="00C9173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-70,2</w:t>
            </w:r>
          </w:p>
        </w:tc>
        <w:tc>
          <w:tcPr>
            <w:tcW w:w="1693" w:type="dxa"/>
          </w:tcPr>
          <w:p w:rsidR="00C91735" w:rsidRPr="0020433A" w:rsidRDefault="00C91735" w:rsidP="000F5D86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F4C8A" w:rsidRPr="0020433A" w:rsidRDefault="000F4C8A" w:rsidP="000F4C8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20433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Общий объем доходов бюджета поселения  на 201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с учетом поправок 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и </w:t>
      </w:r>
      <w:r w:rsidR="00B85060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6770A9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="00B85060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первоначально утвержденных показателей на 517,5 тыс. рублей, или на 16,3процент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Общий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расходов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также не изменится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6770A9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="00B85060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выше первоначально утвержденных показателей на 587,7 тыс. рублей, или на 18,5 процентов.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Проект решения предусматривает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85060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01.01.201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="00B85060"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Pr="00C169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F4C8A" w:rsidRPr="0020433A" w:rsidRDefault="000F4C8A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Налоговые и неналоговые доходы бюджета поселения 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060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поселения.  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Pr="00AC3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</w:t>
      </w:r>
    </w:p>
    <w:p w:rsidR="000F4C8A" w:rsidRPr="00AC367D" w:rsidRDefault="000F4C8A" w:rsidP="000F4C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F4C8A" w:rsidRPr="00AC367D" w:rsidRDefault="000F4C8A" w:rsidP="000F4C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C8A" w:rsidRDefault="000F4C8A" w:rsidP="000F4C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="00C91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внесение изменений в объем безвозмездных поступлений бюджета поселения. </w:t>
      </w:r>
    </w:p>
    <w:p w:rsidR="00B85060" w:rsidRDefault="00B85060" w:rsidP="00371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85060" w:rsidRPr="009C5457" w:rsidRDefault="00B85060" w:rsidP="00B8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20" w:type="dxa"/>
        <w:tblLayout w:type="fixed"/>
        <w:tblLook w:val="04A0" w:firstRow="1" w:lastRow="0" w:firstColumn="1" w:lastColumn="0" w:noHBand="0" w:noVBand="1"/>
      </w:tblPr>
      <w:tblGrid>
        <w:gridCol w:w="5641"/>
        <w:gridCol w:w="1418"/>
        <w:gridCol w:w="1419"/>
        <w:gridCol w:w="1242"/>
      </w:tblGrid>
      <w:tr w:rsidR="00B85060" w:rsidTr="000F5D86">
        <w:trPr>
          <w:trHeight w:val="435"/>
        </w:trPr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371D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201</w:t>
            </w:r>
            <w:r w:rsidR="0037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Изменения(+,-)</w:t>
            </w:r>
          </w:p>
        </w:tc>
      </w:tr>
      <w:tr w:rsidR="00B85060" w:rsidTr="000F5D86">
        <w:trPr>
          <w:trHeight w:val="525"/>
        </w:trPr>
        <w:tc>
          <w:tcPr>
            <w:tcW w:w="5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60" w:rsidRDefault="00B85060" w:rsidP="000F5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первоначальная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Default="00B85060" w:rsidP="000F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уточненная </w:t>
            </w: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060" w:rsidRDefault="00B85060" w:rsidP="000F5D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Дотации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 xml:space="preserve"> в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2030,4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left="-100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sz w:val="24"/>
                <w:szCs w:val="24"/>
              </w:rPr>
              <w:t>- на сбалансированность сельских 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738,9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B85060" w:rsidP="000F5D8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E205A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517,5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Субвенции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Pr="00BE205A" w:rsidRDefault="00371DAE" w:rsidP="00371DAE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92,5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</w:p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lang w:eastAsia="ru-RU"/>
              </w:rPr>
            </w:pPr>
            <w:r w:rsidRPr="00BE205A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Default="00B85060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1DAE" w:rsidRPr="00BE205A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310,7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Default="00B85060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1DAE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0F5D86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9C5457">
              <w:rPr>
                <w:rFonts w:ascii="Times New Roman" w:eastAsia="Times New Roman" w:hAnsi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Pr="00371DAE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Pr="00371DA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371DAE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371DAE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85060" w:rsidTr="00371DAE"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060" w:rsidRPr="00BE205A" w:rsidRDefault="00B85060" w:rsidP="000F5D86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 w:rsidRPr="00BE205A">
              <w:rPr>
                <w:rFonts w:ascii="Times New Roman" w:hAnsi="Times New Roman"/>
                <w:b/>
              </w:rPr>
              <w:t>ИТОГО</w:t>
            </w:r>
            <w:proofErr w:type="gramStart"/>
            <w:r w:rsidRPr="00BE205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060" w:rsidRPr="00BE205A" w:rsidRDefault="00371DAE" w:rsidP="00371DAE">
            <w:pPr>
              <w:ind w:right="-185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71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2466,2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371DAE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60" w:rsidRPr="00BE205A" w:rsidRDefault="00434B55" w:rsidP="00371D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517,5</w:t>
            </w:r>
          </w:p>
        </w:tc>
      </w:tr>
    </w:tbl>
    <w:p w:rsidR="000F4C8A" w:rsidRPr="00AC367D" w:rsidRDefault="000F4C8A" w:rsidP="000F4C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F4C8A" w:rsidRPr="00AC367D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 w:rsidR="00371D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434B55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меняются по сравнению с ранее утвержденными значениями.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одному 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иями на сумму 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одному разделу планируется уменьшить расходы на </w:t>
      </w:r>
      <w:r w:rsidR="00C9173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350D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433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№2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1276"/>
        <w:gridCol w:w="1275"/>
        <w:gridCol w:w="1134"/>
        <w:gridCol w:w="1418"/>
      </w:tblGrid>
      <w:tr w:rsidR="00C91735" w:rsidRPr="0020433A" w:rsidTr="00040AA9">
        <w:trPr>
          <w:trHeight w:val="120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735" w:rsidRPr="0020433A" w:rsidRDefault="00C91735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735" w:rsidRPr="0020433A" w:rsidRDefault="00C91735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1735" w:rsidRPr="0020433A" w:rsidRDefault="00C91735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феврале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35" w:rsidRPr="0020433A" w:rsidRDefault="00040AA9" w:rsidP="00040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 учетом предлагаемых поправок в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апреле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35" w:rsidRPr="0020433A" w:rsidRDefault="00C91735" w:rsidP="000F5D8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C91735" w:rsidRPr="0020433A" w:rsidRDefault="00C91735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C91735" w:rsidRPr="0020433A" w:rsidTr="00040AA9">
        <w:trPr>
          <w:trHeight w:val="1581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735" w:rsidRPr="0020433A" w:rsidRDefault="00C91735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735" w:rsidRPr="0020433A" w:rsidRDefault="00C91735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735" w:rsidRPr="0020433A" w:rsidRDefault="00C91735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735" w:rsidRPr="0020433A" w:rsidRDefault="00C91735" w:rsidP="00350D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35" w:rsidRPr="0020433A" w:rsidRDefault="00C91735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735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040AA9" w:rsidRPr="0020433A" w:rsidTr="00040A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AA9" w:rsidRPr="0020433A" w:rsidTr="00040A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AA9" w:rsidRPr="0020433A" w:rsidTr="00040AA9">
        <w:trPr>
          <w:trHeight w:val="75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AA9" w:rsidRPr="0020433A" w:rsidTr="00040AA9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Default="0069733C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Default="0069733C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Default="0069733C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040AA9" w:rsidRPr="0020433A" w:rsidTr="00697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69733C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69733C" w:rsidP="006973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376,1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Default="0069733C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-10,1</w:t>
            </w:r>
          </w:p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AA9" w:rsidRPr="0020433A" w:rsidTr="00040A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AA9" w:rsidRPr="0020433A" w:rsidTr="00040A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AA9" w:rsidRPr="0020433A" w:rsidTr="00040AA9">
        <w:trPr>
          <w:trHeight w:val="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0AA9" w:rsidRPr="0020433A" w:rsidTr="00040A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0433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3180,2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613952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3767,9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C9173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587,7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9" w:rsidRPr="0020433A" w:rsidRDefault="00040AA9" w:rsidP="000F5D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0F4C8A" w:rsidRPr="0020433A" w:rsidRDefault="000F4C8A" w:rsidP="000F4C8A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2712" w:rsidRDefault="000F4C8A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по разделу </w:t>
      </w:r>
      <w:r w:rsidR="009D2712" w:rsidRPr="009D2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 w:rsid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подразделу </w:t>
      </w:r>
      <w:r w:rsidR="009D2712" w:rsidRPr="009D2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="009D27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40AA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4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10,1 </w:t>
      </w:r>
      <w:r w:rsidR="009D271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на оформление земельных участков из земель сельскохозяйственного назначения, находящихся в общей долевой собственности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бюджета поселения </w:t>
      </w:r>
      <w:r w:rsidR="00B0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софинансирования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280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процента софинансирования до 10,0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по Соглашению) -</w:t>
      </w:r>
      <w:r w:rsidR="00B0280F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="00514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proofErr w:type="gramEnd"/>
    </w:p>
    <w:p w:rsidR="008D2599" w:rsidRDefault="005145ED" w:rsidP="00B0280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514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5145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028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</w:t>
      </w:r>
      <w:r w:rsidR="00B02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10,1 тыс. рублей</w:t>
      </w:r>
      <w:r w:rsidR="008D25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B0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расходы, предусмотренные на уличное освещение за счет средств бюджета поселения на 10,1 тыс. рублей.</w:t>
      </w:r>
    </w:p>
    <w:p w:rsidR="001436C5" w:rsidRDefault="001436C5" w:rsidP="000F4C8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C8A" w:rsidRPr="009E29DE" w:rsidRDefault="000F4C8A" w:rsidP="000F4C8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A75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0F4C8A" w:rsidRDefault="000F4C8A" w:rsidP="000F4C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1. </w:t>
      </w:r>
      <w:r w:rsidR="00C135D1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доходов бюджета поселения  на 201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="00C135D1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  с учетом поправок 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изменится и </w:t>
      </w:r>
      <w:r w:rsidR="00C135D1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3697,7</w:t>
      </w:r>
      <w:r w:rsidR="00C135D1"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первоначально утвержденных показателей на 517,5 тыс. рублей, или на 16,3 процента.</w:t>
      </w:r>
    </w:p>
    <w:p w:rsidR="00446519" w:rsidRDefault="00446519" w:rsidP="00446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2.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не вносит изменения  в объем и структуру налоговых и неналоговых доходов бюджета поселения.</w:t>
      </w:r>
    </w:p>
    <w:p w:rsidR="00446519" w:rsidRPr="0020433A" w:rsidRDefault="00446519" w:rsidP="00446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F12A6B">
        <w:rPr>
          <w:rFonts w:ascii="Times New Roman" w:eastAsia="Times New Roman" w:hAnsi="Times New Roman" w:cs="Times New Roman"/>
          <w:sz w:val="28"/>
          <w:szCs w:val="28"/>
          <w:lang w:eastAsia="ru-RU"/>
        </w:rPr>
        <w:t>2983,7</w:t>
      </w:r>
      <w:r w:rsidRPr="00BB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0F4C8A" w:rsidRDefault="00446519" w:rsidP="000F4C8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4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135D1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Общий 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135D1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бъем расходов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  также не изменится </w:t>
      </w:r>
      <w:r w:rsidR="00C135D1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составит 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3767,9</w:t>
      </w:r>
      <w:r w:rsidR="00C135D1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что выше первоначально утвержденных показателей на 587,7 тыс. рублей, или на 18,5 процентов</w:t>
      </w:r>
      <w:r w:rsidR="00C135D1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F4C8A" w:rsidRPr="0020433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величение бюджетных ассигнований предусмотрено  по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«Национальная экономика» на 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уменьшение расходов – по подразделу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 -  на 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C135D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446519" w:rsidP="000F4C8A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Проект решения предусматривает 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дефицит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поселения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размере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14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9,8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C135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C8A" w:rsidRPr="0020433A" w:rsidRDefault="00446519" w:rsidP="000F4C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0F4C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70,2</w:t>
      </w:r>
      <w:r w:rsidR="000F4C8A" w:rsidRPr="002043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0F4C8A" w:rsidRPr="00AC367D" w:rsidRDefault="000F4C8A" w:rsidP="000F4C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4C8A" w:rsidRDefault="000F4C8A" w:rsidP="000F4C8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F12A6B" w:rsidRDefault="000F4C8A" w:rsidP="000F4C8A">
      <w:pPr>
        <w:pStyle w:val="a7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A6B">
        <w:rPr>
          <w:rFonts w:ascii="Times New Roman" w:eastAsia="Times New Roman" w:hAnsi="Times New Roman" w:cs="Times New Roman"/>
          <w:sz w:val="28"/>
          <w:szCs w:val="28"/>
        </w:rPr>
        <w:t>В целом проект решения соответствует Бюджетному кодексу РФ</w:t>
      </w:r>
      <w:r w:rsidR="00C135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5D1" w:rsidRPr="00C135D1">
        <w:rPr>
          <w:rFonts w:ascii="Times New Roman" w:hAnsi="Times New Roman" w:cs="Times New Roman"/>
          <w:sz w:val="28"/>
          <w:szCs w:val="28"/>
        </w:rPr>
        <w:t>Порядку формирования и применения кодов бюджетной классификации Российской Федерации.</w:t>
      </w:r>
      <w:r w:rsidR="00C135D1" w:rsidRPr="00F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>Ревизионная комиссия района предлагает принять проект решения  «О внесении изменений и дополнений в решение от 2</w:t>
      </w:r>
      <w:r w:rsidR="00446519" w:rsidRPr="00F12A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446519" w:rsidRPr="00F12A6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 xml:space="preserve"> г. №3</w:t>
      </w:r>
      <w:r w:rsidR="00446519" w:rsidRPr="00F12A6B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F12A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135D1" w:rsidRPr="00C135D1" w:rsidRDefault="00C135D1" w:rsidP="00C135D1">
      <w:pPr>
        <w:tabs>
          <w:tab w:val="left" w:pos="5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8B1" w:rsidRDefault="009118B1" w:rsidP="009118B1">
      <w:pPr>
        <w:pStyle w:val="a7"/>
        <w:tabs>
          <w:tab w:val="left" w:pos="54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C8A" w:rsidRPr="00F12A6B" w:rsidRDefault="00C135D1" w:rsidP="00F12A6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0F4C8A" w:rsidRPr="00AC367D" w:rsidRDefault="000F4C8A" w:rsidP="000F4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C36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1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М.И. </w:t>
      </w:r>
      <w:bookmarkStart w:id="0" w:name="_GoBack"/>
      <w:bookmarkEnd w:id="0"/>
      <w:r w:rsidR="0009796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0F4C8A" w:rsidRPr="00AC367D" w:rsidRDefault="000F4C8A" w:rsidP="000F4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0F4C8A" w:rsidRDefault="000F4C8A" w:rsidP="000F4C8A"/>
    <w:p w:rsidR="00854FF5" w:rsidRDefault="00854FF5" w:rsidP="000F4C8A">
      <w:pPr>
        <w:widowControl w:val="0"/>
        <w:tabs>
          <w:tab w:val="left" w:pos="9355"/>
        </w:tabs>
        <w:spacing w:after="0" w:line="240" w:lineRule="auto"/>
        <w:ind w:firstLine="709"/>
        <w:jc w:val="both"/>
      </w:pPr>
    </w:p>
    <w:sectPr w:rsidR="00854FF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36" w:rsidRDefault="005F2B36">
      <w:pPr>
        <w:spacing w:after="0" w:line="240" w:lineRule="auto"/>
      </w:pPr>
      <w:r>
        <w:separator/>
      </w:r>
    </w:p>
  </w:endnote>
  <w:endnote w:type="continuationSeparator" w:id="0">
    <w:p w:rsidR="005F2B36" w:rsidRDefault="005F2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2F73A8" w:rsidRDefault="00E94A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960">
          <w:rPr>
            <w:noProof/>
          </w:rPr>
          <w:t>5</w:t>
        </w:r>
        <w:r>
          <w:fldChar w:fldCharType="end"/>
        </w:r>
      </w:p>
    </w:sdtContent>
  </w:sdt>
  <w:p w:rsidR="002F73A8" w:rsidRDefault="005F2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36" w:rsidRDefault="005F2B36">
      <w:pPr>
        <w:spacing w:after="0" w:line="240" w:lineRule="auto"/>
      </w:pPr>
      <w:r>
        <w:separator/>
      </w:r>
    </w:p>
  </w:footnote>
  <w:footnote w:type="continuationSeparator" w:id="0">
    <w:p w:rsidR="005F2B36" w:rsidRDefault="005F2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8"/>
    <w:rsid w:val="0000530B"/>
    <w:rsid w:val="00040AA9"/>
    <w:rsid w:val="00054D64"/>
    <w:rsid w:val="000826CD"/>
    <w:rsid w:val="00097960"/>
    <w:rsid w:val="000E1A1D"/>
    <w:rsid w:val="000F4C8A"/>
    <w:rsid w:val="001237B4"/>
    <w:rsid w:val="001436C5"/>
    <w:rsid w:val="001714B4"/>
    <w:rsid w:val="001C6FE4"/>
    <w:rsid w:val="00252057"/>
    <w:rsid w:val="00272CE8"/>
    <w:rsid w:val="00287F0A"/>
    <w:rsid w:val="00350D92"/>
    <w:rsid w:val="00371DAE"/>
    <w:rsid w:val="003B2B65"/>
    <w:rsid w:val="00434B55"/>
    <w:rsid w:val="00446519"/>
    <w:rsid w:val="005145ED"/>
    <w:rsid w:val="005177BB"/>
    <w:rsid w:val="00524BF4"/>
    <w:rsid w:val="005F2B36"/>
    <w:rsid w:val="006770A9"/>
    <w:rsid w:val="0069516E"/>
    <w:rsid w:val="0069733C"/>
    <w:rsid w:val="006D4F81"/>
    <w:rsid w:val="006E1A47"/>
    <w:rsid w:val="00831BB2"/>
    <w:rsid w:val="00854FF5"/>
    <w:rsid w:val="008D2599"/>
    <w:rsid w:val="009118B1"/>
    <w:rsid w:val="00916E68"/>
    <w:rsid w:val="009740EB"/>
    <w:rsid w:val="00995191"/>
    <w:rsid w:val="009D2712"/>
    <w:rsid w:val="00A97938"/>
    <w:rsid w:val="00AD0A3F"/>
    <w:rsid w:val="00B0280F"/>
    <w:rsid w:val="00B242DA"/>
    <w:rsid w:val="00B760D2"/>
    <w:rsid w:val="00B85060"/>
    <w:rsid w:val="00B928D7"/>
    <w:rsid w:val="00C022A1"/>
    <w:rsid w:val="00C135D1"/>
    <w:rsid w:val="00C91735"/>
    <w:rsid w:val="00D900C6"/>
    <w:rsid w:val="00DB54B4"/>
    <w:rsid w:val="00E72B27"/>
    <w:rsid w:val="00E91A5B"/>
    <w:rsid w:val="00E94A9B"/>
    <w:rsid w:val="00F12A6B"/>
    <w:rsid w:val="00F67AB4"/>
    <w:rsid w:val="00F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3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C8A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B8506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8">
    <w:name w:val="Table Grid"/>
    <w:basedOn w:val="a1"/>
    <w:uiPriority w:val="59"/>
    <w:rsid w:val="00B8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3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4C8A"/>
    <w:pPr>
      <w:ind w:left="720"/>
      <w:contextualSpacing/>
    </w:pPr>
    <w:rPr>
      <w:rFonts w:eastAsiaTheme="minorEastAsia"/>
      <w:lang w:eastAsia="ru-RU"/>
    </w:rPr>
  </w:style>
  <w:style w:type="paragraph" w:customStyle="1" w:styleId="Web">
    <w:name w:val="Обычный (Web)"/>
    <w:basedOn w:val="a"/>
    <w:rsid w:val="00B8506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table" w:styleId="a8">
    <w:name w:val="Table Grid"/>
    <w:basedOn w:val="a1"/>
    <w:uiPriority w:val="59"/>
    <w:rsid w:val="00B8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DABA-FDC8-4942-921A-E9EF5C24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2019-04-02T05:34:00Z</cp:lastPrinted>
  <dcterms:created xsi:type="dcterms:W3CDTF">2019-04-01T11:58:00Z</dcterms:created>
  <dcterms:modified xsi:type="dcterms:W3CDTF">2019-04-02T05:40:00Z</dcterms:modified>
</cp:coreProperties>
</file>