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B6" w:rsidRPr="000674B6" w:rsidRDefault="000674B6" w:rsidP="000674B6">
      <w:pPr>
        <w:tabs>
          <w:tab w:val="left" w:pos="993"/>
        </w:tabs>
        <w:autoSpaceDE w:val="0"/>
        <w:autoSpaceDN w:val="0"/>
        <w:adjustRightInd w:val="0"/>
        <w:spacing w:after="0" w:line="240" w:lineRule="auto"/>
        <w:contextualSpacing/>
        <w:jc w:val="center"/>
        <w:outlineLvl w:val="0"/>
        <w:rPr>
          <w:rFonts w:ascii="Times New Roman" w:eastAsiaTheme="minorEastAsia" w:hAnsi="Times New Roman" w:cs="Times New Roman"/>
          <w:b/>
          <w:sz w:val="28"/>
          <w:szCs w:val="28"/>
          <w:lang w:eastAsia="ru-RU"/>
        </w:rPr>
      </w:pPr>
      <w:bookmarkStart w:id="0" w:name="_GoBack"/>
      <w:bookmarkEnd w:id="0"/>
      <w:r w:rsidRPr="000674B6">
        <w:rPr>
          <w:rFonts w:ascii="Times New Roman" w:eastAsiaTheme="minorEastAsia" w:hAnsi="Times New Roman" w:cs="Times New Roman"/>
          <w:b/>
          <w:noProof/>
          <w:lang w:eastAsia="ru-RU"/>
        </w:rPr>
        <w:drawing>
          <wp:inline distT="0" distB="0" distL="0" distR="0" wp14:anchorId="4AC0A0ED" wp14:editId="5AEA88F3">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0674B6" w:rsidRPr="000674B6" w:rsidRDefault="000674B6" w:rsidP="000674B6">
      <w:pPr>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r w:rsidRPr="000674B6">
        <w:rPr>
          <w:rFonts w:ascii="Times New Roman" w:eastAsiaTheme="minorEastAsia" w:hAnsi="Times New Roman" w:cs="Times New Roman"/>
          <w:b/>
          <w:sz w:val="28"/>
          <w:szCs w:val="28"/>
          <w:lang w:eastAsia="ru-RU"/>
        </w:rPr>
        <w:t>ПРЕДСТАВИТЕЛЬНОЕ СОБРАНИЕ</w:t>
      </w:r>
    </w:p>
    <w:p w:rsidR="000674B6" w:rsidRPr="000674B6" w:rsidRDefault="000674B6" w:rsidP="000674B6">
      <w:pPr>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r w:rsidRPr="000674B6">
        <w:rPr>
          <w:rFonts w:ascii="Times New Roman" w:eastAsiaTheme="minorEastAsia" w:hAnsi="Times New Roman" w:cs="Times New Roman"/>
          <w:b/>
          <w:sz w:val="28"/>
          <w:szCs w:val="28"/>
          <w:lang w:eastAsia="ru-RU"/>
        </w:rPr>
        <w:t>МЕЖДУРЕЧЕНСКОГО МУНИЦИПАЛЬНОГО РАЙОНА</w:t>
      </w:r>
    </w:p>
    <w:p w:rsidR="000674B6" w:rsidRPr="000674B6" w:rsidRDefault="000674B6" w:rsidP="000674B6">
      <w:pPr>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r w:rsidRPr="000674B6">
        <w:rPr>
          <w:rFonts w:ascii="Times New Roman" w:eastAsiaTheme="minorEastAsia" w:hAnsi="Times New Roman" w:cs="Times New Roman"/>
          <w:b/>
          <w:sz w:val="28"/>
          <w:szCs w:val="28"/>
          <w:lang w:eastAsia="ru-RU"/>
        </w:rPr>
        <w:t>РЕВИЗИОННАЯ КОМИССИЯ</w:t>
      </w:r>
    </w:p>
    <w:p w:rsidR="000674B6" w:rsidRPr="000674B6" w:rsidRDefault="000674B6" w:rsidP="000674B6">
      <w:pPr>
        <w:autoSpaceDE w:val="0"/>
        <w:autoSpaceDN w:val="0"/>
        <w:adjustRightInd w:val="0"/>
        <w:spacing w:after="0" w:line="240" w:lineRule="auto"/>
        <w:contextualSpacing/>
        <w:jc w:val="center"/>
        <w:rPr>
          <w:rFonts w:ascii="Times New Roman" w:eastAsiaTheme="minorEastAsia" w:hAnsi="Times New Roman" w:cs="Times New Roman"/>
          <w:b/>
          <w:sz w:val="28"/>
          <w:szCs w:val="28"/>
          <w:lang w:eastAsia="ru-RU"/>
        </w:rPr>
      </w:pPr>
    </w:p>
    <w:p w:rsidR="000674B6" w:rsidRPr="000674B6" w:rsidRDefault="000674B6" w:rsidP="000674B6">
      <w:pPr>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p>
    <w:p w:rsidR="000674B6" w:rsidRPr="000674B6" w:rsidRDefault="000674B6" w:rsidP="000674B6">
      <w:pPr>
        <w:spacing w:after="0" w:line="240" w:lineRule="auto"/>
        <w:ind w:left="5130"/>
        <w:contextualSpacing/>
        <w:jc w:val="right"/>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УТВЕРЖДАЮ</w:t>
      </w:r>
    </w:p>
    <w:p w:rsidR="000674B6" w:rsidRPr="000674B6" w:rsidRDefault="000674B6" w:rsidP="000674B6">
      <w:pPr>
        <w:spacing w:after="0" w:line="240" w:lineRule="auto"/>
        <w:ind w:left="5130"/>
        <w:contextualSpacing/>
        <w:jc w:val="right"/>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Председатель ревизионной комиссии</w:t>
      </w:r>
    </w:p>
    <w:p w:rsidR="000674B6" w:rsidRPr="000674B6" w:rsidRDefault="000674B6" w:rsidP="000674B6">
      <w:pPr>
        <w:spacing w:after="0" w:line="240" w:lineRule="auto"/>
        <w:ind w:left="5130"/>
        <w:contextualSpacing/>
        <w:jc w:val="right"/>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____________________О.А. Дудина</w:t>
      </w:r>
    </w:p>
    <w:p w:rsidR="000674B6" w:rsidRDefault="000674B6" w:rsidP="000674B6">
      <w:pPr>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p>
    <w:p w:rsidR="00740ABD" w:rsidRPr="000674B6" w:rsidRDefault="00740ABD" w:rsidP="000674B6">
      <w:pPr>
        <w:autoSpaceDE w:val="0"/>
        <w:autoSpaceDN w:val="0"/>
        <w:adjustRightInd w:val="0"/>
        <w:spacing w:after="0" w:line="240" w:lineRule="auto"/>
        <w:contextualSpacing/>
        <w:rPr>
          <w:rFonts w:ascii="Times New Roman" w:eastAsiaTheme="minorEastAsia" w:hAnsi="Times New Roman" w:cs="Times New Roman"/>
          <w:b/>
          <w:sz w:val="28"/>
          <w:szCs w:val="28"/>
          <w:lang w:eastAsia="ru-RU"/>
        </w:rPr>
      </w:pPr>
    </w:p>
    <w:p w:rsidR="000674B6" w:rsidRPr="000674B6" w:rsidRDefault="000674B6" w:rsidP="000674B6">
      <w:pPr>
        <w:spacing w:after="0" w:line="240" w:lineRule="auto"/>
        <w:contextualSpacing/>
        <w:jc w:val="center"/>
        <w:rPr>
          <w:rFonts w:ascii="Times New Roman" w:eastAsiaTheme="minorEastAsia" w:hAnsi="Times New Roman" w:cs="Times New Roman"/>
          <w:b/>
          <w:sz w:val="28"/>
          <w:szCs w:val="28"/>
          <w:lang w:eastAsia="ru-RU"/>
        </w:rPr>
      </w:pPr>
      <w:r w:rsidRPr="000674B6">
        <w:rPr>
          <w:rFonts w:ascii="Times New Roman" w:eastAsiaTheme="minorEastAsia" w:hAnsi="Times New Roman" w:cs="Times New Roman"/>
          <w:b/>
          <w:sz w:val="28"/>
          <w:szCs w:val="28"/>
          <w:lang w:eastAsia="ru-RU"/>
        </w:rPr>
        <w:t>ЗАКЛЮЧЕНИЕ</w:t>
      </w:r>
    </w:p>
    <w:p w:rsidR="000674B6" w:rsidRPr="000674B6" w:rsidRDefault="000674B6" w:rsidP="000674B6">
      <w:pPr>
        <w:spacing w:after="0" w:line="240" w:lineRule="auto"/>
        <w:contextualSpacing/>
        <w:jc w:val="center"/>
        <w:rPr>
          <w:rFonts w:ascii="Times New Roman" w:eastAsiaTheme="minorEastAsia" w:hAnsi="Times New Roman" w:cs="Times New Roman"/>
          <w:sz w:val="28"/>
          <w:szCs w:val="28"/>
          <w:lang w:eastAsia="ru-RU"/>
        </w:rPr>
      </w:pPr>
      <w:r w:rsidRPr="000674B6">
        <w:rPr>
          <w:rFonts w:ascii="Times New Roman" w:eastAsiaTheme="minorEastAsia" w:hAnsi="Times New Roman" w:cs="Times New Roman"/>
          <w:sz w:val="28"/>
          <w:szCs w:val="28"/>
          <w:lang w:eastAsia="ru-RU"/>
        </w:rPr>
        <w:t>на проект решения «Об исполнении бюджета района за 201</w:t>
      </w:r>
      <w:r w:rsidR="00063532">
        <w:rPr>
          <w:rFonts w:ascii="Times New Roman" w:eastAsiaTheme="minorEastAsia" w:hAnsi="Times New Roman" w:cs="Times New Roman"/>
          <w:sz w:val="28"/>
          <w:szCs w:val="28"/>
          <w:lang w:eastAsia="ru-RU"/>
        </w:rPr>
        <w:t>8</w:t>
      </w:r>
      <w:r w:rsidRPr="000674B6">
        <w:rPr>
          <w:rFonts w:ascii="Times New Roman" w:eastAsiaTheme="minorEastAsia" w:hAnsi="Times New Roman" w:cs="Times New Roman"/>
          <w:sz w:val="28"/>
          <w:szCs w:val="28"/>
          <w:lang w:eastAsia="ru-RU"/>
        </w:rPr>
        <w:t xml:space="preserve"> год»</w:t>
      </w:r>
    </w:p>
    <w:p w:rsidR="000674B6" w:rsidRPr="000674B6" w:rsidRDefault="000674B6" w:rsidP="000674B6">
      <w:pPr>
        <w:spacing w:after="0" w:line="240" w:lineRule="auto"/>
        <w:contextualSpacing/>
        <w:jc w:val="center"/>
        <w:rPr>
          <w:rFonts w:ascii="Times New Roman" w:eastAsiaTheme="minorEastAsia" w:hAnsi="Times New Roman" w:cs="Times New Roman"/>
          <w:sz w:val="28"/>
          <w:szCs w:val="28"/>
          <w:lang w:eastAsia="ru-RU"/>
        </w:rPr>
      </w:pPr>
    </w:p>
    <w:p w:rsidR="000674B6" w:rsidRPr="000674B6" w:rsidRDefault="000674B6" w:rsidP="000674B6">
      <w:pPr>
        <w:autoSpaceDE w:val="0"/>
        <w:autoSpaceDN w:val="0"/>
        <w:adjustRightInd w:val="0"/>
        <w:spacing w:after="0" w:line="240" w:lineRule="auto"/>
        <w:ind w:right="15"/>
        <w:contextualSpacing/>
        <w:jc w:val="center"/>
        <w:rPr>
          <w:rFonts w:ascii="Times New Roman" w:eastAsiaTheme="minorEastAsia" w:hAnsi="Times New Roman" w:cs="Times New Roman"/>
          <w:sz w:val="28"/>
          <w:szCs w:val="28"/>
          <w:lang w:eastAsia="ru-RU"/>
        </w:rPr>
      </w:pPr>
      <w:r w:rsidRPr="000674B6">
        <w:rPr>
          <w:rFonts w:ascii="Times New Roman" w:eastAsiaTheme="minorEastAsia" w:hAnsi="Times New Roman" w:cs="Times New Roman"/>
          <w:sz w:val="28"/>
          <w:szCs w:val="28"/>
          <w:lang w:eastAsia="ru-RU"/>
        </w:rPr>
        <w:t>"23"  апреля   201</w:t>
      </w:r>
      <w:r w:rsidR="00063532">
        <w:rPr>
          <w:rFonts w:ascii="Times New Roman" w:eastAsiaTheme="minorEastAsia" w:hAnsi="Times New Roman" w:cs="Times New Roman"/>
          <w:sz w:val="28"/>
          <w:szCs w:val="28"/>
          <w:lang w:eastAsia="ru-RU"/>
        </w:rPr>
        <w:t>9</w:t>
      </w:r>
      <w:r w:rsidRPr="000674B6">
        <w:rPr>
          <w:rFonts w:ascii="Times New Roman" w:eastAsiaTheme="minorEastAsia" w:hAnsi="Times New Roman" w:cs="Times New Roman"/>
          <w:sz w:val="28"/>
          <w:szCs w:val="28"/>
          <w:lang w:eastAsia="ru-RU"/>
        </w:rPr>
        <w:t xml:space="preserve">  года</w:t>
      </w:r>
    </w:p>
    <w:p w:rsidR="000674B6" w:rsidRPr="000674B6" w:rsidRDefault="000674B6" w:rsidP="000674B6">
      <w:pPr>
        <w:autoSpaceDE w:val="0"/>
        <w:autoSpaceDN w:val="0"/>
        <w:adjustRightInd w:val="0"/>
        <w:spacing w:after="0" w:line="240" w:lineRule="auto"/>
        <w:ind w:right="15"/>
        <w:contextualSpacing/>
        <w:jc w:val="center"/>
        <w:rPr>
          <w:rFonts w:ascii="Times New Roman" w:eastAsiaTheme="minorEastAsia" w:hAnsi="Times New Roman" w:cs="Times New Roman"/>
          <w:sz w:val="28"/>
          <w:szCs w:val="28"/>
          <w:lang w:eastAsia="ru-RU"/>
        </w:rPr>
      </w:pPr>
      <w:r w:rsidRPr="000674B6">
        <w:rPr>
          <w:rFonts w:ascii="Times New Roman" w:eastAsiaTheme="minorEastAsia" w:hAnsi="Times New Roman" w:cs="Times New Roman"/>
          <w:sz w:val="28"/>
          <w:szCs w:val="28"/>
          <w:lang w:eastAsia="ru-RU"/>
        </w:rPr>
        <w:t>с. Шуйское</w:t>
      </w:r>
    </w:p>
    <w:tbl>
      <w:tblPr>
        <w:tblStyle w:val="af0"/>
        <w:tblW w:w="0" w:type="auto"/>
        <w:tblLook w:val="04A0" w:firstRow="1" w:lastRow="0" w:firstColumn="1" w:lastColumn="0" w:noHBand="0" w:noVBand="1"/>
      </w:tblPr>
      <w:tblGrid>
        <w:gridCol w:w="9747"/>
        <w:gridCol w:w="567"/>
      </w:tblGrid>
      <w:tr w:rsidR="000674B6" w:rsidRPr="000674B6" w:rsidTr="00063532">
        <w:trPr>
          <w:trHeight w:val="299"/>
        </w:trPr>
        <w:tc>
          <w:tcPr>
            <w:tcW w:w="9747" w:type="dxa"/>
          </w:tcPr>
          <w:p w:rsidR="000674B6" w:rsidRPr="000674B6" w:rsidRDefault="000674B6" w:rsidP="000674B6">
            <w:pPr>
              <w:autoSpaceDE w:val="0"/>
              <w:autoSpaceDN w:val="0"/>
              <w:adjustRightInd w:val="0"/>
              <w:ind w:right="15"/>
              <w:contextualSpacing/>
              <w:rPr>
                <w:rFonts w:eastAsiaTheme="minorEastAsia"/>
                <w:sz w:val="26"/>
                <w:szCs w:val="26"/>
              </w:rPr>
            </w:pPr>
            <w:r w:rsidRPr="000674B6">
              <w:rPr>
                <w:rFonts w:eastAsiaTheme="minorEastAsia"/>
                <w:sz w:val="26"/>
                <w:szCs w:val="26"/>
              </w:rPr>
              <w:t>1.Общие положения</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2</w:t>
            </w:r>
          </w:p>
        </w:tc>
      </w:tr>
      <w:tr w:rsidR="000674B6" w:rsidRPr="000674B6" w:rsidTr="00063532">
        <w:trPr>
          <w:trHeight w:val="276"/>
        </w:trPr>
        <w:tc>
          <w:tcPr>
            <w:tcW w:w="9747" w:type="dxa"/>
          </w:tcPr>
          <w:p w:rsidR="000674B6" w:rsidRPr="000674B6" w:rsidRDefault="000674B6" w:rsidP="00063532">
            <w:pPr>
              <w:contextualSpacing/>
              <w:jc w:val="both"/>
              <w:rPr>
                <w:rFonts w:eastAsiaTheme="minorEastAsia"/>
                <w:sz w:val="26"/>
                <w:szCs w:val="26"/>
              </w:rPr>
            </w:pPr>
            <w:r w:rsidRPr="000674B6">
              <w:rPr>
                <w:rFonts w:eastAsiaTheme="minorEastAsia"/>
                <w:sz w:val="26"/>
                <w:szCs w:val="26"/>
              </w:rPr>
              <w:t>2.Итоги социально-экономического развития района и общая характеристика исполнения бюджета района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3</w:t>
            </w:r>
          </w:p>
        </w:tc>
      </w:tr>
      <w:tr w:rsidR="000674B6" w:rsidRPr="000674B6" w:rsidTr="00063532">
        <w:tc>
          <w:tcPr>
            <w:tcW w:w="9747" w:type="dxa"/>
          </w:tcPr>
          <w:p w:rsidR="000674B6" w:rsidRPr="000674B6" w:rsidRDefault="000674B6" w:rsidP="00063532">
            <w:pPr>
              <w:tabs>
                <w:tab w:val="num" w:pos="0"/>
              </w:tabs>
              <w:contextualSpacing/>
              <w:jc w:val="both"/>
              <w:rPr>
                <w:rFonts w:eastAsiaTheme="minorEastAsia"/>
                <w:sz w:val="26"/>
                <w:szCs w:val="26"/>
              </w:rPr>
            </w:pPr>
            <w:r w:rsidRPr="000674B6">
              <w:rPr>
                <w:rFonts w:eastAsiaTheme="minorEastAsia"/>
                <w:sz w:val="26"/>
                <w:szCs w:val="26"/>
              </w:rPr>
              <w:t>3.Исполнение  доходов бюджета района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11</w:t>
            </w:r>
          </w:p>
        </w:tc>
      </w:tr>
      <w:tr w:rsidR="000674B6" w:rsidRPr="000674B6" w:rsidTr="00063532">
        <w:tc>
          <w:tcPr>
            <w:tcW w:w="9747" w:type="dxa"/>
          </w:tcPr>
          <w:p w:rsidR="000674B6" w:rsidRPr="000674B6" w:rsidRDefault="000674B6" w:rsidP="00063532">
            <w:pPr>
              <w:contextualSpacing/>
              <w:rPr>
                <w:sz w:val="26"/>
                <w:szCs w:val="26"/>
              </w:rPr>
            </w:pPr>
            <w:r w:rsidRPr="000674B6">
              <w:rPr>
                <w:sz w:val="26"/>
                <w:szCs w:val="26"/>
              </w:rPr>
              <w:t>3.1.Общая характеристика исполнения доходов за 201</w:t>
            </w:r>
            <w:r w:rsidR="00063532">
              <w:rPr>
                <w:sz w:val="26"/>
                <w:szCs w:val="26"/>
              </w:rPr>
              <w:t>8</w:t>
            </w:r>
            <w:r w:rsidRPr="000674B6">
              <w:rPr>
                <w:sz w:val="26"/>
                <w:szCs w:val="26"/>
              </w:rPr>
              <w:t xml:space="preserve"> год</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11</w:t>
            </w:r>
          </w:p>
        </w:tc>
      </w:tr>
      <w:tr w:rsidR="000674B6" w:rsidRPr="000674B6" w:rsidTr="00063532">
        <w:tc>
          <w:tcPr>
            <w:tcW w:w="9747" w:type="dxa"/>
          </w:tcPr>
          <w:p w:rsidR="000674B6" w:rsidRPr="000674B6" w:rsidRDefault="000674B6" w:rsidP="000674B6">
            <w:pPr>
              <w:tabs>
                <w:tab w:val="num" w:pos="0"/>
              </w:tabs>
              <w:contextualSpacing/>
              <w:jc w:val="both"/>
              <w:rPr>
                <w:rFonts w:eastAsiaTheme="minorEastAsia"/>
                <w:sz w:val="26"/>
                <w:szCs w:val="26"/>
              </w:rPr>
            </w:pPr>
            <w:r w:rsidRPr="000674B6">
              <w:rPr>
                <w:rFonts w:eastAsiaTheme="minorEastAsia"/>
                <w:sz w:val="26"/>
                <w:szCs w:val="26"/>
              </w:rPr>
              <w:t xml:space="preserve">3.2. Налоговые доходы </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12</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3.3. Неналоговые доходы</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13</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3.4.Безвозмездные поступления</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17</w:t>
            </w:r>
          </w:p>
        </w:tc>
      </w:tr>
      <w:tr w:rsidR="000674B6" w:rsidRPr="000674B6" w:rsidTr="00063532">
        <w:tc>
          <w:tcPr>
            <w:tcW w:w="9747" w:type="dxa"/>
          </w:tcPr>
          <w:p w:rsidR="000674B6" w:rsidRPr="000674B6" w:rsidRDefault="000674B6" w:rsidP="00063532">
            <w:pPr>
              <w:contextualSpacing/>
              <w:rPr>
                <w:rFonts w:eastAsiaTheme="minorEastAsia"/>
                <w:sz w:val="26"/>
                <w:szCs w:val="26"/>
              </w:rPr>
            </w:pPr>
            <w:r w:rsidRPr="000674B6">
              <w:rPr>
                <w:rFonts w:eastAsiaTheme="minorEastAsia"/>
                <w:sz w:val="26"/>
                <w:szCs w:val="26"/>
              </w:rPr>
              <w:t>4. Дефицит бюджета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18</w:t>
            </w:r>
          </w:p>
        </w:tc>
      </w:tr>
      <w:tr w:rsidR="000674B6" w:rsidRPr="000674B6" w:rsidTr="00063532">
        <w:tc>
          <w:tcPr>
            <w:tcW w:w="9747" w:type="dxa"/>
          </w:tcPr>
          <w:p w:rsidR="000674B6" w:rsidRPr="000674B6" w:rsidRDefault="000674B6" w:rsidP="00063532">
            <w:pPr>
              <w:contextualSpacing/>
              <w:rPr>
                <w:rFonts w:eastAsiaTheme="minorEastAsia"/>
                <w:sz w:val="26"/>
                <w:szCs w:val="26"/>
              </w:rPr>
            </w:pPr>
            <w:r w:rsidRPr="000674B6">
              <w:rPr>
                <w:rFonts w:eastAsiaTheme="minorEastAsia"/>
                <w:sz w:val="26"/>
                <w:szCs w:val="26"/>
              </w:rPr>
              <w:t>5. Исполнение расходов бюджета района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19</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5.1.Общая характеристика исполнения расходов</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19</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 Расходы районного бюджета по разделам и подразделам классификации расходов</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23</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5.2.1. Раздел «Общегосударственные вопросы»</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2</w:t>
            </w:r>
            <w:r w:rsidR="003B142C">
              <w:rPr>
                <w:rFonts w:eastAsiaTheme="minorEastAsia"/>
                <w:sz w:val="26"/>
                <w:szCs w:val="26"/>
              </w:rPr>
              <w:t>3</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5.2.2.Раздел «Национальная безопасность и правоохранительная деятельность»</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2</w:t>
            </w:r>
            <w:r w:rsidR="003B142C">
              <w:rPr>
                <w:rFonts w:eastAsiaTheme="minorEastAsia"/>
                <w:sz w:val="26"/>
                <w:szCs w:val="26"/>
              </w:rPr>
              <w:t>4</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5.2.3.Раздел  «Национальная экономика»</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25</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5.2.4.Раздел «Жилищно-коммунальное хозяйство»</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27</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5.2.5.Раздел «Охрана окружающей среды»</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28</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5.2.6.Раздел «Образование»</w:t>
            </w:r>
          </w:p>
        </w:tc>
        <w:tc>
          <w:tcPr>
            <w:tcW w:w="56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28</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5.2.7.Раздел «Культура, кинематография»</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31</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5.2.8.Раздел «Здравоохранение»</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3</w:t>
            </w:r>
            <w:r w:rsidR="003B142C">
              <w:rPr>
                <w:rFonts w:eastAsiaTheme="minorEastAsia"/>
                <w:sz w:val="26"/>
                <w:szCs w:val="26"/>
              </w:rPr>
              <w:t>2</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5.2.9.Раздел «Социальная политика»</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33</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5.2.10.Раздел «Физическая культура и спорт»</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34</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5.2.11.Раздел «Средства массовой информации»</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3</w:t>
            </w:r>
            <w:r w:rsidR="003B142C">
              <w:rPr>
                <w:rFonts w:eastAsiaTheme="minorEastAsia"/>
                <w:sz w:val="26"/>
                <w:szCs w:val="26"/>
              </w:rPr>
              <w:t>4</w:t>
            </w:r>
          </w:p>
        </w:tc>
      </w:tr>
      <w:tr w:rsidR="000674B6" w:rsidRPr="000674B6" w:rsidTr="00063532">
        <w:tc>
          <w:tcPr>
            <w:tcW w:w="9747" w:type="dxa"/>
          </w:tcPr>
          <w:p w:rsidR="000674B6" w:rsidRPr="000674B6" w:rsidRDefault="000674B6" w:rsidP="000674B6">
            <w:pPr>
              <w:contextualSpacing/>
              <w:rPr>
                <w:rFonts w:eastAsiaTheme="minorEastAsia"/>
                <w:sz w:val="26"/>
                <w:szCs w:val="26"/>
              </w:rPr>
            </w:pPr>
            <w:r w:rsidRPr="000674B6">
              <w:rPr>
                <w:rFonts w:eastAsiaTheme="minorEastAsia"/>
                <w:sz w:val="26"/>
                <w:szCs w:val="26"/>
              </w:rPr>
              <w:t>5.2.12.Раздел «Межбюджетные трансферты»</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3</w:t>
            </w:r>
            <w:r w:rsidR="003B142C">
              <w:rPr>
                <w:rFonts w:eastAsiaTheme="minorEastAsia"/>
                <w:sz w:val="26"/>
                <w:szCs w:val="26"/>
              </w:rPr>
              <w:t>5</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lastRenderedPageBreak/>
              <w:t>5.3. Состояние активов и финансовые обязательства района, дебиторская и кредиторская задолженность субъектов бюджетной отчетности</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3</w:t>
            </w:r>
            <w:r w:rsidR="003B142C">
              <w:rPr>
                <w:rFonts w:eastAsiaTheme="minorEastAsia"/>
                <w:sz w:val="26"/>
                <w:szCs w:val="26"/>
              </w:rPr>
              <w:t>5</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t>5.4. Бюджетные инвестиции. Другие расходы инвестиционного характера</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37</w:t>
            </w:r>
          </w:p>
        </w:tc>
      </w:tr>
      <w:tr w:rsidR="000674B6" w:rsidRPr="000674B6" w:rsidTr="00063532">
        <w:tc>
          <w:tcPr>
            <w:tcW w:w="9747" w:type="dxa"/>
          </w:tcPr>
          <w:p w:rsidR="000674B6" w:rsidRPr="000674B6" w:rsidRDefault="000674B6" w:rsidP="00063532">
            <w:pPr>
              <w:contextualSpacing/>
              <w:jc w:val="both"/>
              <w:rPr>
                <w:rFonts w:eastAsiaTheme="minorEastAsia"/>
                <w:sz w:val="26"/>
                <w:szCs w:val="26"/>
              </w:rPr>
            </w:pPr>
            <w:r w:rsidRPr="000674B6">
              <w:rPr>
                <w:rFonts w:eastAsiaTheme="minorEastAsia"/>
                <w:sz w:val="26"/>
                <w:szCs w:val="26"/>
              </w:rPr>
              <w:t>5.5. Расходы на реализацию муниципальных программ в 201</w:t>
            </w:r>
            <w:r w:rsidR="00063532">
              <w:rPr>
                <w:rFonts w:eastAsiaTheme="minorEastAsia"/>
                <w:sz w:val="26"/>
                <w:szCs w:val="26"/>
              </w:rPr>
              <w:t>8</w:t>
            </w:r>
            <w:r w:rsidRPr="000674B6">
              <w:rPr>
                <w:rFonts w:eastAsiaTheme="minorEastAsia"/>
                <w:sz w:val="26"/>
                <w:szCs w:val="26"/>
              </w:rPr>
              <w:t xml:space="preserve"> году</w:t>
            </w:r>
          </w:p>
        </w:tc>
        <w:tc>
          <w:tcPr>
            <w:tcW w:w="567" w:type="dxa"/>
          </w:tcPr>
          <w:p w:rsidR="000674B6" w:rsidRPr="000674B6" w:rsidRDefault="000674B6" w:rsidP="003B142C">
            <w:pPr>
              <w:contextualSpacing/>
              <w:rPr>
                <w:rFonts w:eastAsiaTheme="minorEastAsia"/>
                <w:sz w:val="26"/>
                <w:szCs w:val="26"/>
              </w:rPr>
            </w:pPr>
            <w:r w:rsidRPr="000674B6">
              <w:rPr>
                <w:rFonts w:eastAsiaTheme="minorEastAsia"/>
                <w:sz w:val="26"/>
                <w:szCs w:val="26"/>
              </w:rPr>
              <w:t>3</w:t>
            </w:r>
            <w:r w:rsidR="003B142C">
              <w:rPr>
                <w:rFonts w:eastAsiaTheme="minorEastAsia"/>
                <w:sz w:val="26"/>
                <w:szCs w:val="26"/>
              </w:rPr>
              <w:t>8</w:t>
            </w:r>
          </w:p>
        </w:tc>
      </w:tr>
      <w:tr w:rsidR="000674B6" w:rsidRPr="000674B6" w:rsidTr="00063532">
        <w:tc>
          <w:tcPr>
            <w:tcW w:w="9747" w:type="dxa"/>
          </w:tcPr>
          <w:p w:rsidR="000674B6" w:rsidRPr="000674B6" w:rsidRDefault="000674B6" w:rsidP="000674B6">
            <w:pPr>
              <w:contextualSpacing/>
              <w:jc w:val="both"/>
              <w:rPr>
                <w:sz w:val="26"/>
                <w:szCs w:val="26"/>
              </w:rPr>
            </w:pPr>
            <w:r w:rsidRPr="000674B6">
              <w:rPr>
                <w:sz w:val="26"/>
                <w:szCs w:val="26"/>
              </w:rPr>
              <w:t>6. Предоставление и погашение  бюджетных кредитов и обязательств по муниципальным гарантиям</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43</w:t>
            </w:r>
          </w:p>
        </w:tc>
      </w:tr>
      <w:tr w:rsidR="000674B6" w:rsidRPr="000674B6" w:rsidTr="00063532">
        <w:tc>
          <w:tcPr>
            <w:tcW w:w="9747" w:type="dxa"/>
          </w:tcPr>
          <w:p w:rsidR="000674B6" w:rsidRPr="000674B6" w:rsidRDefault="000674B6" w:rsidP="00063532">
            <w:pPr>
              <w:contextualSpacing/>
              <w:jc w:val="both"/>
              <w:rPr>
                <w:rFonts w:eastAsiaTheme="minorEastAsia"/>
                <w:sz w:val="26"/>
                <w:szCs w:val="26"/>
              </w:rPr>
            </w:pPr>
            <w:r w:rsidRPr="000674B6">
              <w:rPr>
                <w:rFonts w:eastAsiaTheme="minorEastAsia"/>
                <w:sz w:val="26"/>
                <w:szCs w:val="26"/>
              </w:rPr>
              <w:t>6.1.Предоставление бюджетных кредитов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43</w:t>
            </w:r>
          </w:p>
        </w:tc>
      </w:tr>
      <w:tr w:rsidR="000674B6" w:rsidRPr="000674B6" w:rsidTr="00063532">
        <w:tc>
          <w:tcPr>
            <w:tcW w:w="9747" w:type="dxa"/>
          </w:tcPr>
          <w:p w:rsidR="000674B6" w:rsidRPr="000674B6" w:rsidRDefault="000674B6" w:rsidP="00063532">
            <w:pPr>
              <w:contextualSpacing/>
              <w:jc w:val="both"/>
              <w:rPr>
                <w:rFonts w:eastAsiaTheme="minorEastAsia"/>
                <w:sz w:val="26"/>
                <w:szCs w:val="26"/>
              </w:rPr>
            </w:pPr>
            <w:r w:rsidRPr="000674B6">
              <w:rPr>
                <w:rFonts w:eastAsiaTheme="minorEastAsia"/>
                <w:sz w:val="26"/>
                <w:szCs w:val="26"/>
              </w:rPr>
              <w:t>6.2.Муниципальный долг района за 201</w:t>
            </w:r>
            <w:r w:rsidR="00063532">
              <w:rPr>
                <w:rFonts w:eastAsiaTheme="minorEastAsia"/>
                <w:sz w:val="26"/>
                <w:szCs w:val="26"/>
              </w:rPr>
              <w:t>8</w:t>
            </w:r>
            <w:r w:rsidRPr="000674B6">
              <w:rPr>
                <w:rFonts w:eastAsiaTheme="minorEastAsia"/>
                <w:sz w:val="26"/>
                <w:szCs w:val="26"/>
              </w:rPr>
              <w:t xml:space="preserve"> год</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43</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t>6.3. Предоставление обязательств по муниципальным гарантиям и их исполнение</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43</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t>7. Результаты внешней проверки бюджетной отчетности главных администраторов доходов  бюджета района, распорядителей (получателей) средств бюджета района за 2017 год</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44</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t>8.Выводы</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45</w:t>
            </w:r>
          </w:p>
        </w:tc>
      </w:tr>
      <w:tr w:rsidR="000674B6" w:rsidRPr="000674B6" w:rsidTr="00063532">
        <w:tc>
          <w:tcPr>
            <w:tcW w:w="9747" w:type="dxa"/>
          </w:tcPr>
          <w:p w:rsidR="000674B6" w:rsidRPr="000674B6" w:rsidRDefault="000674B6" w:rsidP="000674B6">
            <w:pPr>
              <w:contextualSpacing/>
              <w:jc w:val="both"/>
              <w:rPr>
                <w:rFonts w:eastAsiaTheme="minorEastAsia"/>
                <w:sz w:val="26"/>
                <w:szCs w:val="26"/>
              </w:rPr>
            </w:pPr>
            <w:r w:rsidRPr="000674B6">
              <w:rPr>
                <w:rFonts w:eastAsiaTheme="minorEastAsia"/>
                <w:sz w:val="26"/>
                <w:szCs w:val="26"/>
              </w:rPr>
              <w:t>9.Предложения</w:t>
            </w:r>
          </w:p>
        </w:tc>
        <w:tc>
          <w:tcPr>
            <w:tcW w:w="567" w:type="dxa"/>
          </w:tcPr>
          <w:p w:rsidR="000674B6" w:rsidRPr="000674B6" w:rsidRDefault="003B142C" w:rsidP="000674B6">
            <w:pPr>
              <w:contextualSpacing/>
              <w:rPr>
                <w:rFonts w:eastAsiaTheme="minorEastAsia"/>
                <w:sz w:val="26"/>
                <w:szCs w:val="26"/>
              </w:rPr>
            </w:pPr>
            <w:r>
              <w:rPr>
                <w:rFonts w:eastAsiaTheme="minorEastAsia"/>
                <w:sz w:val="26"/>
                <w:szCs w:val="26"/>
              </w:rPr>
              <w:t>51</w:t>
            </w:r>
          </w:p>
        </w:tc>
      </w:tr>
    </w:tbl>
    <w:p w:rsidR="000674B6" w:rsidRPr="000674B6" w:rsidRDefault="000674B6" w:rsidP="000674B6">
      <w:pPr>
        <w:autoSpaceDE w:val="0"/>
        <w:autoSpaceDN w:val="0"/>
        <w:adjustRightInd w:val="0"/>
        <w:spacing w:after="0" w:line="240" w:lineRule="auto"/>
        <w:ind w:left="426" w:right="15"/>
        <w:contextualSpacing/>
        <w:rPr>
          <w:rFonts w:ascii="Times New Roman" w:eastAsiaTheme="minorEastAsia" w:hAnsi="Times New Roman" w:cs="Times New Roman"/>
          <w:sz w:val="28"/>
          <w:szCs w:val="28"/>
          <w:lang w:eastAsia="ru-RU"/>
        </w:rPr>
      </w:pPr>
    </w:p>
    <w:p w:rsidR="000674B6" w:rsidRPr="000674B6" w:rsidRDefault="000674B6" w:rsidP="000674B6">
      <w:pPr>
        <w:autoSpaceDE w:val="0"/>
        <w:autoSpaceDN w:val="0"/>
        <w:adjustRightInd w:val="0"/>
        <w:spacing w:after="0" w:line="240" w:lineRule="auto"/>
        <w:ind w:left="426" w:right="15"/>
        <w:contextualSpacing/>
        <w:rPr>
          <w:rFonts w:ascii="Times New Roman" w:eastAsiaTheme="minorEastAsia" w:hAnsi="Times New Roman" w:cs="Times New Roman"/>
          <w:color w:val="FF0000"/>
          <w:sz w:val="28"/>
          <w:szCs w:val="28"/>
          <w:lang w:eastAsia="ru-RU"/>
        </w:rPr>
      </w:pPr>
    </w:p>
    <w:p w:rsidR="000674B6" w:rsidRPr="000674B6" w:rsidRDefault="000674B6" w:rsidP="000674B6">
      <w:pPr>
        <w:autoSpaceDE w:val="0"/>
        <w:autoSpaceDN w:val="0"/>
        <w:adjustRightInd w:val="0"/>
        <w:spacing w:after="0" w:line="240" w:lineRule="auto"/>
        <w:ind w:left="426" w:right="15"/>
        <w:contextualSpacing/>
        <w:rPr>
          <w:rFonts w:ascii="Times New Roman" w:eastAsiaTheme="minorEastAsia" w:hAnsi="Times New Roman" w:cs="Times New Roman"/>
          <w:color w:val="FF0000"/>
          <w:sz w:val="28"/>
          <w:szCs w:val="28"/>
          <w:lang w:eastAsia="ru-RU"/>
        </w:rPr>
      </w:pPr>
    </w:p>
    <w:p w:rsidR="000674B6" w:rsidRPr="000674B6" w:rsidRDefault="000674B6" w:rsidP="000674B6">
      <w:pPr>
        <w:numPr>
          <w:ilvl w:val="0"/>
          <w:numId w:val="8"/>
        </w:numPr>
        <w:autoSpaceDE w:val="0"/>
        <w:autoSpaceDN w:val="0"/>
        <w:adjustRightInd w:val="0"/>
        <w:spacing w:after="0" w:line="240" w:lineRule="auto"/>
        <w:ind w:right="15"/>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Общие положения</w:t>
      </w:r>
    </w:p>
    <w:p w:rsidR="000674B6" w:rsidRPr="000674B6" w:rsidRDefault="000674B6" w:rsidP="000674B6">
      <w:pPr>
        <w:autoSpaceDE w:val="0"/>
        <w:autoSpaceDN w:val="0"/>
        <w:adjustRightInd w:val="0"/>
        <w:spacing w:after="0" w:line="240" w:lineRule="auto"/>
        <w:ind w:left="786" w:right="15"/>
        <w:contextualSpacing/>
        <w:rPr>
          <w:rFonts w:ascii="Times New Roman" w:eastAsia="Times New Roman" w:hAnsi="Times New Roman" w:cs="Times New Roman"/>
          <w:b/>
          <w:sz w:val="26"/>
          <w:szCs w:val="26"/>
          <w:lang w:eastAsia="ru-RU"/>
        </w:rPr>
      </w:pP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Заключение подготовлено в соответствии со статьями 157 и 264.4 Бюджетного кодекса РФ, пунктом 11.5 Положения о бюджетном процессе в Междуреченском муниципальном районе, утвержденного решением Представительного Собрания Междуреченского муниципального района  от 26 февраля 2013 года  № 2, статьями 8 и 9 Положения о ревизионной комиссии Представительного Собрания Междуреченского муниципального района, утвержденного решением  Представительного Собрания </w:t>
      </w:r>
      <w:r w:rsidRPr="00433630">
        <w:rPr>
          <w:rFonts w:ascii="Times New Roman" w:eastAsiaTheme="minorEastAsia" w:hAnsi="Times New Roman" w:cs="Times New Roman"/>
          <w:color w:val="000000" w:themeColor="text1"/>
          <w:sz w:val="26"/>
          <w:szCs w:val="26"/>
          <w:lang w:eastAsia="ru-RU"/>
        </w:rPr>
        <w:t>Междуреченского муниципального района от  20 сентября 2011 года  № 35, Методикой  проведения внешней проверки годового отчета об исполнении бюджета района за отчетный финансовый год, утвержденной постановлением Представительного Собрания района от 01.07.2015 года №1.</w:t>
      </w:r>
    </w:p>
    <w:p w:rsidR="000674B6" w:rsidRPr="000674B6"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Для проведения внешней проверки и подготовки заключения на годовой отчет об исполнении бюджета района за 201</w:t>
      </w:r>
      <w:r w:rsidR="00F357E7">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Администрация Междуреченского муниципального района  (далее - администрация района) в соответствии с пунктом 11.5.3  Положения о бюджетном процессе в Междуреченском муниципальном районе  </w:t>
      </w:r>
      <w:r w:rsidRPr="000674B6">
        <w:rPr>
          <w:rFonts w:ascii="Times New Roman" w:eastAsiaTheme="minorEastAsia" w:hAnsi="Times New Roman" w:cs="Times New Roman"/>
          <w:sz w:val="26"/>
          <w:szCs w:val="26"/>
          <w:lang w:eastAsia="ru-RU"/>
        </w:rPr>
        <w:br/>
        <w:t>26 февраля 2013 года №2 представила в ревизионную комиссию Представительного Собрания района  (далее – ревизионная комиссия) проект решения Представительного Собрания района «Об исполнении бюджета района за 201</w:t>
      </w:r>
      <w:r w:rsidR="00433630">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Проект предоставлен в соответствии со структурой решения о бюджете района, с пояснительной запиской, в полном объеме документы и материалы, подлежащие представлению одновременно с годовым отчетом в соответствии с перечнем, установленным пунктом 11.4 Положения о бюджетном процессе в Междуреченском муниципальном районе.  </w:t>
      </w:r>
    </w:p>
    <w:p w:rsidR="000674B6" w:rsidRPr="000674B6"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При подготовке заключения использованы результаты внешней проверки бюджетной отчетности главных администраторов бюджетных средств за 201</w:t>
      </w:r>
      <w:r w:rsidR="00433630">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и материалы тематических проверок, проведенных ревизионной комиссией в 201</w:t>
      </w:r>
      <w:r w:rsidR="00433630">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году. </w:t>
      </w:r>
    </w:p>
    <w:p w:rsidR="000674B6" w:rsidRPr="000674B6" w:rsidRDefault="000674B6" w:rsidP="000674B6">
      <w:pPr>
        <w:spacing w:after="0" w:line="240" w:lineRule="auto"/>
        <w:contextualSpacing/>
        <w:rPr>
          <w:rFonts w:ascii="Times New Roman" w:eastAsiaTheme="minorEastAsia" w:hAnsi="Times New Roman" w:cs="Times New Roman"/>
          <w:b/>
          <w:sz w:val="26"/>
          <w:szCs w:val="26"/>
          <w:lang w:eastAsia="ru-RU"/>
        </w:rPr>
      </w:pPr>
    </w:p>
    <w:p w:rsidR="000674B6" w:rsidRPr="000674B6" w:rsidRDefault="000674B6" w:rsidP="000674B6">
      <w:pPr>
        <w:spacing w:after="0" w:line="240" w:lineRule="auto"/>
        <w:contextualSpacing/>
        <w:rPr>
          <w:rFonts w:ascii="Times New Roman" w:eastAsiaTheme="minorEastAsia" w:hAnsi="Times New Roman" w:cs="Times New Roman"/>
          <w:b/>
          <w:sz w:val="26"/>
          <w:szCs w:val="26"/>
          <w:lang w:eastAsia="ru-RU"/>
        </w:rPr>
      </w:pPr>
    </w:p>
    <w:p w:rsidR="000674B6" w:rsidRPr="000674B6" w:rsidRDefault="000674B6" w:rsidP="000674B6">
      <w:pPr>
        <w:spacing w:after="0" w:line="240" w:lineRule="auto"/>
        <w:contextualSpacing/>
        <w:rPr>
          <w:rFonts w:ascii="Times New Roman" w:eastAsiaTheme="minorEastAsia" w:hAnsi="Times New Roman" w:cs="Times New Roman"/>
          <w:b/>
          <w:sz w:val="26"/>
          <w:szCs w:val="26"/>
          <w:lang w:eastAsia="ru-RU"/>
        </w:rPr>
      </w:pPr>
    </w:p>
    <w:p w:rsidR="000674B6" w:rsidRPr="00BE153F" w:rsidRDefault="000674B6" w:rsidP="000674B6">
      <w:pPr>
        <w:numPr>
          <w:ilvl w:val="0"/>
          <w:numId w:val="8"/>
        </w:numPr>
        <w:spacing w:after="0" w:line="240" w:lineRule="auto"/>
        <w:contextualSpacing/>
        <w:jc w:val="center"/>
        <w:rPr>
          <w:rFonts w:ascii="Times New Roman" w:eastAsia="Times New Roman" w:hAnsi="Times New Roman" w:cs="Times New Roman"/>
          <w:b/>
          <w:sz w:val="26"/>
          <w:szCs w:val="26"/>
          <w:lang w:eastAsia="ru-RU"/>
        </w:rPr>
      </w:pPr>
      <w:r w:rsidRPr="00BE153F">
        <w:rPr>
          <w:rFonts w:ascii="Times New Roman" w:eastAsia="Times New Roman" w:hAnsi="Times New Roman" w:cs="Times New Roman"/>
          <w:b/>
          <w:sz w:val="26"/>
          <w:szCs w:val="26"/>
          <w:lang w:eastAsia="ru-RU"/>
        </w:rPr>
        <w:lastRenderedPageBreak/>
        <w:t>Итоги социально-экономического развития района и общая характеристика исполнения бюджета района в 201</w:t>
      </w:r>
      <w:r w:rsidR="00433630" w:rsidRPr="00BE153F">
        <w:rPr>
          <w:rFonts w:ascii="Times New Roman" w:eastAsia="Times New Roman" w:hAnsi="Times New Roman" w:cs="Times New Roman"/>
          <w:b/>
          <w:sz w:val="26"/>
          <w:szCs w:val="26"/>
          <w:lang w:eastAsia="ru-RU"/>
        </w:rPr>
        <w:t>8</w:t>
      </w:r>
      <w:r w:rsidRPr="00BE153F">
        <w:rPr>
          <w:rFonts w:ascii="Times New Roman" w:eastAsia="Times New Roman" w:hAnsi="Times New Roman" w:cs="Times New Roman"/>
          <w:b/>
          <w:sz w:val="26"/>
          <w:szCs w:val="26"/>
          <w:lang w:eastAsia="ru-RU"/>
        </w:rPr>
        <w:t xml:space="preserve"> году</w:t>
      </w:r>
    </w:p>
    <w:p w:rsidR="000674B6" w:rsidRPr="00433630" w:rsidRDefault="000674B6" w:rsidP="000674B6">
      <w:pPr>
        <w:spacing w:after="0" w:line="240" w:lineRule="auto"/>
        <w:ind w:left="786"/>
        <w:contextualSpacing/>
        <w:rPr>
          <w:rFonts w:ascii="Times New Roman" w:eastAsia="Times New Roman" w:hAnsi="Times New Roman" w:cs="Times New Roman"/>
          <w:b/>
          <w:color w:val="C00000"/>
          <w:sz w:val="26"/>
          <w:szCs w:val="26"/>
          <w:lang w:eastAsia="ru-RU"/>
        </w:rPr>
      </w:pPr>
    </w:p>
    <w:p w:rsidR="000674B6" w:rsidRPr="0043363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433630">
        <w:rPr>
          <w:rFonts w:ascii="Times New Roman" w:eastAsiaTheme="minorEastAsia" w:hAnsi="Times New Roman" w:cs="Times New Roman"/>
          <w:color w:val="C00000"/>
          <w:sz w:val="26"/>
          <w:szCs w:val="26"/>
          <w:lang w:eastAsia="ru-RU"/>
        </w:rPr>
        <w:t xml:space="preserve">         </w:t>
      </w:r>
      <w:r w:rsidRPr="00BE153F">
        <w:rPr>
          <w:rFonts w:ascii="Times New Roman" w:eastAsiaTheme="minorEastAsia" w:hAnsi="Times New Roman" w:cs="Times New Roman"/>
          <w:sz w:val="26"/>
          <w:szCs w:val="26"/>
          <w:lang w:eastAsia="ru-RU"/>
        </w:rPr>
        <w:t>Численность населения района  в 201</w:t>
      </w:r>
      <w:r w:rsidR="00BE153F" w:rsidRPr="00BE153F">
        <w:rPr>
          <w:rFonts w:ascii="Times New Roman" w:eastAsiaTheme="minorEastAsia" w:hAnsi="Times New Roman" w:cs="Times New Roman"/>
          <w:sz w:val="26"/>
          <w:szCs w:val="26"/>
          <w:lang w:eastAsia="ru-RU"/>
        </w:rPr>
        <w:t>8</w:t>
      </w:r>
      <w:r w:rsidRPr="00BE153F">
        <w:rPr>
          <w:rFonts w:ascii="Times New Roman" w:eastAsiaTheme="minorEastAsia" w:hAnsi="Times New Roman" w:cs="Times New Roman"/>
          <w:sz w:val="26"/>
          <w:szCs w:val="26"/>
          <w:lang w:eastAsia="ru-RU"/>
        </w:rPr>
        <w:t xml:space="preserve"> году  составила </w:t>
      </w:r>
      <w:r w:rsidR="00BE153F" w:rsidRPr="00BE153F">
        <w:rPr>
          <w:rFonts w:ascii="Times New Roman" w:eastAsiaTheme="minorEastAsia" w:hAnsi="Times New Roman" w:cs="Times New Roman"/>
          <w:sz w:val="26"/>
          <w:szCs w:val="26"/>
          <w:lang w:eastAsia="ru-RU"/>
        </w:rPr>
        <w:t>5379</w:t>
      </w:r>
      <w:r w:rsidRPr="00BE153F">
        <w:rPr>
          <w:rFonts w:ascii="Times New Roman" w:eastAsiaTheme="minorEastAsia" w:hAnsi="Times New Roman" w:cs="Times New Roman"/>
          <w:sz w:val="26"/>
          <w:szCs w:val="26"/>
          <w:lang w:eastAsia="ru-RU"/>
        </w:rPr>
        <w:t xml:space="preserve"> человек, из них количество трудоспособного населения – </w:t>
      </w:r>
      <w:r w:rsidR="00BE153F" w:rsidRPr="00BE153F">
        <w:rPr>
          <w:rFonts w:ascii="Times New Roman" w:eastAsiaTheme="minorEastAsia" w:hAnsi="Times New Roman" w:cs="Times New Roman"/>
          <w:sz w:val="26"/>
          <w:szCs w:val="26"/>
          <w:lang w:eastAsia="ru-RU"/>
        </w:rPr>
        <w:t>2581</w:t>
      </w:r>
      <w:r w:rsidRPr="00BE153F">
        <w:rPr>
          <w:rFonts w:ascii="Times New Roman" w:eastAsiaTheme="minorEastAsia" w:hAnsi="Times New Roman" w:cs="Times New Roman"/>
          <w:sz w:val="26"/>
          <w:szCs w:val="26"/>
          <w:lang w:eastAsia="ru-RU"/>
        </w:rPr>
        <w:t xml:space="preserve"> человека, детей и подростков – </w:t>
      </w:r>
      <w:r w:rsidR="00BE153F" w:rsidRPr="00BE153F">
        <w:rPr>
          <w:rFonts w:ascii="Times New Roman" w:eastAsiaTheme="minorEastAsia" w:hAnsi="Times New Roman" w:cs="Times New Roman"/>
          <w:sz w:val="26"/>
          <w:szCs w:val="26"/>
          <w:lang w:eastAsia="ru-RU"/>
        </w:rPr>
        <w:t>987</w:t>
      </w:r>
      <w:r w:rsidRPr="00BE153F">
        <w:rPr>
          <w:rFonts w:ascii="Times New Roman" w:eastAsiaTheme="minorEastAsia" w:hAnsi="Times New Roman" w:cs="Times New Roman"/>
          <w:sz w:val="26"/>
          <w:szCs w:val="26"/>
          <w:lang w:eastAsia="ru-RU"/>
        </w:rPr>
        <w:t xml:space="preserve"> человек, численность населения старше трудоспособного возраста – </w:t>
      </w:r>
      <w:r w:rsidR="00BE153F" w:rsidRPr="00BE153F">
        <w:rPr>
          <w:rFonts w:ascii="Times New Roman" w:eastAsiaTheme="minorEastAsia" w:hAnsi="Times New Roman" w:cs="Times New Roman"/>
          <w:sz w:val="26"/>
          <w:szCs w:val="26"/>
          <w:lang w:eastAsia="ru-RU"/>
        </w:rPr>
        <w:t>1766</w:t>
      </w:r>
      <w:r w:rsidRPr="00BE153F">
        <w:rPr>
          <w:rFonts w:ascii="Times New Roman" w:eastAsiaTheme="minorEastAsia" w:hAnsi="Times New Roman" w:cs="Times New Roman"/>
          <w:sz w:val="26"/>
          <w:szCs w:val="26"/>
          <w:lang w:eastAsia="ru-RU"/>
        </w:rPr>
        <w:t xml:space="preserve"> человек.</w:t>
      </w:r>
    </w:p>
    <w:p w:rsidR="000674B6" w:rsidRPr="0043363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433630">
        <w:rPr>
          <w:rFonts w:ascii="Times New Roman" w:eastAsiaTheme="minorEastAsia" w:hAnsi="Times New Roman" w:cs="Times New Roman"/>
          <w:color w:val="C00000"/>
          <w:sz w:val="26"/>
          <w:szCs w:val="26"/>
          <w:lang w:eastAsia="ru-RU"/>
        </w:rPr>
        <w:t xml:space="preserve">      </w:t>
      </w:r>
      <w:r w:rsidRPr="008A0766">
        <w:rPr>
          <w:rFonts w:ascii="Times New Roman" w:eastAsiaTheme="minorEastAsia" w:hAnsi="Times New Roman" w:cs="Times New Roman"/>
          <w:sz w:val="26"/>
          <w:szCs w:val="26"/>
          <w:lang w:eastAsia="ru-RU"/>
        </w:rPr>
        <w:t xml:space="preserve">На предприятиях и организациях Междуреченского района работают </w:t>
      </w:r>
      <w:r w:rsidR="008A0766" w:rsidRPr="008A0766">
        <w:rPr>
          <w:rFonts w:ascii="Times New Roman" w:eastAsiaTheme="minorEastAsia" w:hAnsi="Times New Roman" w:cs="Times New Roman"/>
          <w:sz w:val="26"/>
          <w:szCs w:val="26"/>
          <w:lang w:eastAsia="ru-RU"/>
        </w:rPr>
        <w:t>1204</w:t>
      </w:r>
      <w:r w:rsidRPr="008A0766">
        <w:rPr>
          <w:rFonts w:ascii="Times New Roman" w:eastAsiaTheme="minorEastAsia" w:hAnsi="Times New Roman" w:cs="Times New Roman"/>
          <w:sz w:val="26"/>
          <w:szCs w:val="26"/>
          <w:lang w:eastAsia="ru-RU"/>
        </w:rPr>
        <w:t xml:space="preserve"> человек, или </w:t>
      </w:r>
      <w:r w:rsidR="008A0766" w:rsidRPr="008A0766">
        <w:rPr>
          <w:rFonts w:ascii="Times New Roman" w:eastAsiaTheme="minorEastAsia" w:hAnsi="Times New Roman" w:cs="Times New Roman"/>
          <w:sz w:val="26"/>
          <w:szCs w:val="26"/>
          <w:lang w:eastAsia="ru-RU"/>
        </w:rPr>
        <w:t>46,6</w:t>
      </w:r>
      <w:r w:rsidRPr="008A0766">
        <w:rPr>
          <w:rFonts w:ascii="Times New Roman" w:eastAsiaTheme="minorEastAsia" w:hAnsi="Times New Roman" w:cs="Times New Roman"/>
          <w:sz w:val="26"/>
          <w:szCs w:val="26"/>
          <w:lang w:eastAsia="ru-RU"/>
        </w:rPr>
        <w:t>% трудоспособного населения. Все население района считается сельским. В состав района в 201</w:t>
      </w:r>
      <w:r w:rsidR="008A0766" w:rsidRPr="008A0766">
        <w:rPr>
          <w:rFonts w:ascii="Times New Roman" w:eastAsiaTheme="minorEastAsia" w:hAnsi="Times New Roman" w:cs="Times New Roman"/>
          <w:sz w:val="26"/>
          <w:szCs w:val="26"/>
          <w:lang w:eastAsia="ru-RU"/>
        </w:rPr>
        <w:t>8</w:t>
      </w:r>
      <w:r w:rsidRPr="008A0766">
        <w:rPr>
          <w:rFonts w:ascii="Times New Roman" w:eastAsiaTheme="minorEastAsia" w:hAnsi="Times New Roman" w:cs="Times New Roman"/>
          <w:sz w:val="26"/>
          <w:szCs w:val="26"/>
          <w:lang w:eastAsia="ru-RU"/>
        </w:rPr>
        <w:t xml:space="preserve"> году входило </w:t>
      </w:r>
      <w:r w:rsidR="008A0766" w:rsidRPr="008A0766">
        <w:rPr>
          <w:rFonts w:ascii="Times New Roman" w:eastAsiaTheme="minorEastAsia" w:hAnsi="Times New Roman" w:cs="Times New Roman"/>
          <w:sz w:val="26"/>
          <w:szCs w:val="26"/>
          <w:lang w:eastAsia="ru-RU"/>
        </w:rPr>
        <w:t>четыре</w:t>
      </w:r>
      <w:r w:rsidRPr="008A0766">
        <w:rPr>
          <w:rFonts w:ascii="Times New Roman" w:eastAsiaTheme="minorEastAsia" w:hAnsi="Times New Roman" w:cs="Times New Roman"/>
          <w:sz w:val="26"/>
          <w:szCs w:val="26"/>
          <w:lang w:eastAsia="ru-RU"/>
        </w:rPr>
        <w:t xml:space="preserve"> сельских поселений: Сухонское, Туровецкое, Старосельское, Ботановское. Наблюдается  снижение численности населения в 201</w:t>
      </w:r>
      <w:r w:rsidR="008A0766" w:rsidRPr="008A0766">
        <w:rPr>
          <w:rFonts w:ascii="Times New Roman" w:eastAsiaTheme="minorEastAsia" w:hAnsi="Times New Roman" w:cs="Times New Roman"/>
          <w:sz w:val="26"/>
          <w:szCs w:val="26"/>
          <w:lang w:eastAsia="ru-RU"/>
        </w:rPr>
        <w:t>8</w:t>
      </w:r>
      <w:r w:rsidRPr="008A0766">
        <w:rPr>
          <w:rFonts w:ascii="Times New Roman" w:eastAsiaTheme="minorEastAsia" w:hAnsi="Times New Roman" w:cs="Times New Roman"/>
          <w:sz w:val="26"/>
          <w:szCs w:val="26"/>
          <w:lang w:eastAsia="ru-RU"/>
        </w:rPr>
        <w:t xml:space="preserve"> году  в сравнении с предыдущим годом  на </w:t>
      </w:r>
      <w:r w:rsidR="008A0766" w:rsidRPr="008A0766">
        <w:rPr>
          <w:rFonts w:ascii="Times New Roman" w:eastAsiaTheme="minorEastAsia" w:hAnsi="Times New Roman" w:cs="Times New Roman"/>
          <w:sz w:val="26"/>
          <w:szCs w:val="26"/>
          <w:lang w:eastAsia="ru-RU"/>
        </w:rPr>
        <w:t>90</w:t>
      </w:r>
      <w:r w:rsidRPr="008A0766">
        <w:rPr>
          <w:rFonts w:ascii="Times New Roman" w:eastAsiaTheme="minorEastAsia" w:hAnsi="Times New Roman" w:cs="Times New Roman"/>
          <w:sz w:val="26"/>
          <w:szCs w:val="26"/>
          <w:lang w:eastAsia="ru-RU"/>
        </w:rPr>
        <w:t xml:space="preserve"> человек, или на </w:t>
      </w:r>
      <w:r w:rsidR="008A0766" w:rsidRPr="008A0766">
        <w:rPr>
          <w:rFonts w:ascii="Times New Roman" w:eastAsiaTheme="minorEastAsia" w:hAnsi="Times New Roman" w:cs="Times New Roman"/>
          <w:sz w:val="26"/>
          <w:szCs w:val="26"/>
          <w:lang w:eastAsia="ru-RU"/>
        </w:rPr>
        <w:t>1,6</w:t>
      </w:r>
      <w:r w:rsidRPr="008A0766">
        <w:rPr>
          <w:rFonts w:ascii="Times New Roman" w:eastAsiaTheme="minorEastAsia" w:hAnsi="Times New Roman" w:cs="Times New Roman"/>
          <w:sz w:val="26"/>
          <w:szCs w:val="26"/>
          <w:lang w:eastAsia="ru-RU"/>
        </w:rPr>
        <w:t xml:space="preserve"> процента. Сокращение численности населения района происходит за счет естественной убыли  и миграции за пределы района. </w:t>
      </w:r>
    </w:p>
    <w:p w:rsidR="000674B6" w:rsidRPr="0043363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433630">
        <w:rPr>
          <w:rFonts w:ascii="Times New Roman" w:eastAsiaTheme="minorEastAsia" w:hAnsi="Times New Roman" w:cs="Times New Roman"/>
          <w:color w:val="C00000"/>
          <w:sz w:val="26"/>
          <w:szCs w:val="26"/>
          <w:lang w:eastAsia="ru-RU"/>
        </w:rPr>
        <w:t xml:space="preserve">           </w:t>
      </w:r>
      <w:r w:rsidRPr="00811687">
        <w:rPr>
          <w:rFonts w:ascii="Times New Roman" w:eastAsiaTheme="minorEastAsia" w:hAnsi="Times New Roman" w:cs="Times New Roman"/>
          <w:sz w:val="26"/>
          <w:szCs w:val="26"/>
          <w:lang w:eastAsia="ru-RU"/>
        </w:rPr>
        <w:t>Уровень безработицы в районе по состоянию на 31.12.201</w:t>
      </w:r>
      <w:r w:rsidR="00811687" w:rsidRPr="00811687">
        <w:rPr>
          <w:rFonts w:ascii="Times New Roman" w:eastAsiaTheme="minorEastAsia" w:hAnsi="Times New Roman" w:cs="Times New Roman"/>
          <w:sz w:val="26"/>
          <w:szCs w:val="26"/>
          <w:lang w:eastAsia="ru-RU"/>
        </w:rPr>
        <w:t>8</w:t>
      </w:r>
      <w:r w:rsidRPr="00811687">
        <w:rPr>
          <w:rFonts w:ascii="Times New Roman" w:eastAsiaTheme="minorEastAsia" w:hAnsi="Times New Roman" w:cs="Times New Roman"/>
          <w:sz w:val="26"/>
          <w:szCs w:val="26"/>
          <w:lang w:eastAsia="ru-RU"/>
        </w:rPr>
        <w:t xml:space="preserve"> года составил 2,4%, или  </w:t>
      </w:r>
      <w:r w:rsidR="00811687" w:rsidRPr="00811687">
        <w:rPr>
          <w:rFonts w:ascii="Times New Roman" w:eastAsiaTheme="minorEastAsia" w:hAnsi="Times New Roman" w:cs="Times New Roman"/>
          <w:sz w:val="26"/>
          <w:szCs w:val="26"/>
          <w:lang w:eastAsia="ru-RU"/>
        </w:rPr>
        <w:t>69</w:t>
      </w:r>
      <w:r w:rsidRPr="00811687">
        <w:rPr>
          <w:rFonts w:ascii="Times New Roman" w:eastAsiaTheme="minorEastAsia" w:hAnsi="Times New Roman" w:cs="Times New Roman"/>
          <w:sz w:val="26"/>
          <w:szCs w:val="26"/>
          <w:lang w:eastAsia="ru-RU"/>
        </w:rPr>
        <w:t xml:space="preserve"> человека, что </w:t>
      </w:r>
      <w:r w:rsidR="00811687" w:rsidRPr="00811687">
        <w:rPr>
          <w:rFonts w:ascii="Times New Roman" w:eastAsiaTheme="minorEastAsia" w:hAnsi="Times New Roman" w:cs="Times New Roman"/>
          <w:sz w:val="26"/>
          <w:szCs w:val="26"/>
          <w:lang w:eastAsia="ru-RU"/>
        </w:rPr>
        <w:t>соответствует уровню</w:t>
      </w:r>
      <w:r w:rsidRPr="00811687">
        <w:rPr>
          <w:rFonts w:ascii="Times New Roman" w:eastAsiaTheme="minorEastAsia" w:hAnsi="Times New Roman" w:cs="Times New Roman"/>
          <w:sz w:val="26"/>
          <w:szCs w:val="26"/>
          <w:lang w:eastAsia="ru-RU"/>
        </w:rPr>
        <w:t xml:space="preserve"> предыдущ</w:t>
      </w:r>
      <w:r w:rsidR="00811687" w:rsidRPr="00811687">
        <w:rPr>
          <w:rFonts w:ascii="Times New Roman" w:eastAsiaTheme="minorEastAsia" w:hAnsi="Times New Roman" w:cs="Times New Roman"/>
          <w:sz w:val="26"/>
          <w:szCs w:val="26"/>
          <w:lang w:eastAsia="ru-RU"/>
        </w:rPr>
        <w:t>его</w:t>
      </w:r>
      <w:r w:rsidRPr="00811687">
        <w:rPr>
          <w:rFonts w:ascii="Times New Roman" w:eastAsiaTheme="minorEastAsia" w:hAnsi="Times New Roman" w:cs="Times New Roman"/>
          <w:sz w:val="26"/>
          <w:szCs w:val="26"/>
          <w:lang w:eastAsia="ru-RU"/>
        </w:rPr>
        <w:t xml:space="preserve"> год</w:t>
      </w:r>
      <w:r w:rsidR="00811687" w:rsidRPr="00811687">
        <w:rPr>
          <w:rFonts w:ascii="Times New Roman" w:eastAsiaTheme="minorEastAsia" w:hAnsi="Times New Roman" w:cs="Times New Roman"/>
          <w:sz w:val="26"/>
          <w:szCs w:val="26"/>
          <w:lang w:eastAsia="ru-RU"/>
        </w:rPr>
        <w:t>а</w:t>
      </w:r>
      <w:r w:rsidRPr="00811687">
        <w:rPr>
          <w:rFonts w:ascii="Times New Roman" w:eastAsiaTheme="minorEastAsia" w:hAnsi="Times New Roman" w:cs="Times New Roman"/>
          <w:sz w:val="26"/>
          <w:szCs w:val="26"/>
          <w:lang w:eastAsia="ru-RU"/>
        </w:rPr>
        <w:t xml:space="preserve">.  </w:t>
      </w:r>
    </w:p>
    <w:p w:rsidR="000674B6" w:rsidRPr="0043363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433630">
        <w:rPr>
          <w:rFonts w:ascii="Times New Roman" w:eastAsiaTheme="minorEastAsia" w:hAnsi="Times New Roman" w:cs="Times New Roman"/>
          <w:color w:val="C00000"/>
          <w:sz w:val="26"/>
          <w:szCs w:val="26"/>
          <w:lang w:eastAsia="ru-RU"/>
        </w:rPr>
        <w:t xml:space="preserve">         </w:t>
      </w:r>
      <w:r w:rsidRPr="00854FCF">
        <w:rPr>
          <w:rFonts w:ascii="Times New Roman" w:eastAsiaTheme="minorEastAsia" w:hAnsi="Times New Roman" w:cs="Times New Roman"/>
          <w:sz w:val="26"/>
          <w:szCs w:val="26"/>
          <w:lang w:eastAsia="ru-RU"/>
        </w:rPr>
        <w:t>По состоянию на 31.12.201</w:t>
      </w:r>
      <w:r w:rsidR="00854FCF" w:rsidRPr="00854FCF">
        <w:rPr>
          <w:rFonts w:ascii="Times New Roman" w:eastAsiaTheme="minorEastAsia" w:hAnsi="Times New Roman" w:cs="Times New Roman"/>
          <w:sz w:val="26"/>
          <w:szCs w:val="26"/>
          <w:lang w:eastAsia="ru-RU"/>
        </w:rPr>
        <w:t>8</w:t>
      </w:r>
      <w:r w:rsidRPr="00854FCF">
        <w:rPr>
          <w:rFonts w:ascii="Times New Roman" w:eastAsiaTheme="minorEastAsia" w:hAnsi="Times New Roman" w:cs="Times New Roman"/>
          <w:sz w:val="26"/>
          <w:szCs w:val="26"/>
          <w:lang w:eastAsia="ru-RU"/>
        </w:rPr>
        <w:t xml:space="preserve"> года на территории района  зарегистрировано  </w:t>
      </w:r>
      <w:r w:rsidR="00854FCF" w:rsidRPr="00854FCF">
        <w:rPr>
          <w:rFonts w:ascii="Times New Roman" w:eastAsiaTheme="minorEastAsia" w:hAnsi="Times New Roman" w:cs="Times New Roman"/>
          <w:sz w:val="26"/>
          <w:szCs w:val="26"/>
          <w:lang w:eastAsia="ru-RU"/>
        </w:rPr>
        <w:t>245</w:t>
      </w:r>
      <w:r w:rsidRPr="00854FCF">
        <w:rPr>
          <w:rFonts w:ascii="Times New Roman" w:eastAsiaTheme="minorEastAsia" w:hAnsi="Times New Roman" w:cs="Times New Roman"/>
          <w:sz w:val="26"/>
          <w:szCs w:val="26"/>
          <w:lang w:eastAsia="ru-RU"/>
        </w:rPr>
        <w:t xml:space="preserve"> субъект</w:t>
      </w:r>
      <w:r w:rsidR="00C157B5">
        <w:rPr>
          <w:rFonts w:ascii="Times New Roman" w:eastAsiaTheme="minorEastAsia" w:hAnsi="Times New Roman" w:cs="Times New Roman"/>
          <w:sz w:val="26"/>
          <w:szCs w:val="26"/>
          <w:lang w:eastAsia="ru-RU"/>
        </w:rPr>
        <w:t>ов</w:t>
      </w:r>
      <w:r w:rsidRPr="00854FCF">
        <w:rPr>
          <w:rFonts w:ascii="Times New Roman" w:eastAsiaTheme="minorEastAsia" w:hAnsi="Times New Roman" w:cs="Times New Roman"/>
          <w:sz w:val="26"/>
          <w:szCs w:val="26"/>
          <w:lang w:eastAsia="ru-RU"/>
        </w:rPr>
        <w:t xml:space="preserve"> различной формы  собственности, в том числе 116 организаций (8</w:t>
      </w:r>
      <w:r w:rsidR="00854FCF" w:rsidRPr="00854FCF">
        <w:rPr>
          <w:rFonts w:ascii="Times New Roman" w:eastAsiaTheme="minorEastAsia" w:hAnsi="Times New Roman" w:cs="Times New Roman"/>
          <w:sz w:val="26"/>
          <w:szCs w:val="26"/>
          <w:lang w:eastAsia="ru-RU"/>
        </w:rPr>
        <w:t>2</w:t>
      </w:r>
      <w:r w:rsidRPr="00854FCF">
        <w:rPr>
          <w:rFonts w:ascii="Times New Roman" w:eastAsiaTheme="minorEastAsia" w:hAnsi="Times New Roman" w:cs="Times New Roman"/>
          <w:sz w:val="26"/>
          <w:szCs w:val="26"/>
          <w:lang w:eastAsia="ru-RU"/>
        </w:rPr>
        <w:t xml:space="preserve"> юридических лиц и  3</w:t>
      </w:r>
      <w:r w:rsidR="00854FCF" w:rsidRPr="00854FCF">
        <w:rPr>
          <w:rFonts w:ascii="Times New Roman" w:eastAsiaTheme="minorEastAsia" w:hAnsi="Times New Roman" w:cs="Times New Roman"/>
          <w:sz w:val="26"/>
          <w:szCs w:val="26"/>
          <w:lang w:eastAsia="ru-RU"/>
        </w:rPr>
        <w:t>4</w:t>
      </w:r>
      <w:r w:rsidRPr="00854FCF">
        <w:rPr>
          <w:rFonts w:ascii="Times New Roman" w:eastAsiaTheme="minorEastAsia" w:hAnsi="Times New Roman" w:cs="Times New Roman"/>
          <w:sz w:val="26"/>
          <w:szCs w:val="26"/>
          <w:lang w:eastAsia="ru-RU"/>
        </w:rPr>
        <w:t xml:space="preserve">  структурное подразделение), </w:t>
      </w:r>
      <w:r w:rsidR="00854FCF" w:rsidRPr="00854FCF">
        <w:rPr>
          <w:rFonts w:ascii="Times New Roman" w:eastAsiaTheme="minorEastAsia" w:hAnsi="Times New Roman" w:cs="Times New Roman"/>
          <w:sz w:val="26"/>
          <w:szCs w:val="26"/>
          <w:lang w:eastAsia="ru-RU"/>
        </w:rPr>
        <w:t>129</w:t>
      </w:r>
      <w:r w:rsidRPr="00854FCF">
        <w:rPr>
          <w:rFonts w:ascii="Times New Roman" w:eastAsiaTheme="minorEastAsia" w:hAnsi="Times New Roman" w:cs="Times New Roman"/>
          <w:sz w:val="26"/>
          <w:szCs w:val="26"/>
          <w:lang w:eastAsia="ru-RU"/>
        </w:rPr>
        <w:t xml:space="preserve"> индивидуальных предпринимателей.</w:t>
      </w:r>
    </w:p>
    <w:p w:rsidR="000674B6" w:rsidRPr="0043363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433630">
        <w:rPr>
          <w:rFonts w:ascii="Times New Roman" w:eastAsiaTheme="minorEastAsia" w:hAnsi="Times New Roman" w:cs="Times New Roman"/>
          <w:color w:val="C00000"/>
          <w:sz w:val="26"/>
          <w:szCs w:val="26"/>
          <w:lang w:eastAsia="ru-RU"/>
        </w:rPr>
        <w:t xml:space="preserve">         </w:t>
      </w:r>
      <w:r w:rsidRPr="00545805">
        <w:rPr>
          <w:rFonts w:ascii="Times New Roman" w:eastAsiaTheme="minorEastAsia" w:hAnsi="Times New Roman" w:cs="Times New Roman"/>
          <w:sz w:val="26"/>
          <w:szCs w:val="26"/>
          <w:lang w:eastAsia="ru-RU"/>
        </w:rPr>
        <w:t>Основными бюджетообразующими предприятиями района в 201</w:t>
      </w:r>
      <w:r w:rsidR="00854FCF" w:rsidRPr="00545805">
        <w:rPr>
          <w:rFonts w:ascii="Times New Roman" w:eastAsiaTheme="minorEastAsia" w:hAnsi="Times New Roman" w:cs="Times New Roman"/>
          <w:sz w:val="26"/>
          <w:szCs w:val="26"/>
          <w:lang w:eastAsia="ru-RU"/>
        </w:rPr>
        <w:t>8</w:t>
      </w:r>
      <w:r w:rsidRPr="00545805">
        <w:rPr>
          <w:rFonts w:ascii="Times New Roman" w:eastAsiaTheme="minorEastAsia" w:hAnsi="Times New Roman" w:cs="Times New Roman"/>
          <w:sz w:val="26"/>
          <w:szCs w:val="26"/>
          <w:lang w:eastAsia="ru-RU"/>
        </w:rPr>
        <w:t xml:space="preserve"> году являлись: </w:t>
      </w:r>
      <w:r w:rsidR="00C157B5">
        <w:rPr>
          <w:rFonts w:ascii="Times New Roman" w:eastAsiaTheme="minorEastAsia" w:hAnsi="Times New Roman" w:cs="Times New Roman"/>
          <w:sz w:val="26"/>
          <w:szCs w:val="26"/>
          <w:lang w:eastAsia="ru-RU"/>
        </w:rPr>
        <w:t xml:space="preserve">ООО </w:t>
      </w:r>
      <w:r w:rsidRPr="00545805">
        <w:rPr>
          <w:rFonts w:ascii="Times New Roman" w:eastAsiaTheme="minorEastAsia" w:hAnsi="Times New Roman" w:cs="Times New Roman"/>
          <w:sz w:val="26"/>
          <w:szCs w:val="26"/>
          <w:lang w:eastAsia="ru-RU"/>
        </w:rPr>
        <w:t>«Холбит», ООО «Монза»,  ПАО «МРСК Северо-Запад</w:t>
      </w:r>
      <w:r w:rsidR="00C157B5">
        <w:rPr>
          <w:rFonts w:ascii="Times New Roman" w:eastAsiaTheme="minorEastAsia" w:hAnsi="Times New Roman" w:cs="Times New Roman"/>
          <w:sz w:val="26"/>
          <w:szCs w:val="26"/>
          <w:lang w:eastAsia="ru-RU"/>
        </w:rPr>
        <w:t>а</w:t>
      </w:r>
      <w:r w:rsidRPr="00545805">
        <w:rPr>
          <w:rFonts w:ascii="Times New Roman" w:eastAsiaTheme="minorEastAsia" w:hAnsi="Times New Roman" w:cs="Times New Roman"/>
          <w:sz w:val="26"/>
          <w:szCs w:val="26"/>
          <w:lang w:eastAsia="ru-RU"/>
        </w:rPr>
        <w:t xml:space="preserve">», ООО СХП «Старосельское», </w:t>
      </w:r>
      <w:r w:rsidR="00854FCF" w:rsidRPr="00545805">
        <w:rPr>
          <w:rFonts w:ascii="Times New Roman" w:eastAsiaTheme="minorEastAsia" w:hAnsi="Times New Roman" w:cs="Times New Roman"/>
          <w:sz w:val="26"/>
          <w:szCs w:val="26"/>
          <w:lang w:eastAsia="ru-RU"/>
        </w:rPr>
        <w:t>ООО «Теплосервис», ООО «Приток», Грязовецкое</w:t>
      </w:r>
      <w:r w:rsidRPr="00545805">
        <w:rPr>
          <w:rFonts w:ascii="Times New Roman" w:eastAsiaTheme="minorEastAsia" w:hAnsi="Times New Roman" w:cs="Times New Roman"/>
          <w:sz w:val="26"/>
          <w:szCs w:val="26"/>
          <w:lang w:eastAsia="ru-RU"/>
        </w:rPr>
        <w:t xml:space="preserve"> ДРСУ ПАО «Вологодавтодор», </w:t>
      </w:r>
      <w:r w:rsidR="00854FCF" w:rsidRPr="00545805">
        <w:rPr>
          <w:rFonts w:ascii="Times New Roman" w:eastAsiaTheme="minorEastAsia" w:hAnsi="Times New Roman" w:cs="Times New Roman"/>
          <w:sz w:val="26"/>
          <w:szCs w:val="26"/>
          <w:lang w:eastAsia="ru-RU"/>
        </w:rPr>
        <w:t>ООО «Междуречье Авто», АО «Газпром газораспределение Вологда», Грязовецкий лесхоз-филиал САУ л/х «</w:t>
      </w:r>
      <w:proofErr w:type="spellStart"/>
      <w:r w:rsidR="00854FCF" w:rsidRPr="00545805">
        <w:rPr>
          <w:rFonts w:ascii="Times New Roman" w:eastAsiaTheme="minorEastAsia" w:hAnsi="Times New Roman" w:cs="Times New Roman"/>
          <w:sz w:val="26"/>
          <w:szCs w:val="26"/>
          <w:lang w:eastAsia="ru-RU"/>
        </w:rPr>
        <w:t>Вологдалесхоз</w:t>
      </w:r>
      <w:proofErr w:type="spellEnd"/>
      <w:r w:rsidR="00854FCF" w:rsidRPr="00545805">
        <w:rPr>
          <w:rFonts w:ascii="Times New Roman" w:eastAsiaTheme="minorEastAsia" w:hAnsi="Times New Roman" w:cs="Times New Roman"/>
          <w:sz w:val="26"/>
          <w:szCs w:val="26"/>
          <w:lang w:eastAsia="ru-RU"/>
        </w:rPr>
        <w:t xml:space="preserve">», Междуреченское РАЙПО, </w:t>
      </w:r>
      <w:r w:rsidR="00545805" w:rsidRPr="00545805">
        <w:rPr>
          <w:rFonts w:ascii="Times New Roman" w:eastAsiaTheme="minorEastAsia" w:hAnsi="Times New Roman" w:cs="Times New Roman"/>
          <w:sz w:val="26"/>
          <w:szCs w:val="26"/>
          <w:lang w:eastAsia="ru-RU"/>
        </w:rPr>
        <w:t xml:space="preserve">ООО «Туровец-Тимбе». </w:t>
      </w:r>
      <w:r w:rsidRPr="00545805">
        <w:rPr>
          <w:rFonts w:ascii="Times New Roman" w:eastAsiaTheme="minorEastAsia" w:hAnsi="Times New Roman" w:cs="Times New Roman"/>
          <w:sz w:val="26"/>
          <w:szCs w:val="26"/>
          <w:lang w:eastAsia="ru-RU"/>
        </w:rPr>
        <w:t xml:space="preserve"> Их вклад в консолидированный  бюджет района за 201</w:t>
      </w:r>
      <w:r w:rsidR="00545805" w:rsidRPr="00545805">
        <w:rPr>
          <w:rFonts w:ascii="Times New Roman" w:eastAsiaTheme="minorEastAsia" w:hAnsi="Times New Roman" w:cs="Times New Roman"/>
          <w:sz w:val="26"/>
          <w:szCs w:val="26"/>
          <w:lang w:eastAsia="ru-RU"/>
        </w:rPr>
        <w:t>8</w:t>
      </w:r>
      <w:r w:rsidRPr="00545805">
        <w:rPr>
          <w:rFonts w:ascii="Times New Roman" w:eastAsiaTheme="minorEastAsia" w:hAnsi="Times New Roman" w:cs="Times New Roman"/>
          <w:sz w:val="26"/>
          <w:szCs w:val="26"/>
          <w:lang w:eastAsia="ru-RU"/>
        </w:rPr>
        <w:t xml:space="preserve"> год составил </w:t>
      </w:r>
      <w:r w:rsidR="00545805" w:rsidRPr="00545805">
        <w:rPr>
          <w:rFonts w:ascii="Times New Roman" w:eastAsiaTheme="minorEastAsia" w:hAnsi="Times New Roman" w:cs="Times New Roman"/>
          <w:sz w:val="26"/>
          <w:szCs w:val="26"/>
          <w:lang w:eastAsia="ru-RU"/>
        </w:rPr>
        <w:t xml:space="preserve">31,9 процент, или 21273,6 тыс. рублей </w:t>
      </w:r>
      <w:r w:rsidRPr="00545805">
        <w:rPr>
          <w:rFonts w:ascii="Times New Roman" w:eastAsiaTheme="minorEastAsia" w:hAnsi="Times New Roman" w:cs="Times New Roman"/>
          <w:sz w:val="26"/>
          <w:szCs w:val="26"/>
          <w:lang w:eastAsia="ru-RU"/>
        </w:rPr>
        <w:t>от поступивших доходов.</w:t>
      </w:r>
    </w:p>
    <w:p w:rsidR="000674B6" w:rsidRPr="00545805" w:rsidRDefault="000674B6" w:rsidP="000674B6">
      <w:pPr>
        <w:spacing w:after="0" w:line="240" w:lineRule="auto"/>
        <w:contextualSpacing/>
        <w:jc w:val="both"/>
        <w:rPr>
          <w:rFonts w:ascii="Times New Roman" w:eastAsiaTheme="minorEastAsia" w:hAnsi="Times New Roman" w:cs="Times New Roman"/>
          <w:b/>
          <w:sz w:val="26"/>
          <w:szCs w:val="26"/>
          <w:lang w:eastAsia="ru-RU"/>
        </w:rPr>
      </w:pPr>
      <w:r w:rsidRPr="00545805">
        <w:rPr>
          <w:rFonts w:ascii="Times New Roman" w:eastAsiaTheme="minorEastAsia" w:hAnsi="Times New Roman" w:cs="Times New Roman"/>
          <w:sz w:val="26"/>
          <w:szCs w:val="26"/>
          <w:lang w:eastAsia="ru-RU"/>
        </w:rPr>
        <w:t xml:space="preserve">           Основные отрасли экономики, по которым специализируется район-лесопромышленная и сельскохозяйственная.</w:t>
      </w:r>
    </w:p>
    <w:p w:rsid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545805">
        <w:rPr>
          <w:rFonts w:ascii="Times New Roman" w:eastAsia="Times New Roman" w:hAnsi="Times New Roman" w:cs="Times New Roman"/>
          <w:sz w:val="26"/>
          <w:szCs w:val="26"/>
          <w:lang w:eastAsia="ru-RU"/>
        </w:rPr>
        <w:t>Объем отгруженной промышленной продукции   за 201</w:t>
      </w:r>
      <w:r w:rsidR="00545805" w:rsidRPr="00545805">
        <w:rPr>
          <w:rFonts w:ascii="Times New Roman" w:eastAsia="Times New Roman" w:hAnsi="Times New Roman" w:cs="Times New Roman"/>
          <w:sz w:val="26"/>
          <w:szCs w:val="26"/>
          <w:lang w:eastAsia="ru-RU"/>
        </w:rPr>
        <w:t xml:space="preserve">8 </w:t>
      </w:r>
      <w:r w:rsidRPr="00545805">
        <w:rPr>
          <w:rFonts w:ascii="Times New Roman" w:eastAsia="Times New Roman" w:hAnsi="Times New Roman" w:cs="Times New Roman"/>
          <w:sz w:val="26"/>
          <w:szCs w:val="26"/>
          <w:lang w:eastAsia="ru-RU"/>
        </w:rPr>
        <w:t>год составил больше уровня 201</w:t>
      </w:r>
      <w:r w:rsidR="00545805" w:rsidRPr="00545805">
        <w:rPr>
          <w:rFonts w:ascii="Times New Roman" w:eastAsia="Times New Roman" w:hAnsi="Times New Roman" w:cs="Times New Roman"/>
          <w:sz w:val="26"/>
          <w:szCs w:val="26"/>
          <w:lang w:eastAsia="ru-RU"/>
        </w:rPr>
        <w:t>7</w:t>
      </w:r>
      <w:r w:rsidRPr="00545805">
        <w:rPr>
          <w:rFonts w:ascii="Times New Roman" w:eastAsia="Times New Roman" w:hAnsi="Times New Roman" w:cs="Times New Roman"/>
          <w:sz w:val="26"/>
          <w:szCs w:val="26"/>
          <w:lang w:eastAsia="ru-RU"/>
        </w:rPr>
        <w:t xml:space="preserve"> года на </w:t>
      </w:r>
      <w:r w:rsidR="00545805" w:rsidRPr="00545805">
        <w:rPr>
          <w:rFonts w:ascii="Times New Roman" w:eastAsia="Times New Roman" w:hAnsi="Times New Roman" w:cs="Times New Roman"/>
          <w:sz w:val="26"/>
          <w:szCs w:val="26"/>
          <w:lang w:eastAsia="ru-RU"/>
        </w:rPr>
        <w:t>177,4</w:t>
      </w:r>
      <w:r w:rsidRPr="00545805">
        <w:rPr>
          <w:rFonts w:ascii="Times New Roman" w:eastAsia="Times New Roman" w:hAnsi="Times New Roman" w:cs="Times New Roman"/>
          <w:sz w:val="26"/>
          <w:szCs w:val="26"/>
          <w:lang w:eastAsia="ru-RU"/>
        </w:rPr>
        <w:t xml:space="preserve"> млн. рублей, или на </w:t>
      </w:r>
      <w:r w:rsidR="00545805" w:rsidRPr="00545805">
        <w:rPr>
          <w:rFonts w:ascii="Times New Roman" w:eastAsia="Times New Roman" w:hAnsi="Times New Roman" w:cs="Times New Roman"/>
          <w:sz w:val="26"/>
          <w:szCs w:val="26"/>
          <w:lang w:eastAsia="ru-RU"/>
        </w:rPr>
        <w:t>32,6</w:t>
      </w:r>
      <w:r w:rsidRPr="00545805">
        <w:rPr>
          <w:rFonts w:ascii="Times New Roman" w:eastAsia="Times New Roman" w:hAnsi="Times New Roman" w:cs="Times New Roman"/>
          <w:sz w:val="26"/>
          <w:szCs w:val="26"/>
          <w:lang w:eastAsia="ru-RU"/>
        </w:rPr>
        <w:t xml:space="preserve"> процента. За 201</w:t>
      </w:r>
      <w:r w:rsidR="00545805" w:rsidRPr="00545805">
        <w:rPr>
          <w:rFonts w:ascii="Times New Roman" w:eastAsia="Times New Roman" w:hAnsi="Times New Roman" w:cs="Times New Roman"/>
          <w:sz w:val="26"/>
          <w:szCs w:val="26"/>
          <w:lang w:eastAsia="ru-RU"/>
        </w:rPr>
        <w:t>8</w:t>
      </w:r>
      <w:r w:rsidRPr="00545805">
        <w:rPr>
          <w:rFonts w:ascii="Times New Roman" w:eastAsia="Times New Roman" w:hAnsi="Times New Roman" w:cs="Times New Roman"/>
          <w:sz w:val="26"/>
          <w:szCs w:val="26"/>
          <w:lang w:eastAsia="ru-RU"/>
        </w:rPr>
        <w:t xml:space="preserve"> год в целом заготовлено  </w:t>
      </w:r>
      <w:r w:rsidR="00545805" w:rsidRPr="00545805">
        <w:rPr>
          <w:rFonts w:ascii="Times New Roman" w:eastAsia="Times New Roman" w:hAnsi="Times New Roman" w:cs="Times New Roman"/>
          <w:sz w:val="26"/>
          <w:szCs w:val="26"/>
          <w:lang w:eastAsia="ru-RU"/>
        </w:rPr>
        <w:t>946,7</w:t>
      </w:r>
      <w:r w:rsidRPr="00545805">
        <w:rPr>
          <w:rFonts w:ascii="Times New Roman" w:eastAsia="Times New Roman" w:hAnsi="Times New Roman" w:cs="Times New Roman"/>
          <w:sz w:val="26"/>
          <w:szCs w:val="26"/>
          <w:lang w:eastAsia="ru-RU"/>
        </w:rPr>
        <w:t xml:space="preserve"> тыс. куб. метров древесины, что выше  уровня 201</w:t>
      </w:r>
      <w:r w:rsidR="00545805" w:rsidRPr="00545805">
        <w:rPr>
          <w:rFonts w:ascii="Times New Roman" w:eastAsia="Times New Roman" w:hAnsi="Times New Roman" w:cs="Times New Roman"/>
          <w:sz w:val="26"/>
          <w:szCs w:val="26"/>
          <w:lang w:eastAsia="ru-RU"/>
        </w:rPr>
        <w:t>7</w:t>
      </w:r>
      <w:r w:rsidRPr="00545805">
        <w:rPr>
          <w:rFonts w:ascii="Times New Roman" w:eastAsia="Times New Roman" w:hAnsi="Times New Roman" w:cs="Times New Roman"/>
          <w:sz w:val="26"/>
          <w:szCs w:val="26"/>
          <w:lang w:eastAsia="ru-RU"/>
        </w:rPr>
        <w:t xml:space="preserve"> года на </w:t>
      </w:r>
      <w:r w:rsidR="00545805" w:rsidRPr="00545805">
        <w:rPr>
          <w:rFonts w:ascii="Times New Roman" w:eastAsia="Times New Roman" w:hAnsi="Times New Roman" w:cs="Times New Roman"/>
          <w:sz w:val="26"/>
          <w:szCs w:val="26"/>
          <w:lang w:eastAsia="ru-RU"/>
        </w:rPr>
        <w:t>291,4</w:t>
      </w:r>
      <w:r w:rsidRPr="00545805">
        <w:rPr>
          <w:rFonts w:ascii="Times New Roman" w:eastAsia="Times New Roman" w:hAnsi="Times New Roman" w:cs="Times New Roman"/>
          <w:sz w:val="26"/>
          <w:szCs w:val="26"/>
          <w:lang w:eastAsia="ru-RU"/>
        </w:rPr>
        <w:t xml:space="preserve"> тыс. куб. метров, или на  </w:t>
      </w:r>
      <w:r w:rsidR="00545805" w:rsidRPr="00545805">
        <w:rPr>
          <w:rFonts w:ascii="Times New Roman" w:eastAsia="Times New Roman" w:hAnsi="Times New Roman" w:cs="Times New Roman"/>
          <w:sz w:val="26"/>
          <w:szCs w:val="26"/>
          <w:lang w:eastAsia="ru-RU"/>
        </w:rPr>
        <w:t>44,5</w:t>
      </w:r>
      <w:r w:rsidRPr="00545805">
        <w:rPr>
          <w:rFonts w:ascii="Times New Roman" w:eastAsia="Times New Roman" w:hAnsi="Times New Roman" w:cs="Times New Roman"/>
          <w:sz w:val="26"/>
          <w:szCs w:val="26"/>
          <w:lang w:eastAsia="ru-RU"/>
        </w:rPr>
        <w:t xml:space="preserve"> процента. </w:t>
      </w:r>
    </w:p>
    <w:p w:rsidR="00545805" w:rsidRDefault="00545805" w:rsidP="000674B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Всеми лесозаготовителями в лесах нашего района за 2018 год  заготовлено 467 тыс. </w:t>
      </w:r>
      <w:r w:rsidR="00AC4B37">
        <w:rPr>
          <w:rFonts w:ascii="Times New Roman" w:eastAsia="Times New Roman" w:hAnsi="Times New Roman" w:cs="Times New Roman"/>
          <w:sz w:val="26"/>
          <w:szCs w:val="26"/>
          <w:lang w:eastAsia="ru-RU"/>
        </w:rPr>
        <w:t>куб. метров древесины, что ниже уровня прошлого года на 5,4%.   Общий объем с учетом заготовки нашими предпринимателями в других районах (ООО «Холбит» ведет заготовку в лесах Сокольского и Тотемского районов) составил 666,2 тыс. куб. метров, что выше уровня 2017 года на 1,7 процента.</w:t>
      </w:r>
    </w:p>
    <w:p w:rsidR="00AC4B37" w:rsidRPr="00545805" w:rsidRDefault="00AC4B37" w:rsidP="000674B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Проведено за 2018 год 28,3  тыс. куб. метров пиломатериалов, что выше показателя 2017 года на 34,7 %. Переработку древесины осуществляли 3 предприятия и 7 индивидуальных предпринимателей, из них 88,4% процента  произведенной продукции приходится на ООО «Холбит».</w:t>
      </w:r>
    </w:p>
    <w:p w:rsidR="000674B6" w:rsidRPr="00AC4B3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AC4B37">
        <w:rPr>
          <w:rFonts w:ascii="Times New Roman" w:eastAsia="Times New Roman" w:hAnsi="Times New Roman" w:cs="Times New Roman"/>
          <w:sz w:val="26"/>
          <w:szCs w:val="26"/>
          <w:lang w:eastAsia="ru-RU"/>
        </w:rPr>
        <w:t xml:space="preserve">Агропромышленный комплекс района представлен предприятиями: ООО «Монза» и ООО «СХП Старосельское», КФХ </w:t>
      </w:r>
      <w:r w:rsidR="00AC4B37" w:rsidRPr="00AC4B37">
        <w:rPr>
          <w:rFonts w:ascii="Times New Roman" w:eastAsia="Times New Roman" w:hAnsi="Times New Roman" w:cs="Times New Roman"/>
          <w:sz w:val="26"/>
          <w:szCs w:val="26"/>
          <w:lang w:eastAsia="ru-RU"/>
        </w:rPr>
        <w:t xml:space="preserve"> Курбанов Я.М, КФХ Беляев Ю.В.,</w:t>
      </w:r>
      <w:r w:rsidRPr="00AC4B37">
        <w:rPr>
          <w:rFonts w:ascii="Times New Roman" w:eastAsia="Times New Roman" w:hAnsi="Times New Roman" w:cs="Times New Roman"/>
          <w:sz w:val="26"/>
          <w:szCs w:val="26"/>
          <w:lang w:eastAsia="ru-RU"/>
        </w:rPr>
        <w:t xml:space="preserve">КФХ Рякин А.В. и КФХ Михайлова Д.А. </w:t>
      </w:r>
    </w:p>
    <w:p w:rsid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B8534F">
        <w:rPr>
          <w:rFonts w:ascii="Times New Roman" w:eastAsia="Times New Roman" w:hAnsi="Times New Roman" w:cs="Times New Roman"/>
          <w:sz w:val="26"/>
          <w:szCs w:val="26"/>
          <w:lang w:eastAsia="ru-RU"/>
        </w:rPr>
        <w:t>Объем отгруженной  сельскохозяйственной продукции в 201</w:t>
      </w:r>
      <w:r w:rsidR="00B8534F" w:rsidRPr="00B8534F">
        <w:rPr>
          <w:rFonts w:ascii="Times New Roman" w:eastAsia="Times New Roman" w:hAnsi="Times New Roman" w:cs="Times New Roman"/>
          <w:sz w:val="26"/>
          <w:szCs w:val="26"/>
          <w:lang w:eastAsia="ru-RU"/>
        </w:rPr>
        <w:t>8</w:t>
      </w:r>
      <w:r w:rsidRPr="00B8534F">
        <w:rPr>
          <w:rFonts w:ascii="Times New Roman" w:eastAsia="Times New Roman" w:hAnsi="Times New Roman" w:cs="Times New Roman"/>
          <w:sz w:val="26"/>
          <w:szCs w:val="26"/>
          <w:lang w:eastAsia="ru-RU"/>
        </w:rPr>
        <w:t xml:space="preserve"> году составил </w:t>
      </w:r>
      <w:r w:rsidR="00B8534F" w:rsidRPr="00B8534F">
        <w:rPr>
          <w:rFonts w:ascii="Times New Roman" w:eastAsia="Times New Roman" w:hAnsi="Times New Roman" w:cs="Times New Roman"/>
          <w:sz w:val="26"/>
          <w:szCs w:val="26"/>
          <w:lang w:eastAsia="ru-RU"/>
        </w:rPr>
        <w:t>202,1</w:t>
      </w:r>
      <w:r w:rsidRPr="00B8534F">
        <w:rPr>
          <w:rFonts w:ascii="Times New Roman" w:eastAsia="Times New Roman" w:hAnsi="Times New Roman" w:cs="Times New Roman"/>
          <w:sz w:val="26"/>
          <w:szCs w:val="26"/>
          <w:lang w:eastAsia="ru-RU"/>
        </w:rPr>
        <w:t xml:space="preserve"> млн. рублей, или на </w:t>
      </w:r>
      <w:r w:rsidR="00B8534F" w:rsidRPr="00B8534F">
        <w:rPr>
          <w:rFonts w:ascii="Times New Roman" w:eastAsia="Times New Roman" w:hAnsi="Times New Roman" w:cs="Times New Roman"/>
          <w:sz w:val="26"/>
          <w:szCs w:val="26"/>
          <w:lang w:eastAsia="ru-RU"/>
        </w:rPr>
        <w:t>3,3</w:t>
      </w:r>
      <w:r w:rsidRPr="00B8534F">
        <w:rPr>
          <w:rFonts w:ascii="Times New Roman" w:eastAsia="Times New Roman" w:hAnsi="Times New Roman" w:cs="Times New Roman"/>
          <w:sz w:val="26"/>
          <w:szCs w:val="26"/>
          <w:lang w:eastAsia="ru-RU"/>
        </w:rPr>
        <w:t xml:space="preserve"> процента выше уровня  201</w:t>
      </w:r>
      <w:r w:rsidR="00B8534F" w:rsidRPr="00B8534F">
        <w:rPr>
          <w:rFonts w:ascii="Times New Roman" w:eastAsia="Times New Roman" w:hAnsi="Times New Roman" w:cs="Times New Roman"/>
          <w:sz w:val="26"/>
          <w:szCs w:val="26"/>
          <w:lang w:eastAsia="ru-RU"/>
        </w:rPr>
        <w:t>7</w:t>
      </w:r>
      <w:r w:rsidRPr="00B8534F">
        <w:rPr>
          <w:rFonts w:ascii="Times New Roman" w:eastAsia="Times New Roman" w:hAnsi="Times New Roman" w:cs="Times New Roman"/>
          <w:sz w:val="26"/>
          <w:szCs w:val="26"/>
          <w:lang w:eastAsia="ru-RU"/>
        </w:rPr>
        <w:t xml:space="preserve"> года.  Валовой сбор зерна в амбарном </w:t>
      </w:r>
      <w:r w:rsidRPr="00B8534F">
        <w:rPr>
          <w:rFonts w:ascii="Times New Roman" w:eastAsia="Times New Roman" w:hAnsi="Times New Roman" w:cs="Times New Roman"/>
          <w:sz w:val="26"/>
          <w:szCs w:val="26"/>
          <w:lang w:eastAsia="ru-RU"/>
        </w:rPr>
        <w:lastRenderedPageBreak/>
        <w:t>весе в 201</w:t>
      </w:r>
      <w:r w:rsidR="00B8534F" w:rsidRPr="00B8534F">
        <w:rPr>
          <w:rFonts w:ascii="Times New Roman" w:eastAsia="Times New Roman" w:hAnsi="Times New Roman" w:cs="Times New Roman"/>
          <w:sz w:val="26"/>
          <w:szCs w:val="26"/>
          <w:lang w:eastAsia="ru-RU"/>
        </w:rPr>
        <w:t>8</w:t>
      </w:r>
      <w:r w:rsidRPr="00B8534F">
        <w:rPr>
          <w:rFonts w:ascii="Times New Roman" w:eastAsia="Times New Roman" w:hAnsi="Times New Roman" w:cs="Times New Roman"/>
          <w:sz w:val="26"/>
          <w:szCs w:val="26"/>
          <w:lang w:eastAsia="ru-RU"/>
        </w:rPr>
        <w:t xml:space="preserve"> году составил </w:t>
      </w:r>
      <w:r w:rsidR="00B8534F" w:rsidRPr="00B8534F">
        <w:rPr>
          <w:rFonts w:ascii="Times New Roman" w:eastAsia="Times New Roman" w:hAnsi="Times New Roman" w:cs="Times New Roman"/>
          <w:sz w:val="26"/>
          <w:szCs w:val="26"/>
          <w:lang w:eastAsia="ru-RU"/>
        </w:rPr>
        <w:t>4170</w:t>
      </w:r>
      <w:r w:rsidRPr="00B8534F">
        <w:rPr>
          <w:rFonts w:ascii="Times New Roman" w:eastAsia="Times New Roman" w:hAnsi="Times New Roman" w:cs="Times New Roman"/>
          <w:sz w:val="26"/>
          <w:szCs w:val="26"/>
          <w:lang w:eastAsia="ru-RU"/>
        </w:rPr>
        <w:t xml:space="preserve"> тонн, что  </w:t>
      </w:r>
      <w:r w:rsidR="00B8534F" w:rsidRPr="00B8534F">
        <w:rPr>
          <w:rFonts w:ascii="Times New Roman" w:eastAsia="Times New Roman" w:hAnsi="Times New Roman" w:cs="Times New Roman"/>
          <w:sz w:val="26"/>
          <w:szCs w:val="26"/>
          <w:lang w:eastAsia="ru-RU"/>
        </w:rPr>
        <w:t xml:space="preserve">выше уровня </w:t>
      </w:r>
      <w:r w:rsidRPr="00B8534F">
        <w:rPr>
          <w:rFonts w:ascii="Times New Roman" w:eastAsia="Times New Roman" w:hAnsi="Times New Roman" w:cs="Times New Roman"/>
          <w:sz w:val="26"/>
          <w:szCs w:val="26"/>
          <w:lang w:eastAsia="ru-RU"/>
        </w:rPr>
        <w:t>201</w:t>
      </w:r>
      <w:r w:rsidR="00B8534F" w:rsidRPr="00B8534F">
        <w:rPr>
          <w:rFonts w:ascii="Times New Roman" w:eastAsia="Times New Roman" w:hAnsi="Times New Roman" w:cs="Times New Roman"/>
          <w:sz w:val="26"/>
          <w:szCs w:val="26"/>
          <w:lang w:eastAsia="ru-RU"/>
        </w:rPr>
        <w:t>7 года в 3,7</w:t>
      </w:r>
      <w:r w:rsidR="00B8534F">
        <w:rPr>
          <w:rFonts w:ascii="Times New Roman" w:eastAsia="Times New Roman" w:hAnsi="Times New Roman" w:cs="Times New Roman"/>
          <w:sz w:val="26"/>
          <w:szCs w:val="26"/>
          <w:lang w:eastAsia="ru-RU"/>
        </w:rPr>
        <w:t xml:space="preserve"> раза, получено семян многолетних трав 5,2 тонны.</w:t>
      </w:r>
    </w:p>
    <w:p w:rsidR="00FA2148" w:rsidRPr="00FA2148" w:rsidRDefault="000674B6" w:rsidP="00FA2148">
      <w:pPr>
        <w:spacing w:after="0" w:line="240" w:lineRule="auto"/>
        <w:ind w:firstLine="709"/>
        <w:contextualSpacing/>
        <w:jc w:val="both"/>
        <w:rPr>
          <w:rFonts w:ascii="Times New Roman" w:eastAsia="Times New Roman" w:hAnsi="Times New Roman" w:cs="Times New Roman"/>
          <w:sz w:val="26"/>
          <w:szCs w:val="26"/>
          <w:lang w:eastAsia="ru-RU"/>
        </w:rPr>
      </w:pPr>
      <w:r w:rsidRPr="00FA2148">
        <w:rPr>
          <w:rFonts w:ascii="Times New Roman" w:eastAsia="Times New Roman" w:hAnsi="Times New Roman" w:cs="Times New Roman"/>
          <w:sz w:val="26"/>
          <w:szCs w:val="26"/>
          <w:lang w:eastAsia="ru-RU"/>
        </w:rPr>
        <w:t>Поголовье  крупного рогатого скота на 01.01.201</w:t>
      </w:r>
      <w:r w:rsidR="00FA2148" w:rsidRPr="00FA2148">
        <w:rPr>
          <w:rFonts w:ascii="Times New Roman" w:eastAsia="Times New Roman" w:hAnsi="Times New Roman" w:cs="Times New Roman"/>
          <w:sz w:val="26"/>
          <w:szCs w:val="26"/>
          <w:lang w:eastAsia="ru-RU"/>
        </w:rPr>
        <w:t>9</w:t>
      </w:r>
      <w:r w:rsidRPr="00FA2148">
        <w:rPr>
          <w:rFonts w:ascii="Times New Roman" w:eastAsia="Times New Roman" w:hAnsi="Times New Roman" w:cs="Times New Roman"/>
          <w:sz w:val="26"/>
          <w:szCs w:val="26"/>
          <w:lang w:eastAsia="ru-RU"/>
        </w:rPr>
        <w:t xml:space="preserve"> года составило</w:t>
      </w:r>
      <w:r w:rsidR="00FA2148" w:rsidRPr="00FA2148">
        <w:rPr>
          <w:rFonts w:ascii="Times New Roman" w:eastAsia="Times New Roman" w:hAnsi="Times New Roman" w:cs="Times New Roman"/>
          <w:sz w:val="26"/>
          <w:szCs w:val="26"/>
          <w:lang w:eastAsia="ru-RU"/>
        </w:rPr>
        <w:t xml:space="preserve"> 2365</w:t>
      </w:r>
      <w:r w:rsidRPr="00FA2148">
        <w:rPr>
          <w:rFonts w:ascii="Times New Roman" w:eastAsia="Times New Roman" w:hAnsi="Times New Roman" w:cs="Times New Roman"/>
          <w:sz w:val="26"/>
          <w:szCs w:val="26"/>
          <w:lang w:eastAsia="ru-RU"/>
        </w:rPr>
        <w:t xml:space="preserve"> голов</w:t>
      </w:r>
      <w:r w:rsidR="00A060B2">
        <w:rPr>
          <w:rFonts w:ascii="Times New Roman" w:eastAsia="Times New Roman" w:hAnsi="Times New Roman" w:cs="Times New Roman"/>
          <w:sz w:val="26"/>
          <w:szCs w:val="26"/>
          <w:lang w:eastAsia="ru-RU"/>
        </w:rPr>
        <w:t>ы</w:t>
      </w:r>
      <w:r w:rsidRPr="00FA2148">
        <w:rPr>
          <w:rFonts w:ascii="Times New Roman" w:eastAsia="Times New Roman" w:hAnsi="Times New Roman" w:cs="Times New Roman"/>
          <w:sz w:val="26"/>
          <w:szCs w:val="26"/>
          <w:lang w:eastAsia="ru-RU"/>
        </w:rPr>
        <w:t>,</w:t>
      </w:r>
      <w:r w:rsidR="00FA2148" w:rsidRPr="00FA2148">
        <w:rPr>
          <w:rFonts w:ascii="Times New Roman" w:eastAsia="Times New Roman" w:hAnsi="Times New Roman" w:cs="Times New Roman"/>
          <w:sz w:val="26"/>
          <w:szCs w:val="26"/>
          <w:lang w:eastAsia="ru-RU"/>
        </w:rPr>
        <w:t xml:space="preserve"> к </w:t>
      </w:r>
      <w:r w:rsidRPr="00FA2148">
        <w:rPr>
          <w:rFonts w:ascii="Times New Roman" w:eastAsia="Times New Roman" w:hAnsi="Times New Roman" w:cs="Times New Roman"/>
          <w:sz w:val="26"/>
          <w:szCs w:val="26"/>
          <w:lang w:eastAsia="ru-RU"/>
        </w:rPr>
        <w:t xml:space="preserve"> уровн</w:t>
      </w:r>
      <w:r w:rsidR="00FA2148" w:rsidRPr="00FA2148">
        <w:rPr>
          <w:rFonts w:ascii="Times New Roman" w:eastAsia="Times New Roman" w:hAnsi="Times New Roman" w:cs="Times New Roman"/>
          <w:sz w:val="26"/>
          <w:szCs w:val="26"/>
          <w:lang w:eastAsia="ru-RU"/>
        </w:rPr>
        <w:t>ю</w:t>
      </w:r>
      <w:r w:rsidRPr="00FA2148">
        <w:rPr>
          <w:rFonts w:ascii="Times New Roman" w:eastAsia="Times New Roman" w:hAnsi="Times New Roman" w:cs="Times New Roman"/>
          <w:sz w:val="26"/>
          <w:szCs w:val="26"/>
          <w:lang w:eastAsia="ru-RU"/>
        </w:rPr>
        <w:t xml:space="preserve"> 201</w:t>
      </w:r>
      <w:r w:rsidR="00FA2148" w:rsidRPr="00FA2148">
        <w:rPr>
          <w:rFonts w:ascii="Times New Roman" w:eastAsia="Times New Roman" w:hAnsi="Times New Roman" w:cs="Times New Roman"/>
          <w:sz w:val="26"/>
          <w:szCs w:val="26"/>
          <w:lang w:eastAsia="ru-RU"/>
        </w:rPr>
        <w:t>7</w:t>
      </w:r>
      <w:r w:rsidRPr="00FA2148">
        <w:rPr>
          <w:rFonts w:ascii="Times New Roman" w:eastAsia="Times New Roman" w:hAnsi="Times New Roman" w:cs="Times New Roman"/>
          <w:sz w:val="26"/>
          <w:szCs w:val="26"/>
          <w:lang w:eastAsia="ru-RU"/>
        </w:rPr>
        <w:t xml:space="preserve"> года</w:t>
      </w:r>
      <w:r w:rsidR="00FA2148" w:rsidRPr="00FA2148">
        <w:rPr>
          <w:rFonts w:ascii="Times New Roman" w:eastAsia="Times New Roman" w:hAnsi="Times New Roman" w:cs="Times New Roman"/>
          <w:sz w:val="26"/>
          <w:szCs w:val="26"/>
          <w:lang w:eastAsia="ru-RU"/>
        </w:rPr>
        <w:t xml:space="preserve"> рост  на 1,4%. </w:t>
      </w:r>
      <w:r w:rsidR="00FA2148">
        <w:rPr>
          <w:rFonts w:ascii="Times New Roman" w:eastAsia="Times New Roman" w:hAnsi="Times New Roman" w:cs="Times New Roman"/>
          <w:sz w:val="26"/>
          <w:szCs w:val="26"/>
          <w:lang w:eastAsia="ru-RU"/>
        </w:rPr>
        <w:t>Валовое производство молока за 2018 год  составило 7694 тонны, что выше уровня 2017 года на  456 тонн. Реализовано молока в физическом  весе 6474 тонн.</w:t>
      </w:r>
    </w:p>
    <w:p w:rsidR="000674B6" w:rsidRPr="00FA2148"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FA2148">
        <w:rPr>
          <w:rFonts w:ascii="Times New Roman" w:eastAsia="Times New Roman" w:hAnsi="Times New Roman" w:cs="Times New Roman"/>
          <w:sz w:val="26"/>
          <w:szCs w:val="26"/>
          <w:lang w:eastAsia="ru-RU"/>
        </w:rPr>
        <w:t xml:space="preserve"> Производство мяса скота в живом весе составило </w:t>
      </w:r>
      <w:r w:rsidR="00FA2148" w:rsidRPr="00FA2148">
        <w:rPr>
          <w:rFonts w:ascii="Times New Roman" w:eastAsia="Times New Roman" w:hAnsi="Times New Roman" w:cs="Times New Roman"/>
          <w:sz w:val="26"/>
          <w:szCs w:val="26"/>
          <w:lang w:eastAsia="ru-RU"/>
        </w:rPr>
        <w:t>303</w:t>
      </w:r>
      <w:r w:rsidRPr="00FA2148">
        <w:rPr>
          <w:rFonts w:ascii="Times New Roman" w:eastAsia="Times New Roman" w:hAnsi="Times New Roman" w:cs="Times New Roman"/>
          <w:sz w:val="26"/>
          <w:szCs w:val="26"/>
          <w:lang w:eastAsia="ru-RU"/>
        </w:rPr>
        <w:t xml:space="preserve"> тонны, что на </w:t>
      </w:r>
      <w:r w:rsidR="00FA2148" w:rsidRPr="00FA2148">
        <w:rPr>
          <w:rFonts w:ascii="Times New Roman" w:eastAsia="Times New Roman" w:hAnsi="Times New Roman" w:cs="Times New Roman"/>
          <w:sz w:val="26"/>
          <w:szCs w:val="26"/>
          <w:lang w:eastAsia="ru-RU"/>
        </w:rPr>
        <w:t>12,0</w:t>
      </w:r>
      <w:r w:rsidRPr="00FA2148">
        <w:rPr>
          <w:rFonts w:ascii="Times New Roman" w:eastAsia="Times New Roman" w:hAnsi="Times New Roman" w:cs="Times New Roman"/>
          <w:sz w:val="26"/>
          <w:szCs w:val="26"/>
          <w:lang w:eastAsia="ru-RU"/>
        </w:rPr>
        <w:t xml:space="preserve"> тонн больше производства 201</w:t>
      </w:r>
      <w:r w:rsidR="00FA2148" w:rsidRPr="00FA2148">
        <w:rPr>
          <w:rFonts w:ascii="Times New Roman" w:eastAsia="Times New Roman" w:hAnsi="Times New Roman" w:cs="Times New Roman"/>
          <w:sz w:val="26"/>
          <w:szCs w:val="26"/>
          <w:lang w:eastAsia="ru-RU"/>
        </w:rPr>
        <w:t>7</w:t>
      </w:r>
      <w:r w:rsidRPr="00FA2148">
        <w:rPr>
          <w:rFonts w:ascii="Times New Roman" w:eastAsia="Times New Roman" w:hAnsi="Times New Roman" w:cs="Times New Roman"/>
          <w:sz w:val="26"/>
          <w:szCs w:val="26"/>
          <w:lang w:eastAsia="ru-RU"/>
        </w:rPr>
        <w:t xml:space="preserve"> года.</w:t>
      </w:r>
    </w:p>
    <w:p w:rsidR="000674B6" w:rsidRPr="007C162A"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7C162A">
        <w:rPr>
          <w:rFonts w:ascii="Times New Roman" w:eastAsia="Times New Roman" w:hAnsi="Times New Roman" w:cs="Times New Roman"/>
          <w:sz w:val="26"/>
          <w:szCs w:val="26"/>
          <w:lang w:eastAsia="ru-RU"/>
        </w:rPr>
        <w:t>Общая площадь ввода жилья за 201</w:t>
      </w:r>
      <w:r w:rsidR="00C45A46" w:rsidRPr="007C162A">
        <w:rPr>
          <w:rFonts w:ascii="Times New Roman" w:eastAsia="Times New Roman" w:hAnsi="Times New Roman" w:cs="Times New Roman"/>
          <w:sz w:val="26"/>
          <w:szCs w:val="26"/>
          <w:lang w:eastAsia="ru-RU"/>
        </w:rPr>
        <w:t>8</w:t>
      </w:r>
      <w:r w:rsidRPr="007C162A">
        <w:rPr>
          <w:rFonts w:ascii="Times New Roman" w:eastAsia="Times New Roman" w:hAnsi="Times New Roman" w:cs="Times New Roman"/>
          <w:sz w:val="26"/>
          <w:szCs w:val="26"/>
          <w:lang w:eastAsia="ru-RU"/>
        </w:rPr>
        <w:t xml:space="preserve"> году составила </w:t>
      </w:r>
      <w:r w:rsidR="00C45A46" w:rsidRPr="007C162A">
        <w:rPr>
          <w:rFonts w:ascii="Times New Roman" w:eastAsia="Times New Roman" w:hAnsi="Times New Roman" w:cs="Times New Roman"/>
          <w:sz w:val="26"/>
          <w:szCs w:val="26"/>
          <w:lang w:eastAsia="ru-RU"/>
        </w:rPr>
        <w:t>1603</w:t>
      </w:r>
      <w:r w:rsidR="00A060B2">
        <w:rPr>
          <w:rFonts w:ascii="Times New Roman" w:eastAsia="Times New Roman" w:hAnsi="Times New Roman" w:cs="Times New Roman"/>
          <w:sz w:val="26"/>
          <w:szCs w:val="26"/>
          <w:lang w:eastAsia="ru-RU"/>
        </w:rPr>
        <w:t xml:space="preserve"> </w:t>
      </w:r>
      <w:r w:rsidRPr="007C162A">
        <w:rPr>
          <w:rFonts w:ascii="Times New Roman" w:eastAsia="Times New Roman" w:hAnsi="Times New Roman" w:cs="Times New Roman"/>
          <w:sz w:val="26"/>
          <w:szCs w:val="26"/>
          <w:lang w:eastAsia="ru-RU"/>
        </w:rPr>
        <w:t xml:space="preserve">кв. м., что на </w:t>
      </w:r>
      <w:r w:rsidR="00C45A46" w:rsidRPr="007C162A">
        <w:rPr>
          <w:rFonts w:ascii="Times New Roman" w:eastAsia="Times New Roman" w:hAnsi="Times New Roman" w:cs="Times New Roman"/>
          <w:sz w:val="26"/>
          <w:szCs w:val="26"/>
          <w:lang w:eastAsia="ru-RU"/>
        </w:rPr>
        <w:t xml:space="preserve">97,2 </w:t>
      </w:r>
      <w:r w:rsidRPr="007C162A">
        <w:rPr>
          <w:rFonts w:ascii="Times New Roman" w:eastAsia="Times New Roman" w:hAnsi="Times New Roman" w:cs="Times New Roman"/>
          <w:sz w:val="26"/>
          <w:szCs w:val="26"/>
          <w:lang w:eastAsia="ru-RU"/>
        </w:rPr>
        <w:t xml:space="preserve">% </w:t>
      </w:r>
      <w:r w:rsidR="00C45A46" w:rsidRPr="007C162A">
        <w:rPr>
          <w:rFonts w:ascii="Times New Roman" w:eastAsia="Times New Roman" w:hAnsi="Times New Roman" w:cs="Times New Roman"/>
          <w:sz w:val="26"/>
          <w:szCs w:val="26"/>
          <w:lang w:eastAsia="ru-RU"/>
        </w:rPr>
        <w:t xml:space="preserve">выше </w:t>
      </w:r>
      <w:r w:rsidRPr="007C162A">
        <w:rPr>
          <w:rFonts w:ascii="Times New Roman" w:eastAsia="Times New Roman" w:hAnsi="Times New Roman" w:cs="Times New Roman"/>
          <w:sz w:val="26"/>
          <w:szCs w:val="26"/>
          <w:lang w:eastAsia="ru-RU"/>
        </w:rPr>
        <w:t xml:space="preserve">  уровня 201</w:t>
      </w:r>
      <w:r w:rsidR="00C45A46" w:rsidRPr="007C162A">
        <w:rPr>
          <w:rFonts w:ascii="Times New Roman" w:eastAsia="Times New Roman" w:hAnsi="Times New Roman" w:cs="Times New Roman"/>
          <w:sz w:val="26"/>
          <w:szCs w:val="26"/>
          <w:lang w:eastAsia="ru-RU"/>
        </w:rPr>
        <w:t>7 года.</w:t>
      </w:r>
      <w:r w:rsidRPr="007C162A">
        <w:rPr>
          <w:rFonts w:ascii="Times New Roman" w:eastAsia="Times New Roman" w:hAnsi="Times New Roman" w:cs="Times New Roman"/>
          <w:sz w:val="26"/>
          <w:szCs w:val="26"/>
          <w:lang w:eastAsia="ru-RU"/>
        </w:rPr>
        <w:t xml:space="preserve"> </w:t>
      </w:r>
      <w:r w:rsidR="00C45A46" w:rsidRPr="007C162A">
        <w:rPr>
          <w:rFonts w:ascii="Times New Roman" w:eastAsia="Times New Roman" w:hAnsi="Times New Roman" w:cs="Times New Roman"/>
          <w:sz w:val="26"/>
          <w:szCs w:val="26"/>
          <w:lang w:eastAsia="ru-RU"/>
        </w:rPr>
        <w:t>В целях решения жилищных проблем и закрепления  работников на селе с 2014 года район участвует в федеральной целевой программе «Устойчивое развитие  сельских территорий  на 2014-2017 годы и на период 2020 года». В рамках данной программы  в 2018 году улучшили свои жилищные условия 3 семьи, в</w:t>
      </w:r>
      <w:r w:rsidR="00A060B2">
        <w:rPr>
          <w:rFonts w:ascii="Times New Roman" w:eastAsia="Times New Roman" w:hAnsi="Times New Roman" w:cs="Times New Roman"/>
          <w:sz w:val="26"/>
          <w:szCs w:val="26"/>
          <w:lang w:eastAsia="ru-RU"/>
        </w:rPr>
        <w:t xml:space="preserve"> </w:t>
      </w:r>
      <w:proofErr w:type="spellStart"/>
      <w:r w:rsidR="00C45A46" w:rsidRPr="007C162A">
        <w:rPr>
          <w:rFonts w:ascii="Times New Roman" w:eastAsia="Times New Roman" w:hAnsi="Times New Roman" w:cs="Times New Roman"/>
          <w:sz w:val="26"/>
          <w:szCs w:val="26"/>
          <w:lang w:eastAsia="ru-RU"/>
        </w:rPr>
        <w:t>т.ч</w:t>
      </w:r>
      <w:proofErr w:type="spellEnd"/>
      <w:r w:rsidR="00C45A46" w:rsidRPr="007C162A">
        <w:rPr>
          <w:rFonts w:ascii="Times New Roman" w:eastAsia="Times New Roman" w:hAnsi="Times New Roman" w:cs="Times New Roman"/>
          <w:sz w:val="26"/>
          <w:szCs w:val="26"/>
          <w:lang w:eastAsia="ru-RU"/>
        </w:rPr>
        <w:t>. 2 молодые семьи. В рамках муниципальной программы «Обеспечение жильем молодых семей Междуреченского муниципального района на 2016-2020 годы», одна семья получила социальную выплату на приобретение и строительство жилья.</w:t>
      </w:r>
    </w:p>
    <w:p w:rsidR="007C162A" w:rsidRPr="007C162A" w:rsidRDefault="007C162A"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7C162A">
        <w:rPr>
          <w:rFonts w:ascii="Times New Roman" w:eastAsia="Times New Roman" w:hAnsi="Times New Roman" w:cs="Times New Roman"/>
          <w:sz w:val="26"/>
          <w:szCs w:val="26"/>
          <w:lang w:eastAsia="ru-RU"/>
        </w:rPr>
        <w:t>На  конец 2018 года на территории района находятся в стадии строительства – 80 индивидуальных жилых домов.</w:t>
      </w:r>
    </w:p>
    <w:p w:rsidR="00C45A46" w:rsidRPr="00433630" w:rsidRDefault="00C45A4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p>
    <w:p w:rsidR="000674B6" w:rsidRPr="005D2601"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433630">
        <w:rPr>
          <w:rFonts w:ascii="Times New Roman" w:eastAsia="Times New Roman" w:hAnsi="Times New Roman" w:cs="Times New Roman"/>
          <w:color w:val="C00000"/>
          <w:sz w:val="26"/>
          <w:szCs w:val="26"/>
          <w:lang w:eastAsia="ru-RU"/>
        </w:rPr>
        <w:t xml:space="preserve"> </w:t>
      </w:r>
      <w:r w:rsidRPr="005D2601">
        <w:rPr>
          <w:rFonts w:ascii="Times New Roman" w:eastAsia="Times New Roman" w:hAnsi="Times New Roman" w:cs="Times New Roman"/>
          <w:sz w:val="26"/>
          <w:szCs w:val="26"/>
          <w:lang w:eastAsia="ru-RU"/>
        </w:rPr>
        <w:t>Прибыль прибыльных организаций за 201</w:t>
      </w:r>
      <w:r w:rsidR="005D2601" w:rsidRPr="005D2601">
        <w:rPr>
          <w:rFonts w:ascii="Times New Roman" w:eastAsia="Times New Roman" w:hAnsi="Times New Roman" w:cs="Times New Roman"/>
          <w:sz w:val="26"/>
          <w:szCs w:val="26"/>
          <w:lang w:eastAsia="ru-RU"/>
        </w:rPr>
        <w:t>8</w:t>
      </w:r>
      <w:r w:rsidRPr="005D2601">
        <w:rPr>
          <w:rFonts w:ascii="Times New Roman" w:eastAsia="Times New Roman" w:hAnsi="Times New Roman" w:cs="Times New Roman"/>
          <w:sz w:val="26"/>
          <w:szCs w:val="26"/>
          <w:lang w:eastAsia="ru-RU"/>
        </w:rPr>
        <w:t xml:space="preserve"> год снизилась на </w:t>
      </w:r>
      <w:r w:rsidR="005D2601" w:rsidRPr="005D2601">
        <w:rPr>
          <w:rFonts w:ascii="Times New Roman" w:eastAsia="Times New Roman" w:hAnsi="Times New Roman" w:cs="Times New Roman"/>
          <w:sz w:val="26"/>
          <w:szCs w:val="26"/>
          <w:lang w:eastAsia="ru-RU"/>
        </w:rPr>
        <w:t>9230,0</w:t>
      </w:r>
      <w:r w:rsidRPr="005D2601">
        <w:rPr>
          <w:rFonts w:ascii="Times New Roman" w:eastAsia="Times New Roman" w:hAnsi="Times New Roman" w:cs="Times New Roman"/>
          <w:sz w:val="26"/>
          <w:szCs w:val="26"/>
          <w:lang w:eastAsia="ru-RU"/>
        </w:rPr>
        <w:t xml:space="preserve"> тыс. рублей  по</w:t>
      </w:r>
    </w:p>
    <w:p w:rsidR="000674B6" w:rsidRPr="008E0FB5" w:rsidRDefault="000674B6" w:rsidP="000674B6">
      <w:pPr>
        <w:spacing w:after="0" w:line="240" w:lineRule="auto"/>
        <w:contextualSpacing/>
        <w:jc w:val="both"/>
        <w:rPr>
          <w:rFonts w:ascii="Times New Roman" w:eastAsia="Times New Roman" w:hAnsi="Times New Roman" w:cs="Times New Roman"/>
          <w:sz w:val="26"/>
          <w:szCs w:val="26"/>
          <w:lang w:eastAsia="ru-RU"/>
        </w:rPr>
      </w:pPr>
      <w:r w:rsidRPr="008E0FB5">
        <w:rPr>
          <w:rFonts w:ascii="Times New Roman" w:eastAsia="Times New Roman" w:hAnsi="Times New Roman" w:cs="Times New Roman"/>
          <w:sz w:val="26"/>
          <w:szCs w:val="26"/>
          <w:lang w:eastAsia="ru-RU"/>
        </w:rPr>
        <w:t>сравнению с 201</w:t>
      </w:r>
      <w:r w:rsidR="005D2601" w:rsidRPr="008E0FB5">
        <w:rPr>
          <w:rFonts w:ascii="Times New Roman" w:eastAsia="Times New Roman" w:hAnsi="Times New Roman" w:cs="Times New Roman"/>
          <w:sz w:val="26"/>
          <w:szCs w:val="26"/>
          <w:lang w:eastAsia="ru-RU"/>
        </w:rPr>
        <w:t>7</w:t>
      </w:r>
      <w:r w:rsidRPr="008E0FB5">
        <w:rPr>
          <w:rFonts w:ascii="Times New Roman" w:eastAsia="Times New Roman" w:hAnsi="Times New Roman" w:cs="Times New Roman"/>
          <w:sz w:val="26"/>
          <w:szCs w:val="26"/>
          <w:lang w:eastAsia="ru-RU"/>
        </w:rPr>
        <w:t xml:space="preserve"> годом и составила </w:t>
      </w:r>
      <w:r w:rsidR="005D2601" w:rsidRPr="008E0FB5">
        <w:rPr>
          <w:rFonts w:ascii="Times New Roman" w:eastAsia="Times New Roman" w:hAnsi="Times New Roman" w:cs="Times New Roman"/>
          <w:sz w:val="26"/>
          <w:szCs w:val="26"/>
          <w:lang w:eastAsia="ru-RU"/>
        </w:rPr>
        <w:t>81697,0</w:t>
      </w:r>
      <w:r w:rsidRPr="008E0FB5">
        <w:rPr>
          <w:rFonts w:ascii="Times New Roman" w:eastAsia="Times New Roman" w:hAnsi="Times New Roman" w:cs="Times New Roman"/>
          <w:sz w:val="26"/>
          <w:szCs w:val="26"/>
          <w:lang w:eastAsia="ru-RU"/>
        </w:rPr>
        <w:t xml:space="preserve"> тыс. рублей.</w:t>
      </w:r>
    </w:p>
    <w:p w:rsidR="00BA5647" w:rsidRPr="00BA56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8E0FB5">
        <w:rPr>
          <w:rFonts w:ascii="Times New Roman" w:eastAsia="Times New Roman" w:hAnsi="Times New Roman" w:cs="Times New Roman"/>
          <w:sz w:val="26"/>
          <w:szCs w:val="26"/>
          <w:lang w:eastAsia="ru-RU"/>
        </w:rPr>
        <w:t>Инвестиционные вложения предприятий и организаций района за</w:t>
      </w:r>
      <w:r w:rsidR="008E0FB5" w:rsidRPr="008E0FB5">
        <w:rPr>
          <w:rFonts w:ascii="Times New Roman" w:eastAsia="Times New Roman" w:hAnsi="Times New Roman" w:cs="Times New Roman"/>
          <w:sz w:val="26"/>
          <w:szCs w:val="26"/>
          <w:lang w:eastAsia="ru-RU"/>
        </w:rPr>
        <w:t xml:space="preserve"> 9 месяцев </w:t>
      </w:r>
      <w:r w:rsidRPr="008E0FB5">
        <w:rPr>
          <w:rFonts w:ascii="Times New Roman" w:eastAsia="Times New Roman" w:hAnsi="Times New Roman" w:cs="Times New Roman"/>
          <w:sz w:val="26"/>
          <w:szCs w:val="26"/>
          <w:lang w:eastAsia="ru-RU"/>
        </w:rPr>
        <w:t>201</w:t>
      </w:r>
      <w:r w:rsidR="008E0FB5" w:rsidRPr="008E0FB5">
        <w:rPr>
          <w:rFonts w:ascii="Times New Roman" w:eastAsia="Times New Roman" w:hAnsi="Times New Roman" w:cs="Times New Roman"/>
          <w:sz w:val="26"/>
          <w:szCs w:val="26"/>
          <w:lang w:eastAsia="ru-RU"/>
        </w:rPr>
        <w:t>8</w:t>
      </w:r>
      <w:r w:rsidRPr="008E0FB5">
        <w:rPr>
          <w:rFonts w:ascii="Times New Roman" w:eastAsia="Times New Roman" w:hAnsi="Times New Roman" w:cs="Times New Roman"/>
          <w:sz w:val="26"/>
          <w:szCs w:val="26"/>
          <w:lang w:eastAsia="ru-RU"/>
        </w:rPr>
        <w:t xml:space="preserve"> год</w:t>
      </w:r>
      <w:r w:rsidR="00A060B2">
        <w:rPr>
          <w:rFonts w:ascii="Times New Roman" w:eastAsia="Times New Roman" w:hAnsi="Times New Roman" w:cs="Times New Roman"/>
          <w:sz w:val="26"/>
          <w:szCs w:val="26"/>
          <w:lang w:eastAsia="ru-RU"/>
        </w:rPr>
        <w:t>а</w:t>
      </w:r>
      <w:r w:rsidRPr="008E0FB5">
        <w:rPr>
          <w:rFonts w:ascii="Times New Roman" w:eastAsia="Times New Roman" w:hAnsi="Times New Roman" w:cs="Times New Roman"/>
          <w:sz w:val="26"/>
          <w:szCs w:val="26"/>
          <w:lang w:eastAsia="ru-RU"/>
        </w:rPr>
        <w:t xml:space="preserve"> составили </w:t>
      </w:r>
      <w:r w:rsidR="008E0FB5" w:rsidRPr="008E0FB5">
        <w:rPr>
          <w:rFonts w:ascii="Times New Roman" w:eastAsia="Times New Roman" w:hAnsi="Times New Roman" w:cs="Times New Roman"/>
          <w:sz w:val="26"/>
          <w:szCs w:val="26"/>
          <w:lang w:eastAsia="ru-RU"/>
        </w:rPr>
        <w:t>1183,6</w:t>
      </w:r>
      <w:r w:rsidRPr="008E0FB5">
        <w:rPr>
          <w:rFonts w:ascii="Times New Roman" w:eastAsia="Times New Roman" w:hAnsi="Times New Roman" w:cs="Times New Roman"/>
          <w:sz w:val="26"/>
          <w:szCs w:val="26"/>
          <w:lang w:eastAsia="ru-RU"/>
        </w:rPr>
        <w:t xml:space="preserve"> млн. рублей,  </w:t>
      </w:r>
      <w:r w:rsidR="008E0FB5" w:rsidRPr="008E0FB5">
        <w:rPr>
          <w:rFonts w:ascii="Times New Roman" w:eastAsia="Times New Roman" w:hAnsi="Times New Roman" w:cs="Times New Roman"/>
          <w:sz w:val="26"/>
          <w:szCs w:val="26"/>
          <w:lang w:eastAsia="ru-RU"/>
        </w:rPr>
        <w:t>или 32,4%</w:t>
      </w:r>
      <w:r w:rsidRPr="008E0FB5">
        <w:rPr>
          <w:rFonts w:ascii="Times New Roman" w:eastAsia="Times New Roman" w:hAnsi="Times New Roman" w:cs="Times New Roman"/>
          <w:sz w:val="26"/>
          <w:szCs w:val="26"/>
          <w:lang w:eastAsia="ru-RU"/>
        </w:rPr>
        <w:t xml:space="preserve"> уровню 201</w:t>
      </w:r>
      <w:r w:rsidR="008E0FB5" w:rsidRPr="008E0FB5">
        <w:rPr>
          <w:rFonts w:ascii="Times New Roman" w:eastAsia="Times New Roman" w:hAnsi="Times New Roman" w:cs="Times New Roman"/>
          <w:sz w:val="26"/>
          <w:szCs w:val="26"/>
          <w:lang w:eastAsia="ru-RU"/>
        </w:rPr>
        <w:t>7</w:t>
      </w:r>
      <w:r w:rsidRPr="008E0FB5">
        <w:rPr>
          <w:rFonts w:ascii="Times New Roman" w:eastAsia="Times New Roman" w:hAnsi="Times New Roman" w:cs="Times New Roman"/>
          <w:sz w:val="26"/>
          <w:szCs w:val="26"/>
          <w:lang w:eastAsia="ru-RU"/>
        </w:rPr>
        <w:t xml:space="preserve"> года</w:t>
      </w:r>
      <w:r w:rsidR="008E0FB5">
        <w:rPr>
          <w:rFonts w:ascii="Times New Roman" w:eastAsia="Times New Roman" w:hAnsi="Times New Roman" w:cs="Times New Roman"/>
          <w:sz w:val="26"/>
          <w:szCs w:val="26"/>
          <w:lang w:eastAsia="ru-RU"/>
        </w:rPr>
        <w:t xml:space="preserve">.  Основную долю, а именного 92,5%м составляют инвестиции Газпрома. </w:t>
      </w:r>
      <w:r w:rsidR="00BA5647">
        <w:rPr>
          <w:rFonts w:ascii="Times New Roman" w:eastAsia="Times New Roman" w:hAnsi="Times New Roman" w:cs="Times New Roman"/>
          <w:sz w:val="26"/>
          <w:szCs w:val="26"/>
          <w:lang w:eastAsia="ru-RU"/>
        </w:rPr>
        <w:t>Также</w:t>
      </w:r>
      <w:r w:rsidR="008E0FB5">
        <w:rPr>
          <w:rFonts w:ascii="Times New Roman" w:eastAsia="Times New Roman" w:hAnsi="Times New Roman" w:cs="Times New Roman"/>
          <w:sz w:val="26"/>
          <w:szCs w:val="26"/>
          <w:lang w:eastAsia="ru-RU"/>
        </w:rPr>
        <w:t xml:space="preserve"> инвесторами района </w:t>
      </w:r>
      <w:r w:rsidR="00BA5647">
        <w:rPr>
          <w:rFonts w:ascii="Times New Roman" w:eastAsia="Times New Roman" w:hAnsi="Times New Roman" w:cs="Times New Roman"/>
          <w:sz w:val="26"/>
          <w:szCs w:val="26"/>
          <w:lang w:eastAsia="ru-RU"/>
        </w:rPr>
        <w:t xml:space="preserve"> </w:t>
      </w:r>
      <w:r w:rsidR="00BA5647" w:rsidRPr="00B9227C">
        <w:rPr>
          <w:rFonts w:ascii="Times New Roman" w:eastAsia="Times New Roman" w:hAnsi="Times New Roman" w:cs="Times New Roman"/>
          <w:sz w:val="26"/>
          <w:szCs w:val="26"/>
          <w:lang w:eastAsia="ru-RU"/>
        </w:rPr>
        <w:t xml:space="preserve">остаются </w:t>
      </w:r>
      <w:r w:rsidRPr="00B9227C">
        <w:rPr>
          <w:rFonts w:ascii="Times New Roman" w:eastAsia="Times New Roman" w:hAnsi="Times New Roman" w:cs="Times New Roman"/>
          <w:sz w:val="26"/>
          <w:szCs w:val="26"/>
          <w:lang w:eastAsia="ru-RU"/>
        </w:rPr>
        <w:t xml:space="preserve"> – ООО </w:t>
      </w:r>
      <w:r w:rsidRPr="00BA5647">
        <w:rPr>
          <w:rFonts w:ascii="Times New Roman" w:eastAsia="Times New Roman" w:hAnsi="Times New Roman" w:cs="Times New Roman"/>
          <w:sz w:val="26"/>
          <w:szCs w:val="26"/>
          <w:lang w:eastAsia="ru-RU"/>
        </w:rPr>
        <w:t>«Монза», ООО «Холбит» и ООО «СХП Старосельское»</w:t>
      </w:r>
      <w:r w:rsidR="00BA5647" w:rsidRPr="00BA5647">
        <w:rPr>
          <w:rFonts w:ascii="Times New Roman" w:eastAsia="Times New Roman" w:hAnsi="Times New Roman" w:cs="Times New Roman"/>
          <w:sz w:val="26"/>
          <w:szCs w:val="26"/>
          <w:lang w:eastAsia="ru-RU"/>
        </w:rPr>
        <w:t>.</w:t>
      </w:r>
    </w:p>
    <w:p w:rsidR="00BA5647" w:rsidRPr="00BA56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BA5647">
        <w:rPr>
          <w:rFonts w:ascii="Times New Roman" w:eastAsia="Times New Roman" w:hAnsi="Times New Roman" w:cs="Times New Roman"/>
          <w:sz w:val="26"/>
          <w:szCs w:val="26"/>
          <w:lang w:eastAsia="ru-RU"/>
        </w:rPr>
        <w:t xml:space="preserve"> </w:t>
      </w:r>
      <w:r w:rsidR="00BA5647" w:rsidRPr="00BA5647">
        <w:rPr>
          <w:rFonts w:ascii="Times New Roman" w:eastAsia="Times New Roman" w:hAnsi="Times New Roman" w:cs="Times New Roman"/>
          <w:sz w:val="26"/>
          <w:szCs w:val="26"/>
          <w:lang w:eastAsia="ru-RU"/>
        </w:rPr>
        <w:t>ООО «Холбит» завершил реализацию приоритетного инвестиционного проекта в области освоения лесов «Организация лесозаготовок и реконструкция деревообрабатывающего производства на ООО «Холбит» с объемом инвестиций 792,5 мл</w:t>
      </w:r>
      <w:r w:rsidR="00A060B2">
        <w:rPr>
          <w:rFonts w:ascii="Times New Roman" w:eastAsia="Times New Roman" w:hAnsi="Times New Roman" w:cs="Times New Roman"/>
          <w:sz w:val="26"/>
          <w:szCs w:val="26"/>
          <w:lang w:eastAsia="ru-RU"/>
        </w:rPr>
        <w:t>н</w:t>
      </w:r>
      <w:r w:rsidR="00BA5647" w:rsidRPr="00BA5647">
        <w:rPr>
          <w:rFonts w:ascii="Times New Roman" w:eastAsia="Times New Roman" w:hAnsi="Times New Roman" w:cs="Times New Roman"/>
          <w:sz w:val="26"/>
          <w:szCs w:val="26"/>
          <w:lang w:eastAsia="ru-RU"/>
        </w:rPr>
        <w:t xml:space="preserve">. </w:t>
      </w:r>
      <w:r w:rsidR="00A060B2">
        <w:rPr>
          <w:rFonts w:ascii="Times New Roman" w:eastAsia="Times New Roman" w:hAnsi="Times New Roman" w:cs="Times New Roman"/>
          <w:sz w:val="26"/>
          <w:szCs w:val="26"/>
          <w:lang w:eastAsia="ru-RU"/>
        </w:rPr>
        <w:t>р</w:t>
      </w:r>
      <w:r w:rsidR="00BA5647" w:rsidRPr="00BA5647">
        <w:rPr>
          <w:rFonts w:ascii="Times New Roman" w:eastAsia="Times New Roman" w:hAnsi="Times New Roman" w:cs="Times New Roman"/>
          <w:sz w:val="26"/>
          <w:szCs w:val="26"/>
          <w:lang w:eastAsia="ru-RU"/>
        </w:rPr>
        <w:t xml:space="preserve">ублей, </w:t>
      </w:r>
      <w:r w:rsidR="00153102" w:rsidRPr="00BA5647">
        <w:rPr>
          <w:rFonts w:ascii="Times New Roman" w:eastAsia="Times New Roman" w:hAnsi="Times New Roman" w:cs="Times New Roman"/>
          <w:sz w:val="26"/>
          <w:szCs w:val="26"/>
          <w:lang w:eastAsia="ru-RU"/>
        </w:rPr>
        <w:t>превысив</w:t>
      </w:r>
      <w:r w:rsidR="00BA5647" w:rsidRPr="00BA5647">
        <w:rPr>
          <w:rFonts w:ascii="Times New Roman" w:eastAsia="Times New Roman" w:hAnsi="Times New Roman" w:cs="Times New Roman"/>
          <w:sz w:val="26"/>
          <w:szCs w:val="26"/>
          <w:lang w:eastAsia="ru-RU"/>
        </w:rPr>
        <w:t xml:space="preserve"> тем самым первоначально запланированный объем на 53,6 процента.</w:t>
      </w:r>
    </w:p>
    <w:p w:rsidR="00BA5647" w:rsidRPr="00BA56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433630">
        <w:rPr>
          <w:rFonts w:ascii="Times New Roman" w:eastAsia="Times New Roman" w:hAnsi="Times New Roman" w:cs="Times New Roman"/>
          <w:color w:val="C00000"/>
          <w:sz w:val="26"/>
          <w:szCs w:val="26"/>
          <w:lang w:eastAsia="ru-RU"/>
        </w:rPr>
        <w:t xml:space="preserve"> </w:t>
      </w:r>
      <w:r w:rsidR="00BA5647">
        <w:rPr>
          <w:rFonts w:ascii="Times New Roman" w:eastAsia="Times New Roman" w:hAnsi="Times New Roman" w:cs="Times New Roman"/>
          <w:sz w:val="26"/>
          <w:szCs w:val="26"/>
          <w:lang w:eastAsia="ru-RU"/>
        </w:rPr>
        <w:t>З</w:t>
      </w:r>
      <w:r w:rsidRPr="00BA5647">
        <w:rPr>
          <w:rFonts w:ascii="Times New Roman" w:eastAsia="Times New Roman" w:hAnsi="Times New Roman" w:cs="Times New Roman"/>
          <w:sz w:val="26"/>
          <w:szCs w:val="26"/>
          <w:lang w:eastAsia="ru-RU"/>
        </w:rPr>
        <w:t>а  201</w:t>
      </w:r>
      <w:r w:rsidR="00BA5647" w:rsidRPr="00BA5647">
        <w:rPr>
          <w:rFonts w:ascii="Times New Roman" w:eastAsia="Times New Roman" w:hAnsi="Times New Roman" w:cs="Times New Roman"/>
          <w:sz w:val="26"/>
          <w:szCs w:val="26"/>
          <w:lang w:eastAsia="ru-RU"/>
        </w:rPr>
        <w:t>8</w:t>
      </w:r>
      <w:r w:rsidRPr="00BA5647">
        <w:rPr>
          <w:rFonts w:ascii="Times New Roman" w:eastAsia="Times New Roman" w:hAnsi="Times New Roman" w:cs="Times New Roman"/>
          <w:sz w:val="26"/>
          <w:szCs w:val="26"/>
          <w:lang w:eastAsia="ru-RU"/>
        </w:rPr>
        <w:t xml:space="preserve"> год</w:t>
      </w:r>
      <w:r w:rsidR="00BA5647" w:rsidRPr="00BA5647">
        <w:rPr>
          <w:rFonts w:ascii="Times New Roman" w:eastAsia="Times New Roman" w:hAnsi="Times New Roman" w:cs="Times New Roman"/>
          <w:sz w:val="26"/>
          <w:szCs w:val="26"/>
          <w:lang w:eastAsia="ru-RU"/>
        </w:rPr>
        <w:t xml:space="preserve"> достигнуто соглашение  с инвесторами на реализацию в районе инвестиционных проектов:</w:t>
      </w:r>
      <w:r w:rsidRPr="00BA5647">
        <w:rPr>
          <w:rFonts w:ascii="Times New Roman" w:eastAsia="Times New Roman" w:hAnsi="Times New Roman" w:cs="Times New Roman"/>
          <w:sz w:val="26"/>
          <w:szCs w:val="26"/>
          <w:lang w:eastAsia="ru-RU"/>
        </w:rPr>
        <w:t xml:space="preserve"> </w:t>
      </w:r>
    </w:p>
    <w:p w:rsidR="00BA5647" w:rsidRPr="00BA5647" w:rsidRDefault="00BA5647"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BA5647">
        <w:rPr>
          <w:rFonts w:ascii="Times New Roman" w:eastAsia="Times New Roman" w:hAnsi="Times New Roman" w:cs="Times New Roman"/>
          <w:sz w:val="26"/>
          <w:szCs w:val="26"/>
          <w:lang w:eastAsia="ru-RU"/>
        </w:rPr>
        <w:t>- «Майский Иван-чай»  на культивирование и производство Иван-чая;</w:t>
      </w:r>
    </w:p>
    <w:p w:rsidR="000674B6" w:rsidRPr="00BA56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BA5647">
        <w:rPr>
          <w:rFonts w:ascii="Times New Roman" w:eastAsia="Times New Roman" w:hAnsi="Times New Roman" w:cs="Times New Roman"/>
          <w:sz w:val="26"/>
          <w:szCs w:val="26"/>
          <w:lang w:eastAsia="ru-RU"/>
        </w:rPr>
        <w:t>- строительство АЗС;</w:t>
      </w:r>
    </w:p>
    <w:p w:rsidR="000674B6" w:rsidRPr="00F32012"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F32012">
        <w:rPr>
          <w:rFonts w:ascii="Times New Roman" w:eastAsia="Times New Roman" w:hAnsi="Times New Roman" w:cs="Times New Roman"/>
          <w:sz w:val="26"/>
          <w:szCs w:val="26"/>
          <w:lang w:eastAsia="ru-RU"/>
        </w:rPr>
        <w:t xml:space="preserve">- </w:t>
      </w:r>
      <w:r w:rsidR="00F32012" w:rsidRPr="00F32012">
        <w:rPr>
          <w:rFonts w:ascii="Times New Roman" w:eastAsia="Times New Roman" w:hAnsi="Times New Roman" w:cs="Times New Roman"/>
          <w:sz w:val="26"/>
          <w:szCs w:val="26"/>
          <w:lang w:eastAsia="ru-RU"/>
        </w:rPr>
        <w:t>организация производства топливных брикет из отходов лесопиления и увеличение мощности сушильных камер</w:t>
      </w:r>
      <w:r w:rsidRPr="00F32012">
        <w:rPr>
          <w:rFonts w:ascii="Times New Roman" w:eastAsia="Times New Roman" w:hAnsi="Times New Roman" w:cs="Times New Roman"/>
          <w:sz w:val="26"/>
          <w:szCs w:val="26"/>
          <w:lang w:eastAsia="ru-RU"/>
        </w:rPr>
        <w:t>;</w:t>
      </w:r>
    </w:p>
    <w:p w:rsidR="000674B6" w:rsidRPr="00F32012"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F32012">
        <w:rPr>
          <w:rFonts w:ascii="Times New Roman" w:eastAsia="Times New Roman" w:hAnsi="Times New Roman" w:cs="Times New Roman"/>
          <w:sz w:val="26"/>
          <w:szCs w:val="26"/>
          <w:lang w:eastAsia="ru-RU"/>
        </w:rPr>
        <w:t xml:space="preserve">- </w:t>
      </w:r>
      <w:r w:rsidR="00F32012" w:rsidRPr="00F32012">
        <w:rPr>
          <w:rFonts w:ascii="Times New Roman" w:eastAsia="Times New Roman" w:hAnsi="Times New Roman" w:cs="Times New Roman"/>
          <w:sz w:val="26"/>
          <w:szCs w:val="26"/>
          <w:lang w:eastAsia="ru-RU"/>
        </w:rPr>
        <w:t>строительство туристического коттеджного комплекса отдыха «Стрижи».</w:t>
      </w:r>
    </w:p>
    <w:p w:rsidR="00153102"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153102">
        <w:rPr>
          <w:rFonts w:ascii="Times New Roman" w:eastAsia="Times New Roman" w:hAnsi="Times New Roman" w:cs="Times New Roman"/>
          <w:sz w:val="26"/>
          <w:szCs w:val="26"/>
          <w:lang w:eastAsia="ru-RU"/>
        </w:rPr>
        <w:t>В сравнении с 201</w:t>
      </w:r>
      <w:r w:rsidR="00F32012" w:rsidRPr="00153102">
        <w:rPr>
          <w:rFonts w:ascii="Times New Roman" w:eastAsia="Times New Roman" w:hAnsi="Times New Roman" w:cs="Times New Roman"/>
          <w:sz w:val="26"/>
          <w:szCs w:val="26"/>
          <w:lang w:eastAsia="ru-RU"/>
        </w:rPr>
        <w:t>7</w:t>
      </w:r>
      <w:r w:rsidRPr="00153102">
        <w:rPr>
          <w:rFonts w:ascii="Times New Roman" w:eastAsia="Times New Roman" w:hAnsi="Times New Roman" w:cs="Times New Roman"/>
          <w:sz w:val="26"/>
          <w:szCs w:val="26"/>
          <w:lang w:eastAsia="ru-RU"/>
        </w:rPr>
        <w:t xml:space="preserve"> годом оборот розничной торговли в действующих ценах </w:t>
      </w:r>
      <w:r w:rsidR="00F32012" w:rsidRPr="00153102">
        <w:rPr>
          <w:rFonts w:ascii="Times New Roman" w:eastAsia="Times New Roman" w:hAnsi="Times New Roman" w:cs="Times New Roman"/>
          <w:sz w:val="26"/>
          <w:szCs w:val="26"/>
          <w:lang w:eastAsia="ru-RU"/>
        </w:rPr>
        <w:t>увеличилась</w:t>
      </w:r>
      <w:r w:rsidRPr="00153102">
        <w:rPr>
          <w:rFonts w:ascii="Times New Roman" w:eastAsia="Times New Roman" w:hAnsi="Times New Roman" w:cs="Times New Roman"/>
          <w:sz w:val="26"/>
          <w:szCs w:val="26"/>
          <w:lang w:eastAsia="ru-RU"/>
        </w:rPr>
        <w:t xml:space="preserve">   на </w:t>
      </w:r>
      <w:r w:rsidR="00153102" w:rsidRPr="00153102">
        <w:rPr>
          <w:rFonts w:ascii="Times New Roman" w:eastAsia="Times New Roman" w:hAnsi="Times New Roman" w:cs="Times New Roman"/>
          <w:sz w:val="26"/>
          <w:szCs w:val="26"/>
          <w:lang w:eastAsia="ru-RU"/>
        </w:rPr>
        <w:t>2432,0</w:t>
      </w:r>
      <w:r w:rsidRPr="00153102">
        <w:rPr>
          <w:rFonts w:ascii="Times New Roman" w:eastAsia="Times New Roman" w:hAnsi="Times New Roman" w:cs="Times New Roman"/>
          <w:sz w:val="26"/>
          <w:szCs w:val="26"/>
          <w:lang w:eastAsia="ru-RU"/>
        </w:rPr>
        <w:t xml:space="preserve"> тыс. рублей, или на </w:t>
      </w:r>
      <w:r w:rsidR="00153102" w:rsidRPr="00153102">
        <w:rPr>
          <w:rFonts w:ascii="Times New Roman" w:eastAsia="Times New Roman" w:hAnsi="Times New Roman" w:cs="Times New Roman"/>
          <w:sz w:val="26"/>
          <w:szCs w:val="26"/>
          <w:lang w:eastAsia="ru-RU"/>
        </w:rPr>
        <w:t>0,5</w:t>
      </w:r>
      <w:r w:rsidRPr="00153102">
        <w:rPr>
          <w:rFonts w:ascii="Times New Roman" w:eastAsia="Times New Roman" w:hAnsi="Times New Roman" w:cs="Times New Roman"/>
          <w:sz w:val="26"/>
          <w:szCs w:val="26"/>
          <w:lang w:eastAsia="ru-RU"/>
        </w:rPr>
        <w:t xml:space="preserve"> %  и составил</w:t>
      </w:r>
      <w:r w:rsidR="00153102" w:rsidRPr="00153102">
        <w:rPr>
          <w:rFonts w:ascii="Times New Roman" w:eastAsia="Times New Roman" w:hAnsi="Times New Roman" w:cs="Times New Roman"/>
          <w:sz w:val="26"/>
          <w:szCs w:val="26"/>
          <w:lang w:eastAsia="ru-RU"/>
        </w:rPr>
        <w:t xml:space="preserve"> 488775,0</w:t>
      </w:r>
      <w:r w:rsidRPr="00153102">
        <w:rPr>
          <w:rFonts w:ascii="Times New Roman" w:eastAsia="Times New Roman" w:hAnsi="Times New Roman" w:cs="Times New Roman"/>
          <w:sz w:val="26"/>
          <w:szCs w:val="26"/>
          <w:lang w:eastAsia="ru-RU"/>
        </w:rPr>
        <w:t xml:space="preserve"> тыс. рублей. Оборот на душу населения составил </w:t>
      </w:r>
      <w:r w:rsidR="00153102" w:rsidRPr="00153102">
        <w:rPr>
          <w:rFonts w:ascii="Times New Roman" w:eastAsia="Times New Roman" w:hAnsi="Times New Roman" w:cs="Times New Roman"/>
          <w:sz w:val="26"/>
          <w:szCs w:val="26"/>
          <w:lang w:eastAsia="ru-RU"/>
        </w:rPr>
        <w:t>90,9</w:t>
      </w:r>
      <w:r w:rsidRPr="00153102">
        <w:rPr>
          <w:rFonts w:ascii="Times New Roman" w:eastAsia="Times New Roman" w:hAnsi="Times New Roman" w:cs="Times New Roman"/>
          <w:sz w:val="26"/>
          <w:szCs w:val="26"/>
          <w:lang w:eastAsia="ru-RU"/>
        </w:rPr>
        <w:t xml:space="preserve"> тыс. рублей.  На территории района осуществляют свою деятельность </w:t>
      </w:r>
      <w:r w:rsidR="00153102" w:rsidRPr="00153102">
        <w:rPr>
          <w:rFonts w:ascii="Times New Roman" w:eastAsia="Times New Roman" w:hAnsi="Times New Roman" w:cs="Times New Roman"/>
          <w:sz w:val="26"/>
          <w:szCs w:val="26"/>
          <w:lang w:eastAsia="ru-RU"/>
        </w:rPr>
        <w:t>47</w:t>
      </w:r>
      <w:r w:rsidRPr="00153102">
        <w:rPr>
          <w:rFonts w:ascii="Times New Roman" w:eastAsia="Times New Roman" w:hAnsi="Times New Roman" w:cs="Times New Roman"/>
          <w:sz w:val="26"/>
          <w:szCs w:val="26"/>
          <w:lang w:eastAsia="ru-RU"/>
        </w:rPr>
        <w:t xml:space="preserve"> объектов торговли, в том числе магазины федеральных торговых сетей «Пятерочка» и «</w:t>
      </w:r>
      <w:proofErr w:type="spellStart"/>
      <w:r w:rsidRPr="00153102">
        <w:rPr>
          <w:rFonts w:ascii="Times New Roman" w:eastAsia="Times New Roman" w:hAnsi="Times New Roman" w:cs="Times New Roman"/>
          <w:sz w:val="26"/>
          <w:szCs w:val="26"/>
          <w:lang w:eastAsia="ru-RU"/>
        </w:rPr>
        <w:t>Дикси</w:t>
      </w:r>
      <w:proofErr w:type="spellEnd"/>
      <w:r w:rsidRPr="00153102">
        <w:rPr>
          <w:rFonts w:ascii="Times New Roman" w:eastAsia="Times New Roman" w:hAnsi="Times New Roman" w:cs="Times New Roman"/>
          <w:sz w:val="26"/>
          <w:szCs w:val="26"/>
          <w:lang w:eastAsia="ru-RU"/>
        </w:rPr>
        <w:t xml:space="preserve">». </w:t>
      </w:r>
      <w:r w:rsidR="00153102">
        <w:rPr>
          <w:rFonts w:ascii="Times New Roman" w:eastAsia="Times New Roman" w:hAnsi="Times New Roman" w:cs="Times New Roman"/>
          <w:sz w:val="26"/>
          <w:szCs w:val="26"/>
          <w:lang w:eastAsia="ru-RU"/>
        </w:rPr>
        <w:t>Для содействия   реализации излишков  сельскохозяйственной продукции от населения  в 2018 году прошли две сезонные сельскохозяйственные ярмарки, в центре с. Шуйское проводится постоянно действующая универсальная ярмарка.</w:t>
      </w:r>
    </w:p>
    <w:p w:rsidR="000674B6" w:rsidRPr="00DA0519" w:rsidRDefault="00153102"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DA0519">
        <w:rPr>
          <w:rFonts w:ascii="Times New Roman" w:eastAsia="Times New Roman" w:hAnsi="Times New Roman" w:cs="Times New Roman"/>
          <w:sz w:val="26"/>
          <w:szCs w:val="26"/>
          <w:lang w:eastAsia="ru-RU"/>
        </w:rPr>
        <w:t>В сфере общественного питания на территории района действует одно кафе в районном центре с. Шуйское, также работают столовые закрытого типа в сфере образования.</w:t>
      </w:r>
      <w:r w:rsidR="000674B6" w:rsidRPr="00DA0519">
        <w:rPr>
          <w:rFonts w:ascii="Times New Roman" w:eastAsia="Times New Roman" w:hAnsi="Times New Roman" w:cs="Times New Roman"/>
          <w:sz w:val="26"/>
          <w:szCs w:val="26"/>
          <w:lang w:eastAsia="ru-RU"/>
        </w:rPr>
        <w:t xml:space="preserve">  Объем платных услуг  снизился  на </w:t>
      </w:r>
      <w:r w:rsidR="00DA0519" w:rsidRPr="00DA0519">
        <w:rPr>
          <w:rFonts w:ascii="Times New Roman" w:eastAsia="Times New Roman" w:hAnsi="Times New Roman" w:cs="Times New Roman"/>
          <w:sz w:val="26"/>
          <w:szCs w:val="26"/>
          <w:lang w:eastAsia="ru-RU"/>
        </w:rPr>
        <w:t>67,1</w:t>
      </w:r>
      <w:r w:rsidR="000674B6" w:rsidRPr="00DA0519">
        <w:rPr>
          <w:rFonts w:ascii="Times New Roman" w:eastAsia="Times New Roman" w:hAnsi="Times New Roman" w:cs="Times New Roman"/>
          <w:sz w:val="26"/>
          <w:szCs w:val="26"/>
          <w:lang w:eastAsia="ru-RU"/>
        </w:rPr>
        <w:t xml:space="preserve"> %, и составил </w:t>
      </w:r>
      <w:r w:rsidR="00DA0519" w:rsidRPr="00DA0519">
        <w:rPr>
          <w:rFonts w:ascii="Times New Roman" w:eastAsia="Times New Roman" w:hAnsi="Times New Roman" w:cs="Times New Roman"/>
          <w:sz w:val="26"/>
          <w:szCs w:val="26"/>
          <w:lang w:eastAsia="ru-RU"/>
        </w:rPr>
        <w:t>9,6  млн</w:t>
      </w:r>
      <w:r w:rsidR="000674B6" w:rsidRPr="00DA0519">
        <w:rPr>
          <w:rFonts w:ascii="Times New Roman" w:eastAsia="Times New Roman" w:hAnsi="Times New Roman" w:cs="Times New Roman"/>
          <w:sz w:val="26"/>
          <w:szCs w:val="26"/>
          <w:lang w:eastAsia="ru-RU"/>
        </w:rPr>
        <w:t>. рублей.</w:t>
      </w:r>
    </w:p>
    <w:p w:rsidR="000674B6" w:rsidRPr="00FA0CA8"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FA0CA8">
        <w:rPr>
          <w:rFonts w:ascii="Times New Roman" w:eastAsia="Times New Roman" w:hAnsi="Times New Roman" w:cs="Times New Roman"/>
          <w:sz w:val="26"/>
          <w:szCs w:val="26"/>
          <w:lang w:eastAsia="ru-RU"/>
        </w:rPr>
        <w:lastRenderedPageBreak/>
        <w:t>Среднемесячная заработная плата за 201</w:t>
      </w:r>
      <w:r w:rsidR="00FA0CA8" w:rsidRPr="00FA0CA8">
        <w:rPr>
          <w:rFonts w:ascii="Times New Roman" w:eastAsia="Times New Roman" w:hAnsi="Times New Roman" w:cs="Times New Roman"/>
          <w:sz w:val="26"/>
          <w:szCs w:val="26"/>
          <w:lang w:eastAsia="ru-RU"/>
        </w:rPr>
        <w:t>8</w:t>
      </w:r>
      <w:r w:rsidRPr="00FA0CA8">
        <w:rPr>
          <w:rFonts w:ascii="Times New Roman" w:eastAsia="Times New Roman" w:hAnsi="Times New Roman" w:cs="Times New Roman"/>
          <w:sz w:val="26"/>
          <w:szCs w:val="26"/>
          <w:lang w:eastAsia="ru-RU"/>
        </w:rPr>
        <w:t xml:space="preserve"> года по району  составила </w:t>
      </w:r>
      <w:r w:rsidR="00FA0CA8" w:rsidRPr="00FA0CA8">
        <w:rPr>
          <w:rFonts w:ascii="Times New Roman" w:eastAsia="Times New Roman" w:hAnsi="Times New Roman" w:cs="Times New Roman"/>
          <w:sz w:val="26"/>
          <w:szCs w:val="26"/>
          <w:lang w:eastAsia="ru-RU"/>
        </w:rPr>
        <w:t>28990,0</w:t>
      </w:r>
      <w:r w:rsidRPr="00FA0CA8">
        <w:rPr>
          <w:rFonts w:ascii="Times New Roman" w:eastAsia="Times New Roman" w:hAnsi="Times New Roman" w:cs="Times New Roman"/>
          <w:sz w:val="26"/>
          <w:szCs w:val="26"/>
          <w:lang w:eastAsia="ru-RU"/>
        </w:rPr>
        <w:t xml:space="preserve"> рубля и </w:t>
      </w:r>
      <w:r w:rsidR="00FA0CA8" w:rsidRPr="00FA0CA8">
        <w:rPr>
          <w:rFonts w:ascii="Times New Roman" w:eastAsia="Times New Roman" w:hAnsi="Times New Roman" w:cs="Times New Roman"/>
          <w:sz w:val="26"/>
          <w:szCs w:val="26"/>
          <w:lang w:eastAsia="ru-RU"/>
        </w:rPr>
        <w:t>снизила</w:t>
      </w:r>
      <w:r w:rsidRPr="00FA0CA8">
        <w:rPr>
          <w:rFonts w:ascii="Times New Roman" w:eastAsia="Times New Roman" w:hAnsi="Times New Roman" w:cs="Times New Roman"/>
          <w:sz w:val="26"/>
          <w:szCs w:val="26"/>
          <w:lang w:eastAsia="ru-RU"/>
        </w:rPr>
        <w:t xml:space="preserve"> уровень 201</w:t>
      </w:r>
      <w:r w:rsidR="00FA0CA8" w:rsidRPr="00FA0CA8">
        <w:rPr>
          <w:rFonts w:ascii="Times New Roman" w:eastAsia="Times New Roman" w:hAnsi="Times New Roman" w:cs="Times New Roman"/>
          <w:sz w:val="26"/>
          <w:szCs w:val="26"/>
          <w:lang w:eastAsia="ru-RU"/>
        </w:rPr>
        <w:t>7</w:t>
      </w:r>
      <w:r w:rsidRPr="00FA0CA8">
        <w:rPr>
          <w:rFonts w:ascii="Times New Roman" w:eastAsia="Times New Roman" w:hAnsi="Times New Roman" w:cs="Times New Roman"/>
          <w:sz w:val="26"/>
          <w:szCs w:val="26"/>
          <w:lang w:eastAsia="ru-RU"/>
        </w:rPr>
        <w:t xml:space="preserve"> года на </w:t>
      </w:r>
      <w:r w:rsidR="00FA0CA8" w:rsidRPr="00FA0CA8">
        <w:rPr>
          <w:rFonts w:ascii="Times New Roman" w:eastAsia="Times New Roman" w:hAnsi="Times New Roman" w:cs="Times New Roman"/>
          <w:sz w:val="26"/>
          <w:szCs w:val="26"/>
          <w:lang w:eastAsia="ru-RU"/>
        </w:rPr>
        <w:t>13,7</w:t>
      </w:r>
      <w:r w:rsidRPr="00FA0CA8">
        <w:rPr>
          <w:rFonts w:ascii="Times New Roman" w:eastAsia="Times New Roman" w:hAnsi="Times New Roman" w:cs="Times New Roman"/>
          <w:sz w:val="26"/>
          <w:szCs w:val="26"/>
          <w:lang w:eastAsia="ru-RU"/>
        </w:rPr>
        <w:t xml:space="preserve"> %, или на </w:t>
      </w:r>
      <w:r w:rsidR="00FA0CA8" w:rsidRPr="00FA0CA8">
        <w:rPr>
          <w:rFonts w:ascii="Times New Roman" w:eastAsia="Times New Roman" w:hAnsi="Times New Roman" w:cs="Times New Roman"/>
          <w:sz w:val="26"/>
          <w:szCs w:val="26"/>
          <w:lang w:eastAsia="ru-RU"/>
        </w:rPr>
        <w:t>4592,0</w:t>
      </w:r>
      <w:r w:rsidRPr="00FA0CA8">
        <w:rPr>
          <w:rFonts w:ascii="Times New Roman" w:eastAsia="Times New Roman" w:hAnsi="Times New Roman" w:cs="Times New Roman"/>
          <w:sz w:val="26"/>
          <w:szCs w:val="26"/>
          <w:lang w:eastAsia="ru-RU"/>
        </w:rPr>
        <w:t xml:space="preserve">  рубл</w:t>
      </w:r>
      <w:r w:rsidR="00A02E00">
        <w:rPr>
          <w:rFonts w:ascii="Times New Roman" w:eastAsia="Times New Roman" w:hAnsi="Times New Roman" w:cs="Times New Roman"/>
          <w:sz w:val="26"/>
          <w:szCs w:val="26"/>
          <w:lang w:eastAsia="ru-RU"/>
        </w:rPr>
        <w:t>я</w:t>
      </w:r>
      <w:r w:rsidRPr="00FA0CA8">
        <w:rPr>
          <w:rFonts w:ascii="Times New Roman" w:eastAsia="Times New Roman" w:hAnsi="Times New Roman" w:cs="Times New Roman"/>
          <w:sz w:val="26"/>
          <w:szCs w:val="26"/>
          <w:lang w:eastAsia="ru-RU"/>
        </w:rPr>
        <w:t xml:space="preserve">. На </w:t>
      </w:r>
      <w:r w:rsidR="00FA0CA8" w:rsidRPr="00FA0CA8">
        <w:rPr>
          <w:rFonts w:ascii="Times New Roman" w:eastAsia="Times New Roman" w:hAnsi="Times New Roman" w:cs="Times New Roman"/>
          <w:sz w:val="26"/>
          <w:szCs w:val="26"/>
          <w:lang w:eastAsia="ru-RU"/>
        </w:rPr>
        <w:t>снижение</w:t>
      </w:r>
      <w:r w:rsidRPr="00FA0CA8">
        <w:rPr>
          <w:rFonts w:ascii="Times New Roman" w:eastAsia="Times New Roman" w:hAnsi="Times New Roman" w:cs="Times New Roman"/>
          <w:sz w:val="26"/>
          <w:szCs w:val="26"/>
          <w:lang w:eastAsia="ru-RU"/>
        </w:rPr>
        <w:t xml:space="preserve"> уровня средней зарплаты повлияло то, что в 2017 году в районе временно осуществляли  свою трудовую деятельность два предприятия по ремонту и строительству газопроводов: ООО «ГЭС-Ухта», АО «Краснодаргазстрой», где заработная плата намного выше средней зарплаты по району.</w:t>
      </w:r>
    </w:p>
    <w:p w:rsidR="000674B6" w:rsidRPr="0089727E"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89727E">
        <w:rPr>
          <w:rFonts w:ascii="Times New Roman" w:eastAsia="Times New Roman" w:hAnsi="Times New Roman" w:cs="Times New Roman"/>
          <w:sz w:val="26"/>
          <w:szCs w:val="26"/>
          <w:lang w:eastAsia="ru-RU"/>
        </w:rPr>
        <w:t>Как и в предыдущие годы, сохранилась значительная дифференциация уровня заработной платы по видам экономической деятельности. Уровень начисленной заработной платы:</w:t>
      </w:r>
    </w:p>
    <w:p w:rsidR="000674B6" w:rsidRPr="0089727E"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89727E">
        <w:rPr>
          <w:rFonts w:ascii="Times New Roman" w:eastAsia="Times New Roman" w:hAnsi="Times New Roman" w:cs="Times New Roman"/>
          <w:sz w:val="26"/>
          <w:szCs w:val="26"/>
          <w:lang w:eastAsia="ru-RU"/>
        </w:rPr>
        <w:t>-</w:t>
      </w:r>
      <w:r w:rsidR="0089727E" w:rsidRPr="0089727E">
        <w:rPr>
          <w:rFonts w:ascii="Times New Roman" w:eastAsia="Times New Roman" w:hAnsi="Times New Roman" w:cs="Times New Roman"/>
          <w:sz w:val="26"/>
          <w:szCs w:val="26"/>
          <w:lang w:eastAsia="ru-RU"/>
        </w:rPr>
        <w:t xml:space="preserve"> в электроэнергетике </w:t>
      </w:r>
      <w:r w:rsidR="006A48A1">
        <w:rPr>
          <w:rFonts w:ascii="Times New Roman" w:eastAsia="Times New Roman" w:hAnsi="Times New Roman" w:cs="Times New Roman"/>
          <w:sz w:val="26"/>
          <w:szCs w:val="26"/>
          <w:lang w:eastAsia="ru-RU"/>
        </w:rPr>
        <w:t xml:space="preserve"> составил </w:t>
      </w:r>
      <w:r w:rsidRPr="0089727E">
        <w:rPr>
          <w:rFonts w:ascii="Times New Roman" w:eastAsia="Times New Roman" w:hAnsi="Times New Roman" w:cs="Times New Roman"/>
          <w:sz w:val="26"/>
          <w:szCs w:val="26"/>
          <w:lang w:eastAsia="ru-RU"/>
        </w:rPr>
        <w:t xml:space="preserve"> </w:t>
      </w:r>
      <w:r w:rsidR="0089727E" w:rsidRPr="00523130">
        <w:rPr>
          <w:rFonts w:ascii="Times New Roman" w:eastAsia="Times New Roman" w:hAnsi="Times New Roman" w:cs="Times New Roman"/>
          <w:lang w:eastAsia="ru-RU"/>
        </w:rPr>
        <w:t>18249</w:t>
      </w:r>
      <w:r w:rsidR="0089727E" w:rsidRPr="0089727E">
        <w:rPr>
          <w:rFonts w:ascii="Times New Roman" w:eastAsia="Times New Roman" w:hAnsi="Times New Roman" w:cs="Times New Roman"/>
          <w:lang w:eastAsia="ru-RU"/>
        </w:rPr>
        <w:t xml:space="preserve">,0 </w:t>
      </w:r>
      <w:r w:rsidRPr="0089727E">
        <w:rPr>
          <w:rFonts w:ascii="Times New Roman" w:eastAsia="Times New Roman" w:hAnsi="Times New Roman" w:cs="Times New Roman"/>
          <w:sz w:val="26"/>
          <w:szCs w:val="26"/>
          <w:lang w:eastAsia="ru-RU"/>
        </w:rPr>
        <w:t xml:space="preserve">рублей, или </w:t>
      </w:r>
      <w:r w:rsidR="0089727E" w:rsidRPr="0089727E">
        <w:rPr>
          <w:rFonts w:ascii="Times New Roman" w:eastAsia="Times New Roman" w:hAnsi="Times New Roman" w:cs="Times New Roman"/>
          <w:sz w:val="26"/>
          <w:szCs w:val="26"/>
          <w:lang w:eastAsia="ru-RU"/>
        </w:rPr>
        <w:t>51,3</w:t>
      </w:r>
      <w:r w:rsidRPr="0089727E">
        <w:rPr>
          <w:rFonts w:ascii="Times New Roman" w:eastAsia="Times New Roman" w:hAnsi="Times New Roman" w:cs="Times New Roman"/>
          <w:sz w:val="26"/>
          <w:szCs w:val="26"/>
          <w:lang w:eastAsia="ru-RU"/>
        </w:rPr>
        <w:t xml:space="preserve"> процента к уровню </w:t>
      </w:r>
      <w:r w:rsidR="0089727E" w:rsidRPr="0089727E">
        <w:rPr>
          <w:rFonts w:ascii="Times New Roman" w:eastAsia="Times New Roman" w:hAnsi="Times New Roman" w:cs="Times New Roman"/>
          <w:sz w:val="26"/>
          <w:szCs w:val="26"/>
          <w:lang w:eastAsia="ru-RU"/>
        </w:rPr>
        <w:t>2017 года</w:t>
      </w:r>
      <w:r w:rsidRPr="0089727E">
        <w:rPr>
          <w:rFonts w:ascii="Times New Roman" w:eastAsia="Times New Roman" w:hAnsi="Times New Roman" w:cs="Times New Roman"/>
          <w:sz w:val="26"/>
          <w:szCs w:val="26"/>
          <w:lang w:eastAsia="ru-RU"/>
        </w:rPr>
        <w:t>;</w:t>
      </w:r>
    </w:p>
    <w:p w:rsidR="000674B6" w:rsidRPr="0089727E"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89727E">
        <w:rPr>
          <w:rFonts w:ascii="Times New Roman" w:eastAsia="Times New Roman" w:hAnsi="Times New Roman" w:cs="Times New Roman"/>
          <w:sz w:val="26"/>
          <w:szCs w:val="26"/>
          <w:lang w:eastAsia="ru-RU"/>
        </w:rPr>
        <w:t xml:space="preserve">- в строительстве составил </w:t>
      </w:r>
      <w:r w:rsidR="0089727E" w:rsidRPr="0089727E">
        <w:rPr>
          <w:rFonts w:ascii="Times New Roman" w:eastAsia="Times New Roman" w:hAnsi="Times New Roman" w:cs="Times New Roman"/>
          <w:sz w:val="26"/>
          <w:szCs w:val="26"/>
          <w:lang w:eastAsia="ru-RU"/>
        </w:rPr>
        <w:t>38633,0</w:t>
      </w:r>
      <w:r w:rsidRPr="0089727E">
        <w:rPr>
          <w:rFonts w:ascii="Times New Roman" w:eastAsia="Times New Roman" w:hAnsi="Times New Roman" w:cs="Times New Roman"/>
          <w:sz w:val="26"/>
          <w:szCs w:val="26"/>
          <w:lang w:eastAsia="ru-RU"/>
        </w:rPr>
        <w:t xml:space="preserve"> рублей, или </w:t>
      </w:r>
      <w:r w:rsidR="0089727E" w:rsidRPr="0089727E">
        <w:rPr>
          <w:rFonts w:ascii="Times New Roman" w:eastAsia="Times New Roman" w:hAnsi="Times New Roman" w:cs="Times New Roman"/>
          <w:sz w:val="26"/>
          <w:szCs w:val="26"/>
          <w:lang w:eastAsia="ru-RU"/>
        </w:rPr>
        <w:t>77,6</w:t>
      </w:r>
      <w:r w:rsidRPr="0089727E">
        <w:rPr>
          <w:rFonts w:ascii="Times New Roman" w:eastAsia="Times New Roman" w:hAnsi="Times New Roman" w:cs="Times New Roman"/>
          <w:sz w:val="26"/>
          <w:szCs w:val="26"/>
          <w:lang w:eastAsia="ru-RU"/>
        </w:rPr>
        <w:t xml:space="preserve"> процента </w:t>
      </w:r>
      <w:r w:rsidR="0089727E" w:rsidRPr="0089727E">
        <w:rPr>
          <w:rFonts w:ascii="Times New Roman" w:eastAsia="Times New Roman" w:hAnsi="Times New Roman" w:cs="Times New Roman"/>
          <w:sz w:val="26"/>
          <w:szCs w:val="26"/>
          <w:lang w:eastAsia="ru-RU"/>
        </w:rPr>
        <w:t>к уровню 2017 года</w:t>
      </w:r>
      <w:r w:rsidRPr="0089727E">
        <w:rPr>
          <w:rFonts w:ascii="Times New Roman" w:eastAsia="Times New Roman" w:hAnsi="Times New Roman" w:cs="Times New Roman"/>
          <w:sz w:val="26"/>
          <w:szCs w:val="26"/>
          <w:lang w:eastAsia="ru-RU"/>
        </w:rPr>
        <w:t>;</w:t>
      </w:r>
    </w:p>
    <w:p w:rsidR="00D403F3" w:rsidRPr="0089727E" w:rsidRDefault="006A48A1" w:rsidP="00D403F3">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D403F3">
        <w:rPr>
          <w:rFonts w:ascii="Times New Roman" w:eastAsia="Times New Roman" w:hAnsi="Times New Roman" w:cs="Times New Roman"/>
          <w:sz w:val="26"/>
          <w:szCs w:val="26"/>
          <w:lang w:eastAsia="ru-RU"/>
        </w:rPr>
        <w:t xml:space="preserve">- в </w:t>
      </w:r>
      <w:r w:rsidRPr="00523130">
        <w:rPr>
          <w:rFonts w:ascii="Times New Roman" w:eastAsia="Times New Roman" w:hAnsi="Times New Roman" w:cs="Times New Roman"/>
          <w:sz w:val="26"/>
          <w:szCs w:val="26"/>
          <w:lang w:eastAsia="ru-RU"/>
        </w:rPr>
        <w:t>профессиональн</w:t>
      </w:r>
      <w:r w:rsidRPr="00D403F3">
        <w:rPr>
          <w:rFonts w:ascii="Times New Roman" w:eastAsia="Times New Roman" w:hAnsi="Times New Roman" w:cs="Times New Roman"/>
          <w:sz w:val="26"/>
          <w:szCs w:val="26"/>
          <w:lang w:eastAsia="ru-RU"/>
        </w:rPr>
        <w:t xml:space="preserve">ой </w:t>
      </w:r>
      <w:r w:rsidRPr="006A48A1">
        <w:rPr>
          <w:rFonts w:ascii="Times New Roman" w:eastAsia="Times New Roman" w:hAnsi="Times New Roman" w:cs="Times New Roman"/>
          <w:sz w:val="26"/>
          <w:szCs w:val="26"/>
          <w:lang w:eastAsia="ru-RU"/>
        </w:rPr>
        <w:t xml:space="preserve">деятельности, </w:t>
      </w:r>
      <w:r w:rsidRPr="00523130">
        <w:rPr>
          <w:rFonts w:ascii="Times New Roman" w:eastAsia="Times New Roman" w:hAnsi="Times New Roman" w:cs="Times New Roman"/>
          <w:sz w:val="26"/>
          <w:szCs w:val="26"/>
          <w:lang w:eastAsia="ru-RU"/>
        </w:rPr>
        <w:t xml:space="preserve"> научн</w:t>
      </w:r>
      <w:r w:rsidRPr="006A48A1">
        <w:rPr>
          <w:rFonts w:ascii="Times New Roman" w:eastAsia="Times New Roman" w:hAnsi="Times New Roman" w:cs="Times New Roman"/>
          <w:sz w:val="26"/>
          <w:szCs w:val="26"/>
          <w:lang w:eastAsia="ru-RU"/>
        </w:rPr>
        <w:t>ой</w:t>
      </w:r>
      <w:r w:rsidRPr="00523130">
        <w:rPr>
          <w:rFonts w:ascii="Times New Roman" w:eastAsia="Times New Roman" w:hAnsi="Times New Roman" w:cs="Times New Roman"/>
          <w:sz w:val="26"/>
          <w:szCs w:val="26"/>
          <w:lang w:eastAsia="ru-RU"/>
        </w:rPr>
        <w:t xml:space="preserve"> и техническ</w:t>
      </w:r>
      <w:r w:rsidRPr="006A48A1">
        <w:rPr>
          <w:rFonts w:ascii="Times New Roman" w:eastAsia="Times New Roman" w:hAnsi="Times New Roman" w:cs="Times New Roman"/>
          <w:sz w:val="26"/>
          <w:szCs w:val="26"/>
          <w:lang w:eastAsia="ru-RU"/>
        </w:rPr>
        <w:t>ой</w:t>
      </w:r>
      <w:r>
        <w:rPr>
          <w:rFonts w:ascii="Times New Roman" w:eastAsia="Times New Roman" w:hAnsi="Times New Roman" w:cs="Times New Roman"/>
          <w:sz w:val="26"/>
          <w:szCs w:val="26"/>
          <w:lang w:eastAsia="ru-RU"/>
        </w:rPr>
        <w:t xml:space="preserve"> составил </w:t>
      </w:r>
      <w:r w:rsidR="00D403F3">
        <w:rPr>
          <w:rFonts w:ascii="Times New Roman" w:eastAsia="Times New Roman" w:hAnsi="Times New Roman" w:cs="Times New Roman"/>
          <w:sz w:val="26"/>
          <w:szCs w:val="26"/>
          <w:lang w:eastAsia="ru-RU"/>
        </w:rPr>
        <w:t>17345,0 тыс. рублей,</w:t>
      </w:r>
      <w:r w:rsidR="00D403F3" w:rsidRPr="00D403F3">
        <w:rPr>
          <w:rFonts w:ascii="Times New Roman" w:eastAsia="Times New Roman" w:hAnsi="Times New Roman" w:cs="Times New Roman"/>
          <w:sz w:val="26"/>
          <w:szCs w:val="26"/>
          <w:lang w:eastAsia="ru-RU"/>
        </w:rPr>
        <w:t xml:space="preserve"> </w:t>
      </w:r>
      <w:r w:rsidR="00D403F3">
        <w:rPr>
          <w:rFonts w:ascii="Times New Roman" w:eastAsia="Times New Roman" w:hAnsi="Times New Roman" w:cs="Times New Roman"/>
          <w:sz w:val="26"/>
          <w:szCs w:val="26"/>
          <w:lang w:eastAsia="ru-RU"/>
        </w:rPr>
        <w:t xml:space="preserve"> </w:t>
      </w:r>
      <w:r w:rsidR="00D403F3" w:rsidRPr="0089727E">
        <w:rPr>
          <w:rFonts w:ascii="Times New Roman" w:eastAsia="Times New Roman" w:hAnsi="Times New Roman" w:cs="Times New Roman"/>
          <w:sz w:val="26"/>
          <w:szCs w:val="26"/>
          <w:lang w:eastAsia="ru-RU"/>
        </w:rPr>
        <w:t xml:space="preserve">или </w:t>
      </w:r>
      <w:r w:rsidR="00D403F3">
        <w:rPr>
          <w:rFonts w:ascii="Times New Roman" w:eastAsia="Times New Roman" w:hAnsi="Times New Roman" w:cs="Times New Roman"/>
          <w:sz w:val="26"/>
          <w:szCs w:val="26"/>
          <w:lang w:eastAsia="ru-RU"/>
        </w:rPr>
        <w:t>136,7</w:t>
      </w:r>
      <w:r w:rsidR="00D403F3" w:rsidRPr="0089727E">
        <w:rPr>
          <w:rFonts w:ascii="Times New Roman" w:eastAsia="Times New Roman" w:hAnsi="Times New Roman" w:cs="Times New Roman"/>
          <w:sz w:val="26"/>
          <w:szCs w:val="26"/>
          <w:lang w:eastAsia="ru-RU"/>
        </w:rPr>
        <w:t xml:space="preserve"> процента к уровню 2017 года;</w:t>
      </w:r>
    </w:p>
    <w:p w:rsidR="00922214" w:rsidRPr="00922214" w:rsidRDefault="006A48A1"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922214">
        <w:rPr>
          <w:rFonts w:ascii="Times New Roman" w:eastAsia="Times New Roman" w:hAnsi="Times New Roman" w:cs="Times New Roman"/>
          <w:sz w:val="26"/>
          <w:szCs w:val="26"/>
          <w:lang w:eastAsia="ru-RU"/>
        </w:rPr>
        <w:t xml:space="preserve"> </w:t>
      </w:r>
      <w:r w:rsidR="00922214" w:rsidRPr="00922214">
        <w:rPr>
          <w:rFonts w:ascii="Times New Roman" w:eastAsia="Times New Roman" w:hAnsi="Times New Roman" w:cs="Times New Roman"/>
          <w:sz w:val="26"/>
          <w:szCs w:val="26"/>
          <w:lang w:eastAsia="ru-RU"/>
        </w:rPr>
        <w:t xml:space="preserve">- в государственном управлении </w:t>
      </w:r>
      <w:r w:rsidR="0010235D">
        <w:rPr>
          <w:rFonts w:ascii="Times New Roman" w:eastAsia="Times New Roman" w:hAnsi="Times New Roman" w:cs="Times New Roman"/>
          <w:sz w:val="26"/>
          <w:szCs w:val="26"/>
          <w:lang w:eastAsia="ru-RU"/>
        </w:rPr>
        <w:t xml:space="preserve">и социальном обеспечении </w:t>
      </w:r>
      <w:r w:rsidR="00922214" w:rsidRPr="00922214">
        <w:rPr>
          <w:rFonts w:ascii="Times New Roman" w:eastAsia="Times New Roman" w:hAnsi="Times New Roman" w:cs="Times New Roman"/>
          <w:sz w:val="26"/>
          <w:szCs w:val="26"/>
          <w:lang w:eastAsia="ru-RU"/>
        </w:rPr>
        <w:t>составил 32319,0 тыс. рублей, или 110,5 процента к уровню 2017 года;</w:t>
      </w:r>
    </w:p>
    <w:p w:rsidR="000674B6" w:rsidRPr="00B63462"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B63462">
        <w:rPr>
          <w:rFonts w:ascii="Times New Roman" w:eastAsia="Times New Roman" w:hAnsi="Times New Roman" w:cs="Times New Roman"/>
          <w:sz w:val="26"/>
          <w:szCs w:val="26"/>
          <w:lang w:eastAsia="ru-RU"/>
        </w:rPr>
        <w:t>в учреждениях культуры</w:t>
      </w:r>
      <w:r w:rsidR="00B63462" w:rsidRPr="00B63462">
        <w:rPr>
          <w:rFonts w:ascii="Times New Roman" w:eastAsia="Times New Roman" w:hAnsi="Times New Roman" w:cs="Times New Roman"/>
          <w:sz w:val="26"/>
          <w:szCs w:val="26"/>
          <w:lang w:eastAsia="ru-RU"/>
        </w:rPr>
        <w:t xml:space="preserve"> и спорта </w:t>
      </w:r>
      <w:r w:rsidRPr="00B63462">
        <w:rPr>
          <w:rFonts w:ascii="Times New Roman" w:eastAsia="Times New Roman" w:hAnsi="Times New Roman" w:cs="Times New Roman"/>
          <w:sz w:val="26"/>
          <w:szCs w:val="26"/>
          <w:lang w:eastAsia="ru-RU"/>
        </w:rPr>
        <w:t xml:space="preserve"> составил </w:t>
      </w:r>
      <w:r w:rsidR="00B63462" w:rsidRPr="00B63462">
        <w:rPr>
          <w:rFonts w:ascii="Times New Roman" w:eastAsia="Times New Roman" w:hAnsi="Times New Roman" w:cs="Times New Roman"/>
          <w:sz w:val="26"/>
          <w:szCs w:val="26"/>
          <w:lang w:eastAsia="ru-RU"/>
        </w:rPr>
        <w:t>27360,0</w:t>
      </w:r>
      <w:r w:rsidRPr="00B63462">
        <w:rPr>
          <w:rFonts w:ascii="Times New Roman" w:eastAsia="Times New Roman" w:hAnsi="Times New Roman" w:cs="Times New Roman"/>
          <w:sz w:val="26"/>
          <w:szCs w:val="26"/>
          <w:lang w:eastAsia="ru-RU"/>
        </w:rPr>
        <w:t xml:space="preserve"> рублей, или </w:t>
      </w:r>
      <w:r w:rsidR="00B63462" w:rsidRPr="00B63462">
        <w:rPr>
          <w:rFonts w:ascii="Times New Roman" w:eastAsia="Times New Roman" w:hAnsi="Times New Roman" w:cs="Times New Roman"/>
          <w:sz w:val="26"/>
          <w:szCs w:val="26"/>
          <w:lang w:eastAsia="ru-RU"/>
        </w:rPr>
        <w:t>142,5</w:t>
      </w:r>
      <w:r w:rsidRPr="00B63462">
        <w:rPr>
          <w:rFonts w:ascii="Times New Roman" w:eastAsia="Times New Roman" w:hAnsi="Times New Roman" w:cs="Times New Roman"/>
          <w:sz w:val="26"/>
          <w:szCs w:val="26"/>
          <w:lang w:eastAsia="ru-RU"/>
        </w:rPr>
        <w:t xml:space="preserve"> процента </w:t>
      </w:r>
      <w:r w:rsidR="00B63462" w:rsidRPr="00B63462">
        <w:rPr>
          <w:rFonts w:ascii="Times New Roman" w:eastAsia="Times New Roman" w:hAnsi="Times New Roman" w:cs="Times New Roman"/>
          <w:sz w:val="26"/>
          <w:szCs w:val="26"/>
          <w:lang w:eastAsia="ru-RU"/>
        </w:rPr>
        <w:t>к уровню 2017 года</w:t>
      </w:r>
      <w:r w:rsidRPr="00B63462">
        <w:rPr>
          <w:rFonts w:ascii="Times New Roman" w:eastAsia="Times New Roman" w:hAnsi="Times New Roman" w:cs="Times New Roman"/>
          <w:sz w:val="26"/>
          <w:szCs w:val="26"/>
          <w:lang w:eastAsia="ru-RU"/>
        </w:rPr>
        <w:t>;</w:t>
      </w:r>
    </w:p>
    <w:p w:rsidR="0010235D" w:rsidRPr="00362993"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362993">
        <w:rPr>
          <w:rFonts w:ascii="Times New Roman" w:eastAsia="Times New Roman" w:hAnsi="Times New Roman" w:cs="Times New Roman"/>
          <w:sz w:val="26"/>
          <w:szCs w:val="26"/>
          <w:lang w:eastAsia="ru-RU"/>
        </w:rPr>
        <w:t xml:space="preserve">- в здравоохранении  составил </w:t>
      </w:r>
      <w:r w:rsidR="0010235D" w:rsidRPr="00362993">
        <w:rPr>
          <w:rFonts w:ascii="Times New Roman" w:eastAsia="Times New Roman" w:hAnsi="Times New Roman" w:cs="Times New Roman"/>
          <w:sz w:val="26"/>
          <w:szCs w:val="26"/>
          <w:lang w:eastAsia="ru-RU"/>
        </w:rPr>
        <w:t>27668,0</w:t>
      </w:r>
      <w:r w:rsidRPr="00362993">
        <w:rPr>
          <w:rFonts w:ascii="Times New Roman" w:eastAsia="Times New Roman" w:hAnsi="Times New Roman" w:cs="Times New Roman"/>
          <w:sz w:val="26"/>
          <w:szCs w:val="26"/>
          <w:lang w:eastAsia="ru-RU"/>
        </w:rPr>
        <w:t xml:space="preserve"> рублей, или </w:t>
      </w:r>
      <w:r w:rsidR="0010235D" w:rsidRPr="00362993">
        <w:rPr>
          <w:rFonts w:ascii="Times New Roman" w:eastAsia="Times New Roman" w:hAnsi="Times New Roman" w:cs="Times New Roman"/>
          <w:sz w:val="26"/>
          <w:szCs w:val="26"/>
          <w:lang w:eastAsia="ru-RU"/>
        </w:rPr>
        <w:t>146,0</w:t>
      </w:r>
      <w:r w:rsidRPr="00362993">
        <w:rPr>
          <w:rFonts w:ascii="Times New Roman" w:eastAsia="Times New Roman" w:hAnsi="Times New Roman" w:cs="Times New Roman"/>
          <w:sz w:val="26"/>
          <w:szCs w:val="26"/>
          <w:lang w:eastAsia="ru-RU"/>
        </w:rPr>
        <w:t xml:space="preserve"> процента </w:t>
      </w:r>
      <w:r w:rsidR="00362993" w:rsidRPr="00362993">
        <w:rPr>
          <w:rFonts w:ascii="Times New Roman" w:eastAsia="Times New Roman" w:hAnsi="Times New Roman" w:cs="Times New Roman"/>
          <w:sz w:val="26"/>
          <w:szCs w:val="26"/>
          <w:lang w:eastAsia="ru-RU"/>
        </w:rPr>
        <w:t>к уровню 2017 года</w:t>
      </w:r>
      <w:r w:rsidR="0010235D" w:rsidRPr="00362993">
        <w:rPr>
          <w:rFonts w:ascii="Times New Roman" w:eastAsia="Times New Roman" w:hAnsi="Times New Roman" w:cs="Times New Roman"/>
          <w:sz w:val="26"/>
          <w:szCs w:val="26"/>
          <w:lang w:eastAsia="ru-RU"/>
        </w:rPr>
        <w:t>;</w:t>
      </w:r>
    </w:p>
    <w:p w:rsidR="0010235D" w:rsidRPr="0010235D" w:rsidRDefault="000674B6" w:rsidP="000674B6">
      <w:pPr>
        <w:widowControl w:val="0"/>
        <w:suppressAutoHyphens/>
        <w:spacing w:after="0" w:line="240" w:lineRule="auto"/>
        <w:ind w:firstLine="709"/>
        <w:contextualSpacing/>
        <w:jc w:val="both"/>
        <w:rPr>
          <w:rFonts w:ascii="Times New Roman" w:eastAsia="Times New Roman" w:hAnsi="Times New Roman" w:cs="Times New Roman"/>
          <w:sz w:val="26"/>
          <w:szCs w:val="26"/>
          <w:lang w:eastAsia="ru-RU"/>
        </w:rPr>
      </w:pPr>
      <w:r w:rsidRPr="0010235D">
        <w:rPr>
          <w:rFonts w:ascii="Times New Roman" w:eastAsia="Times New Roman" w:hAnsi="Times New Roman" w:cs="Times New Roman"/>
          <w:sz w:val="26"/>
          <w:szCs w:val="26"/>
          <w:lang w:eastAsia="ru-RU"/>
        </w:rPr>
        <w:t xml:space="preserve">     - в образовании  составил </w:t>
      </w:r>
      <w:r w:rsidR="0010235D" w:rsidRPr="0010235D">
        <w:rPr>
          <w:rFonts w:ascii="Times New Roman" w:eastAsia="Times New Roman" w:hAnsi="Times New Roman" w:cs="Times New Roman"/>
          <w:sz w:val="26"/>
          <w:szCs w:val="26"/>
          <w:lang w:eastAsia="ru-RU"/>
        </w:rPr>
        <w:t>24941,0</w:t>
      </w:r>
      <w:r w:rsidRPr="0010235D">
        <w:rPr>
          <w:rFonts w:ascii="Times New Roman" w:eastAsia="Times New Roman" w:hAnsi="Times New Roman" w:cs="Times New Roman"/>
          <w:sz w:val="26"/>
          <w:szCs w:val="26"/>
          <w:lang w:eastAsia="ru-RU"/>
        </w:rPr>
        <w:t xml:space="preserve"> рублей, или </w:t>
      </w:r>
      <w:r w:rsidR="0010235D" w:rsidRPr="0010235D">
        <w:rPr>
          <w:rFonts w:ascii="Times New Roman" w:eastAsia="Times New Roman" w:hAnsi="Times New Roman" w:cs="Times New Roman"/>
          <w:sz w:val="26"/>
          <w:szCs w:val="26"/>
          <w:lang w:eastAsia="ru-RU"/>
        </w:rPr>
        <w:t>120,2</w:t>
      </w:r>
      <w:r w:rsidRPr="0010235D">
        <w:rPr>
          <w:rFonts w:ascii="Times New Roman" w:eastAsia="Times New Roman" w:hAnsi="Times New Roman" w:cs="Times New Roman"/>
          <w:sz w:val="26"/>
          <w:szCs w:val="26"/>
          <w:lang w:eastAsia="ru-RU"/>
        </w:rPr>
        <w:t xml:space="preserve"> процента к уровню 201</w:t>
      </w:r>
      <w:r w:rsidR="0010235D" w:rsidRPr="0010235D">
        <w:rPr>
          <w:rFonts w:ascii="Times New Roman" w:eastAsia="Times New Roman" w:hAnsi="Times New Roman" w:cs="Times New Roman"/>
          <w:sz w:val="26"/>
          <w:szCs w:val="26"/>
          <w:lang w:eastAsia="ru-RU"/>
        </w:rPr>
        <w:t>7года.</w:t>
      </w:r>
    </w:p>
    <w:p w:rsidR="000674B6" w:rsidRPr="00433630" w:rsidRDefault="000674B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p>
    <w:p w:rsidR="000674B6" w:rsidRPr="000674B6" w:rsidRDefault="000674B6" w:rsidP="000674B6">
      <w:pPr>
        <w:spacing w:after="0" w:line="240" w:lineRule="auto"/>
        <w:ind w:firstLine="709"/>
        <w:contextualSpacing/>
        <w:jc w:val="both"/>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sz w:val="26"/>
          <w:szCs w:val="26"/>
          <w:lang w:eastAsia="ru-RU"/>
        </w:rPr>
        <w:t>Первоначальный бюджет района на 201</w:t>
      </w:r>
      <w:r w:rsidR="00F0049F">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 утвержден в установленный срок, по </w:t>
      </w:r>
      <w:r w:rsidRPr="000674B6">
        <w:rPr>
          <w:rFonts w:ascii="Times New Roman" w:eastAsia="Times New Roman" w:hAnsi="Times New Roman" w:cs="Times New Roman"/>
          <w:b/>
          <w:sz w:val="26"/>
          <w:szCs w:val="26"/>
          <w:lang w:eastAsia="ru-RU"/>
        </w:rPr>
        <w:t>доходам</w:t>
      </w:r>
      <w:r w:rsidRPr="000674B6">
        <w:rPr>
          <w:rFonts w:ascii="Times New Roman" w:eastAsia="Times New Roman" w:hAnsi="Times New Roman" w:cs="Times New Roman"/>
          <w:sz w:val="26"/>
          <w:szCs w:val="26"/>
          <w:lang w:eastAsia="ru-RU"/>
        </w:rPr>
        <w:t xml:space="preserve"> в объеме </w:t>
      </w:r>
      <w:r w:rsidR="00F0049F">
        <w:rPr>
          <w:rFonts w:ascii="Times New Roman" w:eastAsia="Times New Roman" w:hAnsi="Times New Roman" w:cs="Times New Roman"/>
          <w:b/>
          <w:sz w:val="26"/>
          <w:szCs w:val="26"/>
          <w:lang w:eastAsia="ru-RU"/>
        </w:rPr>
        <w:t>185409,6</w:t>
      </w:r>
      <w:r w:rsidRPr="000674B6">
        <w:rPr>
          <w:rFonts w:ascii="Times New Roman" w:eastAsia="Times New Roman" w:hAnsi="Times New Roman" w:cs="Times New Roman"/>
          <w:sz w:val="26"/>
          <w:szCs w:val="26"/>
          <w:lang w:eastAsia="ru-RU"/>
        </w:rPr>
        <w:t xml:space="preserve"> тыс. рублей, </w:t>
      </w:r>
      <w:r w:rsidRPr="000674B6">
        <w:rPr>
          <w:rFonts w:ascii="Times New Roman" w:eastAsia="Times New Roman" w:hAnsi="Times New Roman" w:cs="Times New Roman"/>
          <w:b/>
          <w:sz w:val="26"/>
          <w:szCs w:val="26"/>
          <w:lang w:eastAsia="ru-RU"/>
        </w:rPr>
        <w:t xml:space="preserve">расходам – </w:t>
      </w:r>
      <w:r w:rsidR="00F0049F">
        <w:rPr>
          <w:rFonts w:ascii="Times New Roman" w:eastAsia="Times New Roman" w:hAnsi="Times New Roman" w:cs="Times New Roman"/>
          <w:b/>
          <w:sz w:val="26"/>
          <w:szCs w:val="26"/>
          <w:lang w:eastAsia="ru-RU"/>
        </w:rPr>
        <w:t>192370,6</w:t>
      </w:r>
      <w:r w:rsidRPr="000674B6">
        <w:rPr>
          <w:rFonts w:ascii="Times New Roman" w:eastAsia="Times New Roman" w:hAnsi="Times New Roman" w:cs="Times New Roman"/>
          <w:sz w:val="26"/>
          <w:szCs w:val="26"/>
          <w:lang w:eastAsia="ru-RU"/>
        </w:rPr>
        <w:t xml:space="preserve"> тыс. рублей,  с дефицитом в сумме </w:t>
      </w:r>
      <w:r w:rsidR="00F0049F">
        <w:rPr>
          <w:rFonts w:ascii="Times New Roman" w:eastAsia="Times New Roman" w:hAnsi="Times New Roman" w:cs="Times New Roman"/>
          <w:sz w:val="26"/>
          <w:szCs w:val="26"/>
          <w:lang w:eastAsia="ru-RU"/>
        </w:rPr>
        <w:t>6961,0</w:t>
      </w:r>
      <w:r w:rsidRPr="000674B6">
        <w:rPr>
          <w:rFonts w:ascii="Times New Roman" w:eastAsia="Times New Roman" w:hAnsi="Times New Roman" w:cs="Times New Roman"/>
          <w:sz w:val="26"/>
          <w:szCs w:val="26"/>
          <w:lang w:eastAsia="ru-RU"/>
        </w:rPr>
        <w:t xml:space="preserve"> тыс. рублей, или </w:t>
      </w:r>
      <w:r w:rsidR="00F0049F">
        <w:rPr>
          <w:rFonts w:ascii="Times New Roman" w:eastAsia="Times New Roman" w:hAnsi="Times New Roman" w:cs="Times New Roman"/>
          <w:sz w:val="26"/>
          <w:szCs w:val="26"/>
          <w:lang w:eastAsia="ru-RU"/>
        </w:rPr>
        <w:t>37,1</w:t>
      </w:r>
      <w:r w:rsidRPr="000674B6">
        <w:rPr>
          <w:rFonts w:ascii="Times New Roman" w:eastAsia="Times New Roman" w:hAnsi="Times New Roman" w:cs="Times New Roman"/>
          <w:sz w:val="26"/>
          <w:szCs w:val="26"/>
          <w:lang w:eastAsia="ru-RU"/>
        </w:rPr>
        <w:t>% от общего объема доходов без учета объема безвозмездных поступлений  и поступлений налоговых доходов по дополнительным нормативам отчислений.</w:t>
      </w:r>
    </w:p>
    <w:p w:rsidR="000674B6" w:rsidRPr="005C0F8C" w:rsidRDefault="000674B6" w:rsidP="000674B6">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6"/>
          <w:szCs w:val="26"/>
          <w:lang w:eastAsia="ru-RU"/>
        </w:rPr>
      </w:pPr>
      <w:r w:rsidRPr="000674B6">
        <w:rPr>
          <w:rFonts w:ascii="Times New Roman" w:eastAsia="Times New Roman" w:hAnsi="Times New Roman" w:cs="Times New Roman"/>
          <w:sz w:val="26"/>
          <w:szCs w:val="26"/>
          <w:lang w:eastAsia="ru-RU"/>
        </w:rPr>
        <w:t xml:space="preserve">В течение года принято </w:t>
      </w:r>
      <w:r w:rsidR="005C0F8C">
        <w:rPr>
          <w:rFonts w:ascii="Times New Roman" w:eastAsia="Times New Roman" w:hAnsi="Times New Roman" w:cs="Times New Roman"/>
          <w:sz w:val="26"/>
          <w:szCs w:val="26"/>
          <w:lang w:eastAsia="ru-RU"/>
        </w:rPr>
        <w:t>7</w:t>
      </w:r>
      <w:r w:rsidRPr="000674B6">
        <w:rPr>
          <w:rFonts w:ascii="Times New Roman" w:eastAsia="Times New Roman" w:hAnsi="Times New Roman" w:cs="Times New Roman"/>
          <w:sz w:val="26"/>
          <w:szCs w:val="26"/>
          <w:lang w:eastAsia="ru-RU"/>
        </w:rPr>
        <w:t xml:space="preserve"> решений Представительного Собрания района, изменяющих и дополняющих показатели бюджета района. Ни одно из приложений к бюджету к концу года не сохранилось в первоначальной редакции, за исключением приложений 3,4 и 5, устанавливающих нормативы распределения доходов бюджета района, нормативы распределения доходов в бюджеты поселений и перечень и коды главных </w:t>
      </w:r>
      <w:r w:rsidRPr="00BA32A6">
        <w:rPr>
          <w:rFonts w:ascii="Times New Roman" w:eastAsia="Times New Roman" w:hAnsi="Times New Roman" w:cs="Times New Roman"/>
          <w:sz w:val="26"/>
          <w:szCs w:val="26"/>
          <w:lang w:eastAsia="ru-RU"/>
        </w:rPr>
        <w:t xml:space="preserve">администраторов источников внутреннего финансирования дефицита бюджета района. Необходимость внесения изменений в бюджетные назначения в течение года связана с увеличением поступлений  налоговых и неналоговых доходов на </w:t>
      </w:r>
      <w:r w:rsidR="00BA32A6" w:rsidRPr="00BA32A6">
        <w:rPr>
          <w:rFonts w:ascii="Times New Roman" w:eastAsia="Times New Roman" w:hAnsi="Times New Roman" w:cs="Times New Roman"/>
          <w:sz w:val="26"/>
          <w:szCs w:val="26"/>
          <w:lang w:eastAsia="ru-RU"/>
        </w:rPr>
        <w:t>133,1</w:t>
      </w:r>
      <w:r w:rsidRPr="00BA32A6">
        <w:rPr>
          <w:rFonts w:ascii="Times New Roman" w:eastAsia="Times New Roman" w:hAnsi="Times New Roman" w:cs="Times New Roman"/>
          <w:sz w:val="26"/>
          <w:szCs w:val="26"/>
          <w:lang w:eastAsia="ru-RU"/>
        </w:rPr>
        <w:t xml:space="preserve"> тыс. рублей,    безвозмездных поступлений на </w:t>
      </w:r>
      <w:r w:rsidR="00BA32A6" w:rsidRPr="004E3DAD">
        <w:rPr>
          <w:rFonts w:ascii="Times New Roman" w:eastAsia="Times New Roman" w:hAnsi="Times New Roman" w:cs="Times New Roman"/>
          <w:sz w:val="26"/>
          <w:szCs w:val="26"/>
          <w:lang w:eastAsia="ru-RU"/>
        </w:rPr>
        <w:t>15141,9</w:t>
      </w:r>
      <w:r w:rsidRPr="004E3DAD">
        <w:rPr>
          <w:rFonts w:ascii="Times New Roman" w:eastAsia="Times New Roman" w:hAnsi="Times New Roman" w:cs="Times New Roman"/>
          <w:sz w:val="26"/>
          <w:szCs w:val="26"/>
          <w:lang w:eastAsia="ru-RU"/>
        </w:rPr>
        <w:t xml:space="preserve"> тыс. рублей, в том числе  в части дотаций - на </w:t>
      </w:r>
      <w:r w:rsidR="004E3DAD" w:rsidRPr="004E3DAD">
        <w:rPr>
          <w:rFonts w:ascii="Times New Roman" w:eastAsia="Times New Roman" w:hAnsi="Times New Roman" w:cs="Times New Roman"/>
          <w:sz w:val="26"/>
          <w:szCs w:val="26"/>
          <w:lang w:eastAsia="ru-RU"/>
        </w:rPr>
        <w:t>5405,2</w:t>
      </w:r>
      <w:r w:rsidRPr="004E3DAD">
        <w:rPr>
          <w:rFonts w:ascii="Times New Roman" w:eastAsia="Times New Roman" w:hAnsi="Times New Roman" w:cs="Times New Roman"/>
          <w:sz w:val="26"/>
          <w:szCs w:val="26"/>
          <w:lang w:eastAsia="ru-RU"/>
        </w:rPr>
        <w:t xml:space="preserve"> тыс. рублей,  субсидий - на </w:t>
      </w:r>
      <w:r w:rsidR="004E3DAD" w:rsidRPr="004E3DAD">
        <w:rPr>
          <w:rFonts w:ascii="Times New Roman" w:eastAsia="Times New Roman" w:hAnsi="Times New Roman" w:cs="Times New Roman"/>
          <w:sz w:val="26"/>
          <w:szCs w:val="26"/>
          <w:lang w:eastAsia="ru-RU"/>
        </w:rPr>
        <w:t>8461,9</w:t>
      </w:r>
      <w:r w:rsidRPr="004E3DAD">
        <w:rPr>
          <w:rFonts w:ascii="Times New Roman" w:eastAsia="Times New Roman" w:hAnsi="Times New Roman" w:cs="Times New Roman"/>
          <w:sz w:val="26"/>
          <w:szCs w:val="26"/>
          <w:lang w:eastAsia="ru-RU"/>
        </w:rPr>
        <w:t xml:space="preserve"> т</w:t>
      </w:r>
      <w:r w:rsidR="004E3DAD" w:rsidRPr="004E3DAD">
        <w:rPr>
          <w:rFonts w:ascii="Times New Roman" w:eastAsia="Times New Roman" w:hAnsi="Times New Roman" w:cs="Times New Roman"/>
          <w:sz w:val="26"/>
          <w:szCs w:val="26"/>
          <w:lang w:eastAsia="ru-RU"/>
        </w:rPr>
        <w:t xml:space="preserve">ыс. рублей, субвенций - </w:t>
      </w:r>
      <w:r w:rsidRPr="004E3DAD">
        <w:rPr>
          <w:rFonts w:ascii="Times New Roman" w:eastAsia="Times New Roman" w:hAnsi="Times New Roman" w:cs="Times New Roman"/>
          <w:sz w:val="26"/>
          <w:szCs w:val="26"/>
          <w:lang w:eastAsia="ru-RU"/>
        </w:rPr>
        <w:t xml:space="preserve"> на </w:t>
      </w:r>
      <w:r w:rsidR="004E3DAD" w:rsidRPr="004E3DAD">
        <w:rPr>
          <w:rFonts w:ascii="Times New Roman" w:eastAsia="Times New Roman" w:hAnsi="Times New Roman" w:cs="Times New Roman"/>
          <w:sz w:val="26"/>
          <w:szCs w:val="26"/>
          <w:lang w:eastAsia="ru-RU"/>
        </w:rPr>
        <w:t>1302,6</w:t>
      </w:r>
      <w:r w:rsidRPr="004E3DAD">
        <w:rPr>
          <w:rFonts w:ascii="Times New Roman" w:eastAsia="Times New Roman" w:hAnsi="Times New Roman" w:cs="Times New Roman"/>
          <w:sz w:val="26"/>
          <w:szCs w:val="26"/>
          <w:lang w:eastAsia="ru-RU"/>
        </w:rPr>
        <w:t xml:space="preserve"> тыс. рублей, иных межбюджетных трансфертов из областного бюджета и бюджетов поселений на осуществление части полномочий по решению вопросов местного значения в соответствии с заключенными соглашениями </w:t>
      </w:r>
      <w:r w:rsidR="004E3DAD" w:rsidRPr="004E3DAD">
        <w:rPr>
          <w:rFonts w:ascii="Times New Roman" w:eastAsia="Times New Roman" w:hAnsi="Times New Roman" w:cs="Times New Roman"/>
          <w:sz w:val="26"/>
          <w:szCs w:val="26"/>
          <w:lang w:eastAsia="ru-RU"/>
        </w:rPr>
        <w:t xml:space="preserve"> уменьшение </w:t>
      </w:r>
      <w:r w:rsidRPr="004E3DAD">
        <w:rPr>
          <w:rFonts w:ascii="Times New Roman" w:eastAsia="Times New Roman" w:hAnsi="Times New Roman" w:cs="Times New Roman"/>
          <w:sz w:val="26"/>
          <w:szCs w:val="26"/>
          <w:lang w:eastAsia="ru-RU"/>
        </w:rPr>
        <w:t xml:space="preserve">-  на </w:t>
      </w:r>
      <w:r w:rsidR="004E3DAD" w:rsidRPr="004E3DAD">
        <w:rPr>
          <w:rFonts w:ascii="Times New Roman" w:eastAsia="Times New Roman" w:hAnsi="Times New Roman" w:cs="Times New Roman"/>
          <w:sz w:val="26"/>
          <w:szCs w:val="26"/>
          <w:lang w:eastAsia="ru-RU"/>
        </w:rPr>
        <w:t>27,8</w:t>
      </w:r>
      <w:r w:rsidRPr="004E3DAD">
        <w:rPr>
          <w:rFonts w:ascii="Times New Roman" w:eastAsia="Times New Roman" w:hAnsi="Times New Roman" w:cs="Times New Roman"/>
          <w:sz w:val="26"/>
          <w:szCs w:val="26"/>
          <w:lang w:eastAsia="ru-RU"/>
        </w:rPr>
        <w:t xml:space="preserve"> тыс. рублей.</w:t>
      </w:r>
    </w:p>
    <w:p w:rsidR="000674B6" w:rsidRPr="00F61233" w:rsidRDefault="000674B6" w:rsidP="000674B6">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843035">
        <w:rPr>
          <w:rFonts w:ascii="Times New Roman" w:eastAsia="Times New Roman" w:hAnsi="Times New Roman" w:cs="Times New Roman"/>
          <w:color w:val="FF0000"/>
          <w:sz w:val="26"/>
          <w:szCs w:val="26"/>
          <w:lang w:eastAsia="ru-RU"/>
        </w:rPr>
        <w:t xml:space="preserve"> </w:t>
      </w:r>
      <w:r w:rsidRPr="00F61233">
        <w:rPr>
          <w:rFonts w:ascii="Times New Roman" w:eastAsia="Times New Roman" w:hAnsi="Times New Roman" w:cs="Times New Roman"/>
          <w:sz w:val="26"/>
          <w:szCs w:val="26"/>
          <w:lang w:eastAsia="ru-RU"/>
        </w:rPr>
        <w:t xml:space="preserve">Расходные обязательства  также изменялись в сторону увеличения на </w:t>
      </w:r>
      <w:r w:rsidR="00F61233" w:rsidRPr="00F61233">
        <w:rPr>
          <w:rFonts w:ascii="Times New Roman" w:eastAsia="Times New Roman" w:hAnsi="Times New Roman" w:cs="Times New Roman"/>
          <w:sz w:val="26"/>
          <w:szCs w:val="26"/>
          <w:lang w:eastAsia="ru-RU"/>
        </w:rPr>
        <w:t>33856,5</w:t>
      </w:r>
      <w:r w:rsidRPr="00F61233">
        <w:rPr>
          <w:rFonts w:ascii="Times New Roman" w:eastAsia="Times New Roman" w:hAnsi="Times New Roman" w:cs="Times New Roman"/>
          <w:sz w:val="26"/>
          <w:szCs w:val="26"/>
          <w:lang w:eastAsia="ru-RU"/>
        </w:rPr>
        <w:t xml:space="preserve"> тыс. рублей.</w:t>
      </w:r>
    </w:p>
    <w:p w:rsidR="000674B6" w:rsidRPr="00F61233"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F61233">
        <w:rPr>
          <w:rFonts w:ascii="Times New Roman" w:eastAsia="Times New Roman" w:hAnsi="Times New Roman" w:cs="Times New Roman"/>
          <w:sz w:val="26"/>
          <w:szCs w:val="26"/>
          <w:lang w:eastAsia="ru-RU"/>
        </w:rPr>
        <w:t xml:space="preserve">В окончательной редакции бюджета </w:t>
      </w:r>
      <w:r w:rsidRPr="00F61233">
        <w:rPr>
          <w:rFonts w:ascii="Times New Roman" w:eastAsia="Times New Roman" w:hAnsi="Times New Roman" w:cs="Times New Roman"/>
          <w:b/>
          <w:sz w:val="26"/>
          <w:szCs w:val="26"/>
          <w:lang w:eastAsia="ru-RU"/>
        </w:rPr>
        <w:t>доходы</w:t>
      </w:r>
      <w:r w:rsidRPr="00F61233">
        <w:rPr>
          <w:rFonts w:ascii="Times New Roman" w:eastAsia="Times New Roman" w:hAnsi="Times New Roman" w:cs="Times New Roman"/>
          <w:sz w:val="26"/>
          <w:szCs w:val="26"/>
          <w:lang w:eastAsia="ru-RU"/>
        </w:rPr>
        <w:t xml:space="preserve"> утверждены в объеме </w:t>
      </w:r>
      <w:r w:rsidR="00F61233" w:rsidRPr="00F61233">
        <w:rPr>
          <w:rFonts w:ascii="Times New Roman" w:eastAsia="Times New Roman" w:hAnsi="Times New Roman" w:cs="Times New Roman"/>
          <w:b/>
          <w:sz w:val="26"/>
          <w:szCs w:val="26"/>
          <w:lang w:eastAsia="ru-RU"/>
        </w:rPr>
        <w:t>204084,1</w:t>
      </w:r>
      <w:r w:rsidRPr="00F61233">
        <w:rPr>
          <w:rFonts w:ascii="Times New Roman" w:eastAsia="Times New Roman" w:hAnsi="Times New Roman" w:cs="Times New Roman"/>
          <w:sz w:val="26"/>
          <w:szCs w:val="26"/>
          <w:lang w:eastAsia="ru-RU"/>
        </w:rPr>
        <w:t xml:space="preserve"> тыс.  рублей, </w:t>
      </w:r>
      <w:r w:rsidRPr="00F61233">
        <w:rPr>
          <w:rFonts w:ascii="Times New Roman" w:eastAsia="Times New Roman" w:hAnsi="Times New Roman" w:cs="Times New Roman"/>
          <w:b/>
          <w:sz w:val="26"/>
          <w:szCs w:val="26"/>
          <w:lang w:eastAsia="ru-RU"/>
        </w:rPr>
        <w:t>расходы</w:t>
      </w:r>
      <w:r w:rsidRPr="00F61233">
        <w:rPr>
          <w:rFonts w:ascii="Times New Roman" w:eastAsia="Times New Roman" w:hAnsi="Times New Roman" w:cs="Times New Roman"/>
          <w:sz w:val="26"/>
          <w:szCs w:val="26"/>
          <w:lang w:eastAsia="ru-RU"/>
        </w:rPr>
        <w:t xml:space="preserve"> – </w:t>
      </w:r>
      <w:r w:rsidR="00F61233" w:rsidRPr="00F61233">
        <w:rPr>
          <w:rFonts w:ascii="Times New Roman" w:eastAsia="Times New Roman" w:hAnsi="Times New Roman" w:cs="Times New Roman"/>
          <w:b/>
          <w:sz w:val="26"/>
          <w:szCs w:val="26"/>
          <w:lang w:eastAsia="ru-RU"/>
        </w:rPr>
        <w:t>226227,1</w:t>
      </w:r>
      <w:r w:rsidRPr="00F61233">
        <w:rPr>
          <w:rFonts w:ascii="Times New Roman" w:eastAsia="Times New Roman" w:hAnsi="Times New Roman" w:cs="Times New Roman"/>
          <w:sz w:val="26"/>
          <w:szCs w:val="26"/>
          <w:lang w:eastAsia="ru-RU"/>
        </w:rPr>
        <w:t xml:space="preserve"> тыс. рублей, </w:t>
      </w:r>
      <w:r w:rsidRPr="00F61233">
        <w:rPr>
          <w:rFonts w:ascii="Times New Roman" w:eastAsia="Times New Roman" w:hAnsi="Times New Roman" w:cs="Times New Roman"/>
          <w:b/>
          <w:sz w:val="26"/>
          <w:szCs w:val="26"/>
          <w:lang w:eastAsia="ru-RU"/>
        </w:rPr>
        <w:t>профицит</w:t>
      </w:r>
      <w:r w:rsidRPr="00F61233">
        <w:rPr>
          <w:rFonts w:ascii="Times New Roman" w:eastAsia="Times New Roman" w:hAnsi="Times New Roman" w:cs="Times New Roman"/>
          <w:sz w:val="26"/>
          <w:szCs w:val="26"/>
          <w:lang w:eastAsia="ru-RU"/>
        </w:rPr>
        <w:t xml:space="preserve"> бюджета – </w:t>
      </w:r>
      <w:r w:rsidR="00F61233" w:rsidRPr="00F61233">
        <w:rPr>
          <w:rFonts w:ascii="Times New Roman" w:eastAsia="Times New Roman" w:hAnsi="Times New Roman" w:cs="Times New Roman"/>
          <w:b/>
          <w:sz w:val="26"/>
          <w:szCs w:val="26"/>
          <w:lang w:eastAsia="ru-RU"/>
        </w:rPr>
        <w:t>22143</w:t>
      </w:r>
      <w:r w:rsidRPr="00F61233">
        <w:rPr>
          <w:rFonts w:ascii="Times New Roman" w:eastAsia="Times New Roman" w:hAnsi="Times New Roman" w:cs="Times New Roman"/>
          <w:sz w:val="26"/>
          <w:szCs w:val="26"/>
          <w:lang w:eastAsia="ru-RU"/>
        </w:rPr>
        <w:t xml:space="preserve"> тыс. рублей.</w:t>
      </w:r>
    </w:p>
    <w:p w:rsidR="001D5166" w:rsidRPr="001B51AD" w:rsidRDefault="000674B6" w:rsidP="001B51AD">
      <w:pPr>
        <w:spacing w:after="0" w:line="240" w:lineRule="auto"/>
        <w:ind w:firstLine="709"/>
        <w:contextualSpacing/>
        <w:jc w:val="both"/>
        <w:rPr>
          <w:rFonts w:ascii="Times New Roman" w:eastAsia="Times New Roman" w:hAnsi="Times New Roman" w:cs="Times New Roman"/>
          <w:sz w:val="26"/>
          <w:szCs w:val="26"/>
          <w:lang w:eastAsia="ru-RU"/>
        </w:rPr>
      </w:pPr>
      <w:r w:rsidRPr="00246CB2">
        <w:rPr>
          <w:rFonts w:ascii="Times New Roman" w:eastAsia="Times New Roman" w:hAnsi="Times New Roman" w:cs="Times New Roman"/>
          <w:sz w:val="26"/>
          <w:szCs w:val="26"/>
          <w:lang w:eastAsia="ru-RU"/>
        </w:rPr>
        <w:t>Основные показатели первоначальной и окончательной редакций бюджета района на 201</w:t>
      </w:r>
      <w:r w:rsidR="00246CB2" w:rsidRPr="00246CB2">
        <w:rPr>
          <w:rFonts w:ascii="Times New Roman" w:eastAsia="Times New Roman" w:hAnsi="Times New Roman" w:cs="Times New Roman"/>
          <w:sz w:val="26"/>
          <w:szCs w:val="26"/>
          <w:lang w:eastAsia="ru-RU"/>
        </w:rPr>
        <w:t>8</w:t>
      </w:r>
      <w:r w:rsidRPr="00246CB2">
        <w:rPr>
          <w:rFonts w:ascii="Times New Roman" w:eastAsia="Times New Roman" w:hAnsi="Times New Roman" w:cs="Times New Roman"/>
          <w:sz w:val="26"/>
          <w:szCs w:val="26"/>
          <w:lang w:eastAsia="ru-RU"/>
        </w:rPr>
        <w:t xml:space="preserve"> год и их фактическое исполнение представлены в таблице 1:     </w:t>
      </w:r>
    </w:p>
    <w:p w:rsidR="001D5166" w:rsidRPr="00843035" w:rsidRDefault="001D5166" w:rsidP="000674B6">
      <w:pPr>
        <w:spacing w:after="0" w:line="240" w:lineRule="auto"/>
        <w:ind w:firstLine="709"/>
        <w:contextualSpacing/>
        <w:jc w:val="right"/>
        <w:rPr>
          <w:rFonts w:ascii="Times New Roman" w:eastAsia="Times New Roman" w:hAnsi="Times New Roman" w:cs="Times New Roman"/>
          <w:color w:val="FF0000"/>
          <w:sz w:val="26"/>
          <w:szCs w:val="26"/>
          <w:lang w:eastAsia="ru-RU"/>
        </w:rPr>
      </w:pPr>
    </w:p>
    <w:p w:rsidR="000674B6" w:rsidRPr="00377576" w:rsidRDefault="000674B6" w:rsidP="000674B6">
      <w:pPr>
        <w:spacing w:after="0" w:line="240" w:lineRule="auto"/>
        <w:ind w:firstLine="709"/>
        <w:contextualSpacing/>
        <w:jc w:val="right"/>
        <w:rPr>
          <w:rFonts w:ascii="Times New Roman" w:eastAsia="Times New Roman" w:hAnsi="Times New Roman" w:cs="Times New Roman"/>
          <w:sz w:val="20"/>
          <w:szCs w:val="20"/>
          <w:lang w:eastAsia="ru-RU"/>
        </w:rPr>
      </w:pPr>
      <w:r w:rsidRPr="00377576">
        <w:rPr>
          <w:rFonts w:ascii="Times New Roman" w:eastAsia="Times New Roman" w:hAnsi="Times New Roman" w:cs="Times New Roman"/>
          <w:sz w:val="20"/>
          <w:szCs w:val="20"/>
          <w:lang w:eastAsia="ru-RU"/>
        </w:rPr>
        <w:t>Таблица 1</w:t>
      </w:r>
    </w:p>
    <w:p w:rsidR="000674B6" w:rsidRPr="00377576" w:rsidRDefault="000674B6" w:rsidP="000674B6">
      <w:pPr>
        <w:spacing w:after="0" w:line="240" w:lineRule="auto"/>
        <w:ind w:firstLine="720"/>
        <w:contextualSpacing/>
        <w:jc w:val="center"/>
        <w:rPr>
          <w:rFonts w:ascii="Times New Roman" w:eastAsia="Times New Roman" w:hAnsi="Times New Roman" w:cs="Times New Roman"/>
          <w:sz w:val="18"/>
          <w:szCs w:val="18"/>
          <w:lang w:eastAsia="ru-RU"/>
        </w:rPr>
      </w:pPr>
      <w:r w:rsidRPr="00377576">
        <w:rPr>
          <w:rFonts w:ascii="Times New Roman" w:eastAsia="Times New Roman" w:hAnsi="Times New Roman" w:cs="Times New Roman"/>
          <w:sz w:val="18"/>
          <w:szCs w:val="18"/>
          <w:lang w:eastAsia="ru-RU"/>
        </w:rPr>
        <w:t xml:space="preserve">                                                                                                                                                                                             (тыс. рублей)</w:t>
      </w:r>
    </w:p>
    <w:p w:rsidR="000674B6" w:rsidRPr="00377576" w:rsidRDefault="000674B6" w:rsidP="000674B6">
      <w:pPr>
        <w:spacing w:after="0" w:line="240" w:lineRule="auto"/>
        <w:ind w:firstLine="720"/>
        <w:contextualSpacing/>
        <w:jc w:val="center"/>
        <w:rPr>
          <w:rFonts w:ascii="Times New Roman" w:eastAsia="Times New Roman" w:hAnsi="Times New Roman" w:cs="Times New Roman"/>
          <w:sz w:val="18"/>
          <w:szCs w:val="1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23"/>
        <w:gridCol w:w="957"/>
        <w:gridCol w:w="833"/>
        <w:gridCol w:w="844"/>
        <w:gridCol w:w="720"/>
        <w:gridCol w:w="1203"/>
        <w:gridCol w:w="1080"/>
        <w:gridCol w:w="1137"/>
        <w:gridCol w:w="969"/>
      </w:tblGrid>
      <w:tr w:rsidR="000674B6" w:rsidRPr="00843035" w:rsidTr="00063532">
        <w:trPr>
          <w:trHeight w:val="2042"/>
        </w:trPr>
        <w:tc>
          <w:tcPr>
            <w:tcW w:w="1440" w:type="dxa"/>
          </w:tcPr>
          <w:p w:rsidR="000674B6" w:rsidRPr="00843035" w:rsidRDefault="000674B6" w:rsidP="000674B6">
            <w:pPr>
              <w:spacing w:after="0" w:line="240" w:lineRule="auto"/>
              <w:ind w:left="34"/>
              <w:contextualSpacing/>
              <w:jc w:val="center"/>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Наименование статей</w:t>
            </w:r>
          </w:p>
        </w:tc>
        <w:tc>
          <w:tcPr>
            <w:tcW w:w="1023" w:type="dxa"/>
          </w:tcPr>
          <w:p w:rsidR="000674B6" w:rsidRPr="00843035"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 xml:space="preserve">Показатели </w:t>
            </w:r>
            <w:proofErr w:type="spellStart"/>
            <w:r w:rsidRPr="00843035">
              <w:rPr>
                <w:rFonts w:ascii="Times New Roman" w:eastAsia="Times New Roman" w:hAnsi="Times New Roman" w:cs="Times New Roman"/>
                <w:sz w:val="16"/>
                <w:szCs w:val="16"/>
                <w:lang w:eastAsia="ru-RU"/>
              </w:rPr>
              <w:t>первона-чально</w:t>
            </w:r>
            <w:proofErr w:type="spellEnd"/>
          </w:p>
          <w:p w:rsidR="000674B6" w:rsidRPr="00843035"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утвержденных  бюджетных назначений(Решение ПСММР от</w:t>
            </w:r>
          </w:p>
          <w:p w:rsidR="000674B6" w:rsidRPr="00843035" w:rsidRDefault="00843035" w:rsidP="000674B6">
            <w:pPr>
              <w:spacing w:after="0" w:line="240" w:lineRule="auto"/>
              <w:contextualSpacing/>
              <w:jc w:val="center"/>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15</w:t>
            </w:r>
            <w:r w:rsidR="000674B6" w:rsidRPr="00843035">
              <w:rPr>
                <w:rFonts w:ascii="Times New Roman" w:eastAsia="Times New Roman" w:hAnsi="Times New Roman" w:cs="Times New Roman"/>
                <w:sz w:val="16"/>
                <w:szCs w:val="16"/>
                <w:lang w:eastAsia="ru-RU"/>
              </w:rPr>
              <w:t>.12.201</w:t>
            </w:r>
            <w:r w:rsidRPr="00843035">
              <w:rPr>
                <w:rFonts w:ascii="Times New Roman" w:eastAsia="Times New Roman" w:hAnsi="Times New Roman" w:cs="Times New Roman"/>
                <w:sz w:val="16"/>
                <w:szCs w:val="16"/>
                <w:lang w:eastAsia="ru-RU"/>
              </w:rPr>
              <w:t>7</w:t>
            </w:r>
          </w:p>
          <w:p w:rsidR="000674B6" w:rsidRPr="00843035" w:rsidRDefault="000674B6" w:rsidP="00843035">
            <w:pPr>
              <w:spacing w:after="0" w:line="240" w:lineRule="auto"/>
              <w:contextualSpacing/>
              <w:jc w:val="center"/>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w:t>
            </w:r>
            <w:r w:rsidR="00843035" w:rsidRPr="00843035">
              <w:rPr>
                <w:rFonts w:ascii="Times New Roman" w:eastAsia="Times New Roman" w:hAnsi="Times New Roman" w:cs="Times New Roman"/>
                <w:sz w:val="16"/>
                <w:szCs w:val="16"/>
                <w:lang w:eastAsia="ru-RU"/>
              </w:rPr>
              <w:t>73</w:t>
            </w:r>
            <w:r w:rsidRPr="00843035">
              <w:rPr>
                <w:rFonts w:ascii="Times New Roman" w:eastAsia="Times New Roman" w:hAnsi="Times New Roman" w:cs="Times New Roman"/>
                <w:sz w:val="16"/>
                <w:szCs w:val="16"/>
                <w:lang w:eastAsia="ru-RU"/>
              </w:rPr>
              <w:t>)</w:t>
            </w:r>
          </w:p>
        </w:tc>
        <w:tc>
          <w:tcPr>
            <w:tcW w:w="957" w:type="dxa"/>
          </w:tcPr>
          <w:p w:rsidR="000674B6" w:rsidRPr="008E3421" w:rsidRDefault="000674B6" w:rsidP="000674B6">
            <w:pPr>
              <w:spacing w:after="0" w:line="240" w:lineRule="auto"/>
              <w:contextualSpacing/>
              <w:jc w:val="center"/>
              <w:rPr>
                <w:rFonts w:ascii="Times New Roman" w:eastAsia="Times New Roman" w:hAnsi="Times New Roman" w:cs="Times New Roman"/>
                <w:sz w:val="16"/>
                <w:szCs w:val="16"/>
                <w:lang w:eastAsia="ru-RU"/>
              </w:rPr>
            </w:pPr>
            <w:proofErr w:type="spellStart"/>
            <w:r w:rsidRPr="008E3421">
              <w:rPr>
                <w:rFonts w:ascii="Times New Roman" w:eastAsia="Times New Roman" w:hAnsi="Times New Roman" w:cs="Times New Roman"/>
                <w:sz w:val="16"/>
                <w:szCs w:val="16"/>
                <w:lang w:eastAsia="ru-RU"/>
              </w:rPr>
              <w:t>Показате</w:t>
            </w:r>
            <w:proofErr w:type="spellEnd"/>
            <w:r w:rsidRPr="008E3421">
              <w:rPr>
                <w:rFonts w:ascii="Times New Roman" w:eastAsia="Times New Roman" w:hAnsi="Times New Roman" w:cs="Times New Roman"/>
                <w:sz w:val="16"/>
                <w:szCs w:val="16"/>
                <w:lang w:eastAsia="ru-RU"/>
              </w:rPr>
              <w:t>-ли</w:t>
            </w:r>
          </w:p>
          <w:p w:rsidR="000674B6" w:rsidRPr="008E3421"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уточненных  бюджет-</w:t>
            </w:r>
            <w:proofErr w:type="spellStart"/>
            <w:r w:rsidRPr="008E3421">
              <w:rPr>
                <w:rFonts w:ascii="Times New Roman" w:eastAsia="Times New Roman" w:hAnsi="Times New Roman" w:cs="Times New Roman"/>
                <w:sz w:val="16"/>
                <w:szCs w:val="16"/>
                <w:lang w:eastAsia="ru-RU"/>
              </w:rPr>
              <w:t>ныхназначе</w:t>
            </w:r>
            <w:proofErr w:type="spellEnd"/>
            <w:r w:rsidRPr="008E3421">
              <w:rPr>
                <w:rFonts w:ascii="Times New Roman" w:eastAsia="Times New Roman" w:hAnsi="Times New Roman" w:cs="Times New Roman"/>
                <w:sz w:val="16"/>
                <w:szCs w:val="16"/>
                <w:lang w:eastAsia="ru-RU"/>
              </w:rPr>
              <w:t>-</w:t>
            </w:r>
            <w:proofErr w:type="spellStart"/>
            <w:r w:rsidRPr="008E3421">
              <w:rPr>
                <w:rFonts w:ascii="Times New Roman" w:eastAsia="Times New Roman" w:hAnsi="Times New Roman" w:cs="Times New Roman"/>
                <w:sz w:val="16"/>
                <w:szCs w:val="16"/>
                <w:lang w:eastAsia="ru-RU"/>
              </w:rPr>
              <w:t>ний</w:t>
            </w:r>
            <w:proofErr w:type="spellEnd"/>
          </w:p>
          <w:p w:rsidR="000674B6" w:rsidRPr="008E3421" w:rsidRDefault="000674B6" w:rsidP="000674B6">
            <w:pPr>
              <w:spacing w:after="0" w:line="240" w:lineRule="auto"/>
              <w:contextualSpacing/>
              <w:jc w:val="center"/>
              <w:rPr>
                <w:rFonts w:ascii="Times New Roman" w:eastAsia="Times New Roman" w:hAnsi="Times New Roman" w:cs="Times New Roman"/>
                <w:sz w:val="16"/>
                <w:szCs w:val="16"/>
                <w:lang w:eastAsia="ru-RU"/>
              </w:rPr>
            </w:pPr>
          </w:p>
        </w:tc>
        <w:tc>
          <w:tcPr>
            <w:tcW w:w="833" w:type="dxa"/>
          </w:tcPr>
          <w:p w:rsidR="000674B6" w:rsidRPr="006504EB"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Отклонение (гр.3-гр.2)</w:t>
            </w:r>
          </w:p>
        </w:tc>
        <w:tc>
          <w:tcPr>
            <w:tcW w:w="844" w:type="dxa"/>
          </w:tcPr>
          <w:p w:rsidR="000674B6" w:rsidRPr="005532AF" w:rsidRDefault="000674B6" w:rsidP="000674B6">
            <w:pPr>
              <w:spacing w:after="0" w:line="240" w:lineRule="auto"/>
              <w:contextualSpacing/>
              <w:jc w:val="center"/>
              <w:rPr>
                <w:rFonts w:ascii="Times New Roman" w:eastAsia="Times New Roman" w:hAnsi="Times New Roman" w:cs="Times New Roman"/>
                <w:sz w:val="16"/>
                <w:szCs w:val="16"/>
                <w:lang w:eastAsia="ru-RU"/>
              </w:rPr>
            </w:pPr>
            <w:proofErr w:type="spellStart"/>
            <w:r w:rsidRPr="005532AF">
              <w:rPr>
                <w:rFonts w:ascii="Times New Roman" w:eastAsia="Times New Roman" w:hAnsi="Times New Roman" w:cs="Times New Roman"/>
                <w:sz w:val="16"/>
                <w:szCs w:val="16"/>
                <w:lang w:eastAsia="ru-RU"/>
              </w:rPr>
              <w:t>Фактичес-ки</w:t>
            </w:r>
            <w:proofErr w:type="spellEnd"/>
          </w:p>
          <w:p w:rsidR="000674B6" w:rsidRPr="005532AF"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исполнено</w:t>
            </w:r>
          </w:p>
          <w:p w:rsidR="000674B6" w:rsidRPr="005532AF"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за</w:t>
            </w:r>
          </w:p>
          <w:p w:rsidR="000674B6" w:rsidRPr="005532AF" w:rsidRDefault="000674B6" w:rsidP="00B30DFB">
            <w:pPr>
              <w:spacing w:after="0" w:line="240" w:lineRule="auto"/>
              <w:contextualSpacing/>
              <w:jc w:val="center"/>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201</w:t>
            </w:r>
            <w:r w:rsidR="00B30DFB" w:rsidRPr="005532AF">
              <w:rPr>
                <w:rFonts w:ascii="Times New Roman" w:eastAsia="Times New Roman" w:hAnsi="Times New Roman" w:cs="Times New Roman"/>
                <w:sz w:val="16"/>
                <w:szCs w:val="16"/>
                <w:lang w:eastAsia="ru-RU"/>
              </w:rPr>
              <w:t>8</w:t>
            </w:r>
            <w:r w:rsidRPr="005532AF">
              <w:rPr>
                <w:rFonts w:ascii="Times New Roman" w:eastAsia="Times New Roman" w:hAnsi="Times New Roman" w:cs="Times New Roman"/>
                <w:sz w:val="16"/>
                <w:szCs w:val="16"/>
                <w:lang w:eastAsia="ru-RU"/>
              </w:rPr>
              <w:t xml:space="preserve"> год</w:t>
            </w:r>
          </w:p>
        </w:tc>
        <w:tc>
          <w:tcPr>
            <w:tcW w:w="720" w:type="dxa"/>
          </w:tcPr>
          <w:p w:rsidR="000674B6" w:rsidRPr="00E866C6" w:rsidRDefault="000674B6" w:rsidP="000674B6">
            <w:pPr>
              <w:spacing w:after="0" w:line="240" w:lineRule="auto"/>
              <w:contextualSpacing/>
              <w:jc w:val="center"/>
              <w:rPr>
                <w:rFonts w:ascii="Times New Roman" w:eastAsia="Times New Roman" w:hAnsi="Times New Roman" w:cs="Times New Roman"/>
                <w:sz w:val="16"/>
                <w:szCs w:val="16"/>
                <w:lang w:eastAsia="ru-RU"/>
              </w:rPr>
            </w:pPr>
            <w:proofErr w:type="spellStart"/>
            <w:r w:rsidRPr="00E866C6">
              <w:rPr>
                <w:rFonts w:ascii="Times New Roman" w:eastAsia="Times New Roman" w:hAnsi="Times New Roman" w:cs="Times New Roman"/>
                <w:sz w:val="16"/>
                <w:szCs w:val="16"/>
                <w:lang w:eastAsia="ru-RU"/>
              </w:rPr>
              <w:t>Удель-ный</w:t>
            </w:r>
            <w:proofErr w:type="spellEnd"/>
            <w:r w:rsidRPr="00E866C6">
              <w:rPr>
                <w:rFonts w:ascii="Times New Roman" w:eastAsia="Times New Roman" w:hAnsi="Times New Roman" w:cs="Times New Roman"/>
                <w:sz w:val="16"/>
                <w:szCs w:val="16"/>
                <w:lang w:eastAsia="ru-RU"/>
              </w:rPr>
              <w:t xml:space="preserve"> вес (%)</w:t>
            </w:r>
          </w:p>
        </w:tc>
        <w:tc>
          <w:tcPr>
            <w:tcW w:w="1203" w:type="dxa"/>
          </w:tcPr>
          <w:p w:rsidR="000674B6" w:rsidRPr="00E866C6"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 xml:space="preserve">Отклонение к </w:t>
            </w:r>
            <w:proofErr w:type="spellStart"/>
            <w:r w:rsidRPr="00E866C6">
              <w:rPr>
                <w:rFonts w:ascii="Times New Roman" w:eastAsia="Times New Roman" w:hAnsi="Times New Roman" w:cs="Times New Roman"/>
                <w:sz w:val="16"/>
                <w:szCs w:val="16"/>
                <w:lang w:eastAsia="ru-RU"/>
              </w:rPr>
              <w:t>первоначаль-ным</w:t>
            </w:r>
            <w:proofErr w:type="spellEnd"/>
            <w:r w:rsidRPr="00E866C6">
              <w:rPr>
                <w:rFonts w:ascii="Times New Roman" w:eastAsia="Times New Roman" w:hAnsi="Times New Roman" w:cs="Times New Roman"/>
                <w:sz w:val="16"/>
                <w:szCs w:val="16"/>
                <w:lang w:eastAsia="ru-RU"/>
              </w:rPr>
              <w:t xml:space="preserve"> бюджетным назначениям </w:t>
            </w:r>
          </w:p>
          <w:p w:rsidR="000674B6" w:rsidRPr="00E866C6"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(гр.5 – гр.2)</w:t>
            </w:r>
          </w:p>
        </w:tc>
        <w:tc>
          <w:tcPr>
            <w:tcW w:w="1080" w:type="dxa"/>
          </w:tcPr>
          <w:p w:rsidR="000674B6" w:rsidRPr="008E3421"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Процент исполнения первоначальных бюджетных назначений</w:t>
            </w:r>
          </w:p>
        </w:tc>
        <w:tc>
          <w:tcPr>
            <w:tcW w:w="1137" w:type="dxa"/>
          </w:tcPr>
          <w:p w:rsidR="000674B6" w:rsidRPr="00CF6FFA"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Отклонение к уточненным бюджетным назначениям</w:t>
            </w:r>
          </w:p>
          <w:p w:rsidR="000674B6" w:rsidRPr="00CF6FFA"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 xml:space="preserve"> (гр.5 – гр.3)</w:t>
            </w:r>
          </w:p>
        </w:tc>
        <w:tc>
          <w:tcPr>
            <w:tcW w:w="969" w:type="dxa"/>
          </w:tcPr>
          <w:p w:rsidR="000674B6" w:rsidRPr="00CF6FFA" w:rsidRDefault="000674B6" w:rsidP="000674B6">
            <w:pPr>
              <w:spacing w:after="0" w:line="240" w:lineRule="auto"/>
              <w:contextualSpacing/>
              <w:jc w:val="center"/>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Процент исполнения уточненных бюджетных назначений</w:t>
            </w:r>
          </w:p>
        </w:tc>
      </w:tr>
      <w:tr w:rsidR="000674B6" w:rsidRPr="00843035" w:rsidTr="00063532">
        <w:trPr>
          <w:trHeight w:val="170"/>
        </w:trPr>
        <w:tc>
          <w:tcPr>
            <w:tcW w:w="1440" w:type="dxa"/>
          </w:tcPr>
          <w:p w:rsidR="000674B6" w:rsidRPr="00843035"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843035">
              <w:rPr>
                <w:rFonts w:ascii="Times New Roman" w:eastAsia="Times New Roman" w:hAnsi="Times New Roman" w:cs="Times New Roman"/>
                <w:sz w:val="12"/>
                <w:szCs w:val="12"/>
                <w:lang w:eastAsia="ru-RU"/>
              </w:rPr>
              <w:t>1</w:t>
            </w:r>
          </w:p>
        </w:tc>
        <w:tc>
          <w:tcPr>
            <w:tcW w:w="1023" w:type="dxa"/>
          </w:tcPr>
          <w:p w:rsidR="000674B6" w:rsidRPr="00843035"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843035">
              <w:rPr>
                <w:rFonts w:ascii="Times New Roman" w:eastAsia="Times New Roman" w:hAnsi="Times New Roman" w:cs="Times New Roman"/>
                <w:sz w:val="12"/>
                <w:szCs w:val="12"/>
                <w:lang w:eastAsia="ru-RU"/>
              </w:rPr>
              <w:t>2</w:t>
            </w:r>
          </w:p>
        </w:tc>
        <w:tc>
          <w:tcPr>
            <w:tcW w:w="957" w:type="dxa"/>
          </w:tcPr>
          <w:p w:rsidR="000674B6" w:rsidRPr="008E3421"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8E3421">
              <w:rPr>
                <w:rFonts w:ascii="Times New Roman" w:eastAsia="Times New Roman" w:hAnsi="Times New Roman" w:cs="Times New Roman"/>
                <w:sz w:val="12"/>
                <w:szCs w:val="12"/>
                <w:lang w:eastAsia="ru-RU"/>
              </w:rPr>
              <w:t>3</w:t>
            </w:r>
          </w:p>
        </w:tc>
        <w:tc>
          <w:tcPr>
            <w:tcW w:w="833" w:type="dxa"/>
          </w:tcPr>
          <w:p w:rsidR="000674B6" w:rsidRPr="006504EB"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6504EB">
              <w:rPr>
                <w:rFonts w:ascii="Times New Roman" w:eastAsia="Times New Roman" w:hAnsi="Times New Roman" w:cs="Times New Roman"/>
                <w:sz w:val="12"/>
                <w:szCs w:val="12"/>
                <w:lang w:eastAsia="ru-RU"/>
              </w:rPr>
              <w:t>4</w:t>
            </w:r>
          </w:p>
        </w:tc>
        <w:tc>
          <w:tcPr>
            <w:tcW w:w="844" w:type="dxa"/>
          </w:tcPr>
          <w:p w:rsidR="000674B6" w:rsidRPr="005532AF"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5532AF">
              <w:rPr>
                <w:rFonts w:ascii="Times New Roman" w:eastAsia="Times New Roman" w:hAnsi="Times New Roman" w:cs="Times New Roman"/>
                <w:sz w:val="12"/>
                <w:szCs w:val="12"/>
                <w:lang w:eastAsia="ru-RU"/>
              </w:rPr>
              <w:t>5</w:t>
            </w:r>
          </w:p>
        </w:tc>
        <w:tc>
          <w:tcPr>
            <w:tcW w:w="720" w:type="dxa"/>
          </w:tcPr>
          <w:p w:rsidR="000674B6" w:rsidRPr="00E866C6"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E866C6">
              <w:rPr>
                <w:rFonts w:ascii="Times New Roman" w:eastAsia="Times New Roman" w:hAnsi="Times New Roman" w:cs="Times New Roman"/>
                <w:sz w:val="12"/>
                <w:szCs w:val="12"/>
                <w:lang w:eastAsia="ru-RU"/>
              </w:rPr>
              <w:t>6</w:t>
            </w:r>
          </w:p>
        </w:tc>
        <w:tc>
          <w:tcPr>
            <w:tcW w:w="1203" w:type="dxa"/>
          </w:tcPr>
          <w:p w:rsidR="000674B6" w:rsidRPr="00E866C6"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E866C6">
              <w:rPr>
                <w:rFonts w:ascii="Times New Roman" w:eastAsia="Times New Roman" w:hAnsi="Times New Roman" w:cs="Times New Roman"/>
                <w:sz w:val="12"/>
                <w:szCs w:val="12"/>
                <w:lang w:eastAsia="ru-RU"/>
              </w:rPr>
              <w:t>7</w:t>
            </w:r>
          </w:p>
        </w:tc>
        <w:tc>
          <w:tcPr>
            <w:tcW w:w="1080" w:type="dxa"/>
          </w:tcPr>
          <w:p w:rsidR="000674B6" w:rsidRPr="008E3421"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8E3421">
              <w:rPr>
                <w:rFonts w:ascii="Times New Roman" w:eastAsia="Times New Roman" w:hAnsi="Times New Roman" w:cs="Times New Roman"/>
                <w:sz w:val="12"/>
                <w:szCs w:val="12"/>
                <w:lang w:eastAsia="ru-RU"/>
              </w:rPr>
              <w:t>8</w:t>
            </w:r>
          </w:p>
        </w:tc>
        <w:tc>
          <w:tcPr>
            <w:tcW w:w="1137" w:type="dxa"/>
          </w:tcPr>
          <w:p w:rsidR="000674B6" w:rsidRPr="00CF6FFA"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CF6FFA">
              <w:rPr>
                <w:rFonts w:ascii="Times New Roman" w:eastAsia="Times New Roman" w:hAnsi="Times New Roman" w:cs="Times New Roman"/>
                <w:sz w:val="12"/>
                <w:szCs w:val="12"/>
                <w:lang w:eastAsia="ru-RU"/>
              </w:rPr>
              <w:t>9</w:t>
            </w:r>
          </w:p>
        </w:tc>
        <w:tc>
          <w:tcPr>
            <w:tcW w:w="969" w:type="dxa"/>
          </w:tcPr>
          <w:p w:rsidR="000674B6" w:rsidRPr="00CF6FFA" w:rsidRDefault="000674B6" w:rsidP="000674B6">
            <w:pPr>
              <w:spacing w:after="0" w:line="240" w:lineRule="auto"/>
              <w:contextualSpacing/>
              <w:jc w:val="center"/>
              <w:rPr>
                <w:rFonts w:ascii="Times New Roman" w:eastAsia="Times New Roman" w:hAnsi="Times New Roman" w:cs="Times New Roman"/>
                <w:sz w:val="12"/>
                <w:szCs w:val="12"/>
                <w:lang w:eastAsia="ru-RU"/>
              </w:rPr>
            </w:pPr>
            <w:r w:rsidRPr="00CF6FFA">
              <w:rPr>
                <w:rFonts w:ascii="Times New Roman" w:eastAsia="Times New Roman" w:hAnsi="Times New Roman" w:cs="Times New Roman"/>
                <w:sz w:val="12"/>
                <w:szCs w:val="12"/>
                <w:lang w:eastAsia="ru-RU"/>
              </w:rPr>
              <w:t>10</w:t>
            </w:r>
          </w:p>
        </w:tc>
      </w:tr>
      <w:tr w:rsidR="000674B6" w:rsidRPr="00843035" w:rsidTr="00063532">
        <w:trPr>
          <w:trHeight w:val="311"/>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Налоговые доходы</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54356,0</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55223,5</w:t>
            </w:r>
          </w:p>
        </w:tc>
        <w:tc>
          <w:tcPr>
            <w:tcW w:w="833" w:type="dxa"/>
            <w:vAlign w:val="center"/>
          </w:tcPr>
          <w:p w:rsidR="000674B6" w:rsidRPr="006504EB" w:rsidRDefault="003926A9"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867,5</w:t>
            </w:r>
          </w:p>
        </w:tc>
        <w:tc>
          <w:tcPr>
            <w:tcW w:w="844" w:type="dxa"/>
            <w:vAlign w:val="center"/>
          </w:tcPr>
          <w:p w:rsidR="000674B6" w:rsidRPr="005532AF" w:rsidRDefault="002A622A"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54282,9</w:t>
            </w:r>
          </w:p>
        </w:tc>
        <w:tc>
          <w:tcPr>
            <w:tcW w:w="720" w:type="dxa"/>
            <w:vAlign w:val="center"/>
          </w:tcPr>
          <w:p w:rsidR="000674B6" w:rsidRPr="00E866C6"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26,8</w:t>
            </w:r>
          </w:p>
        </w:tc>
        <w:tc>
          <w:tcPr>
            <w:tcW w:w="1203" w:type="dxa"/>
            <w:vAlign w:val="center"/>
          </w:tcPr>
          <w:p w:rsidR="000674B6" w:rsidRPr="00E866C6" w:rsidRDefault="00E866C6" w:rsidP="00E866C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-73,1</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99,9</w:t>
            </w:r>
          </w:p>
        </w:tc>
        <w:tc>
          <w:tcPr>
            <w:tcW w:w="1137" w:type="dxa"/>
            <w:vAlign w:val="center"/>
          </w:tcPr>
          <w:p w:rsidR="000674B6" w:rsidRPr="00CF6FFA" w:rsidRDefault="008E3421"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-940,6</w:t>
            </w:r>
          </w:p>
        </w:tc>
        <w:tc>
          <w:tcPr>
            <w:tcW w:w="969" w:type="dxa"/>
            <w:vAlign w:val="center"/>
          </w:tcPr>
          <w:p w:rsidR="000674B6" w:rsidRPr="00CF6FFA" w:rsidRDefault="008E3421"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98,3</w:t>
            </w:r>
          </w:p>
        </w:tc>
      </w:tr>
      <w:tr w:rsidR="000674B6" w:rsidRPr="00843035" w:rsidTr="00063532">
        <w:trPr>
          <w:trHeight w:val="362"/>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Неналоговые доходы</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3645,0</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6310,1</w:t>
            </w:r>
          </w:p>
        </w:tc>
        <w:tc>
          <w:tcPr>
            <w:tcW w:w="833" w:type="dxa"/>
            <w:vAlign w:val="center"/>
          </w:tcPr>
          <w:p w:rsidR="000674B6" w:rsidRPr="006504EB" w:rsidRDefault="003926A9"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2665,1</w:t>
            </w:r>
          </w:p>
        </w:tc>
        <w:tc>
          <w:tcPr>
            <w:tcW w:w="844" w:type="dxa"/>
            <w:vAlign w:val="center"/>
          </w:tcPr>
          <w:p w:rsidR="000674B6" w:rsidRPr="005532AF"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6494,3</w:t>
            </w:r>
          </w:p>
        </w:tc>
        <w:tc>
          <w:tcPr>
            <w:tcW w:w="720"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3,2</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2849,3</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178,2</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184,2</w:t>
            </w:r>
          </w:p>
        </w:tc>
        <w:tc>
          <w:tcPr>
            <w:tcW w:w="969"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102,9</w:t>
            </w:r>
          </w:p>
        </w:tc>
      </w:tr>
      <w:tr w:rsidR="000674B6" w:rsidRPr="00843035" w:rsidTr="00063532">
        <w:trPr>
          <w:trHeight w:val="550"/>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Итого налоговые и неналоговые доходы</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58001,0</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61533,6</w:t>
            </w:r>
          </w:p>
        </w:tc>
        <w:tc>
          <w:tcPr>
            <w:tcW w:w="833" w:type="dxa"/>
            <w:vAlign w:val="center"/>
          </w:tcPr>
          <w:p w:rsidR="000674B6" w:rsidRPr="006504EB" w:rsidRDefault="003926A9"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3532,6</w:t>
            </w:r>
          </w:p>
        </w:tc>
        <w:tc>
          <w:tcPr>
            <w:tcW w:w="844" w:type="dxa"/>
            <w:vAlign w:val="center"/>
          </w:tcPr>
          <w:p w:rsidR="000674B6" w:rsidRPr="005532AF" w:rsidRDefault="00B30DFB"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60777,2</w:t>
            </w:r>
          </w:p>
        </w:tc>
        <w:tc>
          <w:tcPr>
            <w:tcW w:w="720"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30,0</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2776,2</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104,8</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-756,4</w:t>
            </w:r>
          </w:p>
        </w:tc>
        <w:tc>
          <w:tcPr>
            <w:tcW w:w="969"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98,8</w:t>
            </w:r>
          </w:p>
        </w:tc>
      </w:tr>
      <w:tr w:rsidR="000674B6" w:rsidRPr="00843035" w:rsidTr="00063532">
        <w:trPr>
          <w:trHeight w:val="393"/>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Безвозмездные поступления</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127408,6</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142550,5</w:t>
            </w:r>
          </w:p>
        </w:tc>
        <w:tc>
          <w:tcPr>
            <w:tcW w:w="833" w:type="dxa"/>
            <w:vAlign w:val="center"/>
          </w:tcPr>
          <w:p w:rsidR="000674B6" w:rsidRPr="006504EB" w:rsidRDefault="006504EB"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15141,9</w:t>
            </w:r>
          </w:p>
        </w:tc>
        <w:tc>
          <w:tcPr>
            <w:tcW w:w="844" w:type="dxa"/>
            <w:vAlign w:val="center"/>
          </w:tcPr>
          <w:p w:rsidR="000674B6" w:rsidRPr="005532AF"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141994,5</w:t>
            </w:r>
          </w:p>
        </w:tc>
        <w:tc>
          <w:tcPr>
            <w:tcW w:w="720"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70,0</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14585,9</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111,5</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-556,0</w:t>
            </w:r>
          </w:p>
        </w:tc>
        <w:tc>
          <w:tcPr>
            <w:tcW w:w="969" w:type="dxa"/>
            <w:vAlign w:val="center"/>
          </w:tcPr>
          <w:p w:rsidR="000674B6" w:rsidRPr="00CF6FFA" w:rsidRDefault="000674B6" w:rsidP="00CF6FFA">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99,</w:t>
            </w:r>
            <w:r w:rsidR="00CF6FFA" w:rsidRPr="00CF6FFA">
              <w:rPr>
                <w:rFonts w:ascii="Times New Roman" w:eastAsia="Times New Roman" w:hAnsi="Times New Roman" w:cs="Times New Roman"/>
                <w:sz w:val="16"/>
                <w:szCs w:val="16"/>
                <w:lang w:eastAsia="ru-RU"/>
              </w:rPr>
              <w:t>6</w:t>
            </w:r>
          </w:p>
        </w:tc>
      </w:tr>
      <w:tr w:rsidR="000674B6" w:rsidRPr="00843035" w:rsidTr="00063532">
        <w:trPr>
          <w:trHeight w:val="355"/>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 xml:space="preserve">Всего доходов </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185409,6</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204084,1</w:t>
            </w:r>
          </w:p>
        </w:tc>
        <w:tc>
          <w:tcPr>
            <w:tcW w:w="833" w:type="dxa"/>
            <w:vAlign w:val="center"/>
          </w:tcPr>
          <w:p w:rsidR="000674B6" w:rsidRPr="006504EB" w:rsidRDefault="006504EB"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18674,5</w:t>
            </w:r>
          </w:p>
        </w:tc>
        <w:tc>
          <w:tcPr>
            <w:tcW w:w="844" w:type="dxa"/>
            <w:vAlign w:val="center"/>
          </w:tcPr>
          <w:p w:rsidR="000674B6" w:rsidRPr="005532AF"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202771,7</w:t>
            </w:r>
          </w:p>
        </w:tc>
        <w:tc>
          <w:tcPr>
            <w:tcW w:w="720" w:type="dxa"/>
            <w:vAlign w:val="center"/>
          </w:tcPr>
          <w:p w:rsidR="000674B6" w:rsidRPr="00E866C6" w:rsidRDefault="000674B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100,0</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17361,5</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 xml:space="preserve">109,4                                                                                                                                                                                                                                                                                                     </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-1312,4</w:t>
            </w:r>
          </w:p>
        </w:tc>
        <w:tc>
          <w:tcPr>
            <w:tcW w:w="969"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99,4</w:t>
            </w:r>
          </w:p>
        </w:tc>
      </w:tr>
      <w:tr w:rsidR="000674B6" w:rsidRPr="00843035" w:rsidTr="00063532">
        <w:trPr>
          <w:trHeight w:val="337"/>
        </w:trPr>
        <w:tc>
          <w:tcPr>
            <w:tcW w:w="1440" w:type="dxa"/>
            <w:vAlign w:val="center"/>
          </w:tcPr>
          <w:p w:rsidR="000674B6" w:rsidRPr="00843035" w:rsidRDefault="00E866C6" w:rsidP="000674B6">
            <w:pPr>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674B6" w:rsidRPr="00843035">
              <w:rPr>
                <w:rFonts w:ascii="Times New Roman" w:eastAsia="Times New Roman" w:hAnsi="Times New Roman" w:cs="Times New Roman"/>
                <w:sz w:val="16"/>
                <w:szCs w:val="16"/>
                <w:lang w:eastAsia="ru-RU"/>
              </w:rPr>
              <w:t>Всего расходов</w:t>
            </w:r>
          </w:p>
        </w:tc>
        <w:tc>
          <w:tcPr>
            <w:tcW w:w="1023" w:type="dxa"/>
            <w:vAlign w:val="center"/>
          </w:tcPr>
          <w:p w:rsidR="000674B6" w:rsidRPr="00843035" w:rsidRDefault="00843035" w:rsidP="000674B6">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192370,6</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226227,2</w:t>
            </w:r>
          </w:p>
        </w:tc>
        <w:tc>
          <w:tcPr>
            <w:tcW w:w="833" w:type="dxa"/>
            <w:vAlign w:val="center"/>
          </w:tcPr>
          <w:p w:rsidR="000674B6" w:rsidRPr="006504EB" w:rsidRDefault="006504EB"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33856,6</w:t>
            </w:r>
          </w:p>
        </w:tc>
        <w:tc>
          <w:tcPr>
            <w:tcW w:w="844" w:type="dxa"/>
            <w:vAlign w:val="center"/>
          </w:tcPr>
          <w:p w:rsidR="000674B6" w:rsidRPr="005532AF"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223912,8</w:t>
            </w:r>
          </w:p>
        </w:tc>
        <w:tc>
          <w:tcPr>
            <w:tcW w:w="720" w:type="dxa"/>
            <w:vAlign w:val="center"/>
          </w:tcPr>
          <w:p w:rsidR="000674B6" w:rsidRPr="00E866C6" w:rsidRDefault="000674B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х</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31542,2</w:t>
            </w:r>
          </w:p>
        </w:tc>
        <w:tc>
          <w:tcPr>
            <w:tcW w:w="1080" w:type="dxa"/>
            <w:vAlign w:val="center"/>
          </w:tcPr>
          <w:p w:rsidR="000674B6" w:rsidRPr="008E3421"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116,4</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-2314,4</w:t>
            </w:r>
          </w:p>
        </w:tc>
        <w:tc>
          <w:tcPr>
            <w:tcW w:w="969"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99,0</w:t>
            </w:r>
          </w:p>
        </w:tc>
      </w:tr>
      <w:tr w:rsidR="000674B6" w:rsidRPr="00843035" w:rsidTr="00063532">
        <w:trPr>
          <w:trHeight w:val="339"/>
        </w:trPr>
        <w:tc>
          <w:tcPr>
            <w:tcW w:w="1440" w:type="dxa"/>
            <w:vAlign w:val="center"/>
          </w:tcPr>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Дефицит (-),</w:t>
            </w:r>
          </w:p>
          <w:p w:rsidR="000674B6" w:rsidRPr="00843035" w:rsidRDefault="000674B6" w:rsidP="000674B6">
            <w:pPr>
              <w:spacing w:after="0" w:line="240" w:lineRule="auto"/>
              <w:contextualSpacing/>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профицит (+)</w:t>
            </w:r>
          </w:p>
        </w:tc>
        <w:tc>
          <w:tcPr>
            <w:tcW w:w="1023" w:type="dxa"/>
            <w:vAlign w:val="center"/>
          </w:tcPr>
          <w:p w:rsidR="000674B6" w:rsidRPr="00843035" w:rsidRDefault="000674B6" w:rsidP="00843035">
            <w:pPr>
              <w:spacing w:after="0" w:line="240" w:lineRule="auto"/>
              <w:contextualSpacing/>
              <w:jc w:val="right"/>
              <w:rPr>
                <w:rFonts w:ascii="Times New Roman" w:eastAsia="Times New Roman" w:hAnsi="Times New Roman" w:cs="Times New Roman"/>
                <w:sz w:val="16"/>
                <w:szCs w:val="16"/>
                <w:lang w:eastAsia="ru-RU"/>
              </w:rPr>
            </w:pPr>
            <w:r w:rsidRPr="00843035">
              <w:rPr>
                <w:rFonts w:ascii="Times New Roman" w:eastAsia="Times New Roman" w:hAnsi="Times New Roman" w:cs="Times New Roman"/>
                <w:sz w:val="16"/>
                <w:szCs w:val="16"/>
                <w:lang w:eastAsia="ru-RU"/>
              </w:rPr>
              <w:t>-</w:t>
            </w:r>
            <w:r w:rsidR="00843035" w:rsidRPr="00843035">
              <w:rPr>
                <w:rFonts w:ascii="Times New Roman" w:eastAsia="Times New Roman" w:hAnsi="Times New Roman" w:cs="Times New Roman"/>
                <w:sz w:val="16"/>
                <w:szCs w:val="16"/>
                <w:lang w:eastAsia="ru-RU"/>
              </w:rPr>
              <w:t>6961,0</w:t>
            </w:r>
          </w:p>
        </w:tc>
        <w:tc>
          <w:tcPr>
            <w:tcW w:w="957" w:type="dxa"/>
            <w:vAlign w:val="center"/>
          </w:tcPr>
          <w:p w:rsidR="000674B6" w:rsidRPr="00FA1FFD" w:rsidRDefault="00FA1FFD" w:rsidP="000674B6">
            <w:pPr>
              <w:spacing w:after="0" w:line="240" w:lineRule="auto"/>
              <w:contextualSpacing/>
              <w:jc w:val="right"/>
              <w:rPr>
                <w:rFonts w:ascii="Times New Roman" w:eastAsia="Times New Roman" w:hAnsi="Times New Roman" w:cs="Times New Roman"/>
                <w:sz w:val="16"/>
                <w:szCs w:val="16"/>
                <w:lang w:eastAsia="ru-RU"/>
              </w:rPr>
            </w:pPr>
            <w:r w:rsidRPr="00FA1FFD">
              <w:rPr>
                <w:rFonts w:ascii="Times New Roman" w:eastAsia="Times New Roman" w:hAnsi="Times New Roman" w:cs="Times New Roman"/>
                <w:sz w:val="16"/>
                <w:szCs w:val="16"/>
                <w:lang w:eastAsia="ru-RU"/>
              </w:rPr>
              <w:t>-22143,1</w:t>
            </w:r>
          </w:p>
        </w:tc>
        <w:tc>
          <w:tcPr>
            <w:tcW w:w="833" w:type="dxa"/>
            <w:vAlign w:val="center"/>
          </w:tcPr>
          <w:p w:rsidR="000674B6" w:rsidRPr="006504EB" w:rsidRDefault="006504EB" w:rsidP="000674B6">
            <w:pPr>
              <w:spacing w:after="0" w:line="240" w:lineRule="auto"/>
              <w:contextualSpacing/>
              <w:jc w:val="right"/>
              <w:rPr>
                <w:rFonts w:ascii="Times New Roman" w:eastAsia="Times New Roman" w:hAnsi="Times New Roman" w:cs="Times New Roman"/>
                <w:sz w:val="16"/>
                <w:szCs w:val="16"/>
                <w:lang w:eastAsia="ru-RU"/>
              </w:rPr>
            </w:pPr>
            <w:r w:rsidRPr="006504EB">
              <w:rPr>
                <w:rFonts w:ascii="Times New Roman" w:eastAsia="Times New Roman" w:hAnsi="Times New Roman" w:cs="Times New Roman"/>
                <w:sz w:val="16"/>
                <w:szCs w:val="16"/>
                <w:lang w:eastAsia="ru-RU"/>
              </w:rPr>
              <w:t>15182,2</w:t>
            </w:r>
          </w:p>
        </w:tc>
        <w:tc>
          <w:tcPr>
            <w:tcW w:w="844" w:type="dxa"/>
            <w:vAlign w:val="center"/>
          </w:tcPr>
          <w:p w:rsidR="000674B6" w:rsidRPr="005532AF" w:rsidRDefault="005532AF" w:rsidP="000674B6">
            <w:pPr>
              <w:spacing w:after="0" w:line="240" w:lineRule="auto"/>
              <w:contextualSpacing/>
              <w:jc w:val="right"/>
              <w:rPr>
                <w:rFonts w:ascii="Times New Roman" w:eastAsia="Times New Roman" w:hAnsi="Times New Roman" w:cs="Times New Roman"/>
                <w:sz w:val="16"/>
                <w:szCs w:val="16"/>
                <w:lang w:eastAsia="ru-RU"/>
              </w:rPr>
            </w:pPr>
            <w:r w:rsidRPr="005532AF">
              <w:rPr>
                <w:rFonts w:ascii="Times New Roman" w:eastAsia="Times New Roman" w:hAnsi="Times New Roman" w:cs="Times New Roman"/>
                <w:sz w:val="16"/>
                <w:szCs w:val="16"/>
                <w:lang w:eastAsia="ru-RU"/>
              </w:rPr>
              <w:t>-21141,1</w:t>
            </w:r>
          </w:p>
        </w:tc>
        <w:tc>
          <w:tcPr>
            <w:tcW w:w="720" w:type="dxa"/>
            <w:vAlign w:val="center"/>
          </w:tcPr>
          <w:p w:rsidR="000674B6" w:rsidRPr="00E866C6" w:rsidRDefault="000674B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х</w:t>
            </w:r>
          </w:p>
        </w:tc>
        <w:tc>
          <w:tcPr>
            <w:tcW w:w="1203" w:type="dxa"/>
            <w:vAlign w:val="center"/>
          </w:tcPr>
          <w:p w:rsidR="000674B6" w:rsidRPr="00E866C6" w:rsidRDefault="00E866C6" w:rsidP="000674B6">
            <w:pPr>
              <w:spacing w:after="0" w:line="240" w:lineRule="auto"/>
              <w:contextualSpacing/>
              <w:jc w:val="right"/>
              <w:rPr>
                <w:rFonts w:ascii="Times New Roman" w:eastAsia="Times New Roman" w:hAnsi="Times New Roman" w:cs="Times New Roman"/>
                <w:sz w:val="16"/>
                <w:szCs w:val="16"/>
                <w:lang w:eastAsia="ru-RU"/>
              </w:rPr>
            </w:pPr>
            <w:r w:rsidRPr="00E866C6">
              <w:rPr>
                <w:rFonts w:ascii="Times New Roman" w:eastAsia="Times New Roman" w:hAnsi="Times New Roman" w:cs="Times New Roman"/>
                <w:sz w:val="16"/>
                <w:szCs w:val="16"/>
                <w:lang w:eastAsia="ru-RU"/>
              </w:rPr>
              <w:t>14180,1</w:t>
            </w:r>
          </w:p>
        </w:tc>
        <w:tc>
          <w:tcPr>
            <w:tcW w:w="1080" w:type="dxa"/>
            <w:vAlign w:val="center"/>
          </w:tcPr>
          <w:p w:rsidR="000674B6" w:rsidRPr="008E3421" w:rsidRDefault="000674B6" w:rsidP="000674B6">
            <w:pPr>
              <w:spacing w:after="0" w:line="240" w:lineRule="auto"/>
              <w:contextualSpacing/>
              <w:jc w:val="right"/>
              <w:rPr>
                <w:rFonts w:ascii="Times New Roman" w:eastAsia="Times New Roman" w:hAnsi="Times New Roman" w:cs="Times New Roman"/>
                <w:sz w:val="16"/>
                <w:szCs w:val="16"/>
                <w:lang w:eastAsia="ru-RU"/>
              </w:rPr>
            </w:pPr>
            <w:r w:rsidRPr="008E3421">
              <w:rPr>
                <w:rFonts w:ascii="Times New Roman" w:eastAsia="Times New Roman" w:hAnsi="Times New Roman" w:cs="Times New Roman"/>
                <w:sz w:val="16"/>
                <w:szCs w:val="16"/>
                <w:lang w:eastAsia="ru-RU"/>
              </w:rPr>
              <w:t>х</w:t>
            </w:r>
          </w:p>
        </w:tc>
        <w:tc>
          <w:tcPr>
            <w:tcW w:w="1137" w:type="dxa"/>
            <w:vAlign w:val="center"/>
          </w:tcPr>
          <w:p w:rsidR="000674B6" w:rsidRPr="00CF6FFA" w:rsidRDefault="00CF6FFA"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-1002,0</w:t>
            </w:r>
          </w:p>
        </w:tc>
        <w:tc>
          <w:tcPr>
            <w:tcW w:w="969" w:type="dxa"/>
            <w:vAlign w:val="center"/>
          </w:tcPr>
          <w:p w:rsidR="000674B6" w:rsidRPr="00CF6FFA" w:rsidRDefault="000674B6" w:rsidP="000674B6">
            <w:pPr>
              <w:spacing w:after="0" w:line="240" w:lineRule="auto"/>
              <w:contextualSpacing/>
              <w:jc w:val="right"/>
              <w:rPr>
                <w:rFonts w:ascii="Times New Roman" w:eastAsia="Times New Roman" w:hAnsi="Times New Roman" w:cs="Times New Roman"/>
                <w:sz w:val="16"/>
                <w:szCs w:val="16"/>
                <w:lang w:eastAsia="ru-RU"/>
              </w:rPr>
            </w:pPr>
            <w:r w:rsidRPr="00CF6FFA">
              <w:rPr>
                <w:rFonts w:ascii="Times New Roman" w:eastAsia="Times New Roman" w:hAnsi="Times New Roman" w:cs="Times New Roman"/>
                <w:sz w:val="16"/>
                <w:szCs w:val="16"/>
                <w:lang w:eastAsia="ru-RU"/>
              </w:rPr>
              <w:t>х</w:t>
            </w:r>
          </w:p>
        </w:tc>
      </w:tr>
    </w:tbl>
    <w:p w:rsidR="000674B6" w:rsidRPr="00CF6FFA"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843035" w:rsidRDefault="000674B6" w:rsidP="000674B6">
      <w:pPr>
        <w:spacing w:after="0" w:line="240" w:lineRule="auto"/>
        <w:ind w:firstLine="709"/>
        <w:contextualSpacing/>
        <w:jc w:val="both"/>
        <w:rPr>
          <w:rFonts w:ascii="Times New Roman" w:eastAsia="Times New Roman" w:hAnsi="Times New Roman" w:cs="Times New Roman"/>
          <w:color w:val="FF0000"/>
          <w:sz w:val="26"/>
          <w:szCs w:val="26"/>
          <w:lang w:eastAsia="ru-RU"/>
        </w:rPr>
      </w:pPr>
      <w:r w:rsidRPr="00CF6FFA">
        <w:rPr>
          <w:rFonts w:ascii="Times New Roman" w:eastAsia="Times New Roman" w:hAnsi="Times New Roman" w:cs="Times New Roman"/>
          <w:sz w:val="26"/>
          <w:szCs w:val="26"/>
          <w:lang w:eastAsia="ru-RU"/>
        </w:rPr>
        <w:t>За 201</w:t>
      </w:r>
      <w:r w:rsidR="00CF6FFA" w:rsidRPr="00CF6FFA">
        <w:rPr>
          <w:rFonts w:ascii="Times New Roman" w:eastAsia="Times New Roman" w:hAnsi="Times New Roman" w:cs="Times New Roman"/>
          <w:sz w:val="26"/>
          <w:szCs w:val="26"/>
          <w:lang w:eastAsia="ru-RU"/>
        </w:rPr>
        <w:t>8</w:t>
      </w:r>
      <w:r w:rsidRPr="00CF6FFA">
        <w:rPr>
          <w:rFonts w:ascii="Times New Roman" w:eastAsia="Times New Roman" w:hAnsi="Times New Roman" w:cs="Times New Roman"/>
          <w:sz w:val="26"/>
          <w:szCs w:val="26"/>
          <w:lang w:eastAsia="ru-RU"/>
        </w:rPr>
        <w:t xml:space="preserve"> год </w:t>
      </w:r>
      <w:r w:rsidRPr="00CF6FFA">
        <w:rPr>
          <w:rFonts w:ascii="Times New Roman" w:eastAsia="Times New Roman" w:hAnsi="Times New Roman" w:cs="Times New Roman"/>
          <w:b/>
          <w:sz w:val="26"/>
          <w:szCs w:val="26"/>
          <w:lang w:eastAsia="ru-RU"/>
        </w:rPr>
        <w:t>доходы</w:t>
      </w:r>
      <w:r w:rsidRPr="00CF6FFA">
        <w:rPr>
          <w:rFonts w:ascii="Times New Roman" w:eastAsia="Times New Roman" w:hAnsi="Times New Roman" w:cs="Times New Roman"/>
          <w:sz w:val="26"/>
          <w:szCs w:val="26"/>
          <w:lang w:eastAsia="ru-RU"/>
        </w:rPr>
        <w:t xml:space="preserve"> бюджета района  составили </w:t>
      </w:r>
      <w:r w:rsidR="00CF6FFA" w:rsidRPr="00CF6FFA">
        <w:rPr>
          <w:rFonts w:ascii="Times New Roman" w:eastAsia="Times New Roman" w:hAnsi="Times New Roman" w:cs="Times New Roman"/>
          <w:b/>
          <w:sz w:val="26"/>
          <w:szCs w:val="26"/>
          <w:lang w:eastAsia="ru-RU"/>
        </w:rPr>
        <w:t>202771,7</w:t>
      </w:r>
      <w:r w:rsidRPr="00CF6FFA">
        <w:rPr>
          <w:rFonts w:ascii="Times New Roman" w:eastAsia="Times New Roman" w:hAnsi="Times New Roman" w:cs="Times New Roman"/>
          <w:b/>
          <w:sz w:val="26"/>
          <w:szCs w:val="26"/>
          <w:lang w:eastAsia="ru-RU"/>
        </w:rPr>
        <w:t xml:space="preserve"> </w:t>
      </w:r>
      <w:r w:rsidRPr="00CF6FFA">
        <w:rPr>
          <w:rFonts w:ascii="Times New Roman" w:eastAsia="Times New Roman" w:hAnsi="Times New Roman" w:cs="Times New Roman"/>
          <w:sz w:val="26"/>
          <w:szCs w:val="26"/>
          <w:lang w:eastAsia="ru-RU"/>
        </w:rPr>
        <w:t xml:space="preserve">тыс. рублей. Первоначально утвержденные показатели по доходам перевыполнены  на </w:t>
      </w:r>
      <w:r w:rsidR="00CF6FFA" w:rsidRPr="00CF6FFA">
        <w:rPr>
          <w:rFonts w:ascii="Times New Roman" w:eastAsia="Times New Roman" w:hAnsi="Times New Roman" w:cs="Times New Roman"/>
          <w:sz w:val="26"/>
          <w:szCs w:val="26"/>
          <w:lang w:eastAsia="ru-RU"/>
        </w:rPr>
        <w:t>17361,5</w:t>
      </w:r>
      <w:r w:rsidRPr="00CF6FFA">
        <w:rPr>
          <w:rFonts w:ascii="Times New Roman" w:eastAsia="Times New Roman" w:hAnsi="Times New Roman" w:cs="Times New Roman"/>
          <w:sz w:val="26"/>
          <w:szCs w:val="26"/>
          <w:lang w:eastAsia="ru-RU"/>
        </w:rPr>
        <w:t xml:space="preserve"> тыс. рублей, или на </w:t>
      </w:r>
      <w:r w:rsidR="00CF6FFA" w:rsidRPr="00CF6FFA">
        <w:rPr>
          <w:rFonts w:ascii="Times New Roman" w:eastAsia="Times New Roman" w:hAnsi="Times New Roman" w:cs="Times New Roman"/>
          <w:sz w:val="26"/>
          <w:szCs w:val="26"/>
          <w:lang w:eastAsia="ru-RU"/>
        </w:rPr>
        <w:t>9,4</w:t>
      </w:r>
      <w:r w:rsidRPr="00CF6FFA">
        <w:rPr>
          <w:rFonts w:ascii="Times New Roman" w:eastAsia="Times New Roman" w:hAnsi="Times New Roman" w:cs="Times New Roman"/>
          <w:sz w:val="26"/>
          <w:szCs w:val="26"/>
          <w:lang w:eastAsia="ru-RU"/>
        </w:rPr>
        <w:t xml:space="preserve"> процента. Уточненные показатели по доходам выполнены на </w:t>
      </w:r>
      <w:r w:rsidR="00CF6FFA" w:rsidRPr="00CF6FFA">
        <w:rPr>
          <w:rFonts w:ascii="Times New Roman" w:eastAsia="Times New Roman" w:hAnsi="Times New Roman" w:cs="Times New Roman"/>
          <w:sz w:val="26"/>
          <w:szCs w:val="26"/>
          <w:lang w:eastAsia="ru-RU"/>
        </w:rPr>
        <w:t>99,4</w:t>
      </w:r>
      <w:r w:rsidRPr="00CF6FFA">
        <w:rPr>
          <w:rFonts w:ascii="Times New Roman" w:eastAsia="Times New Roman" w:hAnsi="Times New Roman" w:cs="Times New Roman"/>
          <w:sz w:val="26"/>
          <w:szCs w:val="26"/>
          <w:lang w:eastAsia="ru-RU"/>
        </w:rPr>
        <w:t xml:space="preserve"> процента</w:t>
      </w:r>
      <w:r w:rsidRPr="00CF6FFA">
        <w:rPr>
          <w:rFonts w:ascii="Times New Roman" w:eastAsia="Times New Roman" w:hAnsi="Times New Roman" w:cs="Times New Roman"/>
          <w:b/>
          <w:sz w:val="26"/>
          <w:szCs w:val="26"/>
          <w:lang w:eastAsia="ru-RU"/>
        </w:rPr>
        <w:t>,</w:t>
      </w:r>
      <w:r w:rsidRPr="00CF6FFA">
        <w:rPr>
          <w:rFonts w:ascii="Times New Roman" w:eastAsia="Times New Roman" w:hAnsi="Times New Roman" w:cs="Times New Roman"/>
          <w:sz w:val="26"/>
          <w:szCs w:val="26"/>
          <w:lang w:eastAsia="ru-RU"/>
        </w:rPr>
        <w:t xml:space="preserve"> или </w:t>
      </w:r>
      <w:r w:rsidR="00CF6FFA" w:rsidRPr="00CF6FFA">
        <w:rPr>
          <w:rFonts w:ascii="Times New Roman" w:eastAsia="Times New Roman" w:hAnsi="Times New Roman" w:cs="Times New Roman"/>
          <w:sz w:val="26"/>
          <w:szCs w:val="26"/>
          <w:lang w:eastAsia="ru-RU"/>
        </w:rPr>
        <w:t>меньше</w:t>
      </w:r>
      <w:r w:rsidRPr="00CF6FFA">
        <w:rPr>
          <w:rFonts w:ascii="Times New Roman" w:eastAsia="Times New Roman" w:hAnsi="Times New Roman" w:cs="Times New Roman"/>
          <w:sz w:val="26"/>
          <w:szCs w:val="26"/>
          <w:lang w:eastAsia="ru-RU"/>
        </w:rPr>
        <w:t xml:space="preserve"> планируемых объемов на  </w:t>
      </w:r>
      <w:r w:rsidR="00CF6FFA" w:rsidRPr="00CF6FFA">
        <w:rPr>
          <w:rFonts w:ascii="Times New Roman" w:eastAsia="Times New Roman" w:hAnsi="Times New Roman" w:cs="Times New Roman"/>
          <w:sz w:val="26"/>
          <w:szCs w:val="26"/>
          <w:lang w:eastAsia="ru-RU"/>
        </w:rPr>
        <w:t>1312,4</w:t>
      </w:r>
      <w:r w:rsidRPr="00CF6FFA">
        <w:rPr>
          <w:rFonts w:ascii="Times New Roman" w:eastAsia="Times New Roman" w:hAnsi="Times New Roman" w:cs="Times New Roman"/>
          <w:sz w:val="26"/>
          <w:szCs w:val="26"/>
          <w:lang w:eastAsia="ru-RU"/>
        </w:rPr>
        <w:t xml:space="preserve"> тыс. рублей. </w:t>
      </w:r>
      <w:r w:rsidRPr="00B4526D">
        <w:rPr>
          <w:rFonts w:ascii="Times New Roman" w:eastAsia="Times New Roman" w:hAnsi="Times New Roman" w:cs="Times New Roman"/>
          <w:sz w:val="26"/>
          <w:szCs w:val="26"/>
          <w:lang w:eastAsia="ru-RU"/>
        </w:rPr>
        <w:t>В сравнении с 201</w:t>
      </w:r>
      <w:r w:rsidR="00CF6FFA" w:rsidRPr="00B4526D">
        <w:rPr>
          <w:rFonts w:ascii="Times New Roman" w:eastAsia="Times New Roman" w:hAnsi="Times New Roman" w:cs="Times New Roman"/>
          <w:sz w:val="26"/>
          <w:szCs w:val="26"/>
          <w:lang w:eastAsia="ru-RU"/>
        </w:rPr>
        <w:t>7</w:t>
      </w:r>
      <w:r w:rsidRPr="00B4526D">
        <w:rPr>
          <w:rFonts w:ascii="Times New Roman" w:eastAsia="Times New Roman" w:hAnsi="Times New Roman" w:cs="Times New Roman"/>
          <w:sz w:val="26"/>
          <w:szCs w:val="26"/>
          <w:lang w:eastAsia="ru-RU"/>
        </w:rPr>
        <w:t xml:space="preserve"> годом доходы снизились  на </w:t>
      </w:r>
      <w:r w:rsidR="00B4526D" w:rsidRPr="00B4526D">
        <w:rPr>
          <w:rFonts w:ascii="Times New Roman" w:eastAsia="Times New Roman" w:hAnsi="Times New Roman" w:cs="Times New Roman"/>
          <w:sz w:val="26"/>
          <w:szCs w:val="26"/>
          <w:lang w:eastAsia="ru-RU"/>
        </w:rPr>
        <w:t>8391,9</w:t>
      </w:r>
      <w:r w:rsidRPr="00B4526D">
        <w:rPr>
          <w:rFonts w:ascii="Times New Roman" w:eastAsia="Times New Roman" w:hAnsi="Times New Roman" w:cs="Times New Roman"/>
          <w:sz w:val="26"/>
          <w:szCs w:val="26"/>
          <w:lang w:eastAsia="ru-RU"/>
        </w:rPr>
        <w:t xml:space="preserve"> тыс. рублей, или </w:t>
      </w:r>
      <w:r w:rsidR="00B4526D" w:rsidRPr="00B4526D">
        <w:rPr>
          <w:rFonts w:ascii="Times New Roman" w:eastAsia="Times New Roman" w:hAnsi="Times New Roman" w:cs="Times New Roman"/>
          <w:sz w:val="26"/>
          <w:szCs w:val="26"/>
          <w:lang w:eastAsia="ru-RU"/>
        </w:rPr>
        <w:t>4,0</w:t>
      </w:r>
      <w:r w:rsidRPr="00B4526D">
        <w:rPr>
          <w:rFonts w:ascii="Times New Roman" w:eastAsia="Times New Roman" w:hAnsi="Times New Roman" w:cs="Times New Roman"/>
          <w:sz w:val="26"/>
          <w:szCs w:val="26"/>
          <w:lang w:eastAsia="ru-RU"/>
        </w:rPr>
        <w:t xml:space="preserve"> процента, в том числе налоговые и неналоговые доходы </w:t>
      </w:r>
      <w:r w:rsidR="00B4526D" w:rsidRPr="00B4526D">
        <w:rPr>
          <w:rFonts w:ascii="Times New Roman" w:eastAsia="Times New Roman" w:hAnsi="Times New Roman" w:cs="Times New Roman"/>
          <w:sz w:val="26"/>
          <w:szCs w:val="26"/>
          <w:lang w:eastAsia="ru-RU"/>
        </w:rPr>
        <w:t>уменьшились</w:t>
      </w:r>
      <w:r w:rsidRPr="00B4526D">
        <w:rPr>
          <w:rFonts w:ascii="Times New Roman" w:eastAsia="Times New Roman" w:hAnsi="Times New Roman" w:cs="Times New Roman"/>
          <w:sz w:val="26"/>
          <w:szCs w:val="26"/>
          <w:lang w:eastAsia="ru-RU"/>
        </w:rPr>
        <w:t xml:space="preserve">  на </w:t>
      </w:r>
      <w:r w:rsidR="00B4526D" w:rsidRPr="00B4526D">
        <w:rPr>
          <w:rFonts w:ascii="Times New Roman" w:eastAsia="Times New Roman" w:hAnsi="Times New Roman" w:cs="Times New Roman"/>
          <w:sz w:val="26"/>
          <w:szCs w:val="26"/>
          <w:lang w:eastAsia="ru-RU"/>
        </w:rPr>
        <w:t>24184,1</w:t>
      </w:r>
      <w:r w:rsidRPr="00B4526D">
        <w:rPr>
          <w:rFonts w:ascii="Times New Roman" w:eastAsia="Times New Roman" w:hAnsi="Times New Roman" w:cs="Times New Roman"/>
          <w:sz w:val="26"/>
          <w:szCs w:val="26"/>
          <w:lang w:eastAsia="ru-RU"/>
        </w:rPr>
        <w:t xml:space="preserve"> тыс. рублей, или на </w:t>
      </w:r>
      <w:r w:rsidR="00B4526D" w:rsidRPr="00B4526D">
        <w:rPr>
          <w:rFonts w:ascii="Times New Roman" w:eastAsia="Times New Roman" w:hAnsi="Times New Roman" w:cs="Times New Roman"/>
          <w:sz w:val="26"/>
          <w:szCs w:val="26"/>
          <w:lang w:eastAsia="ru-RU"/>
        </w:rPr>
        <w:t>28,5</w:t>
      </w:r>
      <w:r w:rsidRPr="00B4526D">
        <w:rPr>
          <w:rFonts w:ascii="Times New Roman" w:eastAsia="Times New Roman" w:hAnsi="Times New Roman" w:cs="Times New Roman"/>
          <w:sz w:val="26"/>
          <w:szCs w:val="26"/>
          <w:lang w:eastAsia="ru-RU"/>
        </w:rPr>
        <w:t xml:space="preserve"> процента. Безвозмездные поступления  </w:t>
      </w:r>
      <w:r w:rsidR="00B4526D" w:rsidRPr="00B4526D">
        <w:rPr>
          <w:rFonts w:ascii="Times New Roman" w:eastAsia="Times New Roman" w:hAnsi="Times New Roman" w:cs="Times New Roman"/>
          <w:sz w:val="26"/>
          <w:szCs w:val="26"/>
          <w:lang w:eastAsia="ru-RU"/>
        </w:rPr>
        <w:t>увеличились</w:t>
      </w:r>
      <w:r w:rsidRPr="00B4526D">
        <w:rPr>
          <w:rFonts w:ascii="Times New Roman" w:eastAsia="Times New Roman" w:hAnsi="Times New Roman" w:cs="Times New Roman"/>
          <w:sz w:val="26"/>
          <w:szCs w:val="26"/>
          <w:lang w:eastAsia="ru-RU"/>
        </w:rPr>
        <w:t xml:space="preserve"> на </w:t>
      </w:r>
      <w:r w:rsidR="00B4526D" w:rsidRPr="00B4526D">
        <w:rPr>
          <w:rFonts w:ascii="Times New Roman" w:eastAsia="Times New Roman" w:hAnsi="Times New Roman" w:cs="Times New Roman"/>
          <w:sz w:val="26"/>
          <w:szCs w:val="26"/>
          <w:lang w:eastAsia="ru-RU"/>
        </w:rPr>
        <w:t>15792,2</w:t>
      </w:r>
      <w:r w:rsidRPr="00B4526D">
        <w:rPr>
          <w:rFonts w:ascii="Times New Roman" w:eastAsia="Times New Roman" w:hAnsi="Times New Roman" w:cs="Times New Roman"/>
          <w:sz w:val="26"/>
          <w:szCs w:val="26"/>
          <w:lang w:eastAsia="ru-RU"/>
        </w:rPr>
        <w:t xml:space="preserve"> тыс. рублей, или на </w:t>
      </w:r>
      <w:r w:rsidR="00B4526D" w:rsidRPr="00B4526D">
        <w:rPr>
          <w:rFonts w:ascii="Times New Roman" w:eastAsia="Times New Roman" w:hAnsi="Times New Roman" w:cs="Times New Roman"/>
          <w:sz w:val="26"/>
          <w:szCs w:val="26"/>
          <w:lang w:eastAsia="ru-RU"/>
        </w:rPr>
        <w:t>12,5</w:t>
      </w:r>
      <w:r w:rsidRPr="00B4526D">
        <w:rPr>
          <w:rFonts w:ascii="Times New Roman" w:eastAsia="Times New Roman" w:hAnsi="Times New Roman" w:cs="Times New Roman"/>
          <w:sz w:val="26"/>
          <w:szCs w:val="26"/>
          <w:lang w:eastAsia="ru-RU"/>
        </w:rPr>
        <w:t xml:space="preserve"> процента.</w:t>
      </w:r>
    </w:p>
    <w:p w:rsidR="00C77621" w:rsidRDefault="00C77621"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C77621"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77621">
        <w:rPr>
          <w:rFonts w:ascii="Times New Roman" w:eastAsia="Times New Roman" w:hAnsi="Times New Roman" w:cs="Times New Roman"/>
          <w:sz w:val="26"/>
          <w:szCs w:val="26"/>
          <w:lang w:eastAsia="ru-RU"/>
        </w:rPr>
        <w:t xml:space="preserve">Структура доходов бюджета в течение трех последних лет представлена на следующей диаграмме.                                                                   </w:t>
      </w:r>
    </w:p>
    <w:p w:rsidR="000674B6" w:rsidRPr="00C77621" w:rsidRDefault="000674B6" w:rsidP="000674B6">
      <w:pPr>
        <w:spacing w:after="0" w:line="240" w:lineRule="auto"/>
        <w:contextualSpacing/>
        <w:jc w:val="both"/>
        <w:rPr>
          <w:rFonts w:ascii="Times New Roman" w:eastAsia="Times New Roman" w:hAnsi="Times New Roman" w:cs="Times New Roman"/>
          <w:sz w:val="26"/>
          <w:szCs w:val="26"/>
          <w:lang w:eastAsia="ru-RU"/>
        </w:rPr>
      </w:pPr>
    </w:p>
    <w:p w:rsidR="000674B6" w:rsidRPr="00C77621" w:rsidRDefault="000674B6" w:rsidP="000674B6">
      <w:pPr>
        <w:spacing w:after="0" w:line="240" w:lineRule="auto"/>
        <w:ind w:firstLine="709"/>
        <w:contextualSpacing/>
        <w:jc w:val="right"/>
        <w:rPr>
          <w:rFonts w:ascii="Times New Roman" w:eastAsia="Times New Roman" w:hAnsi="Times New Roman" w:cs="Times New Roman"/>
          <w:sz w:val="20"/>
          <w:szCs w:val="20"/>
          <w:lang w:eastAsia="ru-RU"/>
        </w:rPr>
      </w:pPr>
      <w:r w:rsidRPr="00C77621">
        <w:rPr>
          <w:rFonts w:ascii="Times New Roman" w:eastAsia="Times New Roman" w:hAnsi="Times New Roman" w:cs="Times New Roman"/>
          <w:sz w:val="20"/>
          <w:szCs w:val="20"/>
          <w:lang w:eastAsia="ru-RU"/>
        </w:rPr>
        <w:t xml:space="preserve">                                                                                                             Диаграмма №1</w:t>
      </w:r>
    </w:p>
    <w:p w:rsidR="000674B6" w:rsidRPr="00C77621" w:rsidRDefault="000674B6" w:rsidP="000674B6">
      <w:pPr>
        <w:spacing w:after="0" w:line="240" w:lineRule="auto"/>
        <w:ind w:firstLine="709"/>
        <w:contextualSpacing/>
        <w:rPr>
          <w:rFonts w:ascii="Times New Roman" w:eastAsia="Times New Roman" w:hAnsi="Times New Roman" w:cs="Times New Roman"/>
          <w:sz w:val="26"/>
          <w:szCs w:val="26"/>
          <w:lang w:eastAsia="ru-RU"/>
        </w:rPr>
      </w:pPr>
      <w:r w:rsidRPr="00C77621">
        <w:rPr>
          <w:rFonts w:ascii="Times New Roman" w:eastAsia="Times New Roman" w:hAnsi="Times New Roman" w:cs="Times New Roman"/>
          <w:sz w:val="26"/>
          <w:szCs w:val="26"/>
          <w:lang w:eastAsia="ru-RU"/>
        </w:rPr>
        <w:t>Структура доходов бюджета района за 201</w:t>
      </w:r>
      <w:r w:rsidR="00C77621" w:rsidRPr="00C77621">
        <w:rPr>
          <w:rFonts w:ascii="Times New Roman" w:eastAsia="Times New Roman" w:hAnsi="Times New Roman" w:cs="Times New Roman"/>
          <w:sz w:val="26"/>
          <w:szCs w:val="26"/>
          <w:lang w:eastAsia="ru-RU"/>
        </w:rPr>
        <w:t>6</w:t>
      </w:r>
      <w:r w:rsidRPr="00C77621">
        <w:rPr>
          <w:rFonts w:ascii="Times New Roman" w:eastAsia="Times New Roman" w:hAnsi="Times New Roman" w:cs="Times New Roman"/>
          <w:sz w:val="26"/>
          <w:szCs w:val="26"/>
          <w:lang w:eastAsia="ru-RU"/>
        </w:rPr>
        <w:t>-201</w:t>
      </w:r>
      <w:r w:rsidR="00C77621" w:rsidRPr="00C77621">
        <w:rPr>
          <w:rFonts w:ascii="Times New Roman" w:eastAsia="Times New Roman" w:hAnsi="Times New Roman" w:cs="Times New Roman"/>
          <w:sz w:val="26"/>
          <w:szCs w:val="26"/>
          <w:lang w:eastAsia="ru-RU"/>
        </w:rPr>
        <w:t>8</w:t>
      </w:r>
      <w:r w:rsidRPr="00C77621">
        <w:rPr>
          <w:rFonts w:ascii="Times New Roman" w:eastAsia="Times New Roman" w:hAnsi="Times New Roman" w:cs="Times New Roman"/>
          <w:sz w:val="26"/>
          <w:szCs w:val="26"/>
          <w:lang w:eastAsia="ru-RU"/>
        </w:rPr>
        <w:t>годы (тыс. руб.)</w:t>
      </w:r>
    </w:p>
    <w:p w:rsidR="000674B6" w:rsidRPr="00843035" w:rsidRDefault="000674B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0674B6" w:rsidRPr="00843035" w:rsidRDefault="000674B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0674B6" w:rsidRDefault="000674B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Default="001D5166" w:rsidP="000674B6">
      <w:pPr>
        <w:spacing w:after="0" w:line="240" w:lineRule="auto"/>
        <w:contextualSpacing/>
        <w:jc w:val="both"/>
        <w:rPr>
          <w:rFonts w:ascii="Times New Roman" w:eastAsia="Times New Roman" w:hAnsi="Times New Roman" w:cs="Times New Roman"/>
          <w:color w:val="FF0000"/>
          <w:sz w:val="24"/>
          <w:szCs w:val="24"/>
          <w:lang w:eastAsia="ru-RU"/>
        </w:rPr>
      </w:pPr>
    </w:p>
    <w:p w:rsidR="001D5166" w:rsidRPr="00843035" w:rsidRDefault="008A2CBD" w:rsidP="000674B6">
      <w:pPr>
        <w:spacing w:after="0" w:line="240" w:lineRule="auto"/>
        <w:contextualSpacing/>
        <w:jc w:val="both"/>
        <w:rPr>
          <w:rFonts w:ascii="Times New Roman" w:eastAsia="Times New Roman" w:hAnsi="Times New Roman" w:cs="Times New Roman"/>
          <w:color w:val="FF0000"/>
          <w:sz w:val="24"/>
          <w:szCs w:val="24"/>
          <w:lang w:eastAsia="ru-RU"/>
        </w:rPr>
      </w:pPr>
      <w:r>
        <w:rPr>
          <w:noProof/>
          <w:lang w:eastAsia="ru-RU"/>
        </w:rPr>
        <w:drawing>
          <wp:inline distT="0" distB="0" distL="0" distR="0" wp14:anchorId="365A0F79" wp14:editId="38106282">
            <wp:extent cx="6152515" cy="3724275"/>
            <wp:effectExtent l="0" t="0" r="1968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674B6" w:rsidRPr="000674B6" w:rsidRDefault="000674B6" w:rsidP="000674B6">
      <w:pPr>
        <w:spacing w:after="0" w:line="240" w:lineRule="auto"/>
        <w:contextualSpacing/>
        <w:jc w:val="both"/>
        <w:rPr>
          <w:rFonts w:ascii="Times New Roman" w:eastAsia="Times New Roman" w:hAnsi="Times New Roman" w:cs="Times New Roman"/>
          <w:color w:val="C00000"/>
          <w:sz w:val="24"/>
          <w:szCs w:val="24"/>
          <w:lang w:eastAsia="ru-RU"/>
        </w:rPr>
      </w:pPr>
    </w:p>
    <w:p w:rsidR="000674B6" w:rsidRPr="000674B6" w:rsidRDefault="000674B6" w:rsidP="000674B6">
      <w:pPr>
        <w:spacing w:after="0" w:line="240" w:lineRule="auto"/>
        <w:contextualSpacing/>
        <w:jc w:val="both"/>
        <w:rPr>
          <w:rFonts w:ascii="Times New Roman" w:eastAsia="Times New Roman" w:hAnsi="Times New Roman" w:cs="Times New Roman"/>
          <w:color w:val="C00000"/>
          <w:sz w:val="24"/>
          <w:szCs w:val="24"/>
          <w:lang w:eastAsia="ru-RU"/>
        </w:rPr>
      </w:pPr>
    </w:p>
    <w:p w:rsidR="000674B6" w:rsidRPr="00377576" w:rsidRDefault="000674B6" w:rsidP="000674B6">
      <w:pPr>
        <w:spacing w:after="0" w:line="240" w:lineRule="auto"/>
        <w:contextualSpacing/>
        <w:jc w:val="both"/>
        <w:rPr>
          <w:rFonts w:ascii="Times New Roman" w:eastAsia="Times New Roman" w:hAnsi="Times New Roman" w:cs="Times New Roman"/>
          <w:sz w:val="26"/>
          <w:szCs w:val="26"/>
          <w:lang w:eastAsia="ru-RU"/>
        </w:rPr>
      </w:pPr>
      <w:r w:rsidRPr="001D5166">
        <w:rPr>
          <w:rFonts w:ascii="Times New Roman" w:eastAsia="Times New Roman" w:hAnsi="Times New Roman" w:cs="Times New Roman"/>
          <w:color w:val="C00000"/>
          <w:sz w:val="26"/>
          <w:szCs w:val="26"/>
          <w:lang w:eastAsia="ru-RU"/>
        </w:rPr>
        <w:t xml:space="preserve">   </w:t>
      </w:r>
      <w:r w:rsidRPr="00377576">
        <w:rPr>
          <w:rFonts w:ascii="Times New Roman" w:eastAsia="Times New Roman" w:hAnsi="Times New Roman" w:cs="Times New Roman"/>
          <w:sz w:val="26"/>
          <w:szCs w:val="26"/>
          <w:lang w:eastAsia="ru-RU"/>
        </w:rPr>
        <w:t xml:space="preserve">      Удельный вес налоговых и неналоговых доходов в общем объеме доходов бюджета района составил </w:t>
      </w:r>
      <w:r w:rsidR="008A2CBD">
        <w:rPr>
          <w:rFonts w:ascii="Times New Roman" w:eastAsia="Times New Roman" w:hAnsi="Times New Roman" w:cs="Times New Roman"/>
          <w:sz w:val="26"/>
          <w:szCs w:val="26"/>
          <w:lang w:eastAsia="ru-RU"/>
        </w:rPr>
        <w:t>30,0</w:t>
      </w:r>
      <w:r w:rsidRPr="00377576">
        <w:rPr>
          <w:rFonts w:ascii="Times New Roman" w:eastAsia="Times New Roman" w:hAnsi="Times New Roman" w:cs="Times New Roman"/>
          <w:sz w:val="26"/>
          <w:szCs w:val="26"/>
          <w:lang w:eastAsia="ru-RU"/>
        </w:rPr>
        <w:t xml:space="preserve"> процент</w:t>
      </w:r>
      <w:r w:rsidR="008A2CBD">
        <w:rPr>
          <w:rFonts w:ascii="Times New Roman" w:eastAsia="Times New Roman" w:hAnsi="Times New Roman" w:cs="Times New Roman"/>
          <w:sz w:val="26"/>
          <w:szCs w:val="26"/>
          <w:lang w:eastAsia="ru-RU"/>
        </w:rPr>
        <w:t>ов</w:t>
      </w:r>
      <w:r w:rsidRPr="00377576">
        <w:rPr>
          <w:rFonts w:ascii="Times New Roman" w:eastAsia="Times New Roman" w:hAnsi="Times New Roman" w:cs="Times New Roman"/>
          <w:sz w:val="26"/>
          <w:szCs w:val="26"/>
          <w:lang w:eastAsia="ru-RU"/>
        </w:rPr>
        <w:t xml:space="preserve">, в том числе налоговых – </w:t>
      </w:r>
      <w:r w:rsidR="008A2CBD">
        <w:rPr>
          <w:rFonts w:ascii="Times New Roman" w:eastAsia="Times New Roman" w:hAnsi="Times New Roman" w:cs="Times New Roman"/>
          <w:sz w:val="26"/>
          <w:szCs w:val="26"/>
          <w:lang w:eastAsia="ru-RU"/>
        </w:rPr>
        <w:t>26,8</w:t>
      </w:r>
      <w:r w:rsidRPr="00377576">
        <w:rPr>
          <w:rFonts w:ascii="Times New Roman" w:eastAsia="Times New Roman" w:hAnsi="Times New Roman" w:cs="Times New Roman"/>
          <w:sz w:val="26"/>
          <w:szCs w:val="26"/>
          <w:lang w:eastAsia="ru-RU"/>
        </w:rPr>
        <w:t xml:space="preserve"> процента и неналоговых – </w:t>
      </w:r>
      <w:r w:rsidR="008A2CBD">
        <w:rPr>
          <w:rFonts w:ascii="Times New Roman" w:eastAsia="Times New Roman" w:hAnsi="Times New Roman" w:cs="Times New Roman"/>
          <w:sz w:val="26"/>
          <w:szCs w:val="26"/>
          <w:lang w:eastAsia="ru-RU"/>
        </w:rPr>
        <w:t>3,2</w:t>
      </w:r>
      <w:r w:rsidRPr="00377576">
        <w:rPr>
          <w:rFonts w:ascii="Times New Roman" w:eastAsia="Times New Roman" w:hAnsi="Times New Roman" w:cs="Times New Roman"/>
          <w:sz w:val="26"/>
          <w:szCs w:val="26"/>
          <w:lang w:eastAsia="ru-RU"/>
        </w:rPr>
        <w:t xml:space="preserve"> процента. Безвозмездные поступления в структуре доходов бюджета района составили </w:t>
      </w:r>
      <w:r w:rsidR="008A2CBD">
        <w:rPr>
          <w:rFonts w:ascii="Times New Roman" w:eastAsia="Times New Roman" w:hAnsi="Times New Roman" w:cs="Times New Roman"/>
          <w:sz w:val="26"/>
          <w:szCs w:val="26"/>
          <w:lang w:eastAsia="ru-RU"/>
        </w:rPr>
        <w:t>70,0</w:t>
      </w:r>
      <w:r w:rsidRPr="00377576">
        <w:rPr>
          <w:rFonts w:ascii="Times New Roman" w:eastAsia="Times New Roman" w:hAnsi="Times New Roman" w:cs="Times New Roman"/>
          <w:sz w:val="26"/>
          <w:szCs w:val="26"/>
          <w:lang w:eastAsia="ru-RU"/>
        </w:rPr>
        <w:t xml:space="preserve"> процент</w:t>
      </w:r>
      <w:r w:rsidR="008A2CBD">
        <w:rPr>
          <w:rFonts w:ascii="Times New Roman" w:eastAsia="Times New Roman" w:hAnsi="Times New Roman" w:cs="Times New Roman"/>
          <w:sz w:val="26"/>
          <w:szCs w:val="26"/>
          <w:lang w:eastAsia="ru-RU"/>
        </w:rPr>
        <w:t>ов</w:t>
      </w:r>
      <w:r w:rsidRPr="00377576">
        <w:rPr>
          <w:rFonts w:ascii="Times New Roman" w:eastAsia="Times New Roman" w:hAnsi="Times New Roman" w:cs="Times New Roman"/>
          <w:sz w:val="26"/>
          <w:szCs w:val="26"/>
          <w:lang w:eastAsia="ru-RU"/>
        </w:rPr>
        <w:t xml:space="preserve">. </w:t>
      </w:r>
    </w:p>
    <w:p w:rsidR="000674B6" w:rsidRPr="0037757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77576">
        <w:rPr>
          <w:rFonts w:ascii="Times New Roman" w:eastAsia="Times New Roman" w:hAnsi="Times New Roman" w:cs="Times New Roman"/>
          <w:sz w:val="26"/>
          <w:szCs w:val="26"/>
          <w:lang w:eastAsia="ru-RU"/>
        </w:rPr>
        <w:t xml:space="preserve">Налоговых и неналоговых доходов поступило на </w:t>
      </w:r>
      <w:r w:rsidR="00377576" w:rsidRPr="00377576">
        <w:rPr>
          <w:rFonts w:ascii="Times New Roman" w:eastAsia="Times New Roman" w:hAnsi="Times New Roman" w:cs="Times New Roman"/>
          <w:sz w:val="26"/>
          <w:szCs w:val="26"/>
          <w:lang w:eastAsia="ru-RU"/>
        </w:rPr>
        <w:t>756,7 тыс. рублей, или на 1,2</w:t>
      </w:r>
      <w:r w:rsidRPr="00377576">
        <w:rPr>
          <w:rFonts w:ascii="Times New Roman" w:eastAsia="Times New Roman" w:hAnsi="Times New Roman" w:cs="Times New Roman"/>
          <w:sz w:val="26"/>
          <w:szCs w:val="26"/>
          <w:lang w:eastAsia="ru-RU"/>
        </w:rPr>
        <w:t xml:space="preserve"> процента </w:t>
      </w:r>
      <w:r w:rsidR="00377576" w:rsidRPr="00377576">
        <w:rPr>
          <w:rFonts w:ascii="Times New Roman" w:eastAsia="Times New Roman" w:hAnsi="Times New Roman" w:cs="Times New Roman"/>
          <w:sz w:val="26"/>
          <w:szCs w:val="26"/>
          <w:lang w:eastAsia="ru-RU"/>
        </w:rPr>
        <w:t>меньше</w:t>
      </w:r>
      <w:r w:rsidRPr="00377576">
        <w:rPr>
          <w:rFonts w:ascii="Times New Roman" w:eastAsia="Times New Roman" w:hAnsi="Times New Roman" w:cs="Times New Roman"/>
          <w:sz w:val="26"/>
          <w:szCs w:val="26"/>
          <w:lang w:eastAsia="ru-RU"/>
        </w:rPr>
        <w:t xml:space="preserve">, чем планировалось при утверждении бюджета. </w:t>
      </w:r>
    </w:p>
    <w:p w:rsidR="000674B6" w:rsidRPr="00BE153F"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BE153F">
        <w:rPr>
          <w:rFonts w:ascii="Times New Roman" w:eastAsia="Times New Roman" w:hAnsi="Times New Roman" w:cs="Times New Roman"/>
          <w:sz w:val="26"/>
          <w:szCs w:val="26"/>
          <w:lang w:eastAsia="ru-RU"/>
        </w:rPr>
        <w:t xml:space="preserve">Наблюдается </w:t>
      </w:r>
      <w:r w:rsidR="006870CA" w:rsidRPr="00BE153F">
        <w:rPr>
          <w:rFonts w:ascii="Times New Roman" w:eastAsia="Times New Roman" w:hAnsi="Times New Roman" w:cs="Times New Roman"/>
          <w:sz w:val="26"/>
          <w:szCs w:val="26"/>
          <w:lang w:eastAsia="ru-RU"/>
        </w:rPr>
        <w:t>также снижение</w:t>
      </w:r>
      <w:r w:rsidRPr="00BE153F">
        <w:rPr>
          <w:rFonts w:ascii="Times New Roman" w:eastAsia="Times New Roman" w:hAnsi="Times New Roman" w:cs="Times New Roman"/>
          <w:sz w:val="26"/>
          <w:szCs w:val="26"/>
          <w:lang w:eastAsia="ru-RU"/>
        </w:rPr>
        <w:t xml:space="preserve">   налоговых и неналоговых доходов в сравнении с 201</w:t>
      </w:r>
      <w:r w:rsidR="001D7B4F" w:rsidRPr="00BE153F">
        <w:rPr>
          <w:rFonts w:ascii="Times New Roman" w:eastAsia="Times New Roman" w:hAnsi="Times New Roman" w:cs="Times New Roman"/>
          <w:sz w:val="26"/>
          <w:szCs w:val="26"/>
          <w:lang w:eastAsia="ru-RU"/>
        </w:rPr>
        <w:t>7</w:t>
      </w:r>
      <w:r w:rsidRPr="00BE153F">
        <w:rPr>
          <w:rFonts w:ascii="Times New Roman" w:eastAsia="Times New Roman" w:hAnsi="Times New Roman" w:cs="Times New Roman"/>
          <w:sz w:val="26"/>
          <w:szCs w:val="26"/>
          <w:lang w:eastAsia="ru-RU"/>
        </w:rPr>
        <w:t xml:space="preserve"> годом на </w:t>
      </w:r>
      <w:r w:rsidR="00BE153F" w:rsidRPr="00BE153F">
        <w:rPr>
          <w:rFonts w:ascii="Times New Roman" w:eastAsia="Times New Roman" w:hAnsi="Times New Roman" w:cs="Times New Roman"/>
          <w:sz w:val="26"/>
          <w:szCs w:val="26"/>
          <w:lang w:eastAsia="ru-RU"/>
        </w:rPr>
        <w:t>28,5</w:t>
      </w:r>
      <w:r w:rsidRPr="00BE153F">
        <w:rPr>
          <w:rFonts w:ascii="Times New Roman" w:eastAsia="Times New Roman" w:hAnsi="Times New Roman" w:cs="Times New Roman"/>
          <w:sz w:val="26"/>
          <w:szCs w:val="26"/>
          <w:lang w:eastAsia="ru-RU"/>
        </w:rPr>
        <w:t xml:space="preserve"> процента, в сравнении с 201</w:t>
      </w:r>
      <w:r w:rsidR="00BE153F" w:rsidRPr="00BE153F">
        <w:rPr>
          <w:rFonts w:ascii="Times New Roman" w:eastAsia="Times New Roman" w:hAnsi="Times New Roman" w:cs="Times New Roman"/>
          <w:sz w:val="26"/>
          <w:szCs w:val="26"/>
          <w:lang w:eastAsia="ru-RU"/>
        </w:rPr>
        <w:t>6</w:t>
      </w:r>
      <w:r w:rsidRPr="00BE153F">
        <w:rPr>
          <w:rFonts w:ascii="Times New Roman" w:eastAsia="Times New Roman" w:hAnsi="Times New Roman" w:cs="Times New Roman"/>
          <w:sz w:val="26"/>
          <w:szCs w:val="26"/>
          <w:lang w:eastAsia="ru-RU"/>
        </w:rPr>
        <w:t xml:space="preserve"> годом  на </w:t>
      </w:r>
      <w:r w:rsidR="00BE153F" w:rsidRPr="00BE153F">
        <w:rPr>
          <w:rFonts w:ascii="Times New Roman" w:eastAsia="Times New Roman" w:hAnsi="Times New Roman" w:cs="Times New Roman"/>
          <w:sz w:val="26"/>
          <w:szCs w:val="26"/>
          <w:lang w:eastAsia="ru-RU"/>
        </w:rPr>
        <w:t>23,8</w:t>
      </w:r>
      <w:r w:rsidRPr="00BE153F">
        <w:rPr>
          <w:rFonts w:ascii="Times New Roman" w:eastAsia="Times New Roman" w:hAnsi="Times New Roman" w:cs="Times New Roman"/>
          <w:sz w:val="26"/>
          <w:szCs w:val="26"/>
          <w:lang w:eastAsia="ru-RU"/>
        </w:rPr>
        <w:t xml:space="preserve"> процента</w:t>
      </w:r>
      <w:r w:rsidR="00BE153F" w:rsidRPr="00BE153F">
        <w:rPr>
          <w:rFonts w:ascii="Times New Roman" w:eastAsia="Times New Roman" w:hAnsi="Times New Roman" w:cs="Times New Roman"/>
          <w:sz w:val="26"/>
          <w:szCs w:val="26"/>
          <w:lang w:eastAsia="ru-RU"/>
        </w:rPr>
        <w:t xml:space="preserve">. </w:t>
      </w:r>
      <w:r w:rsidRPr="00BE153F">
        <w:rPr>
          <w:rFonts w:ascii="Times New Roman" w:eastAsia="Times New Roman" w:hAnsi="Times New Roman" w:cs="Times New Roman"/>
          <w:sz w:val="26"/>
          <w:szCs w:val="26"/>
          <w:lang w:eastAsia="ru-RU"/>
        </w:rPr>
        <w:t>При формировании бюджета предусматривалось повышение эффективности администрирования доходных источников, улучшение собираемости текущих платежей и сокращение задолженности по платежам в бюджет района.</w:t>
      </w:r>
    </w:p>
    <w:p w:rsidR="000674B6" w:rsidRPr="00BE153F" w:rsidRDefault="000674B6" w:rsidP="000674B6">
      <w:pPr>
        <w:spacing w:after="0" w:line="240" w:lineRule="auto"/>
        <w:ind w:firstLine="709"/>
        <w:contextualSpacing/>
        <w:jc w:val="both"/>
        <w:rPr>
          <w:rFonts w:ascii="Times New Roman" w:eastAsia="Times New Roman" w:hAnsi="Times New Roman" w:cs="Times New Roman"/>
          <w:i/>
          <w:sz w:val="26"/>
          <w:szCs w:val="26"/>
          <w:lang w:eastAsia="ru-RU"/>
        </w:rPr>
      </w:pPr>
      <w:r w:rsidRPr="00BE153F">
        <w:rPr>
          <w:rFonts w:ascii="Times New Roman" w:eastAsia="Times New Roman" w:hAnsi="Times New Roman" w:cs="Times New Roman"/>
          <w:i/>
          <w:sz w:val="26"/>
          <w:szCs w:val="26"/>
          <w:lang w:eastAsia="ru-RU"/>
        </w:rPr>
        <w:t xml:space="preserve">Провести анализа  задолженности по </w:t>
      </w:r>
      <w:r w:rsidRPr="00BE153F">
        <w:rPr>
          <w:rFonts w:ascii="Times New Roman" w:eastAsia="Times New Roman" w:hAnsi="Times New Roman" w:cs="Times New Roman"/>
          <w:i/>
          <w:sz w:val="26"/>
          <w:szCs w:val="26"/>
          <w:u w:val="single"/>
          <w:lang w:eastAsia="ru-RU"/>
        </w:rPr>
        <w:t>неналоговым доходам</w:t>
      </w:r>
      <w:r w:rsidRPr="00BE153F">
        <w:rPr>
          <w:rFonts w:ascii="Times New Roman" w:eastAsia="Times New Roman" w:hAnsi="Times New Roman" w:cs="Times New Roman"/>
          <w:i/>
          <w:sz w:val="26"/>
          <w:szCs w:val="26"/>
          <w:lang w:eastAsia="ru-RU"/>
        </w:rPr>
        <w:t xml:space="preserve"> в бюджет района по состоянию  на 01 января  201</w:t>
      </w:r>
      <w:r w:rsidR="00BE153F" w:rsidRPr="00BE153F">
        <w:rPr>
          <w:rFonts w:ascii="Times New Roman" w:eastAsia="Times New Roman" w:hAnsi="Times New Roman" w:cs="Times New Roman"/>
          <w:i/>
          <w:sz w:val="26"/>
          <w:szCs w:val="26"/>
          <w:lang w:eastAsia="ru-RU"/>
        </w:rPr>
        <w:t>9</w:t>
      </w:r>
      <w:r w:rsidRPr="00BE153F">
        <w:rPr>
          <w:rFonts w:ascii="Times New Roman" w:eastAsia="Times New Roman" w:hAnsi="Times New Roman" w:cs="Times New Roman"/>
          <w:i/>
          <w:sz w:val="26"/>
          <w:szCs w:val="26"/>
          <w:lang w:eastAsia="ru-RU"/>
        </w:rPr>
        <w:t xml:space="preserve"> года не представляется возможным в связи с не предоставлением информации от администрации района.</w:t>
      </w:r>
    </w:p>
    <w:p w:rsidR="00BE153F" w:rsidRPr="00653D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 xml:space="preserve"> Задолженность по </w:t>
      </w:r>
      <w:r w:rsidRPr="00653D47">
        <w:rPr>
          <w:rFonts w:ascii="Times New Roman" w:eastAsia="Times New Roman" w:hAnsi="Times New Roman" w:cs="Times New Roman"/>
          <w:i/>
          <w:sz w:val="26"/>
          <w:szCs w:val="26"/>
          <w:u w:val="single"/>
          <w:lang w:eastAsia="ru-RU"/>
        </w:rPr>
        <w:t>налоговым доходам</w:t>
      </w:r>
      <w:r w:rsidRPr="00653D47">
        <w:rPr>
          <w:rFonts w:ascii="Times New Roman" w:eastAsia="Times New Roman" w:hAnsi="Times New Roman" w:cs="Times New Roman"/>
          <w:sz w:val="26"/>
          <w:szCs w:val="26"/>
          <w:lang w:eastAsia="ru-RU"/>
        </w:rPr>
        <w:t xml:space="preserve"> за 201</w:t>
      </w:r>
      <w:r w:rsidR="00BE153F" w:rsidRPr="00653D47">
        <w:rPr>
          <w:rFonts w:ascii="Times New Roman" w:eastAsia="Times New Roman" w:hAnsi="Times New Roman" w:cs="Times New Roman"/>
          <w:sz w:val="26"/>
          <w:szCs w:val="26"/>
          <w:lang w:eastAsia="ru-RU"/>
        </w:rPr>
        <w:t>8</w:t>
      </w:r>
      <w:r w:rsidRPr="00653D47">
        <w:rPr>
          <w:rFonts w:ascii="Times New Roman" w:eastAsia="Times New Roman" w:hAnsi="Times New Roman" w:cs="Times New Roman"/>
          <w:sz w:val="26"/>
          <w:szCs w:val="26"/>
          <w:lang w:eastAsia="ru-RU"/>
        </w:rPr>
        <w:t xml:space="preserve"> год в целом снизилась  на </w:t>
      </w:r>
      <w:r w:rsidR="00653D47" w:rsidRPr="00653D47">
        <w:rPr>
          <w:rFonts w:ascii="Times New Roman" w:eastAsia="Times New Roman" w:hAnsi="Times New Roman" w:cs="Times New Roman"/>
          <w:sz w:val="26"/>
          <w:szCs w:val="26"/>
          <w:lang w:eastAsia="ru-RU"/>
        </w:rPr>
        <w:t>47,6</w:t>
      </w:r>
      <w:r w:rsidRPr="00653D47">
        <w:rPr>
          <w:rFonts w:ascii="Times New Roman" w:eastAsia="Times New Roman" w:hAnsi="Times New Roman" w:cs="Times New Roman"/>
          <w:sz w:val="26"/>
          <w:szCs w:val="26"/>
          <w:lang w:eastAsia="ru-RU"/>
        </w:rPr>
        <w:t xml:space="preserve"> тыс. рублей, или на </w:t>
      </w:r>
      <w:r w:rsidR="00653D47" w:rsidRPr="00653D47">
        <w:rPr>
          <w:rFonts w:ascii="Times New Roman" w:eastAsia="Times New Roman" w:hAnsi="Times New Roman" w:cs="Times New Roman"/>
          <w:sz w:val="26"/>
          <w:szCs w:val="26"/>
          <w:lang w:eastAsia="ru-RU"/>
        </w:rPr>
        <w:t>9,4</w:t>
      </w:r>
      <w:r w:rsidRPr="00653D47">
        <w:rPr>
          <w:rFonts w:ascii="Times New Roman" w:eastAsia="Times New Roman" w:hAnsi="Times New Roman" w:cs="Times New Roman"/>
          <w:sz w:val="26"/>
          <w:szCs w:val="26"/>
          <w:lang w:eastAsia="ru-RU"/>
        </w:rPr>
        <w:t xml:space="preserve"> процента,  и на 01.01.201</w:t>
      </w:r>
      <w:r w:rsidR="00653D47" w:rsidRPr="00653D47">
        <w:rPr>
          <w:rFonts w:ascii="Times New Roman" w:eastAsia="Times New Roman" w:hAnsi="Times New Roman" w:cs="Times New Roman"/>
          <w:sz w:val="26"/>
          <w:szCs w:val="26"/>
          <w:lang w:eastAsia="ru-RU"/>
        </w:rPr>
        <w:t>9</w:t>
      </w:r>
      <w:r w:rsidRPr="00653D47">
        <w:rPr>
          <w:rFonts w:ascii="Times New Roman" w:eastAsia="Times New Roman" w:hAnsi="Times New Roman" w:cs="Times New Roman"/>
          <w:sz w:val="26"/>
          <w:szCs w:val="26"/>
          <w:lang w:eastAsia="ru-RU"/>
        </w:rPr>
        <w:t xml:space="preserve"> составила  </w:t>
      </w:r>
      <w:r w:rsidR="00653D47" w:rsidRPr="00653D47">
        <w:rPr>
          <w:rFonts w:ascii="Times New Roman" w:eastAsia="Times New Roman" w:hAnsi="Times New Roman" w:cs="Times New Roman"/>
          <w:sz w:val="26"/>
          <w:szCs w:val="26"/>
          <w:lang w:eastAsia="ru-RU"/>
        </w:rPr>
        <w:t>460,5</w:t>
      </w:r>
      <w:r w:rsidRPr="00653D47">
        <w:rPr>
          <w:rFonts w:ascii="Times New Roman" w:eastAsia="Times New Roman" w:hAnsi="Times New Roman" w:cs="Times New Roman"/>
          <w:sz w:val="26"/>
          <w:szCs w:val="26"/>
          <w:lang w:eastAsia="ru-RU"/>
        </w:rPr>
        <w:t xml:space="preserve"> тыс. рублей. </w:t>
      </w:r>
    </w:p>
    <w:p w:rsidR="000674B6" w:rsidRPr="001D5166" w:rsidRDefault="000674B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r w:rsidRPr="001D5166">
        <w:rPr>
          <w:rFonts w:ascii="Times New Roman" w:eastAsia="Times New Roman" w:hAnsi="Times New Roman" w:cs="Times New Roman"/>
          <w:color w:val="C00000"/>
          <w:sz w:val="26"/>
          <w:szCs w:val="26"/>
          <w:lang w:eastAsia="ru-RU"/>
        </w:rPr>
        <w:t xml:space="preserve"> </w:t>
      </w:r>
    </w:p>
    <w:p w:rsidR="000674B6" w:rsidRPr="00BE153F"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E153F">
        <w:rPr>
          <w:rFonts w:ascii="Times New Roman" w:eastAsiaTheme="minorEastAsia" w:hAnsi="Times New Roman" w:cs="Times New Roman"/>
          <w:sz w:val="26"/>
          <w:szCs w:val="26"/>
          <w:lang w:eastAsia="ru-RU"/>
        </w:rPr>
        <w:t>Структура задолженности по доходам бюджета района по состоянию на 01 января 201</w:t>
      </w:r>
      <w:r w:rsidR="00BE153F" w:rsidRPr="00BE153F">
        <w:rPr>
          <w:rFonts w:ascii="Times New Roman" w:eastAsiaTheme="minorEastAsia" w:hAnsi="Times New Roman" w:cs="Times New Roman"/>
          <w:sz w:val="26"/>
          <w:szCs w:val="26"/>
          <w:lang w:eastAsia="ru-RU"/>
        </w:rPr>
        <w:t>9</w:t>
      </w:r>
      <w:r w:rsidRPr="00BE153F">
        <w:rPr>
          <w:rFonts w:ascii="Times New Roman" w:eastAsiaTheme="minorEastAsia" w:hAnsi="Times New Roman" w:cs="Times New Roman"/>
          <w:sz w:val="26"/>
          <w:szCs w:val="26"/>
          <w:lang w:eastAsia="ru-RU"/>
        </w:rPr>
        <w:t xml:space="preserve"> года приведена на следующей диаграмме.</w:t>
      </w:r>
    </w:p>
    <w:p w:rsidR="000674B6" w:rsidRPr="001D5166"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BE153F">
        <w:rPr>
          <w:rFonts w:ascii="Times New Roman" w:eastAsiaTheme="minorEastAsia" w:hAnsi="Times New Roman" w:cs="Times New Roman"/>
          <w:sz w:val="26"/>
          <w:szCs w:val="26"/>
          <w:lang w:eastAsia="ru-RU"/>
        </w:rPr>
        <w:tab/>
      </w:r>
      <w:r w:rsidRPr="001D5166">
        <w:rPr>
          <w:rFonts w:ascii="Times New Roman" w:eastAsiaTheme="minorEastAsia" w:hAnsi="Times New Roman" w:cs="Times New Roman"/>
          <w:color w:val="C00000"/>
          <w:sz w:val="26"/>
          <w:szCs w:val="26"/>
          <w:lang w:eastAsia="ru-RU"/>
        </w:rPr>
        <w:tab/>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p>
    <w:p w:rsidR="000674B6" w:rsidRPr="000674B6" w:rsidRDefault="000674B6" w:rsidP="000674B6">
      <w:pPr>
        <w:spacing w:after="0" w:line="240" w:lineRule="auto"/>
        <w:ind w:firstLine="360"/>
        <w:contextualSpacing/>
        <w:jc w:val="right"/>
        <w:rPr>
          <w:rFonts w:ascii="Times New Roman" w:eastAsiaTheme="minorEastAsia" w:hAnsi="Times New Roman" w:cs="Times New Roman"/>
          <w:sz w:val="20"/>
          <w:szCs w:val="20"/>
          <w:lang w:eastAsia="ru-RU"/>
        </w:rPr>
      </w:pPr>
      <w:r w:rsidRPr="000674B6">
        <w:rPr>
          <w:rFonts w:ascii="Times New Roman" w:eastAsiaTheme="minorEastAsia" w:hAnsi="Times New Roman" w:cs="Times New Roman"/>
          <w:color w:val="C00000"/>
          <w:sz w:val="26"/>
          <w:szCs w:val="26"/>
          <w:lang w:eastAsia="ru-RU"/>
        </w:rPr>
        <w:tab/>
      </w:r>
      <w:r w:rsidRPr="000674B6">
        <w:rPr>
          <w:rFonts w:ascii="Times New Roman" w:eastAsiaTheme="minorEastAsia" w:hAnsi="Times New Roman" w:cs="Times New Roman"/>
          <w:color w:val="C00000"/>
          <w:sz w:val="26"/>
          <w:szCs w:val="26"/>
          <w:lang w:eastAsia="ru-RU"/>
        </w:rPr>
        <w:tab/>
      </w:r>
      <w:r w:rsidRPr="000674B6">
        <w:rPr>
          <w:rFonts w:ascii="Times New Roman" w:eastAsiaTheme="minorEastAsia" w:hAnsi="Times New Roman" w:cs="Times New Roman"/>
          <w:color w:val="C00000"/>
          <w:sz w:val="26"/>
          <w:szCs w:val="26"/>
          <w:lang w:eastAsia="ru-RU"/>
        </w:rPr>
        <w:tab/>
      </w:r>
      <w:r w:rsidRPr="000674B6">
        <w:rPr>
          <w:rFonts w:ascii="Times New Roman" w:eastAsiaTheme="minorEastAsia" w:hAnsi="Times New Roman" w:cs="Times New Roman"/>
          <w:color w:val="C00000"/>
          <w:sz w:val="26"/>
          <w:szCs w:val="26"/>
          <w:lang w:eastAsia="ru-RU"/>
        </w:rPr>
        <w:tab/>
      </w:r>
      <w:r w:rsidRPr="000674B6">
        <w:rPr>
          <w:rFonts w:ascii="Times New Roman" w:eastAsiaTheme="minorEastAsia" w:hAnsi="Times New Roman" w:cs="Times New Roman"/>
          <w:sz w:val="26"/>
          <w:szCs w:val="26"/>
          <w:lang w:eastAsia="ru-RU"/>
        </w:rPr>
        <w:t xml:space="preserve">                                 </w:t>
      </w:r>
      <w:r w:rsidRPr="000674B6">
        <w:rPr>
          <w:rFonts w:ascii="Times New Roman" w:eastAsiaTheme="minorEastAsia" w:hAnsi="Times New Roman" w:cs="Times New Roman"/>
          <w:sz w:val="20"/>
          <w:szCs w:val="20"/>
          <w:lang w:eastAsia="ru-RU"/>
        </w:rPr>
        <w:t>Диаграмма № 2</w:t>
      </w:r>
    </w:p>
    <w:p w:rsidR="000674B6" w:rsidRDefault="000674B6" w:rsidP="000674B6">
      <w:pPr>
        <w:spacing w:after="0" w:line="240" w:lineRule="auto"/>
        <w:ind w:firstLine="360"/>
        <w:contextualSpacing/>
        <w:jc w:val="center"/>
        <w:rPr>
          <w:rFonts w:ascii="Times New Roman" w:eastAsiaTheme="minorEastAsia" w:hAnsi="Times New Roman" w:cs="Times New Roman"/>
          <w:sz w:val="26"/>
          <w:szCs w:val="26"/>
          <w:lang w:eastAsia="ru-RU"/>
        </w:rPr>
      </w:pPr>
      <w:r w:rsidRPr="00653D47">
        <w:rPr>
          <w:rFonts w:ascii="Times New Roman" w:eastAsiaTheme="minorEastAsia" w:hAnsi="Times New Roman" w:cs="Times New Roman"/>
          <w:sz w:val="26"/>
          <w:szCs w:val="26"/>
          <w:lang w:eastAsia="ru-RU"/>
        </w:rPr>
        <w:t>Структура задолженности  по доходам  бюджета района по состоянию на 01 января 201</w:t>
      </w:r>
      <w:r w:rsidR="00BE153F" w:rsidRPr="00653D47">
        <w:rPr>
          <w:rFonts w:ascii="Times New Roman" w:eastAsiaTheme="minorEastAsia" w:hAnsi="Times New Roman" w:cs="Times New Roman"/>
          <w:sz w:val="26"/>
          <w:szCs w:val="26"/>
          <w:lang w:eastAsia="ru-RU"/>
        </w:rPr>
        <w:t>9</w:t>
      </w:r>
      <w:r w:rsidRPr="00653D47">
        <w:rPr>
          <w:rFonts w:ascii="Times New Roman" w:eastAsiaTheme="minorEastAsia" w:hAnsi="Times New Roman" w:cs="Times New Roman"/>
          <w:sz w:val="26"/>
          <w:szCs w:val="26"/>
          <w:lang w:eastAsia="ru-RU"/>
        </w:rPr>
        <w:t xml:space="preserve"> года</w:t>
      </w:r>
    </w:p>
    <w:p w:rsidR="001B51AD" w:rsidRPr="00653D47" w:rsidRDefault="001B51AD"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BE153F" w:rsidRDefault="00A4269B" w:rsidP="000674B6">
      <w:pPr>
        <w:spacing w:after="0" w:line="240" w:lineRule="auto"/>
        <w:ind w:firstLine="360"/>
        <w:contextualSpacing/>
        <w:jc w:val="center"/>
        <w:rPr>
          <w:rFonts w:ascii="Times New Roman" w:eastAsiaTheme="minorEastAsia" w:hAnsi="Times New Roman" w:cs="Times New Roman"/>
          <w:color w:val="C00000"/>
          <w:sz w:val="26"/>
          <w:szCs w:val="26"/>
          <w:lang w:eastAsia="ru-RU"/>
        </w:rPr>
      </w:pPr>
      <w:r>
        <w:rPr>
          <w:noProof/>
          <w:lang w:eastAsia="ru-RU"/>
        </w:rPr>
        <w:drawing>
          <wp:inline distT="0" distB="0" distL="0" distR="0" wp14:anchorId="679FEEFD" wp14:editId="7DA050F9">
            <wp:extent cx="6152515" cy="3728085"/>
            <wp:effectExtent l="0" t="0" r="19685" b="247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74B6" w:rsidRPr="00BE153F" w:rsidRDefault="000674B6" w:rsidP="000674B6">
      <w:pPr>
        <w:spacing w:after="0" w:line="240" w:lineRule="auto"/>
        <w:contextualSpacing/>
        <w:jc w:val="both"/>
        <w:rPr>
          <w:rFonts w:ascii="Times New Roman" w:eastAsiaTheme="minorEastAsia" w:hAnsi="Times New Roman" w:cs="Times New Roman"/>
          <w:color w:val="C00000"/>
          <w:lang w:eastAsia="ru-RU"/>
        </w:rPr>
      </w:pPr>
    </w:p>
    <w:p w:rsidR="000674B6" w:rsidRPr="00BE153F" w:rsidRDefault="000674B6" w:rsidP="000674B6">
      <w:pPr>
        <w:spacing w:after="0" w:line="240" w:lineRule="auto"/>
        <w:ind w:firstLine="360"/>
        <w:contextualSpacing/>
        <w:jc w:val="center"/>
        <w:rPr>
          <w:rFonts w:ascii="Times New Roman" w:eastAsiaTheme="minorEastAsia" w:hAnsi="Times New Roman" w:cs="Times New Roman"/>
          <w:color w:val="C00000"/>
          <w:lang w:eastAsia="ru-RU"/>
        </w:rPr>
      </w:pP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r w:rsidRPr="00BE153F">
        <w:rPr>
          <w:rFonts w:eastAsiaTheme="minorEastAsia"/>
          <w:color w:val="C00000"/>
          <w:lang w:eastAsia="ru-RU"/>
        </w:rPr>
        <w:tab/>
      </w:r>
    </w:p>
    <w:p w:rsidR="000674B6" w:rsidRPr="00653D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Объем недоимки по налоговым доходам  по состоянию на 01 января 201</w:t>
      </w:r>
      <w:r w:rsidR="00653D47" w:rsidRPr="00653D47">
        <w:rPr>
          <w:rFonts w:ascii="Times New Roman" w:eastAsia="Times New Roman" w:hAnsi="Times New Roman" w:cs="Times New Roman"/>
          <w:sz w:val="26"/>
          <w:szCs w:val="26"/>
          <w:lang w:eastAsia="ru-RU"/>
        </w:rPr>
        <w:t>8</w:t>
      </w:r>
      <w:r w:rsidRPr="00653D47">
        <w:rPr>
          <w:rFonts w:ascii="Times New Roman" w:eastAsia="Times New Roman" w:hAnsi="Times New Roman" w:cs="Times New Roman"/>
          <w:sz w:val="26"/>
          <w:szCs w:val="26"/>
          <w:lang w:eastAsia="ru-RU"/>
        </w:rPr>
        <w:t xml:space="preserve"> года, на</w:t>
      </w:r>
      <w:r w:rsidRPr="00653D47">
        <w:rPr>
          <w:rFonts w:ascii="Times New Roman" w:eastAsia="Times New Roman" w:hAnsi="Times New Roman" w:cs="Times New Roman"/>
          <w:sz w:val="26"/>
          <w:szCs w:val="26"/>
          <w:lang w:eastAsia="ru-RU"/>
        </w:rPr>
        <w:br/>
        <w:t>01 января 201</w:t>
      </w:r>
      <w:r w:rsidR="00653D47" w:rsidRPr="00653D47">
        <w:rPr>
          <w:rFonts w:ascii="Times New Roman" w:eastAsia="Times New Roman" w:hAnsi="Times New Roman" w:cs="Times New Roman"/>
          <w:sz w:val="26"/>
          <w:szCs w:val="26"/>
          <w:lang w:eastAsia="ru-RU"/>
        </w:rPr>
        <w:t>9</w:t>
      </w:r>
      <w:r w:rsidRPr="00653D47">
        <w:rPr>
          <w:rFonts w:ascii="Times New Roman" w:eastAsia="Times New Roman" w:hAnsi="Times New Roman" w:cs="Times New Roman"/>
          <w:sz w:val="26"/>
          <w:szCs w:val="26"/>
          <w:lang w:eastAsia="ru-RU"/>
        </w:rPr>
        <w:t xml:space="preserve"> года в разрезе источников  образования  представлен в следующей таблице:</w:t>
      </w:r>
    </w:p>
    <w:p w:rsidR="000674B6" w:rsidRPr="00653D47"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ab/>
      </w:r>
      <w:r w:rsidRPr="00BE153F">
        <w:rPr>
          <w:rFonts w:ascii="Times New Roman" w:eastAsia="Times New Roman" w:hAnsi="Times New Roman" w:cs="Times New Roman"/>
          <w:color w:val="C00000"/>
          <w:sz w:val="26"/>
          <w:szCs w:val="26"/>
          <w:lang w:eastAsia="ru-RU"/>
        </w:rPr>
        <w:tab/>
      </w:r>
      <w:r w:rsidRPr="00BE153F">
        <w:rPr>
          <w:rFonts w:ascii="Times New Roman" w:eastAsia="Times New Roman" w:hAnsi="Times New Roman" w:cs="Times New Roman"/>
          <w:color w:val="C00000"/>
          <w:sz w:val="26"/>
          <w:szCs w:val="26"/>
          <w:lang w:eastAsia="ru-RU"/>
        </w:rPr>
        <w:tab/>
        <w:t xml:space="preserve">                                                                                                       </w:t>
      </w:r>
      <w:r w:rsidRPr="00653D47">
        <w:rPr>
          <w:rFonts w:ascii="Times New Roman" w:eastAsia="Times New Roman" w:hAnsi="Times New Roman" w:cs="Times New Roman"/>
          <w:sz w:val="26"/>
          <w:szCs w:val="26"/>
          <w:lang w:eastAsia="ru-RU"/>
        </w:rPr>
        <w:t xml:space="preserve">Таблица 2 </w:t>
      </w:r>
    </w:p>
    <w:p w:rsidR="000674B6" w:rsidRPr="00653D47" w:rsidRDefault="000674B6" w:rsidP="000674B6">
      <w:pPr>
        <w:spacing w:after="0" w:line="240" w:lineRule="auto"/>
        <w:ind w:firstLine="709"/>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r>
      <w:r w:rsidRPr="00653D47">
        <w:rPr>
          <w:rFonts w:ascii="Times New Roman" w:eastAsia="Times New Roman" w:hAnsi="Times New Roman" w:cs="Times New Roman"/>
          <w:sz w:val="26"/>
          <w:szCs w:val="26"/>
          <w:lang w:eastAsia="ru-RU"/>
        </w:rPr>
        <w:tab/>
        <w:t>тыс. руб.</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0"/>
        <w:gridCol w:w="1980"/>
        <w:gridCol w:w="2510"/>
      </w:tblGrid>
      <w:tr w:rsidR="00653D47" w:rsidRPr="00653D47" w:rsidTr="00063532">
        <w:tc>
          <w:tcPr>
            <w:tcW w:w="3780" w:type="dxa"/>
          </w:tcPr>
          <w:p w:rsidR="000674B6" w:rsidRPr="00653D47"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Доходный источник</w:t>
            </w:r>
          </w:p>
        </w:tc>
        <w:tc>
          <w:tcPr>
            <w:tcW w:w="1990" w:type="dxa"/>
          </w:tcPr>
          <w:p w:rsidR="000674B6" w:rsidRPr="00653D47" w:rsidRDefault="000674B6" w:rsidP="00653D47">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Недоимка на 01.01.201</w:t>
            </w:r>
            <w:r w:rsidR="00653D47" w:rsidRPr="00653D47">
              <w:rPr>
                <w:rFonts w:ascii="Times New Roman" w:eastAsia="Times New Roman" w:hAnsi="Times New Roman" w:cs="Times New Roman"/>
                <w:sz w:val="26"/>
                <w:szCs w:val="26"/>
                <w:lang w:eastAsia="ru-RU"/>
              </w:rPr>
              <w:t>8</w:t>
            </w:r>
            <w:r w:rsidRPr="00653D47">
              <w:rPr>
                <w:rFonts w:ascii="Times New Roman" w:eastAsia="Times New Roman" w:hAnsi="Times New Roman" w:cs="Times New Roman"/>
                <w:sz w:val="26"/>
                <w:szCs w:val="26"/>
                <w:lang w:eastAsia="ru-RU"/>
              </w:rPr>
              <w:t xml:space="preserve"> года</w:t>
            </w:r>
          </w:p>
        </w:tc>
        <w:tc>
          <w:tcPr>
            <w:tcW w:w="1980" w:type="dxa"/>
          </w:tcPr>
          <w:p w:rsidR="000674B6" w:rsidRPr="00653D47" w:rsidRDefault="000674B6" w:rsidP="00653D47">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Недоимка на 01.01.201</w:t>
            </w:r>
            <w:r w:rsidR="00653D47" w:rsidRPr="00653D47">
              <w:rPr>
                <w:rFonts w:ascii="Times New Roman" w:eastAsia="Times New Roman" w:hAnsi="Times New Roman" w:cs="Times New Roman"/>
                <w:sz w:val="26"/>
                <w:szCs w:val="26"/>
                <w:lang w:eastAsia="ru-RU"/>
              </w:rPr>
              <w:t xml:space="preserve">9 </w:t>
            </w:r>
            <w:r w:rsidRPr="00653D47">
              <w:rPr>
                <w:rFonts w:ascii="Times New Roman" w:eastAsia="Times New Roman" w:hAnsi="Times New Roman" w:cs="Times New Roman"/>
                <w:sz w:val="26"/>
                <w:szCs w:val="26"/>
                <w:lang w:eastAsia="ru-RU"/>
              </w:rPr>
              <w:t>года</w:t>
            </w:r>
          </w:p>
        </w:tc>
        <w:tc>
          <w:tcPr>
            <w:tcW w:w="2510" w:type="dxa"/>
          </w:tcPr>
          <w:p w:rsidR="000674B6" w:rsidRPr="00653D47" w:rsidRDefault="000674B6" w:rsidP="00653D47">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Отклонения показателей недоимки на 01.01.201</w:t>
            </w:r>
            <w:r w:rsidR="00653D47" w:rsidRPr="00653D47">
              <w:rPr>
                <w:rFonts w:ascii="Times New Roman" w:eastAsia="Times New Roman" w:hAnsi="Times New Roman" w:cs="Times New Roman"/>
                <w:sz w:val="26"/>
                <w:szCs w:val="26"/>
                <w:lang w:eastAsia="ru-RU"/>
              </w:rPr>
              <w:t>9</w:t>
            </w:r>
            <w:r w:rsidRPr="00653D47">
              <w:rPr>
                <w:rFonts w:ascii="Times New Roman" w:eastAsia="Times New Roman" w:hAnsi="Times New Roman" w:cs="Times New Roman"/>
                <w:sz w:val="26"/>
                <w:szCs w:val="26"/>
                <w:lang w:eastAsia="ru-RU"/>
              </w:rPr>
              <w:t xml:space="preserve"> года по сравнению с показателями на 01.01.201</w:t>
            </w:r>
            <w:r w:rsidR="00653D47" w:rsidRPr="00653D47">
              <w:rPr>
                <w:rFonts w:ascii="Times New Roman" w:eastAsia="Times New Roman" w:hAnsi="Times New Roman" w:cs="Times New Roman"/>
                <w:sz w:val="26"/>
                <w:szCs w:val="26"/>
                <w:lang w:eastAsia="ru-RU"/>
              </w:rPr>
              <w:t>8</w:t>
            </w:r>
            <w:r w:rsidRPr="00653D47">
              <w:rPr>
                <w:rFonts w:ascii="Times New Roman" w:eastAsia="Times New Roman" w:hAnsi="Times New Roman" w:cs="Times New Roman"/>
                <w:sz w:val="26"/>
                <w:szCs w:val="26"/>
                <w:lang w:eastAsia="ru-RU"/>
              </w:rPr>
              <w:t xml:space="preserve"> года</w:t>
            </w:r>
          </w:p>
        </w:tc>
      </w:tr>
      <w:tr w:rsidR="00653D47" w:rsidRPr="00653D47" w:rsidTr="00063532">
        <w:trPr>
          <w:trHeight w:val="501"/>
        </w:trPr>
        <w:tc>
          <w:tcPr>
            <w:tcW w:w="3780" w:type="dxa"/>
          </w:tcPr>
          <w:p w:rsidR="00653D47" w:rsidRPr="00653D47" w:rsidRDefault="00653D4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Налог на доходы физических лиц</w:t>
            </w:r>
          </w:p>
        </w:tc>
        <w:tc>
          <w:tcPr>
            <w:tcW w:w="1990" w:type="dxa"/>
          </w:tcPr>
          <w:p w:rsidR="00653D47" w:rsidRPr="00653D47" w:rsidRDefault="00653D47" w:rsidP="00035A68">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153,7</w:t>
            </w:r>
          </w:p>
        </w:tc>
        <w:tc>
          <w:tcPr>
            <w:tcW w:w="198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155,0</w:t>
            </w:r>
          </w:p>
        </w:tc>
        <w:tc>
          <w:tcPr>
            <w:tcW w:w="251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1,3</w:t>
            </w:r>
          </w:p>
        </w:tc>
      </w:tr>
      <w:tr w:rsidR="00653D47" w:rsidRPr="00653D47" w:rsidTr="00063532">
        <w:tc>
          <w:tcPr>
            <w:tcW w:w="3780" w:type="dxa"/>
          </w:tcPr>
          <w:p w:rsidR="00653D47" w:rsidRPr="00653D47" w:rsidRDefault="00653D4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Налог на совокупный доход</w:t>
            </w:r>
          </w:p>
        </w:tc>
        <w:tc>
          <w:tcPr>
            <w:tcW w:w="1990" w:type="dxa"/>
          </w:tcPr>
          <w:p w:rsidR="00653D47" w:rsidRPr="00653D47" w:rsidRDefault="00653D47" w:rsidP="00035A68">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351,4</w:t>
            </w:r>
          </w:p>
        </w:tc>
        <w:tc>
          <w:tcPr>
            <w:tcW w:w="198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305,5</w:t>
            </w:r>
          </w:p>
        </w:tc>
        <w:tc>
          <w:tcPr>
            <w:tcW w:w="251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-45,9</w:t>
            </w:r>
          </w:p>
        </w:tc>
      </w:tr>
      <w:tr w:rsidR="00653D47" w:rsidRPr="00653D47" w:rsidTr="00063532">
        <w:trPr>
          <w:trHeight w:val="976"/>
        </w:trPr>
        <w:tc>
          <w:tcPr>
            <w:tcW w:w="3780" w:type="dxa"/>
          </w:tcPr>
          <w:p w:rsidR="00653D47" w:rsidRPr="00653D47" w:rsidRDefault="00653D4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Задолженность и перерасчеты по отмененным налогам, сборам и иным обязательным платежам</w:t>
            </w:r>
          </w:p>
        </w:tc>
        <w:tc>
          <w:tcPr>
            <w:tcW w:w="1990" w:type="dxa"/>
          </w:tcPr>
          <w:p w:rsidR="00653D47" w:rsidRPr="00653D47" w:rsidRDefault="00653D47" w:rsidP="00035A68">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3,0</w:t>
            </w:r>
          </w:p>
        </w:tc>
        <w:tc>
          <w:tcPr>
            <w:tcW w:w="198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0,0</w:t>
            </w:r>
          </w:p>
        </w:tc>
        <w:tc>
          <w:tcPr>
            <w:tcW w:w="2510" w:type="dxa"/>
          </w:tcPr>
          <w:p w:rsidR="00653D47" w:rsidRPr="00653D47" w:rsidRDefault="00653D47" w:rsidP="00653D47">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-3,0</w:t>
            </w:r>
          </w:p>
        </w:tc>
      </w:tr>
      <w:tr w:rsidR="00653D47" w:rsidRPr="00653D47" w:rsidTr="00063532">
        <w:tc>
          <w:tcPr>
            <w:tcW w:w="3780" w:type="dxa"/>
          </w:tcPr>
          <w:p w:rsidR="00653D47" w:rsidRPr="00653D47" w:rsidRDefault="00653D4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Итого:</w:t>
            </w:r>
          </w:p>
        </w:tc>
        <w:tc>
          <w:tcPr>
            <w:tcW w:w="1990" w:type="dxa"/>
          </w:tcPr>
          <w:p w:rsidR="00653D47" w:rsidRPr="00653D47" w:rsidRDefault="00653D47" w:rsidP="00035A68">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508,1</w:t>
            </w:r>
          </w:p>
        </w:tc>
        <w:tc>
          <w:tcPr>
            <w:tcW w:w="1980" w:type="dxa"/>
          </w:tcPr>
          <w:p w:rsidR="00653D47" w:rsidRPr="00653D47" w:rsidRDefault="00653D47"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460,5</w:t>
            </w:r>
          </w:p>
        </w:tc>
        <w:tc>
          <w:tcPr>
            <w:tcW w:w="2510" w:type="dxa"/>
          </w:tcPr>
          <w:p w:rsidR="00653D47" w:rsidRPr="00653D47" w:rsidRDefault="00653D47" w:rsidP="00653D47">
            <w:pPr>
              <w:widowControl w:val="0"/>
              <w:autoSpaceDE w:val="0"/>
              <w:autoSpaceDN w:val="0"/>
              <w:adjustRightInd w:val="0"/>
              <w:spacing w:after="0" w:line="240" w:lineRule="auto"/>
              <w:contextualSpacing/>
              <w:jc w:val="right"/>
              <w:rPr>
                <w:rFonts w:ascii="Times New Roman" w:eastAsia="Times New Roman" w:hAnsi="Times New Roman" w:cs="Times New Roman"/>
                <w:sz w:val="26"/>
                <w:szCs w:val="26"/>
                <w:lang w:eastAsia="ru-RU"/>
              </w:rPr>
            </w:pPr>
            <w:r w:rsidRPr="00653D47">
              <w:rPr>
                <w:rFonts w:ascii="Times New Roman" w:eastAsia="Times New Roman" w:hAnsi="Times New Roman" w:cs="Times New Roman"/>
                <w:sz w:val="26"/>
                <w:szCs w:val="26"/>
                <w:lang w:eastAsia="ru-RU"/>
              </w:rPr>
              <w:t>-47,6</w:t>
            </w:r>
          </w:p>
        </w:tc>
      </w:tr>
    </w:tbl>
    <w:p w:rsidR="000674B6" w:rsidRPr="00BE153F" w:rsidRDefault="000674B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p>
    <w:p w:rsidR="000674B6" w:rsidRPr="00DA0C50"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DA0C50">
        <w:rPr>
          <w:rFonts w:ascii="Times New Roman" w:eastAsia="Times New Roman" w:hAnsi="Times New Roman" w:cs="Times New Roman"/>
          <w:sz w:val="26"/>
          <w:szCs w:val="26"/>
          <w:lang w:eastAsia="ru-RU"/>
        </w:rPr>
        <w:t>Исходя из сопоставимых показателей</w:t>
      </w:r>
      <w:r w:rsidR="00A7756E">
        <w:rPr>
          <w:rFonts w:ascii="Times New Roman" w:eastAsia="Times New Roman" w:hAnsi="Times New Roman" w:cs="Times New Roman"/>
          <w:sz w:val="26"/>
          <w:szCs w:val="26"/>
          <w:lang w:eastAsia="ru-RU"/>
        </w:rPr>
        <w:t xml:space="preserve"> приведенного в таблице анализа</w:t>
      </w:r>
      <w:r w:rsidRPr="00DA0C50">
        <w:rPr>
          <w:rFonts w:ascii="Times New Roman" w:eastAsia="Times New Roman" w:hAnsi="Times New Roman" w:cs="Times New Roman"/>
          <w:sz w:val="26"/>
          <w:szCs w:val="26"/>
          <w:lang w:eastAsia="ru-RU"/>
        </w:rPr>
        <w:t xml:space="preserve"> видно, что  объем недоимки по налоговым доходам по платежам в бюджет по состоянию на </w:t>
      </w:r>
      <w:r w:rsidRPr="00DA0C50">
        <w:rPr>
          <w:rFonts w:ascii="Times New Roman" w:eastAsia="Times New Roman" w:hAnsi="Times New Roman" w:cs="Times New Roman"/>
          <w:sz w:val="26"/>
          <w:szCs w:val="26"/>
          <w:lang w:eastAsia="ru-RU"/>
        </w:rPr>
        <w:br/>
        <w:t>01 января 201</w:t>
      </w:r>
      <w:r w:rsidR="00DA0C50" w:rsidRPr="00DA0C50">
        <w:rPr>
          <w:rFonts w:ascii="Times New Roman" w:eastAsia="Times New Roman" w:hAnsi="Times New Roman" w:cs="Times New Roman"/>
          <w:sz w:val="26"/>
          <w:szCs w:val="26"/>
          <w:lang w:eastAsia="ru-RU"/>
        </w:rPr>
        <w:t>9</w:t>
      </w:r>
      <w:r w:rsidRPr="00DA0C50">
        <w:rPr>
          <w:rFonts w:ascii="Times New Roman" w:eastAsia="Times New Roman" w:hAnsi="Times New Roman" w:cs="Times New Roman"/>
          <w:sz w:val="26"/>
          <w:szCs w:val="26"/>
          <w:lang w:eastAsia="ru-RU"/>
        </w:rPr>
        <w:t xml:space="preserve"> года  уменьшился  на </w:t>
      </w:r>
      <w:r w:rsidR="00DA0C50" w:rsidRPr="00DA0C50">
        <w:rPr>
          <w:rFonts w:ascii="Times New Roman" w:eastAsia="Times New Roman" w:hAnsi="Times New Roman" w:cs="Times New Roman"/>
          <w:sz w:val="26"/>
          <w:szCs w:val="26"/>
          <w:lang w:eastAsia="ru-RU"/>
        </w:rPr>
        <w:t>47,</w:t>
      </w:r>
      <w:r w:rsidR="00A81988">
        <w:rPr>
          <w:rFonts w:ascii="Times New Roman" w:eastAsia="Times New Roman" w:hAnsi="Times New Roman" w:cs="Times New Roman"/>
          <w:sz w:val="26"/>
          <w:szCs w:val="26"/>
          <w:lang w:eastAsia="ru-RU"/>
        </w:rPr>
        <w:t>6</w:t>
      </w:r>
      <w:r w:rsidRPr="00DA0C50">
        <w:rPr>
          <w:rFonts w:ascii="Times New Roman" w:eastAsia="Times New Roman" w:hAnsi="Times New Roman" w:cs="Times New Roman"/>
          <w:sz w:val="26"/>
          <w:szCs w:val="26"/>
          <w:lang w:eastAsia="ru-RU"/>
        </w:rPr>
        <w:t xml:space="preserve"> тыс. рублей,  или на </w:t>
      </w:r>
      <w:r w:rsidR="00DA0C50" w:rsidRPr="00DA0C50">
        <w:rPr>
          <w:rFonts w:ascii="Times New Roman" w:eastAsia="Times New Roman" w:hAnsi="Times New Roman" w:cs="Times New Roman"/>
          <w:sz w:val="26"/>
          <w:szCs w:val="26"/>
          <w:lang w:eastAsia="ru-RU"/>
        </w:rPr>
        <w:t>9,4</w:t>
      </w:r>
      <w:r w:rsidRPr="00DA0C50">
        <w:rPr>
          <w:rFonts w:ascii="Times New Roman" w:eastAsia="Times New Roman" w:hAnsi="Times New Roman" w:cs="Times New Roman"/>
          <w:sz w:val="26"/>
          <w:szCs w:val="26"/>
          <w:lang w:eastAsia="ru-RU"/>
        </w:rPr>
        <w:t xml:space="preserve"> процента.</w:t>
      </w:r>
    </w:p>
    <w:p w:rsidR="000674B6" w:rsidRPr="00DA0C50"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A0C50">
        <w:rPr>
          <w:rFonts w:ascii="Times New Roman" w:eastAsia="Times New Roman" w:hAnsi="Times New Roman" w:cs="Times New Roman"/>
          <w:sz w:val="26"/>
          <w:szCs w:val="26"/>
          <w:lang w:eastAsia="ru-RU"/>
        </w:rPr>
        <w:lastRenderedPageBreak/>
        <w:t xml:space="preserve">         Наибольший удельный вес в структуре недоимки по платежам в бюджет на 01 января 201</w:t>
      </w:r>
      <w:r w:rsidR="00DA0C50" w:rsidRPr="00DA0C50">
        <w:rPr>
          <w:rFonts w:ascii="Times New Roman" w:eastAsia="Times New Roman" w:hAnsi="Times New Roman" w:cs="Times New Roman"/>
          <w:sz w:val="26"/>
          <w:szCs w:val="26"/>
          <w:lang w:eastAsia="ru-RU"/>
        </w:rPr>
        <w:t>9</w:t>
      </w:r>
      <w:r w:rsidRPr="00DA0C50">
        <w:rPr>
          <w:rFonts w:ascii="Times New Roman" w:eastAsia="Times New Roman" w:hAnsi="Times New Roman" w:cs="Times New Roman"/>
          <w:sz w:val="26"/>
          <w:szCs w:val="26"/>
          <w:lang w:eastAsia="ru-RU"/>
        </w:rPr>
        <w:t xml:space="preserve"> года составляет налог на вмененный доход – </w:t>
      </w:r>
      <w:r w:rsidR="00DA0C50" w:rsidRPr="00DA0C50">
        <w:rPr>
          <w:rFonts w:ascii="Times New Roman" w:eastAsia="Times New Roman" w:hAnsi="Times New Roman" w:cs="Times New Roman"/>
          <w:sz w:val="26"/>
          <w:szCs w:val="26"/>
          <w:lang w:eastAsia="ru-RU"/>
        </w:rPr>
        <w:t>66,3</w:t>
      </w:r>
      <w:r w:rsidRPr="00DA0C50">
        <w:rPr>
          <w:rFonts w:ascii="Times New Roman" w:eastAsia="Times New Roman" w:hAnsi="Times New Roman" w:cs="Times New Roman"/>
          <w:sz w:val="26"/>
          <w:szCs w:val="26"/>
          <w:lang w:eastAsia="ru-RU"/>
        </w:rPr>
        <w:t xml:space="preserve"> процента от общей суммы недоимки. Объем недоимки по данному источнику доходов на 01 января 201</w:t>
      </w:r>
      <w:r w:rsidR="00DA0C50" w:rsidRPr="00DA0C50">
        <w:rPr>
          <w:rFonts w:ascii="Times New Roman" w:eastAsia="Times New Roman" w:hAnsi="Times New Roman" w:cs="Times New Roman"/>
          <w:sz w:val="26"/>
          <w:szCs w:val="26"/>
          <w:lang w:eastAsia="ru-RU"/>
        </w:rPr>
        <w:t>9</w:t>
      </w:r>
      <w:r w:rsidRPr="00DA0C50">
        <w:rPr>
          <w:rFonts w:ascii="Times New Roman" w:eastAsia="Times New Roman" w:hAnsi="Times New Roman" w:cs="Times New Roman"/>
          <w:sz w:val="26"/>
          <w:szCs w:val="26"/>
          <w:lang w:eastAsia="ru-RU"/>
        </w:rPr>
        <w:t xml:space="preserve"> года по сравнению с показателем на 01 января 201</w:t>
      </w:r>
      <w:r w:rsidR="00DA0C50" w:rsidRPr="00DA0C50">
        <w:rPr>
          <w:rFonts w:ascii="Times New Roman" w:eastAsia="Times New Roman" w:hAnsi="Times New Roman" w:cs="Times New Roman"/>
          <w:sz w:val="26"/>
          <w:szCs w:val="26"/>
          <w:lang w:eastAsia="ru-RU"/>
        </w:rPr>
        <w:t>8</w:t>
      </w:r>
      <w:r w:rsidRPr="00DA0C50">
        <w:rPr>
          <w:rFonts w:ascii="Times New Roman" w:eastAsia="Times New Roman" w:hAnsi="Times New Roman" w:cs="Times New Roman"/>
          <w:sz w:val="26"/>
          <w:szCs w:val="26"/>
          <w:lang w:eastAsia="ru-RU"/>
        </w:rPr>
        <w:t xml:space="preserve"> года снизился   на </w:t>
      </w:r>
      <w:r w:rsidR="00DA0C50" w:rsidRPr="00DA0C50">
        <w:rPr>
          <w:rFonts w:ascii="Times New Roman" w:eastAsia="Times New Roman" w:hAnsi="Times New Roman" w:cs="Times New Roman"/>
          <w:sz w:val="26"/>
          <w:szCs w:val="26"/>
          <w:lang w:eastAsia="ru-RU"/>
        </w:rPr>
        <w:t>45,9</w:t>
      </w:r>
      <w:r w:rsidRPr="00DA0C50">
        <w:rPr>
          <w:rFonts w:ascii="Times New Roman" w:eastAsia="Times New Roman" w:hAnsi="Times New Roman" w:cs="Times New Roman"/>
          <w:sz w:val="26"/>
          <w:szCs w:val="26"/>
          <w:lang w:eastAsia="ru-RU"/>
        </w:rPr>
        <w:t xml:space="preserve"> тыс. рублей.</w:t>
      </w:r>
    </w:p>
    <w:p w:rsidR="000674B6" w:rsidRPr="00DA0C50"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A0C50">
        <w:rPr>
          <w:rFonts w:ascii="Times New Roman" w:eastAsia="Times New Roman" w:hAnsi="Times New Roman" w:cs="Times New Roman"/>
          <w:sz w:val="26"/>
          <w:szCs w:val="26"/>
          <w:lang w:eastAsia="ru-RU"/>
        </w:rPr>
        <w:t xml:space="preserve">      Второе место занимает задолженность  налог на доходы физических лиц – </w:t>
      </w:r>
      <w:r w:rsidR="00DA0C50" w:rsidRPr="00DA0C50">
        <w:rPr>
          <w:rFonts w:ascii="Times New Roman" w:eastAsia="Times New Roman" w:hAnsi="Times New Roman" w:cs="Times New Roman"/>
          <w:sz w:val="26"/>
          <w:szCs w:val="26"/>
          <w:lang w:eastAsia="ru-RU"/>
        </w:rPr>
        <w:t>33,7</w:t>
      </w:r>
      <w:r w:rsidRPr="00DA0C50">
        <w:rPr>
          <w:rFonts w:ascii="Times New Roman" w:eastAsia="Times New Roman" w:hAnsi="Times New Roman" w:cs="Times New Roman"/>
          <w:sz w:val="26"/>
          <w:szCs w:val="26"/>
          <w:lang w:eastAsia="ru-RU"/>
        </w:rPr>
        <w:t xml:space="preserve"> процента от общей суммы недоимки. Объем недоимки по данному источнику доходов на 01 января 201</w:t>
      </w:r>
      <w:r w:rsidR="00DA0C50" w:rsidRPr="00DA0C50">
        <w:rPr>
          <w:rFonts w:ascii="Times New Roman" w:eastAsia="Times New Roman" w:hAnsi="Times New Roman" w:cs="Times New Roman"/>
          <w:sz w:val="26"/>
          <w:szCs w:val="26"/>
          <w:lang w:eastAsia="ru-RU"/>
        </w:rPr>
        <w:t>9</w:t>
      </w:r>
      <w:r w:rsidRPr="00DA0C50">
        <w:rPr>
          <w:rFonts w:ascii="Times New Roman" w:eastAsia="Times New Roman" w:hAnsi="Times New Roman" w:cs="Times New Roman"/>
          <w:sz w:val="26"/>
          <w:szCs w:val="26"/>
          <w:lang w:eastAsia="ru-RU"/>
        </w:rPr>
        <w:t xml:space="preserve"> года составил </w:t>
      </w:r>
      <w:r w:rsidR="00DA0C50" w:rsidRPr="00DA0C50">
        <w:rPr>
          <w:rFonts w:ascii="Times New Roman" w:eastAsia="Times New Roman" w:hAnsi="Times New Roman" w:cs="Times New Roman"/>
          <w:sz w:val="26"/>
          <w:szCs w:val="26"/>
          <w:lang w:eastAsia="ru-RU"/>
        </w:rPr>
        <w:t>155,0</w:t>
      </w:r>
      <w:r w:rsidRPr="00DA0C50">
        <w:rPr>
          <w:rFonts w:ascii="Times New Roman" w:eastAsia="Times New Roman" w:hAnsi="Times New Roman" w:cs="Times New Roman"/>
          <w:sz w:val="26"/>
          <w:szCs w:val="26"/>
          <w:lang w:eastAsia="ru-RU"/>
        </w:rPr>
        <w:t xml:space="preserve"> тыс. рублей  по сравнению с показателем на 01 января 201</w:t>
      </w:r>
      <w:r w:rsidR="00DA0C50" w:rsidRPr="00DA0C50">
        <w:rPr>
          <w:rFonts w:ascii="Times New Roman" w:eastAsia="Times New Roman" w:hAnsi="Times New Roman" w:cs="Times New Roman"/>
          <w:sz w:val="26"/>
          <w:szCs w:val="26"/>
          <w:lang w:eastAsia="ru-RU"/>
        </w:rPr>
        <w:t>8</w:t>
      </w:r>
      <w:r w:rsidRPr="00DA0C50">
        <w:rPr>
          <w:rFonts w:ascii="Times New Roman" w:eastAsia="Times New Roman" w:hAnsi="Times New Roman" w:cs="Times New Roman"/>
          <w:sz w:val="26"/>
          <w:szCs w:val="26"/>
          <w:lang w:eastAsia="ru-RU"/>
        </w:rPr>
        <w:t xml:space="preserve"> года увеличился    на </w:t>
      </w:r>
      <w:r w:rsidR="00DA0C50" w:rsidRPr="00DA0C50">
        <w:rPr>
          <w:rFonts w:ascii="Times New Roman" w:eastAsia="Times New Roman" w:hAnsi="Times New Roman" w:cs="Times New Roman"/>
          <w:sz w:val="26"/>
          <w:szCs w:val="26"/>
          <w:lang w:eastAsia="ru-RU"/>
        </w:rPr>
        <w:t>1,3</w:t>
      </w:r>
      <w:r w:rsidRPr="00DA0C50">
        <w:rPr>
          <w:rFonts w:ascii="Times New Roman" w:eastAsia="Times New Roman" w:hAnsi="Times New Roman" w:cs="Times New Roman"/>
          <w:sz w:val="26"/>
          <w:szCs w:val="26"/>
          <w:lang w:eastAsia="ru-RU"/>
        </w:rPr>
        <w:t xml:space="preserve"> тыс. рублей.</w:t>
      </w:r>
    </w:p>
    <w:p w:rsidR="000674B6" w:rsidRPr="00DA0C50"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color w:val="C00000"/>
          <w:sz w:val="20"/>
          <w:szCs w:val="20"/>
          <w:lang w:eastAsia="ru-RU"/>
        </w:rPr>
      </w:pPr>
      <w:r w:rsidRPr="00DA0C50">
        <w:rPr>
          <w:rFonts w:ascii="Times New Roman" w:eastAsia="Times New Roman" w:hAnsi="Times New Roman" w:cs="Times New Roman"/>
          <w:color w:val="C00000"/>
          <w:sz w:val="26"/>
          <w:szCs w:val="26"/>
          <w:lang w:eastAsia="ru-RU"/>
        </w:rPr>
        <w:t xml:space="preserve">      </w:t>
      </w:r>
      <w:r w:rsidRPr="00DA0C50">
        <w:rPr>
          <w:rFonts w:ascii="Times New Roman" w:eastAsia="Times New Roman" w:hAnsi="Times New Roman" w:cs="Times New Roman"/>
          <w:sz w:val="26"/>
          <w:szCs w:val="26"/>
          <w:lang w:eastAsia="ru-RU"/>
        </w:rPr>
        <w:t>Третье и последнее место занимает задолженность по перерасчетам по отмененным налогам и сборам – 0,</w:t>
      </w:r>
      <w:r w:rsidR="00DA0C50" w:rsidRPr="00DA0C50">
        <w:rPr>
          <w:rFonts w:ascii="Times New Roman" w:eastAsia="Times New Roman" w:hAnsi="Times New Roman" w:cs="Times New Roman"/>
          <w:sz w:val="26"/>
          <w:szCs w:val="26"/>
          <w:lang w:eastAsia="ru-RU"/>
        </w:rPr>
        <w:t>0</w:t>
      </w:r>
      <w:r w:rsidRPr="00DA0C50">
        <w:rPr>
          <w:rFonts w:ascii="Times New Roman" w:eastAsia="Times New Roman" w:hAnsi="Times New Roman" w:cs="Times New Roman"/>
          <w:sz w:val="26"/>
          <w:szCs w:val="26"/>
          <w:lang w:eastAsia="ru-RU"/>
        </w:rPr>
        <w:t xml:space="preserve"> процента от общей суммы недоимки.  Объем недоимки по данному источнику доходов на 01 января 201</w:t>
      </w:r>
      <w:r w:rsidR="00DA0C50" w:rsidRPr="00DA0C50">
        <w:rPr>
          <w:rFonts w:ascii="Times New Roman" w:eastAsia="Times New Roman" w:hAnsi="Times New Roman" w:cs="Times New Roman"/>
          <w:sz w:val="26"/>
          <w:szCs w:val="26"/>
          <w:lang w:eastAsia="ru-RU"/>
        </w:rPr>
        <w:t>9</w:t>
      </w:r>
      <w:r w:rsidRPr="00DA0C50">
        <w:rPr>
          <w:rFonts w:ascii="Times New Roman" w:eastAsia="Times New Roman" w:hAnsi="Times New Roman" w:cs="Times New Roman"/>
          <w:sz w:val="26"/>
          <w:szCs w:val="26"/>
          <w:lang w:eastAsia="ru-RU"/>
        </w:rPr>
        <w:t xml:space="preserve"> года по сравнению с показателем на 01 января 201</w:t>
      </w:r>
      <w:r w:rsidR="00DA0C50" w:rsidRPr="00DA0C50">
        <w:rPr>
          <w:rFonts w:ascii="Times New Roman" w:eastAsia="Times New Roman" w:hAnsi="Times New Roman" w:cs="Times New Roman"/>
          <w:sz w:val="26"/>
          <w:szCs w:val="26"/>
          <w:lang w:eastAsia="ru-RU"/>
        </w:rPr>
        <w:t>8</w:t>
      </w:r>
      <w:r w:rsidRPr="00DA0C50">
        <w:rPr>
          <w:rFonts w:ascii="Times New Roman" w:eastAsia="Times New Roman" w:hAnsi="Times New Roman" w:cs="Times New Roman"/>
          <w:sz w:val="26"/>
          <w:szCs w:val="26"/>
          <w:lang w:eastAsia="ru-RU"/>
        </w:rPr>
        <w:t xml:space="preserve"> года снизился на </w:t>
      </w:r>
      <w:r w:rsidR="00DA0C50" w:rsidRPr="00DA0C50">
        <w:rPr>
          <w:rFonts w:ascii="Times New Roman" w:eastAsia="Times New Roman" w:hAnsi="Times New Roman" w:cs="Times New Roman"/>
          <w:sz w:val="26"/>
          <w:szCs w:val="26"/>
          <w:lang w:eastAsia="ru-RU"/>
        </w:rPr>
        <w:t>3,0</w:t>
      </w:r>
      <w:r w:rsidRPr="00DA0C50">
        <w:rPr>
          <w:rFonts w:ascii="Times New Roman" w:eastAsia="Times New Roman" w:hAnsi="Times New Roman" w:cs="Times New Roman"/>
          <w:sz w:val="26"/>
          <w:szCs w:val="26"/>
          <w:lang w:eastAsia="ru-RU"/>
        </w:rPr>
        <w:t xml:space="preserve"> тыс. рублей и составил </w:t>
      </w:r>
      <w:r w:rsidR="00DA0C50" w:rsidRPr="00DA0C50">
        <w:rPr>
          <w:rFonts w:ascii="Times New Roman" w:eastAsia="Times New Roman" w:hAnsi="Times New Roman" w:cs="Times New Roman"/>
          <w:sz w:val="26"/>
          <w:szCs w:val="26"/>
          <w:lang w:eastAsia="ru-RU"/>
        </w:rPr>
        <w:t>0,0</w:t>
      </w:r>
      <w:r w:rsidRPr="00DA0C50">
        <w:rPr>
          <w:rFonts w:ascii="Times New Roman" w:eastAsia="Times New Roman" w:hAnsi="Times New Roman" w:cs="Times New Roman"/>
          <w:sz w:val="26"/>
          <w:szCs w:val="26"/>
          <w:lang w:eastAsia="ru-RU"/>
        </w:rPr>
        <w:t xml:space="preserve"> тыс. рублей.</w:t>
      </w:r>
    </w:p>
    <w:p w:rsidR="000674B6" w:rsidRPr="007330E9"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7330E9">
        <w:rPr>
          <w:rFonts w:ascii="Times New Roman" w:eastAsia="Times New Roman" w:hAnsi="Times New Roman" w:cs="Times New Roman"/>
          <w:sz w:val="26"/>
          <w:szCs w:val="26"/>
          <w:lang w:eastAsia="ru-RU"/>
        </w:rPr>
        <w:t xml:space="preserve"> Постановлением администрации Междуреченского муниципального района от </w:t>
      </w:r>
      <w:r w:rsidR="007330E9" w:rsidRPr="007330E9">
        <w:rPr>
          <w:rFonts w:ascii="Times New Roman" w:eastAsia="Times New Roman" w:hAnsi="Times New Roman" w:cs="Times New Roman"/>
          <w:sz w:val="26"/>
          <w:szCs w:val="26"/>
          <w:lang w:eastAsia="ru-RU"/>
        </w:rPr>
        <w:t>06</w:t>
      </w:r>
      <w:r w:rsidRPr="007330E9">
        <w:rPr>
          <w:rFonts w:ascii="Times New Roman" w:eastAsia="Times New Roman" w:hAnsi="Times New Roman" w:cs="Times New Roman"/>
          <w:sz w:val="26"/>
          <w:szCs w:val="26"/>
          <w:lang w:eastAsia="ru-RU"/>
        </w:rPr>
        <w:t xml:space="preserve"> </w:t>
      </w:r>
      <w:r w:rsidR="007330E9" w:rsidRPr="007330E9">
        <w:rPr>
          <w:rFonts w:ascii="Times New Roman" w:eastAsia="Times New Roman" w:hAnsi="Times New Roman" w:cs="Times New Roman"/>
          <w:sz w:val="26"/>
          <w:szCs w:val="26"/>
          <w:lang w:eastAsia="ru-RU"/>
        </w:rPr>
        <w:t>ноября</w:t>
      </w:r>
      <w:r w:rsidRPr="007330E9">
        <w:rPr>
          <w:rFonts w:ascii="Times New Roman" w:eastAsia="Times New Roman" w:hAnsi="Times New Roman" w:cs="Times New Roman"/>
          <w:sz w:val="26"/>
          <w:szCs w:val="26"/>
          <w:lang w:eastAsia="ru-RU"/>
        </w:rPr>
        <w:t xml:space="preserve"> 201</w:t>
      </w:r>
      <w:r w:rsidR="00324F34" w:rsidRPr="007330E9">
        <w:rPr>
          <w:rFonts w:ascii="Times New Roman" w:eastAsia="Times New Roman" w:hAnsi="Times New Roman" w:cs="Times New Roman"/>
          <w:sz w:val="26"/>
          <w:szCs w:val="26"/>
          <w:lang w:eastAsia="ru-RU"/>
        </w:rPr>
        <w:t>8</w:t>
      </w:r>
      <w:r w:rsidRPr="007330E9">
        <w:rPr>
          <w:rFonts w:ascii="Times New Roman" w:eastAsia="Times New Roman" w:hAnsi="Times New Roman" w:cs="Times New Roman"/>
          <w:sz w:val="26"/>
          <w:szCs w:val="26"/>
          <w:lang w:eastAsia="ru-RU"/>
        </w:rPr>
        <w:t xml:space="preserve"> года № </w:t>
      </w:r>
      <w:r w:rsidR="007330E9" w:rsidRPr="007330E9">
        <w:rPr>
          <w:rFonts w:ascii="Times New Roman" w:eastAsia="Times New Roman" w:hAnsi="Times New Roman" w:cs="Times New Roman"/>
          <w:sz w:val="26"/>
          <w:szCs w:val="26"/>
          <w:lang w:eastAsia="ru-RU"/>
        </w:rPr>
        <w:t>41</w:t>
      </w:r>
      <w:r w:rsidRPr="007330E9">
        <w:rPr>
          <w:rFonts w:ascii="Times New Roman" w:eastAsia="Times New Roman" w:hAnsi="Times New Roman" w:cs="Times New Roman"/>
          <w:sz w:val="26"/>
          <w:szCs w:val="26"/>
          <w:lang w:eastAsia="ru-RU"/>
        </w:rPr>
        <w:t xml:space="preserve"> в  приложении №1 утвержден состав межведомственной комиссии по платежам в бюджет и легализации объектов налогообложения в количестве </w:t>
      </w:r>
      <w:r w:rsidR="007330E9" w:rsidRPr="007330E9">
        <w:rPr>
          <w:rFonts w:ascii="Times New Roman" w:eastAsia="Times New Roman" w:hAnsi="Times New Roman" w:cs="Times New Roman"/>
          <w:sz w:val="26"/>
          <w:szCs w:val="26"/>
          <w:lang w:eastAsia="ru-RU"/>
        </w:rPr>
        <w:t>21</w:t>
      </w:r>
      <w:r w:rsidR="00A7756E">
        <w:rPr>
          <w:rFonts w:ascii="Times New Roman" w:eastAsia="Times New Roman" w:hAnsi="Times New Roman" w:cs="Times New Roman"/>
          <w:sz w:val="26"/>
          <w:szCs w:val="26"/>
          <w:lang w:eastAsia="ru-RU"/>
        </w:rPr>
        <w:t xml:space="preserve"> человек</w:t>
      </w:r>
      <w:r w:rsidRPr="007330E9">
        <w:rPr>
          <w:rFonts w:ascii="Times New Roman" w:eastAsia="Times New Roman" w:hAnsi="Times New Roman" w:cs="Times New Roman"/>
          <w:sz w:val="26"/>
          <w:szCs w:val="26"/>
          <w:lang w:eastAsia="ru-RU"/>
        </w:rPr>
        <w:t xml:space="preserve">,  рабочей группы по работе с налогоплательщиками (недоимщиками) в количестве  </w:t>
      </w:r>
      <w:r w:rsidR="007330E9" w:rsidRPr="007330E9">
        <w:rPr>
          <w:rFonts w:ascii="Times New Roman" w:eastAsia="Times New Roman" w:hAnsi="Times New Roman" w:cs="Times New Roman"/>
          <w:sz w:val="26"/>
          <w:szCs w:val="26"/>
          <w:lang w:eastAsia="ru-RU"/>
        </w:rPr>
        <w:t>17</w:t>
      </w:r>
      <w:r w:rsidRPr="007330E9">
        <w:rPr>
          <w:rFonts w:ascii="Times New Roman" w:eastAsia="Times New Roman" w:hAnsi="Times New Roman" w:cs="Times New Roman"/>
          <w:sz w:val="26"/>
          <w:szCs w:val="26"/>
          <w:lang w:eastAsia="ru-RU"/>
        </w:rPr>
        <w:t xml:space="preserve"> человек, рабочей группы по противодействию «теневому» сектору  экономики и легализации заработной платы в количестве </w:t>
      </w:r>
      <w:r w:rsidR="007330E9" w:rsidRPr="007330E9">
        <w:rPr>
          <w:rFonts w:ascii="Times New Roman" w:eastAsia="Times New Roman" w:hAnsi="Times New Roman" w:cs="Times New Roman"/>
          <w:sz w:val="26"/>
          <w:szCs w:val="26"/>
          <w:lang w:eastAsia="ru-RU"/>
        </w:rPr>
        <w:t>18</w:t>
      </w:r>
      <w:r w:rsidRPr="007330E9">
        <w:rPr>
          <w:rFonts w:ascii="Times New Roman" w:eastAsia="Times New Roman" w:hAnsi="Times New Roman" w:cs="Times New Roman"/>
          <w:sz w:val="26"/>
          <w:szCs w:val="26"/>
          <w:lang w:eastAsia="ru-RU"/>
        </w:rPr>
        <w:t xml:space="preserve"> человек,  рабочей группы по работе с плательщиками, имеющими задолженность по неналоговым доходам в количестве 1</w:t>
      </w:r>
      <w:r w:rsidR="007330E9" w:rsidRPr="007330E9">
        <w:rPr>
          <w:rFonts w:ascii="Times New Roman" w:eastAsia="Times New Roman" w:hAnsi="Times New Roman" w:cs="Times New Roman"/>
          <w:sz w:val="26"/>
          <w:szCs w:val="26"/>
          <w:lang w:eastAsia="ru-RU"/>
        </w:rPr>
        <w:t>1</w:t>
      </w:r>
      <w:r w:rsidRPr="007330E9">
        <w:rPr>
          <w:rFonts w:ascii="Times New Roman" w:eastAsia="Times New Roman" w:hAnsi="Times New Roman" w:cs="Times New Roman"/>
          <w:sz w:val="26"/>
          <w:szCs w:val="26"/>
          <w:lang w:eastAsia="ru-RU"/>
        </w:rPr>
        <w:t xml:space="preserve">  человек.  </w:t>
      </w:r>
    </w:p>
    <w:p w:rsidR="000674B6" w:rsidRPr="00DA0C50" w:rsidRDefault="000674B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r w:rsidRPr="000674B6">
        <w:rPr>
          <w:rFonts w:ascii="Times New Roman" w:eastAsia="Times New Roman" w:hAnsi="Times New Roman" w:cs="Times New Roman"/>
          <w:color w:val="C00000"/>
          <w:sz w:val="26"/>
          <w:szCs w:val="26"/>
          <w:lang w:eastAsia="ru-RU"/>
        </w:rPr>
        <w:t xml:space="preserve"> </w:t>
      </w:r>
      <w:r w:rsidRPr="00B17354">
        <w:rPr>
          <w:rFonts w:ascii="Times New Roman" w:eastAsia="Times New Roman" w:hAnsi="Times New Roman" w:cs="Times New Roman"/>
          <w:sz w:val="26"/>
          <w:szCs w:val="26"/>
          <w:lang w:eastAsia="ru-RU"/>
        </w:rPr>
        <w:t>В 201</w:t>
      </w:r>
      <w:r w:rsidR="00B17354" w:rsidRPr="00B17354">
        <w:rPr>
          <w:rFonts w:ascii="Times New Roman" w:eastAsia="Times New Roman" w:hAnsi="Times New Roman" w:cs="Times New Roman"/>
          <w:sz w:val="26"/>
          <w:szCs w:val="26"/>
          <w:lang w:eastAsia="ru-RU"/>
        </w:rPr>
        <w:t>8</w:t>
      </w:r>
      <w:r w:rsidRPr="00B17354">
        <w:rPr>
          <w:rFonts w:ascii="Times New Roman" w:eastAsia="Times New Roman" w:hAnsi="Times New Roman" w:cs="Times New Roman"/>
          <w:sz w:val="26"/>
          <w:szCs w:val="26"/>
          <w:lang w:eastAsia="ru-RU"/>
        </w:rPr>
        <w:t xml:space="preserve"> году в Междуреченском муниципальном районе работала межведомственная комиссия по  легализации заработной платы  (далее – комиссия).  За 201</w:t>
      </w:r>
      <w:r w:rsidR="00B17354" w:rsidRPr="00B17354">
        <w:rPr>
          <w:rFonts w:ascii="Times New Roman" w:eastAsia="Times New Roman" w:hAnsi="Times New Roman" w:cs="Times New Roman"/>
          <w:sz w:val="26"/>
          <w:szCs w:val="26"/>
          <w:lang w:eastAsia="ru-RU"/>
        </w:rPr>
        <w:t>8</w:t>
      </w:r>
      <w:r w:rsidRPr="00B17354">
        <w:rPr>
          <w:rFonts w:ascii="Times New Roman" w:eastAsia="Times New Roman" w:hAnsi="Times New Roman" w:cs="Times New Roman"/>
          <w:sz w:val="26"/>
          <w:szCs w:val="26"/>
          <w:lang w:eastAsia="ru-RU"/>
        </w:rPr>
        <w:t xml:space="preserve"> год проведено 2</w:t>
      </w:r>
      <w:r w:rsidR="00B17354" w:rsidRPr="00B17354">
        <w:rPr>
          <w:rFonts w:ascii="Times New Roman" w:eastAsia="Times New Roman" w:hAnsi="Times New Roman" w:cs="Times New Roman"/>
          <w:sz w:val="26"/>
          <w:szCs w:val="26"/>
          <w:lang w:eastAsia="ru-RU"/>
        </w:rPr>
        <w:t>6</w:t>
      </w:r>
      <w:r w:rsidRPr="00B17354">
        <w:rPr>
          <w:rFonts w:ascii="Times New Roman" w:eastAsia="Times New Roman" w:hAnsi="Times New Roman" w:cs="Times New Roman"/>
          <w:sz w:val="26"/>
          <w:szCs w:val="26"/>
          <w:lang w:eastAsia="ru-RU"/>
        </w:rPr>
        <w:t xml:space="preserve"> заседаний комиссии, что больше  на </w:t>
      </w:r>
      <w:r w:rsidR="00B17354" w:rsidRPr="00B17354">
        <w:rPr>
          <w:rFonts w:ascii="Times New Roman" w:eastAsia="Times New Roman" w:hAnsi="Times New Roman" w:cs="Times New Roman"/>
          <w:sz w:val="26"/>
          <w:szCs w:val="26"/>
          <w:lang w:eastAsia="ru-RU"/>
        </w:rPr>
        <w:t>1</w:t>
      </w:r>
      <w:r w:rsidRPr="00B17354">
        <w:rPr>
          <w:rFonts w:ascii="Times New Roman" w:eastAsia="Times New Roman" w:hAnsi="Times New Roman" w:cs="Times New Roman"/>
          <w:sz w:val="26"/>
          <w:szCs w:val="26"/>
          <w:lang w:eastAsia="ru-RU"/>
        </w:rPr>
        <w:t xml:space="preserve"> заседания в сравнении с 201</w:t>
      </w:r>
      <w:r w:rsidR="00B17354" w:rsidRPr="00B17354">
        <w:rPr>
          <w:rFonts w:ascii="Times New Roman" w:eastAsia="Times New Roman" w:hAnsi="Times New Roman" w:cs="Times New Roman"/>
          <w:sz w:val="26"/>
          <w:szCs w:val="26"/>
          <w:lang w:eastAsia="ru-RU"/>
        </w:rPr>
        <w:t>7</w:t>
      </w:r>
      <w:r w:rsidRPr="00B17354">
        <w:rPr>
          <w:rFonts w:ascii="Times New Roman" w:eastAsia="Times New Roman" w:hAnsi="Times New Roman" w:cs="Times New Roman"/>
          <w:sz w:val="26"/>
          <w:szCs w:val="26"/>
          <w:lang w:eastAsia="ru-RU"/>
        </w:rPr>
        <w:t xml:space="preserve"> годом. Количество приглашенных на заседание работодателей  за 201</w:t>
      </w:r>
      <w:r w:rsidR="00B17354" w:rsidRPr="00B17354">
        <w:rPr>
          <w:rFonts w:ascii="Times New Roman" w:eastAsia="Times New Roman" w:hAnsi="Times New Roman" w:cs="Times New Roman"/>
          <w:sz w:val="26"/>
          <w:szCs w:val="26"/>
          <w:lang w:eastAsia="ru-RU"/>
        </w:rPr>
        <w:t>8</w:t>
      </w:r>
      <w:r w:rsidRPr="00B17354">
        <w:rPr>
          <w:rFonts w:ascii="Times New Roman" w:eastAsia="Times New Roman" w:hAnsi="Times New Roman" w:cs="Times New Roman"/>
          <w:sz w:val="26"/>
          <w:szCs w:val="26"/>
          <w:lang w:eastAsia="ru-RU"/>
        </w:rPr>
        <w:t xml:space="preserve"> год  составило 4</w:t>
      </w:r>
      <w:r w:rsidR="00B17354" w:rsidRPr="00B17354">
        <w:rPr>
          <w:rFonts w:ascii="Times New Roman" w:eastAsia="Times New Roman" w:hAnsi="Times New Roman" w:cs="Times New Roman"/>
          <w:sz w:val="26"/>
          <w:szCs w:val="26"/>
          <w:lang w:eastAsia="ru-RU"/>
        </w:rPr>
        <w:t>8</w:t>
      </w:r>
      <w:r w:rsidRPr="00B17354">
        <w:rPr>
          <w:rFonts w:ascii="Times New Roman" w:eastAsia="Times New Roman" w:hAnsi="Times New Roman" w:cs="Times New Roman"/>
          <w:sz w:val="26"/>
          <w:szCs w:val="26"/>
          <w:lang w:eastAsia="ru-RU"/>
        </w:rPr>
        <w:t xml:space="preserve"> человек.  Бюджетный эффект в результате проведенных мероприятий по легализации заработной платы  составил </w:t>
      </w:r>
      <w:r w:rsidR="00B17354" w:rsidRPr="00B17354">
        <w:rPr>
          <w:rFonts w:ascii="Times New Roman" w:eastAsia="Times New Roman" w:hAnsi="Times New Roman" w:cs="Times New Roman"/>
          <w:sz w:val="26"/>
          <w:szCs w:val="26"/>
          <w:lang w:eastAsia="ru-RU"/>
        </w:rPr>
        <w:t>995,7</w:t>
      </w:r>
      <w:r w:rsidRPr="00B17354">
        <w:rPr>
          <w:rFonts w:ascii="Times New Roman" w:eastAsia="Times New Roman" w:hAnsi="Times New Roman" w:cs="Times New Roman"/>
          <w:sz w:val="26"/>
          <w:szCs w:val="26"/>
          <w:lang w:eastAsia="ru-RU"/>
        </w:rPr>
        <w:t xml:space="preserve"> тыс. рублей.</w:t>
      </w:r>
    </w:p>
    <w:p w:rsidR="000674B6" w:rsidRPr="00324F34"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24F34">
        <w:rPr>
          <w:rFonts w:ascii="Times New Roman" w:eastAsia="Times New Roman" w:hAnsi="Times New Roman" w:cs="Times New Roman"/>
          <w:sz w:val="26"/>
          <w:szCs w:val="26"/>
          <w:lang w:eastAsia="ru-RU"/>
        </w:rPr>
        <w:t xml:space="preserve"> Кроме того, проводились мероприятия в части сокращения </w:t>
      </w:r>
      <w:r w:rsidR="00324F34" w:rsidRPr="00324F34">
        <w:rPr>
          <w:rFonts w:ascii="Times New Roman" w:eastAsia="Times New Roman" w:hAnsi="Times New Roman" w:cs="Times New Roman"/>
          <w:sz w:val="26"/>
          <w:szCs w:val="26"/>
          <w:lang w:eastAsia="ru-RU"/>
        </w:rPr>
        <w:t xml:space="preserve">задолженности по </w:t>
      </w:r>
      <w:r w:rsidRPr="00324F34">
        <w:rPr>
          <w:rFonts w:ascii="Times New Roman" w:eastAsia="Times New Roman" w:hAnsi="Times New Roman" w:cs="Times New Roman"/>
          <w:sz w:val="26"/>
          <w:szCs w:val="26"/>
          <w:lang w:eastAsia="ru-RU"/>
        </w:rPr>
        <w:t xml:space="preserve">налогам </w:t>
      </w:r>
      <w:r w:rsidR="00324F34" w:rsidRPr="00324F34">
        <w:rPr>
          <w:rFonts w:ascii="Times New Roman" w:eastAsia="Times New Roman" w:hAnsi="Times New Roman" w:cs="Times New Roman"/>
          <w:sz w:val="26"/>
          <w:szCs w:val="26"/>
          <w:lang w:eastAsia="ru-RU"/>
        </w:rPr>
        <w:t>и сборам</w:t>
      </w:r>
      <w:r w:rsidRPr="00324F34">
        <w:rPr>
          <w:rFonts w:ascii="Times New Roman" w:eastAsia="Times New Roman" w:hAnsi="Times New Roman" w:cs="Times New Roman"/>
          <w:sz w:val="26"/>
          <w:szCs w:val="26"/>
          <w:lang w:eastAsia="ru-RU"/>
        </w:rPr>
        <w:t>, а именно:</w:t>
      </w:r>
    </w:p>
    <w:p w:rsidR="000674B6" w:rsidRPr="00324F34"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24F34">
        <w:rPr>
          <w:rFonts w:ascii="Times New Roman" w:eastAsia="Times New Roman" w:hAnsi="Times New Roman" w:cs="Times New Roman"/>
          <w:sz w:val="26"/>
          <w:szCs w:val="26"/>
          <w:lang w:eastAsia="ru-RU"/>
        </w:rPr>
        <w:t>- на заседании муниципальной межведомственной группы рассмотрено в течение 201</w:t>
      </w:r>
      <w:r w:rsidR="00324F34" w:rsidRPr="00324F34">
        <w:rPr>
          <w:rFonts w:ascii="Times New Roman" w:eastAsia="Times New Roman" w:hAnsi="Times New Roman" w:cs="Times New Roman"/>
          <w:sz w:val="26"/>
          <w:szCs w:val="26"/>
          <w:lang w:eastAsia="ru-RU"/>
        </w:rPr>
        <w:t>8</w:t>
      </w:r>
      <w:r w:rsidRPr="00324F34">
        <w:rPr>
          <w:rFonts w:ascii="Times New Roman" w:eastAsia="Times New Roman" w:hAnsi="Times New Roman" w:cs="Times New Roman"/>
          <w:sz w:val="26"/>
          <w:szCs w:val="26"/>
          <w:lang w:eastAsia="ru-RU"/>
        </w:rPr>
        <w:t xml:space="preserve"> года 1</w:t>
      </w:r>
      <w:r w:rsidR="00324F34" w:rsidRPr="00324F34">
        <w:rPr>
          <w:rFonts w:ascii="Times New Roman" w:eastAsia="Times New Roman" w:hAnsi="Times New Roman" w:cs="Times New Roman"/>
          <w:sz w:val="26"/>
          <w:szCs w:val="26"/>
          <w:lang w:eastAsia="ru-RU"/>
        </w:rPr>
        <w:t>4</w:t>
      </w:r>
      <w:r w:rsidRPr="00324F34">
        <w:rPr>
          <w:rFonts w:ascii="Times New Roman" w:eastAsia="Times New Roman" w:hAnsi="Times New Roman" w:cs="Times New Roman"/>
          <w:sz w:val="26"/>
          <w:szCs w:val="26"/>
          <w:lang w:eastAsia="ru-RU"/>
        </w:rPr>
        <w:t xml:space="preserve"> юридических лиц и </w:t>
      </w:r>
      <w:r w:rsidR="00324F34" w:rsidRPr="00324F34">
        <w:rPr>
          <w:rFonts w:ascii="Times New Roman" w:eastAsia="Times New Roman" w:hAnsi="Times New Roman" w:cs="Times New Roman"/>
          <w:sz w:val="26"/>
          <w:szCs w:val="26"/>
          <w:lang w:eastAsia="ru-RU"/>
        </w:rPr>
        <w:t>580</w:t>
      </w:r>
      <w:r w:rsidRPr="00324F34">
        <w:rPr>
          <w:rFonts w:ascii="Times New Roman" w:eastAsia="Times New Roman" w:hAnsi="Times New Roman" w:cs="Times New Roman"/>
          <w:sz w:val="26"/>
          <w:szCs w:val="26"/>
          <w:lang w:eastAsia="ru-RU"/>
        </w:rPr>
        <w:t xml:space="preserve"> физических лиц</w:t>
      </w:r>
      <w:r w:rsidR="00324F34" w:rsidRPr="00324F34">
        <w:rPr>
          <w:rFonts w:ascii="Times New Roman" w:eastAsia="Times New Roman" w:hAnsi="Times New Roman" w:cs="Times New Roman"/>
          <w:sz w:val="26"/>
          <w:szCs w:val="26"/>
          <w:lang w:eastAsia="ru-RU"/>
        </w:rPr>
        <w:t>, в том числе район 47 физических лиц</w:t>
      </w:r>
      <w:r w:rsidRPr="00324F34">
        <w:rPr>
          <w:rFonts w:ascii="Times New Roman" w:eastAsia="Times New Roman" w:hAnsi="Times New Roman" w:cs="Times New Roman"/>
          <w:sz w:val="26"/>
          <w:szCs w:val="26"/>
          <w:lang w:eastAsia="ru-RU"/>
        </w:rPr>
        <w:t>, снижение недоимки  (поступление платежей) в результате проведенных мероприятий составило -</w:t>
      </w:r>
      <w:r w:rsidR="00324F34" w:rsidRPr="00324F34">
        <w:rPr>
          <w:rFonts w:ascii="Times New Roman" w:eastAsia="Times New Roman" w:hAnsi="Times New Roman" w:cs="Times New Roman"/>
          <w:sz w:val="26"/>
          <w:szCs w:val="26"/>
          <w:lang w:eastAsia="ru-RU"/>
        </w:rPr>
        <w:t>3057,2</w:t>
      </w:r>
      <w:r w:rsidRPr="00324F34">
        <w:rPr>
          <w:rFonts w:ascii="Times New Roman" w:eastAsia="Times New Roman" w:hAnsi="Times New Roman" w:cs="Times New Roman"/>
          <w:sz w:val="26"/>
          <w:szCs w:val="26"/>
          <w:lang w:eastAsia="ru-RU"/>
        </w:rPr>
        <w:t xml:space="preserve"> тыс. рублей, из них в бюджет района </w:t>
      </w:r>
      <w:r w:rsidR="00324F34" w:rsidRPr="00324F34">
        <w:rPr>
          <w:rFonts w:ascii="Times New Roman" w:eastAsia="Times New Roman" w:hAnsi="Times New Roman" w:cs="Times New Roman"/>
          <w:sz w:val="26"/>
          <w:szCs w:val="26"/>
          <w:lang w:eastAsia="ru-RU"/>
        </w:rPr>
        <w:t>2330,0</w:t>
      </w:r>
      <w:r w:rsidRPr="00324F34">
        <w:rPr>
          <w:rFonts w:ascii="Times New Roman" w:eastAsia="Times New Roman" w:hAnsi="Times New Roman" w:cs="Times New Roman"/>
          <w:sz w:val="26"/>
          <w:szCs w:val="26"/>
          <w:lang w:eastAsia="ru-RU"/>
        </w:rPr>
        <w:t xml:space="preserve"> тыс. рублей.</w:t>
      </w:r>
    </w:p>
    <w:p w:rsidR="000674B6" w:rsidRPr="007330E9"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7330E9">
        <w:rPr>
          <w:rFonts w:ascii="Times New Roman" w:eastAsia="Times New Roman" w:hAnsi="Times New Roman" w:cs="Times New Roman"/>
          <w:sz w:val="26"/>
          <w:szCs w:val="26"/>
          <w:lang w:eastAsia="ru-RU"/>
        </w:rPr>
        <w:t xml:space="preserve">В соответствии с пунктом 5.2 Положения о межведомственной комиссии по платежам в бюджет и легализации объектов налогообложения, утвержденного постановлением администрации Междуреченского муниципального района от </w:t>
      </w:r>
      <w:r w:rsidR="007330E9" w:rsidRPr="007330E9">
        <w:rPr>
          <w:rFonts w:ascii="Times New Roman" w:eastAsia="Times New Roman" w:hAnsi="Times New Roman" w:cs="Times New Roman"/>
          <w:sz w:val="26"/>
          <w:szCs w:val="26"/>
          <w:lang w:eastAsia="ru-RU"/>
        </w:rPr>
        <w:t>06</w:t>
      </w:r>
      <w:r w:rsidRPr="007330E9">
        <w:rPr>
          <w:rFonts w:ascii="Times New Roman" w:eastAsia="Times New Roman" w:hAnsi="Times New Roman" w:cs="Times New Roman"/>
          <w:sz w:val="26"/>
          <w:szCs w:val="26"/>
          <w:lang w:eastAsia="ru-RU"/>
        </w:rPr>
        <w:t xml:space="preserve"> </w:t>
      </w:r>
      <w:r w:rsidR="007330E9" w:rsidRPr="007330E9">
        <w:rPr>
          <w:rFonts w:ascii="Times New Roman" w:eastAsia="Times New Roman" w:hAnsi="Times New Roman" w:cs="Times New Roman"/>
          <w:sz w:val="26"/>
          <w:szCs w:val="26"/>
          <w:lang w:eastAsia="ru-RU"/>
        </w:rPr>
        <w:t>ноября</w:t>
      </w:r>
      <w:r w:rsidRPr="007330E9">
        <w:rPr>
          <w:rFonts w:ascii="Times New Roman" w:eastAsia="Times New Roman" w:hAnsi="Times New Roman" w:cs="Times New Roman"/>
          <w:sz w:val="26"/>
          <w:szCs w:val="26"/>
          <w:lang w:eastAsia="ru-RU"/>
        </w:rPr>
        <w:t xml:space="preserve"> 201</w:t>
      </w:r>
      <w:r w:rsidR="007330E9" w:rsidRPr="007330E9">
        <w:rPr>
          <w:rFonts w:ascii="Times New Roman" w:eastAsia="Times New Roman" w:hAnsi="Times New Roman" w:cs="Times New Roman"/>
          <w:sz w:val="26"/>
          <w:szCs w:val="26"/>
          <w:lang w:eastAsia="ru-RU"/>
        </w:rPr>
        <w:t>8</w:t>
      </w:r>
      <w:r w:rsidRPr="007330E9">
        <w:rPr>
          <w:rFonts w:ascii="Times New Roman" w:eastAsia="Times New Roman" w:hAnsi="Times New Roman" w:cs="Times New Roman"/>
          <w:sz w:val="26"/>
          <w:szCs w:val="26"/>
          <w:lang w:eastAsia="ru-RU"/>
        </w:rPr>
        <w:t xml:space="preserve"> года № </w:t>
      </w:r>
      <w:r w:rsidR="007330E9" w:rsidRPr="007330E9">
        <w:rPr>
          <w:rFonts w:ascii="Times New Roman" w:eastAsia="Times New Roman" w:hAnsi="Times New Roman" w:cs="Times New Roman"/>
          <w:sz w:val="26"/>
          <w:szCs w:val="26"/>
          <w:lang w:eastAsia="ru-RU"/>
        </w:rPr>
        <w:t>41</w:t>
      </w:r>
      <w:r w:rsidRPr="007330E9">
        <w:rPr>
          <w:rFonts w:ascii="Times New Roman" w:eastAsia="Times New Roman" w:hAnsi="Times New Roman" w:cs="Times New Roman"/>
          <w:sz w:val="26"/>
          <w:szCs w:val="26"/>
          <w:lang w:eastAsia="ru-RU"/>
        </w:rPr>
        <w:t xml:space="preserve">, заседания комиссии проводится  по мере необходимости в соответствии с планом работы, утвержденным председателем комиссии, но не реже одного раза в месяц. </w:t>
      </w:r>
    </w:p>
    <w:p w:rsidR="000674B6" w:rsidRPr="007330E9" w:rsidRDefault="000674B6" w:rsidP="000674B6">
      <w:pPr>
        <w:spacing w:after="0" w:line="240" w:lineRule="auto"/>
        <w:ind w:firstLine="709"/>
        <w:contextualSpacing/>
        <w:jc w:val="both"/>
        <w:rPr>
          <w:rFonts w:ascii="Times New Roman" w:eastAsia="Times New Roman" w:hAnsi="Times New Roman" w:cs="Times New Roman"/>
          <w:i/>
          <w:sz w:val="26"/>
          <w:szCs w:val="26"/>
          <w:lang w:eastAsia="ru-RU"/>
        </w:rPr>
      </w:pPr>
      <w:r w:rsidRPr="007330E9">
        <w:rPr>
          <w:rFonts w:ascii="Times New Roman" w:eastAsia="Times New Roman" w:hAnsi="Times New Roman" w:cs="Times New Roman"/>
          <w:i/>
          <w:sz w:val="26"/>
          <w:szCs w:val="26"/>
          <w:lang w:eastAsia="ru-RU"/>
        </w:rPr>
        <w:t>Проанализировать по количеству налогоплательщиков, имеющих задолженность в бюджет района с указанием объема недоимки по состоянию на 01 января 201</w:t>
      </w:r>
      <w:r w:rsidR="007330E9" w:rsidRPr="007330E9">
        <w:rPr>
          <w:rFonts w:ascii="Times New Roman" w:eastAsia="Times New Roman" w:hAnsi="Times New Roman" w:cs="Times New Roman"/>
          <w:i/>
          <w:sz w:val="26"/>
          <w:szCs w:val="26"/>
          <w:lang w:eastAsia="ru-RU"/>
        </w:rPr>
        <w:t>9</w:t>
      </w:r>
      <w:r w:rsidRPr="007330E9">
        <w:rPr>
          <w:rFonts w:ascii="Times New Roman" w:eastAsia="Times New Roman" w:hAnsi="Times New Roman" w:cs="Times New Roman"/>
          <w:i/>
          <w:sz w:val="26"/>
          <w:szCs w:val="26"/>
          <w:lang w:eastAsia="ru-RU"/>
        </w:rPr>
        <w:t xml:space="preserve"> года  не представляется возможным в связи с непредставлением данных.</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56625D"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color w:val="C00000"/>
          <w:sz w:val="26"/>
          <w:szCs w:val="26"/>
          <w:lang w:eastAsia="ru-RU"/>
        </w:rPr>
        <w:t xml:space="preserve">           </w:t>
      </w:r>
      <w:r w:rsidRPr="0056625D">
        <w:rPr>
          <w:rFonts w:ascii="Times New Roman" w:eastAsiaTheme="minorEastAsia" w:hAnsi="Times New Roman" w:cs="Times New Roman"/>
          <w:sz w:val="26"/>
          <w:szCs w:val="26"/>
          <w:lang w:eastAsia="ru-RU"/>
        </w:rPr>
        <w:t xml:space="preserve">Безвозмездные перечисления из других уровней бюджетов РФ и иные поступления в бюджет района составили </w:t>
      </w:r>
      <w:r w:rsidR="0056625D" w:rsidRPr="0056625D">
        <w:rPr>
          <w:rFonts w:ascii="Times New Roman" w:eastAsiaTheme="minorEastAsia" w:hAnsi="Times New Roman" w:cs="Times New Roman"/>
          <w:sz w:val="26"/>
          <w:szCs w:val="26"/>
          <w:lang w:eastAsia="ru-RU"/>
        </w:rPr>
        <w:t>141994,5</w:t>
      </w:r>
      <w:r w:rsidRPr="0056625D">
        <w:rPr>
          <w:rFonts w:ascii="Times New Roman" w:eastAsiaTheme="minorEastAsia" w:hAnsi="Times New Roman" w:cs="Times New Roman"/>
          <w:sz w:val="26"/>
          <w:szCs w:val="26"/>
          <w:lang w:eastAsia="ru-RU"/>
        </w:rPr>
        <w:t xml:space="preserve"> тыс. рублей, в том числе: </w:t>
      </w:r>
    </w:p>
    <w:p w:rsidR="000674B6" w:rsidRPr="0056625D" w:rsidRDefault="000674B6" w:rsidP="000674B6">
      <w:pPr>
        <w:spacing w:after="0" w:line="240" w:lineRule="auto"/>
        <w:contextualSpacing/>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sz w:val="26"/>
          <w:szCs w:val="26"/>
          <w:lang w:eastAsia="ru-RU"/>
        </w:rPr>
        <w:t xml:space="preserve">                  - дотации бюджетам муниципальных образований  - </w:t>
      </w:r>
      <w:r w:rsidR="0056625D" w:rsidRPr="0056625D">
        <w:rPr>
          <w:rFonts w:ascii="Times New Roman" w:eastAsiaTheme="minorEastAsia" w:hAnsi="Times New Roman" w:cs="Times New Roman"/>
          <w:sz w:val="26"/>
          <w:szCs w:val="26"/>
          <w:lang w:eastAsia="ru-RU"/>
        </w:rPr>
        <w:t>61485,1</w:t>
      </w:r>
      <w:r w:rsidRPr="0056625D">
        <w:rPr>
          <w:rFonts w:ascii="Times New Roman" w:eastAsiaTheme="minorEastAsia" w:hAnsi="Times New Roman" w:cs="Times New Roman"/>
          <w:sz w:val="26"/>
          <w:szCs w:val="26"/>
          <w:lang w:eastAsia="ru-RU"/>
        </w:rPr>
        <w:t xml:space="preserve"> тыс. рублей;</w:t>
      </w:r>
    </w:p>
    <w:p w:rsidR="000674B6" w:rsidRPr="0056625D" w:rsidRDefault="000674B6" w:rsidP="000674B6">
      <w:pPr>
        <w:spacing w:after="0" w:line="240" w:lineRule="auto"/>
        <w:contextualSpacing/>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sz w:val="26"/>
          <w:szCs w:val="26"/>
          <w:lang w:eastAsia="ru-RU"/>
        </w:rPr>
        <w:t xml:space="preserve">                  - субсидии бюджетам муниципальных образований  - </w:t>
      </w:r>
      <w:r w:rsidR="0056625D" w:rsidRPr="0056625D">
        <w:rPr>
          <w:rFonts w:ascii="Times New Roman" w:eastAsiaTheme="minorEastAsia" w:hAnsi="Times New Roman" w:cs="Times New Roman"/>
          <w:sz w:val="26"/>
          <w:szCs w:val="26"/>
          <w:lang w:eastAsia="ru-RU"/>
        </w:rPr>
        <w:t xml:space="preserve">17188,5 </w:t>
      </w:r>
      <w:r w:rsidRPr="0056625D">
        <w:rPr>
          <w:rFonts w:ascii="Times New Roman" w:eastAsiaTheme="minorEastAsia" w:hAnsi="Times New Roman" w:cs="Times New Roman"/>
          <w:sz w:val="26"/>
          <w:szCs w:val="26"/>
          <w:lang w:eastAsia="ru-RU"/>
        </w:rPr>
        <w:t>тыс. рублей;</w:t>
      </w:r>
    </w:p>
    <w:p w:rsidR="000674B6" w:rsidRDefault="000674B6" w:rsidP="000674B6">
      <w:pPr>
        <w:spacing w:after="0" w:line="240" w:lineRule="auto"/>
        <w:contextualSpacing/>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sz w:val="26"/>
          <w:szCs w:val="26"/>
          <w:lang w:eastAsia="ru-RU"/>
        </w:rPr>
        <w:t xml:space="preserve">                  - субвенции бюджетам муниципальных образований  - </w:t>
      </w:r>
      <w:r w:rsidR="0056625D" w:rsidRPr="0056625D">
        <w:rPr>
          <w:rFonts w:ascii="Times New Roman" w:eastAsiaTheme="minorEastAsia" w:hAnsi="Times New Roman" w:cs="Times New Roman"/>
          <w:sz w:val="26"/>
          <w:szCs w:val="26"/>
          <w:lang w:eastAsia="ru-RU"/>
        </w:rPr>
        <w:t>63130,8</w:t>
      </w:r>
      <w:r w:rsidRPr="0056625D">
        <w:rPr>
          <w:rFonts w:ascii="Times New Roman" w:eastAsiaTheme="minorEastAsia" w:hAnsi="Times New Roman" w:cs="Times New Roman"/>
          <w:sz w:val="26"/>
          <w:szCs w:val="26"/>
          <w:lang w:eastAsia="ru-RU"/>
        </w:rPr>
        <w:t xml:space="preserve"> тыс. рублей;</w:t>
      </w:r>
    </w:p>
    <w:p w:rsidR="00A7756E" w:rsidRPr="0056625D" w:rsidRDefault="00A7756E" w:rsidP="000674B6">
      <w:pPr>
        <w:spacing w:after="0" w:line="240" w:lineRule="auto"/>
        <w:contextualSpacing/>
        <w:rPr>
          <w:rFonts w:ascii="Times New Roman" w:eastAsiaTheme="minorEastAsia" w:hAnsi="Times New Roman" w:cs="Times New Roman"/>
          <w:sz w:val="26"/>
          <w:szCs w:val="26"/>
          <w:lang w:eastAsia="ru-RU"/>
        </w:rPr>
      </w:pPr>
    </w:p>
    <w:p w:rsidR="000674B6" w:rsidRPr="0056625D" w:rsidRDefault="000674B6" w:rsidP="000674B6">
      <w:pPr>
        <w:spacing w:after="0" w:line="240" w:lineRule="auto"/>
        <w:contextualSpacing/>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sz w:val="26"/>
          <w:szCs w:val="26"/>
          <w:lang w:eastAsia="ru-RU"/>
        </w:rPr>
        <w:t xml:space="preserve">                  - иные межбюджетные трансферты – </w:t>
      </w:r>
      <w:r w:rsidR="0056625D" w:rsidRPr="0056625D">
        <w:rPr>
          <w:rFonts w:ascii="Times New Roman" w:eastAsiaTheme="minorEastAsia" w:hAnsi="Times New Roman" w:cs="Times New Roman"/>
          <w:sz w:val="26"/>
          <w:szCs w:val="26"/>
          <w:lang w:eastAsia="ru-RU"/>
        </w:rPr>
        <w:t>400,8</w:t>
      </w:r>
      <w:r w:rsidRPr="0056625D">
        <w:rPr>
          <w:rFonts w:ascii="Times New Roman" w:eastAsiaTheme="minorEastAsia" w:hAnsi="Times New Roman" w:cs="Times New Roman"/>
          <w:sz w:val="26"/>
          <w:szCs w:val="26"/>
          <w:lang w:eastAsia="ru-RU"/>
        </w:rPr>
        <w:t xml:space="preserve"> тыс. рублей;</w:t>
      </w:r>
    </w:p>
    <w:p w:rsidR="000674B6" w:rsidRPr="0056625D" w:rsidRDefault="000674B6" w:rsidP="000674B6">
      <w:pPr>
        <w:spacing w:after="0" w:line="240" w:lineRule="auto"/>
        <w:contextualSpacing/>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sz w:val="26"/>
          <w:szCs w:val="26"/>
          <w:lang w:eastAsia="ru-RU"/>
        </w:rPr>
        <w:t xml:space="preserve">                 - возврат остатков субсидий, субвенций или иных межбюджетных трансфертов, имеющих целевое  назначение, прошлых лет из бюджетов муниципальных районов - -</w:t>
      </w:r>
      <w:r w:rsidR="0056625D" w:rsidRPr="0056625D">
        <w:rPr>
          <w:rFonts w:ascii="Times New Roman" w:eastAsiaTheme="minorEastAsia" w:hAnsi="Times New Roman" w:cs="Times New Roman"/>
          <w:sz w:val="26"/>
          <w:szCs w:val="26"/>
          <w:lang w:eastAsia="ru-RU"/>
        </w:rPr>
        <w:t>210,7</w:t>
      </w:r>
      <w:r w:rsidRPr="0056625D">
        <w:rPr>
          <w:rFonts w:ascii="Times New Roman" w:eastAsiaTheme="minorEastAsia" w:hAnsi="Times New Roman" w:cs="Times New Roman"/>
          <w:sz w:val="26"/>
          <w:szCs w:val="26"/>
          <w:lang w:eastAsia="ru-RU"/>
        </w:rPr>
        <w:t xml:space="preserve"> тыс. рублей.</w:t>
      </w:r>
    </w:p>
    <w:p w:rsidR="000674B6" w:rsidRPr="0056625D"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56625D">
        <w:rPr>
          <w:rFonts w:ascii="Times New Roman" w:eastAsiaTheme="minorEastAsia" w:hAnsi="Times New Roman" w:cs="Times New Roman"/>
          <w:color w:val="C00000"/>
          <w:sz w:val="26"/>
          <w:szCs w:val="26"/>
          <w:lang w:eastAsia="ru-RU"/>
        </w:rPr>
        <w:t xml:space="preserve">            </w:t>
      </w:r>
      <w:r w:rsidRPr="0056625D">
        <w:rPr>
          <w:rFonts w:ascii="Times New Roman" w:eastAsiaTheme="minorEastAsia" w:hAnsi="Times New Roman" w:cs="Times New Roman"/>
          <w:sz w:val="26"/>
          <w:szCs w:val="26"/>
          <w:lang w:eastAsia="ru-RU"/>
        </w:rPr>
        <w:t>Динамика  исполнения бюджета района по безвозмездным поступлениям  от других бюджетов РФ показала, что при сравнении показателей  201</w:t>
      </w:r>
      <w:r w:rsidR="0056625D" w:rsidRPr="0056625D">
        <w:rPr>
          <w:rFonts w:ascii="Times New Roman" w:eastAsiaTheme="minorEastAsia" w:hAnsi="Times New Roman" w:cs="Times New Roman"/>
          <w:sz w:val="26"/>
          <w:szCs w:val="26"/>
          <w:lang w:eastAsia="ru-RU"/>
        </w:rPr>
        <w:t>8</w:t>
      </w:r>
      <w:r w:rsidRPr="0056625D">
        <w:rPr>
          <w:rFonts w:ascii="Times New Roman" w:eastAsiaTheme="minorEastAsia" w:hAnsi="Times New Roman" w:cs="Times New Roman"/>
          <w:sz w:val="26"/>
          <w:szCs w:val="26"/>
          <w:lang w:eastAsia="ru-RU"/>
        </w:rPr>
        <w:t xml:space="preserve"> года с 201</w:t>
      </w:r>
      <w:r w:rsidR="0056625D" w:rsidRPr="0056625D">
        <w:rPr>
          <w:rFonts w:ascii="Times New Roman" w:eastAsiaTheme="minorEastAsia" w:hAnsi="Times New Roman" w:cs="Times New Roman"/>
          <w:sz w:val="26"/>
          <w:szCs w:val="26"/>
          <w:lang w:eastAsia="ru-RU"/>
        </w:rPr>
        <w:t>7</w:t>
      </w:r>
      <w:r w:rsidRPr="0056625D">
        <w:rPr>
          <w:rFonts w:ascii="Times New Roman" w:eastAsiaTheme="minorEastAsia" w:hAnsi="Times New Roman" w:cs="Times New Roman"/>
          <w:sz w:val="26"/>
          <w:szCs w:val="26"/>
          <w:lang w:eastAsia="ru-RU"/>
        </w:rPr>
        <w:t xml:space="preserve"> годом наблюдается </w:t>
      </w:r>
      <w:r w:rsidR="0056625D" w:rsidRPr="0056625D">
        <w:rPr>
          <w:rFonts w:ascii="Times New Roman" w:eastAsiaTheme="minorEastAsia" w:hAnsi="Times New Roman" w:cs="Times New Roman"/>
          <w:sz w:val="26"/>
          <w:szCs w:val="26"/>
          <w:lang w:eastAsia="ru-RU"/>
        </w:rPr>
        <w:t>увеличение</w:t>
      </w:r>
      <w:r w:rsidRPr="0056625D">
        <w:rPr>
          <w:rFonts w:ascii="Times New Roman" w:eastAsiaTheme="minorEastAsia" w:hAnsi="Times New Roman" w:cs="Times New Roman"/>
          <w:sz w:val="26"/>
          <w:szCs w:val="26"/>
          <w:lang w:eastAsia="ru-RU"/>
        </w:rPr>
        <w:t xml:space="preserve">  безвозмездных поступлений на </w:t>
      </w:r>
      <w:r w:rsidR="0056625D" w:rsidRPr="0056625D">
        <w:rPr>
          <w:rFonts w:ascii="Times New Roman" w:eastAsiaTheme="minorEastAsia" w:hAnsi="Times New Roman" w:cs="Times New Roman"/>
          <w:sz w:val="26"/>
          <w:szCs w:val="26"/>
          <w:lang w:eastAsia="ru-RU"/>
        </w:rPr>
        <w:t>15792,2</w:t>
      </w:r>
      <w:r w:rsidRPr="0056625D">
        <w:rPr>
          <w:rFonts w:ascii="Times New Roman" w:eastAsiaTheme="minorEastAsia" w:hAnsi="Times New Roman" w:cs="Times New Roman"/>
          <w:sz w:val="26"/>
          <w:szCs w:val="26"/>
          <w:lang w:eastAsia="ru-RU"/>
        </w:rPr>
        <w:t xml:space="preserve"> тыс. рублей, или на </w:t>
      </w:r>
      <w:r w:rsidR="0056625D" w:rsidRPr="0056625D">
        <w:rPr>
          <w:rFonts w:ascii="Times New Roman" w:eastAsiaTheme="minorEastAsia" w:hAnsi="Times New Roman" w:cs="Times New Roman"/>
          <w:sz w:val="26"/>
          <w:szCs w:val="26"/>
          <w:lang w:eastAsia="ru-RU"/>
        </w:rPr>
        <w:t>12,5</w:t>
      </w:r>
      <w:r w:rsidRPr="0056625D">
        <w:rPr>
          <w:rFonts w:ascii="Times New Roman" w:eastAsiaTheme="minorEastAsia" w:hAnsi="Times New Roman" w:cs="Times New Roman"/>
          <w:sz w:val="26"/>
          <w:szCs w:val="26"/>
          <w:lang w:eastAsia="ru-RU"/>
        </w:rPr>
        <w:t xml:space="preserve"> процента, что связано с </w:t>
      </w:r>
      <w:r w:rsidR="0056625D" w:rsidRPr="0056625D">
        <w:rPr>
          <w:rFonts w:ascii="Times New Roman" w:eastAsiaTheme="minorEastAsia" w:hAnsi="Times New Roman" w:cs="Times New Roman"/>
          <w:sz w:val="26"/>
          <w:szCs w:val="26"/>
          <w:lang w:eastAsia="ru-RU"/>
        </w:rPr>
        <w:t>ростом</w:t>
      </w:r>
      <w:r w:rsidRPr="0056625D">
        <w:rPr>
          <w:rFonts w:ascii="Times New Roman" w:eastAsiaTheme="minorEastAsia" w:hAnsi="Times New Roman" w:cs="Times New Roman"/>
          <w:sz w:val="26"/>
          <w:szCs w:val="26"/>
          <w:lang w:eastAsia="ru-RU"/>
        </w:rPr>
        <w:t xml:space="preserve"> поступлений </w:t>
      </w:r>
      <w:r w:rsidR="0056625D" w:rsidRPr="0056625D">
        <w:rPr>
          <w:rFonts w:ascii="Times New Roman" w:eastAsiaTheme="minorEastAsia" w:hAnsi="Times New Roman" w:cs="Times New Roman"/>
          <w:sz w:val="26"/>
          <w:szCs w:val="26"/>
          <w:lang w:eastAsia="ru-RU"/>
        </w:rPr>
        <w:t xml:space="preserve"> дотации на 16102,8 тыс. рублей, субвенции на общеобразовательный процесс на 7174,3 тыс. рублей, ИМТ на 20,7 тыс. рублей. Снижение безвозмездных </w:t>
      </w:r>
      <w:r w:rsidR="00481064">
        <w:rPr>
          <w:rFonts w:ascii="Times New Roman" w:eastAsiaTheme="minorEastAsia" w:hAnsi="Times New Roman" w:cs="Times New Roman"/>
          <w:sz w:val="26"/>
          <w:szCs w:val="26"/>
          <w:lang w:eastAsia="ru-RU"/>
        </w:rPr>
        <w:t>поступлений наблюдается в части</w:t>
      </w:r>
      <w:r w:rsidR="0056625D" w:rsidRPr="0056625D">
        <w:rPr>
          <w:rFonts w:ascii="Times New Roman" w:eastAsiaTheme="minorEastAsia" w:hAnsi="Times New Roman" w:cs="Times New Roman"/>
          <w:sz w:val="26"/>
          <w:szCs w:val="26"/>
          <w:lang w:eastAsia="ru-RU"/>
        </w:rPr>
        <w:t xml:space="preserve">  субсидий на 6923,1 тыс. рублей и прочих  безвозмездных  поступлений на 436,8 тыс. рублей.</w:t>
      </w:r>
      <w:r w:rsidRPr="0056625D">
        <w:rPr>
          <w:rFonts w:ascii="Times New Roman" w:eastAsiaTheme="minorEastAsia" w:hAnsi="Times New Roman" w:cs="Times New Roman"/>
          <w:sz w:val="26"/>
          <w:szCs w:val="26"/>
          <w:lang w:eastAsia="ru-RU"/>
        </w:rPr>
        <w:t xml:space="preserve">  </w:t>
      </w:r>
    </w:p>
    <w:p w:rsidR="000674B6" w:rsidRPr="007E5744"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7E5744">
        <w:rPr>
          <w:rFonts w:ascii="Times New Roman" w:eastAsiaTheme="minorEastAsia" w:hAnsi="Times New Roman" w:cs="Times New Roman"/>
          <w:b/>
          <w:sz w:val="26"/>
          <w:szCs w:val="26"/>
          <w:lang w:eastAsia="ru-RU"/>
        </w:rPr>
        <w:t>Расходы</w:t>
      </w:r>
      <w:r w:rsidRPr="007E5744">
        <w:rPr>
          <w:rFonts w:ascii="Times New Roman" w:eastAsiaTheme="minorEastAsia" w:hAnsi="Times New Roman" w:cs="Times New Roman"/>
          <w:sz w:val="26"/>
          <w:szCs w:val="26"/>
          <w:lang w:eastAsia="ru-RU"/>
        </w:rPr>
        <w:t xml:space="preserve"> бюджета района составили </w:t>
      </w:r>
      <w:r w:rsidR="007E5744" w:rsidRPr="007E5744">
        <w:rPr>
          <w:rFonts w:ascii="Times New Roman" w:eastAsiaTheme="minorEastAsia" w:hAnsi="Times New Roman" w:cs="Times New Roman"/>
          <w:sz w:val="26"/>
          <w:szCs w:val="26"/>
          <w:lang w:eastAsia="ru-RU"/>
        </w:rPr>
        <w:t>223912,8</w:t>
      </w:r>
      <w:r w:rsidRPr="007E5744">
        <w:rPr>
          <w:rFonts w:ascii="Times New Roman" w:eastAsiaTheme="minorEastAsia" w:hAnsi="Times New Roman" w:cs="Times New Roman"/>
          <w:sz w:val="26"/>
          <w:szCs w:val="26"/>
          <w:lang w:eastAsia="ru-RU"/>
        </w:rPr>
        <w:t xml:space="preserve"> тыс. рублей, не исполнены в объеме </w:t>
      </w:r>
      <w:r w:rsidR="007E5744" w:rsidRPr="007E5744">
        <w:rPr>
          <w:rFonts w:ascii="Times New Roman" w:eastAsiaTheme="minorEastAsia" w:hAnsi="Times New Roman" w:cs="Times New Roman"/>
          <w:sz w:val="26"/>
          <w:szCs w:val="26"/>
          <w:lang w:eastAsia="ru-RU"/>
        </w:rPr>
        <w:t>2314,3</w:t>
      </w:r>
      <w:r w:rsidRPr="007E5744">
        <w:rPr>
          <w:rFonts w:ascii="Times New Roman" w:eastAsiaTheme="minorEastAsia" w:hAnsi="Times New Roman" w:cs="Times New Roman"/>
          <w:sz w:val="26"/>
          <w:szCs w:val="26"/>
          <w:lang w:eastAsia="ru-RU"/>
        </w:rPr>
        <w:t xml:space="preserve"> тыс. рублей, что составляет 1,</w:t>
      </w:r>
      <w:r w:rsidR="007E5744" w:rsidRPr="007E5744">
        <w:rPr>
          <w:rFonts w:ascii="Times New Roman" w:eastAsiaTheme="minorEastAsia" w:hAnsi="Times New Roman" w:cs="Times New Roman"/>
          <w:sz w:val="26"/>
          <w:szCs w:val="26"/>
          <w:lang w:eastAsia="ru-RU"/>
        </w:rPr>
        <w:t>0</w:t>
      </w:r>
      <w:r w:rsidRPr="007E5744">
        <w:rPr>
          <w:rFonts w:ascii="Times New Roman" w:eastAsiaTheme="minorEastAsia" w:hAnsi="Times New Roman" w:cs="Times New Roman"/>
          <w:sz w:val="26"/>
          <w:szCs w:val="26"/>
          <w:lang w:eastAsia="ru-RU"/>
        </w:rPr>
        <w:t xml:space="preserve"> процента  от уточненных бюджетных назначений на 201</w:t>
      </w:r>
      <w:r w:rsidR="007E5744" w:rsidRPr="007E5744">
        <w:rPr>
          <w:rFonts w:ascii="Times New Roman" w:eastAsiaTheme="minorEastAsia" w:hAnsi="Times New Roman" w:cs="Times New Roman"/>
          <w:sz w:val="26"/>
          <w:szCs w:val="26"/>
          <w:lang w:eastAsia="ru-RU"/>
        </w:rPr>
        <w:t>8</w:t>
      </w:r>
      <w:r w:rsidRPr="007E5744">
        <w:rPr>
          <w:rFonts w:ascii="Times New Roman" w:eastAsiaTheme="minorEastAsia" w:hAnsi="Times New Roman" w:cs="Times New Roman"/>
          <w:sz w:val="26"/>
          <w:szCs w:val="26"/>
          <w:lang w:eastAsia="ru-RU"/>
        </w:rPr>
        <w:t xml:space="preserve"> год.  По сравнению с 201</w:t>
      </w:r>
      <w:r w:rsidR="007E5744" w:rsidRPr="007E5744">
        <w:rPr>
          <w:rFonts w:ascii="Times New Roman" w:eastAsiaTheme="minorEastAsia" w:hAnsi="Times New Roman" w:cs="Times New Roman"/>
          <w:sz w:val="26"/>
          <w:szCs w:val="26"/>
          <w:lang w:eastAsia="ru-RU"/>
        </w:rPr>
        <w:t>7</w:t>
      </w:r>
      <w:r w:rsidRPr="007E5744">
        <w:rPr>
          <w:rFonts w:ascii="Times New Roman" w:eastAsiaTheme="minorEastAsia" w:hAnsi="Times New Roman" w:cs="Times New Roman"/>
          <w:sz w:val="26"/>
          <w:szCs w:val="26"/>
          <w:lang w:eastAsia="ru-RU"/>
        </w:rPr>
        <w:t xml:space="preserve"> годом расходы увеличились    на   </w:t>
      </w:r>
      <w:r w:rsidR="007E5744" w:rsidRPr="007E5744">
        <w:rPr>
          <w:rFonts w:ascii="Times New Roman" w:eastAsiaTheme="minorEastAsia" w:hAnsi="Times New Roman" w:cs="Times New Roman"/>
          <w:sz w:val="26"/>
          <w:szCs w:val="26"/>
          <w:lang w:eastAsia="ru-RU"/>
        </w:rPr>
        <w:t>24426,9</w:t>
      </w:r>
      <w:r w:rsidRPr="007E5744">
        <w:rPr>
          <w:rFonts w:ascii="Times New Roman" w:eastAsiaTheme="minorEastAsia" w:hAnsi="Times New Roman" w:cs="Times New Roman"/>
          <w:sz w:val="26"/>
          <w:szCs w:val="26"/>
          <w:lang w:eastAsia="ru-RU"/>
        </w:rPr>
        <w:t xml:space="preserve"> тыс. рублей (на </w:t>
      </w:r>
      <w:r w:rsidR="007E5744" w:rsidRPr="007E5744">
        <w:rPr>
          <w:rFonts w:ascii="Times New Roman" w:eastAsiaTheme="minorEastAsia" w:hAnsi="Times New Roman" w:cs="Times New Roman"/>
          <w:sz w:val="26"/>
          <w:szCs w:val="26"/>
          <w:lang w:eastAsia="ru-RU"/>
        </w:rPr>
        <w:t>12,2</w:t>
      </w:r>
      <w:r w:rsidRPr="007E5744">
        <w:rPr>
          <w:rFonts w:ascii="Times New Roman" w:eastAsiaTheme="minorEastAsia" w:hAnsi="Times New Roman" w:cs="Times New Roman"/>
          <w:sz w:val="26"/>
          <w:szCs w:val="26"/>
          <w:lang w:eastAsia="ru-RU"/>
        </w:rPr>
        <w:t xml:space="preserve"> %). </w:t>
      </w:r>
    </w:p>
    <w:p w:rsidR="000674B6" w:rsidRPr="00415747"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415747">
        <w:rPr>
          <w:rFonts w:ascii="Times New Roman" w:eastAsiaTheme="minorEastAsia" w:hAnsi="Times New Roman" w:cs="Times New Roman"/>
          <w:sz w:val="26"/>
          <w:szCs w:val="26"/>
          <w:lang w:eastAsia="ru-RU"/>
        </w:rPr>
        <w:t>Структура расходов бюджета района в сравнении с 201</w:t>
      </w:r>
      <w:r w:rsidR="007E5744" w:rsidRPr="00415747">
        <w:rPr>
          <w:rFonts w:ascii="Times New Roman" w:eastAsiaTheme="minorEastAsia" w:hAnsi="Times New Roman" w:cs="Times New Roman"/>
          <w:sz w:val="26"/>
          <w:szCs w:val="26"/>
          <w:lang w:eastAsia="ru-RU"/>
        </w:rPr>
        <w:t>7</w:t>
      </w:r>
      <w:r w:rsidRPr="00415747">
        <w:rPr>
          <w:rFonts w:ascii="Times New Roman" w:eastAsiaTheme="minorEastAsia" w:hAnsi="Times New Roman" w:cs="Times New Roman"/>
          <w:sz w:val="26"/>
          <w:szCs w:val="26"/>
          <w:lang w:eastAsia="ru-RU"/>
        </w:rPr>
        <w:t xml:space="preserve"> годом  не изменилась.</w:t>
      </w:r>
    </w:p>
    <w:p w:rsidR="000674B6" w:rsidRPr="0030418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415747">
        <w:rPr>
          <w:rFonts w:ascii="Times New Roman" w:eastAsiaTheme="minorEastAsia" w:hAnsi="Times New Roman" w:cs="Times New Roman"/>
          <w:sz w:val="26"/>
          <w:szCs w:val="26"/>
          <w:lang w:eastAsia="ru-RU"/>
        </w:rPr>
        <w:t>Бюджет района в 201</w:t>
      </w:r>
      <w:r w:rsidR="00A7756E">
        <w:rPr>
          <w:rFonts w:ascii="Times New Roman" w:eastAsiaTheme="minorEastAsia" w:hAnsi="Times New Roman" w:cs="Times New Roman"/>
          <w:sz w:val="26"/>
          <w:szCs w:val="26"/>
          <w:lang w:eastAsia="ru-RU"/>
        </w:rPr>
        <w:t xml:space="preserve">8 </w:t>
      </w:r>
      <w:r w:rsidRPr="00415747">
        <w:rPr>
          <w:rFonts w:ascii="Times New Roman" w:eastAsiaTheme="minorEastAsia" w:hAnsi="Times New Roman" w:cs="Times New Roman"/>
          <w:sz w:val="26"/>
          <w:szCs w:val="26"/>
          <w:lang w:eastAsia="ru-RU"/>
        </w:rPr>
        <w:t xml:space="preserve">году был социально-направленным – </w:t>
      </w:r>
      <w:r w:rsidR="00415747" w:rsidRPr="00415747">
        <w:rPr>
          <w:rFonts w:ascii="Times New Roman" w:eastAsiaTheme="minorEastAsia" w:hAnsi="Times New Roman" w:cs="Times New Roman"/>
          <w:sz w:val="26"/>
          <w:szCs w:val="26"/>
          <w:lang w:eastAsia="ru-RU"/>
        </w:rPr>
        <w:t>65,0</w:t>
      </w:r>
      <w:r w:rsidRPr="00415747">
        <w:rPr>
          <w:rFonts w:ascii="Times New Roman" w:eastAsiaTheme="minorEastAsia" w:hAnsi="Times New Roman" w:cs="Times New Roman"/>
          <w:sz w:val="26"/>
          <w:szCs w:val="26"/>
          <w:lang w:eastAsia="ru-RU"/>
        </w:rPr>
        <w:t xml:space="preserve"> процента расходов </w:t>
      </w:r>
      <w:r w:rsidRPr="0030418C">
        <w:rPr>
          <w:rFonts w:ascii="Times New Roman" w:eastAsiaTheme="minorEastAsia" w:hAnsi="Times New Roman" w:cs="Times New Roman"/>
          <w:sz w:val="26"/>
          <w:szCs w:val="26"/>
          <w:lang w:eastAsia="ru-RU"/>
        </w:rPr>
        <w:t xml:space="preserve">использовано на финансирование образования, культуры, здравоохранения, социальной политики, физической культуры и спорта. </w:t>
      </w:r>
    </w:p>
    <w:p w:rsidR="000674B6" w:rsidRPr="0030418C" w:rsidRDefault="000674B6" w:rsidP="000674B6">
      <w:pPr>
        <w:spacing w:after="0" w:line="240" w:lineRule="auto"/>
        <w:ind w:firstLine="708"/>
        <w:contextualSpacing/>
        <w:jc w:val="both"/>
        <w:rPr>
          <w:rFonts w:ascii="Times New Roman" w:eastAsiaTheme="minorEastAsia" w:hAnsi="Times New Roman" w:cs="Times New Roman"/>
          <w:i/>
          <w:sz w:val="26"/>
          <w:szCs w:val="26"/>
          <w:lang w:eastAsia="ru-RU"/>
        </w:rPr>
      </w:pPr>
      <w:r w:rsidRPr="0030418C">
        <w:rPr>
          <w:rFonts w:ascii="Times New Roman" w:eastAsiaTheme="minorEastAsia" w:hAnsi="Times New Roman" w:cs="Times New Roman"/>
          <w:sz w:val="26"/>
          <w:szCs w:val="26"/>
          <w:lang w:eastAsia="ru-RU"/>
        </w:rPr>
        <w:t>При исполнении бюджета района в 201</w:t>
      </w:r>
      <w:r w:rsidR="0030418C" w:rsidRPr="0030418C">
        <w:rPr>
          <w:rFonts w:ascii="Times New Roman" w:eastAsiaTheme="minorEastAsia" w:hAnsi="Times New Roman" w:cs="Times New Roman"/>
          <w:sz w:val="26"/>
          <w:szCs w:val="26"/>
          <w:lang w:eastAsia="ru-RU"/>
        </w:rPr>
        <w:t>8</w:t>
      </w:r>
      <w:r w:rsidRPr="0030418C">
        <w:rPr>
          <w:rFonts w:ascii="Times New Roman" w:eastAsiaTheme="minorEastAsia" w:hAnsi="Times New Roman" w:cs="Times New Roman"/>
          <w:sz w:val="26"/>
          <w:szCs w:val="26"/>
          <w:lang w:eastAsia="ru-RU"/>
        </w:rPr>
        <w:t xml:space="preserve"> году кредиторская задолженность  </w:t>
      </w:r>
      <w:r w:rsidRPr="0030418C">
        <w:rPr>
          <w:rFonts w:ascii="Times New Roman" w:eastAsiaTheme="minorEastAsia" w:hAnsi="Times New Roman" w:cs="Times New Roman"/>
          <w:i/>
          <w:sz w:val="26"/>
          <w:szCs w:val="26"/>
          <w:lang w:eastAsia="ru-RU"/>
        </w:rPr>
        <w:t>снизилась</w:t>
      </w:r>
      <w:r w:rsidRPr="0030418C">
        <w:rPr>
          <w:rFonts w:ascii="Times New Roman" w:eastAsiaTheme="minorEastAsia" w:hAnsi="Times New Roman" w:cs="Times New Roman"/>
          <w:sz w:val="26"/>
          <w:szCs w:val="26"/>
          <w:lang w:eastAsia="ru-RU"/>
        </w:rPr>
        <w:t xml:space="preserve"> на </w:t>
      </w:r>
      <w:r w:rsidR="0030418C" w:rsidRPr="0030418C">
        <w:rPr>
          <w:rFonts w:ascii="Times New Roman" w:eastAsiaTheme="minorEastAsia" w:hAnsi="Times New Roman" w:cs="Times New Roman"/>
          <w:sz w:val="26"/>
          <w:szCs w:val="26"/>
          <w:lang w:eastAsia="ru-RU"/>
        </w:rPr>
        <w:t>75,</w:t>
      </w:r>
      <w:r w:rsidR="00481064">
        <w:rPr>
          <w:rFonts w:ascii="Times New Roman" w:eastAsiaTheme="minorEastAsia" w:hAnsi="Times New Roman" w:cs="Times New Roman"/>
          <w:sz w:val="26"/>
          <w:szCs w:val="26"/>
          <w:lang w:eastAsia="ru-RU"/>
        </w:rPr>
        <w:t xml:space="preserve">0 </w:t>
      </w:r>
      <w:r w:rsidRPr="0030418C">
        <w:rPr>
          <w:rFonts w:ascii="Times New Roman" w:eastAsiaTheme="minorEastAsia" w:hAnsi="Times New Roman" w:cs="Times New Roman"/>
          <w:sz w:val="26"/>
          <w:szCs w:val="26"/>
          <w:lang w:eastAsia="ru-RU"/>
        </w:rPr>
        <w:t>процент</w:t>
      </w:r>
      <w:r w:rsidR="00481064">
        <w:rPr>
          <w:rFonts w:ascii="Times New Roman" w:eastAsiaTheme="minorEastAsia" w:hAnsi="Times New Roman" w:cs="Times New Roman"/>
          <w:sz w:val="26"/>
          <w:szCs w:val="26"/>
          <w:lang w:eastAsia="ru-RU"/>
        </w:rPr>
        <w:t>ов</w:t>
      </w:r>
      <w:r w:rsidRPr="0030418C">
        <w:rPr>
          <w:rFonts w:ascii="Times New Roman" w:eastAsiaTheme="minorEastAsia" w:hAnsi="Times New Roman" w:cs="Times New Roman"/>
          <w:sz w:val="26"/>
          <w:szCs w:val="26"/>
          <w:lang w:eastAsia="ru-RU"/>
        </w:rPr>
        <w:t xml:space="preserve"> и составила на 01 января 201</w:t>
      </w:r>
      <w:r w:rsidR="0030418C" w:rsidRPr="0030418C">
        <w:rPr>
          <w:rFonts w:ascii="Times New Roman" w:eastAsiaTheme="minorEastAsia" w:hAnsi="Times New Roman" w:cs="Times New Roman"/>
          <w:sz w:val="26"/>
          <w:szCs w:val="26"/>
          <w:lang w:eastAsia="ru-RU"/>
        </w:rPr>
        <w:t>9</w:t>
      </w:r>
      <w:r w:rsidRPr="0030418C">
        <w:rPr>
          <w:rFonts w:ascii="Times New Roman" w:eastAsiaTheme="minorEastAsia" w:hAnsi="Times New Roman" w:cs="Times New Roman"/>
          <w:sz w:val="26"/>
          <w:szCs w:val="26"/>
          <w:lang w:eastAsia="ru-RU"/>
        </w:rPr>
        <w:t xml:space="preserve"> года </w:t>
      </w:r>
      <w:r w:rsidR="0030418C" w:rsidRPr="0030418C">
        <w:rPr>
          <w:rFonts w:ascii="Times New Roman" w:eastAsiaTheme="minorEastAsia" w:hAnsi="Times New Roman" w:cs="Times New Roman"/>
          <w:sz w:val="26"/>
          <w:szCs w:val="26"/>
          <w:lang w:eastAsia="ru-RU"/>
        </w:rPr>
        <w:t>67,8</w:t>
      </w:r>
      <w:r w:rsidRPr="0030418C">
        <w:rPr>
          <w:rFonts w:ascii="Times New Roman" w:eastAsiaTheme="minorEastAsia" w:hAnsi="Times New Roman" w:cs="Times New Roman"/>
          <w:sz w:val="26"/>
          <w:szCs w:val="26"/>
          <w:lang w:eastAsia="ru-RU"/>
        </w:rPr>
        <w:t xml:space="preserve"> тыс. рублей. </w:t>
      </w:r>
    </w:p>
    <w:p w:rsidR="000674B6" w:rsidRPr="00FD13DB"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FD13DB">
        <w:rPr>
          <w:rFonts w:ascii="Times New Roman" w:eastAsiaTheme="minorEastAsia" w:hAnsi="Times New Roman" w:cs="Times New Roman"/>
          <w:sz w:val="26"/>
          <w:szCs w:val="26"/>
          <w:lang w:eastAsia="ru-RU"/>
        </w:rPr>
        <w:t>Просроченная кредиторская задолженность  отсутствует.</w:t>
      </w:r>
    </w:p>
    <w:p w:rsidR="000674B6" w:rsidRPr="0056625D" w:rsidRDefault="000674B6" w:rsidP="000674B6">
      <w:pPr>
        <w:spacing w:after="0" w:line="240" w:lineRule="auto"/>
        <w:ind w:firstLine="708"/>
        <w:contextualSpacing/>
        <w:jc w:val="both"/>
        <w:rPr>
          <w:rFonts w:ascii="Times New Roman" w:eastAsiaTheme="minorEastAsia" w:hAnsi="Times New Roman" w:cs="Times New Roman"/>
          <w:color w:val="C00000"/>
          <w:sz w:val="26"/>
          <w:szCs w:val="26"/>
          <w:lang w:eastAsia="ru-RU"/>
        </w:rPr>
      </w:pPr>
    </w:p>
    <w:p w:rsidR="000674B6" w:rsidRPr="004942BA"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56625D">
        <w:rPr>
          <w:rFonts w:ascii="Times New Roman" w:eastAsiaTheme="minorEastAsia" w:hAnsi="Times New Roman" w:cs="Times New Roman"/>
          <w:color w:val="C00000"/>
          <w:sz w:val="26"/>
          <w:szCs w:val="26"/>
          <w:lang w:eastAsia="ru-RU"/>
        </w:rPr>
        <w:t xml:space="preserve"> </w:t>
      </w:r>
      <w:r w:rsidRPr="00BB1095">
        <w:rPr>
          <w:rFonts w:ascii="Times New Roman" w:eastAsiaTheme="minorEastAsia" w:hAnsi="Times New Roman" w:cs="Times New Roman"/>
          <w:sz w:val="26"/>
          <w:szCs w:val="26"/>
          <w:lang w:eastAsia="ru-RU"/>
        </w:rPr>
        <w:t xml:space="preserve">Дебиторская задолженность </w:t>
      </w:r>
      <w:r w:rsidRPr="00BB1095">
        <w:rPr>
          <w:rFonts w:ascii="Times New Roman" w:eastAsiaTheme="minorEastAsia" w:hAnsi="Times New Roman" w:cs="Times New Roman"/>
          <w:i/>
          <w:sz w:val="26"/>
          <w:szCs w:val="26"/>
          <w:lang w:eastAsia="ru-RU"/>
        </w:rPr>
        <w:t xml:space="preserve">увеличилась </w:t>
      </w:r>
      <w:r w:rsidRPr="00BB1095">
        <w:rPr>
          <w:rFonts w:ascii="Times New Roman" w:eastAsiaTheme="minorEastAsia" w:hAnsi="Times New Roman" w:cs="Times New Roman"/>
          <w:sz w:val="26"/>
          <w:szCs w:val="26"/>
          <w:lang w:eastAsia="ru-RU"/>
        </w:rPr>
        <w:t xml:space="preserve">на </w:t>
      </w:r>
      <w:r w:rsidR="005D15B3" w:rsidRPr="00BB1095">
        <w:rPr>
          <w:rFonts w:ascii="Times New Roman" w:eastAsiaTheme="minorEastAsia" w:hAnsi="Times New Roman" w:cs="Times New Roman"/>
          <w:sz w:val="26"/>
          <w:szCs w:val="26"/>
          <w:lang w:eastAsia="ru-RU"/>
        </w:rPr>
        <w:t>4551,5</w:t>
      </w:r>
      <w:r w:rsidRPr="00BB1095">
        <w:rPr>
          <w:rFonts w:ascii="Times New Roman" w:eastAsiaTheme="minorEastAsia" w:hAnsi="Times New Roman" w:cs="Times New Roman"/>
          <w:sz w:val="26"/>
          <w:szCs w:val="26"/>
          <w:lang w:eastAsia="ru-RU"/>
        </w:rPr>
        <w:t xml:space="preserve"> тыс. рублей, или  в </w:t>
      </w:r>
      <w:r w:rsidR="005D15B3" w:rsidRPr="00BB1095">
        <w:rPr>
          <w:rFonts w:ascii="Times New Roman" w:eastAsiaTheme="minorEastAsia" w:hAnsi="Times New Roman" w:cs="Times New Roman"/>
          <w:sz w:val="26"/>
          <w:szCs w:val="26"/>
          <w:lang w:eastAsia="ru-RU"/>
        </w:rPr>
        <w:t>9,7</w:t>
      </w:r>
      <w:r w:rsidRPr="00BB1095">
        <w:rPr>
          <w:rFonts w:ascii="Times New Roman" w:eastAsiaTheme="minorEastAsia" w:hAnsi="Times New Roman" w:cs="Times New Roman"/>
          <w:sz w:val="26"/>
          <w:szCs w:val="26"/>
          <w:lang w:eastAsia="ru-RU"/>
        </w:rPr>
        <w:t xml:space="preserve"> раза  и составила </w:t>
      </w:r>
      <w:r w:rsidR="005D15B3" w:rsidRPr="00BB1095">
        <w:rPr>
          <w:rFonts w:ascii="Times New Roman" w:eastAsiaTheme="minorEastAsia" w:hAnsi="Times New Roman" w:cs="Times New Roman"/>
          <w:sz w:val="26"/>
          <w:szCs w:val="26"/>
          <w:lang w:eastAsia="ru-RU"/>
        </w:rPr>
        <w:t>5076,5</w:t>
      </w:r>
      <w:r w:rsidRPr="00BB1095">
        <w:rPr>
          <w:rFonts w:ascii="Times New Roman" w:eastAsiaTheme="minorEastAsia" w:hAnsi="Times New Roman" w:cs="Times New Roman"/>
          <w:sz w:val="26"/>
          <w:szCs w:val="26"/>
          <w:lang w:eastAsia="ru-RU"/>
        </w:rPr>
        <w:t xml:space="preserve"> тыс. рублей </w:t>
      </w:r>
      <w:r w:rsidR="005D15B3" w:rsidRPr="00BB1095">
        <w:rPr>
          <w:rFonts w:ascii="Times New Roman" w:eastAsiaTheme="minorEastAsia" w:hAnsi="Times New Roman" w:cs="Times New Roman"/>
          <w:sz w:val="26"/>
          <w:szCs w:val="26"/>
          <w:lang w:eastAsia="ru-RU"/>
        </w:rPr>
        <w:t xml:space="preserve">(2017 год - 525,0 тыс. руб.) </w:t>
      </w:r>
      <w:r w:rsidR="00B62A0D">
        <w:rPr>
          <w:rFonts w:ascii="Times New Roman" w:eastAsiaTheme="minorEastAsia" w:hAnsi="Times New Roman" w:cs="Times New Roman"/>
          <w:sz w:val="26"/>
          <w:szCs w:val="26"/>
          <w:lang w:eastAsia="ru-RU"/>
        </w:rPr>
        <w:t xml:space="preserve">что связано </w:t>
      </w:r>
      <w:r w:rsidRPr="00BB1095">
        <w:rPr>
          <w:rFonts w:ascii="Times New Roman" w:eastAsiaTheme="minorEastAsia" w:hAnsi="Times New Roman" w:cs="Times New Roman"/>
          <w:sz w:val="26"/>
          <w:szCs w:val="26"/>
          <w:lang w:eastAsia="ru-RU"/>
        </w:rPr>
        <w:t xml:space="preserve"> с увеличением задо</w:t>
      </w:r>
      <w:r w:rsidR="00BB1095" w:rsidRPr="00BB1095">
        <w:rPr>
          <w:rFonts w:ascii="Times New Roman" w:eastAsiaTheme="minorEastAsia" w:hAnsi="Times New Roman" w:cs="Times New Roman"/>
          <w:sz w:val="26"/>
          <w:szCs w:val="26"/>
          <w:lang w:eastAsia="ru-RU"/>
        </w:rPr>
        <w:t>лженности по налоговой инспекции, задолженности по аренде имущества и аренде земельных участков</w:t>
      </w:r>
      <w:r w:rsidR="00BB1095">
        <w:rPr>
          <w:rFonts w:ascii="Times New Roman" w:eastAsiaTheme="minorEastAsia" w:hAnsi="Times New Roman" w:cs="Times New Roman"/>
          <w:sz w:val="26"/>
          <w:szCs w:val="26"/>
          <w:lang w:eastAsia="ru-RU"/>
        </w:rPr>
        <w:t xml:space="preserve">, </w:t>
      </w:r>
      <w:r w:rsidR="00BB1095" w:rsidRPr="00BB1095">
        <w:rPr>
          <w:rFonts w:ascii="Times New Roman" w:eastAsiaTheme="minorEastAsia" w:hAnsi="Times New Roman" w:cs="Times New Roman"/>
          <w:sz w:val="26"/>
          <w:szCs w:val="26"/>
          <w:lang w:eastAsia="ru-RU"/>
        </w:rPr>
        <w:t xml:space="preserve">задолженности по штрафам УМВД, Департамента природных </w:t>
      </w:r>
      <w:r w:rsidR="00BB1095" w:rsidRPr="004942BA">
        <w:rPr>
          <w:rFonts w:ascii="Times New Roman" w:eastAsiaTheme="minorEastAsia" w:hAnsi="Times New Roman" w:cs="Times New Roman"/>
          <w:sz w:val="26"/>
          <w:szCs w:val="26"/>
          <w:lang w:eastAsia="ru-RU"/>
        </w:rPr>
        <w:t xml:space="preserve">ресурсов, </w:t>
      </w:r>
      <w:proofErr w:type="spellStart"/>
      <w:r w:rsidR="00BB1095" w:rsidRPr="004942BA">
        <w:rPr>
          <w:rFonts w:ascii="Times New Roman" w:eastAsiaTheme="minorEastAsia" w:hAnsi="Times New Roman" w:cs="Times New Roman"/>
          <w:sz w:val="26"/>
          <w:szCs w:val="26"/>
          <w:lang w:eastAsia="ru-RU"/>
        </w:rPr>
        <w:t>Облохотодепартамента</w:t>
      </w:r>
      <w:proofErr w:type="spellEnd"/>
      <w:r w:rsidR="00BB1095" w:rsidRPr="004942BA">
        <w:rPr>
          <w:rFonts w:ascii="Times New Roman" w:eastAsiaTheme="minorEastAsia" w:hAnsi="Times New Roman" w:cs="Times New Roman"/>
          <w:sz w:val="26"/>
          <w:szCs w:val="26"/>
          <w:lang w:eastAsia="ru-RU"/>
        </w:rPr>
        <w:t xml:space="preserve">, </w:t>
      </w:r>
      <w:proofErr w:type="spellStart"/>
      <w:r w:rsidR="00BB1095" w:rsidRPr="004942BA">
        <w:rPr>
          <w:rFonts w:ascii="Times New Roman" w:eastAsiaTheme="minorEastAsia" w:hAnsi="Times New Roman" w:cs="Times New Roman"/>
          <w:sz w:val="26"/>
          <w:szCs w:val="26"/>
          <w:lang w:eastAsia="ru-RU"/>
        </w:rPr>
        <w:t>Гостехнадзора</w:t>
      </w:r>
      <w:proofErr w:type="spellEnd"/>
      <w:r w:rsidR="00BB1095" w:rsidRPr="004942BA">
        <w:rPr>
          <w:rFonts w:ascii="Times New Roman" w:eastAsiaTheme="minorEastAsia" w:hAnsi="Times New Roman" w:cs="Times New Roman"/>
          <w:sz w:val="26"/>
          <w:szCs w:val="26"/>
          <w:lang w:eastAsia="ru-RU"/>
        </w:rPr>
        <w:t xml:space="preserve"> по Вологодской области</w:t>
      </w:r>
      <w:r w:rsidR="004942BA">
        <w:rPr>
          <w:rFonts w:ascii="Times New Roman" w:eastAsiaTheme="minorEastAsia" w:hAnsi="Times New Roman" w:cs="Times New Roman"/>
          <w:sz w:val="26"/>
          <w:szCs w:val="26"/>
          <w:lang w:eastAsia="ru-RU"/>
        </w:rPr>
        <w:t xml:space="preserve">, также </w:t>
      </w:r>
      <w:r w:rsidR="00BB1095" w:rsidRPr="004942BA">
        <w:rPr>
          <w:rFonts w:ascii="Times New Roman" w:eastAsiaTheme="minorEastAsia" w:hAnsi="Times New Roman" w:cs="Times New Roman"/>
          <w:sz w:val="26"/>
          <w:szCs w:val="26"/>
          <w:lang w:eastAsia="ru-RU"/>
        </w:rPr>
        <w:t xml:space="preserve">в результате остатка в  Администрации района  по иным межбюджетным трансфертам, </w:t>
      </w:r>
      <w:r w:rsidR="004942BA" w:rsidRPr="004942BA">
        <w:rPr>
          <w:rFonts w:ascii="Times New Roman" w:eastAsiaTheme="minorEastAsia" w:hAnsi="Times New Roman" w:cs="Times New Roman"/>
          <w:sz w:val="26"/>
          <w:szCs w:val="26"/>
          <w:lang w:eastAsia="ru-RU"/>
        </w:rPr>
        <w:t>переданным</w:t>
      </w:r>
      <w:r w:rsidR="00BB1095" w:rsidRPr="004942BA">
        <w:rPr>
          <w:rFonts w:ascii="Times New Roman" w:eastAsiaTheme="minorEastAsia" w:hAnsi="Times New Roman" w:cs="Times New Roman"/>
          <w:sz w:val="26"/>
          <w:szCs w:val="26"/>
          <w:lang w:eastAsia="ru-RU"/>
        </w:rPr>
        <w:t xml:space="preserve"> в поселения Сухонское и Туровецкое.</w:t>
      </w:r>
    </w:p>
    <w:p w:rsidR="000674B6" w:rsidRPr="004942BA"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4942BA">
        <w:rPr>
          <w:rFonts w:ascii="Times New Roman" w:eastAsiaTheme="minorEastAsia" w:hAnsi="Times New Roman" w:cs="Times New Roman"/>
          <w:sz w:val="26"/>
          <w:szCs w:val="26"/>
          <w:lang w:eastAsia="ru-RU"/>
        </w:rPr>
        <w:t>Просроченная дебиторская задолженность на 01.01.201</w:t>
      </w:r>
      <w:r w:rsidR="004942BA" w:rsidRPr="004942BA">
        <w:rPr>
          <w:rFonts w:ascii="Times New Roman" w:eastAsiaTheme="minorEastAsia" w:hAnsi="Times New Roman" w:cs="Times New Roman"/>
          <w:sz w:val="26"/>
          <w:szCs w:val="26"/>
          <w:lang w:eastAsia="ru-RU"/>
        </w:rPr>
        <w:t>9</w:t>
      </w:r>
      <w:r w:rsidRPr="004942BA">
        <w:rPr>
          <w:rFonts w:ascii="Times New Roman" w:eastAsiaTheme="minorEastAsia" w:hAnsi="Times New Roman" w:cs="Times New Roman"/>
          <w:sz w:val="26"/>
          <w:szCs w:val="26"/>
          <w:lang w:eastAsia="ru-RU"/>
        </w:rPr>
        <w:t xml:space="preserve"> года  составила </w:t>
      </w:r>
      <w:r w:rsidR="004942BA" w:rsidRPr="004942BA">
        <w:rPr>
          <w:rFonts w:ascii="Times New Roman" w:eastAsiaTheme="minorEastAsia" w:hAnsi="Times New Roman" w:cs="Times New Roman"/>
          <w:sz w:val="26"/>
          <w:szCs w:val="26"/>
          <w:lang w:eastAsia="ru-RU"/>
        </w:rPr>
        <w:t>385,0</w:t>
      </w:r>
      <w:r w:rsidRPr="004942BA">
        <w:rPr>
          <w:rFonts w:ascii="Times New Roman" w:eastAsiaTheme="minorEastAsia" w:hAnsi="Times New Roman" w:cs="Times New Roman"/>
          <w:sz w:val="26"/>
          <w:szCs w:val="26"/>
          <w:lang w:eastAsia="ru-RU"/>
        </w:rPr>
        <w:t xml:space="preserve"> тыс. рублей, или 7,</w:t>
      </w:r>
      <w:r w:rsidR="004942BA" w:rsidRPr="004942BA">
        <w:rPr>
          <w:rFonts w:ascii="Times New Roman" w:eastAsiaTheme="minorEastAsia" w:hAnsi="Times New Roman" w:cs="Times New Roman"/>
          <w:sz w:val="26"/>
          <w:szCs w:val="26"/>
          <w:lang w:eastAsia="ru-RU"/>
        </w:rPr>
        <w:t>6</w:t>
      </w:r>
      <w:r w:rsidRPr="004942BA">
        <w:rPr>
          <w:rFonts w:ascii="Times New Roman" w:eastAsiaTheme="minorEastAsia" w:hAnsi="Times New Roman" w:cs="Times New Roman"/>
          <w:sz w:val="26"/>
          <w:szCs w:val="26"/>
          <w:lang w:eastAsia="ru-RU"/>
        </w:rPr>
        <w:t xml:space="preserve"> % от общей дебиторской задолженности.</w:t>
      </w:r>
    </w:p>
    <w:p w:rsidR="000674B6" w:rsidRPr="00AE0B9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AE0B96">
        <w:rPr>
          <w:rFonts w:ascii="Times New Roman" w:eastAsia="Times New Roman" w:hAnsi="Times New Roman" w:cs="Times New Roman"/>
          <w:sz w:val="26"/>
          <w:szCs w:val="26"/>
          <w:lang w:eastAsia="ru-RU"/>
        </w:rPr>
        <w:t>В 201</w:t>
      </w:r>
      <w:r w:rsidR="00AE0B96" w:rsidRPr="00AE0B96">
        <w:rPr>
          <w:rFonts w:ascii="Times New Roman" w:eastAsia="Times New Roman" w:hAnsi="Times New Roman" w:cs="Times New Roman"/>
          <w:sz w:val="26"/>
          <w:szCs w:val="26"/>
          <w:lang w:eastAsia="ru-RU"/>
        </w:rPr>
        <w:t>8</w:t>
      </w:r>
      <w:r w:rsidRPr="00AE0B96">
        <w:rPr>
          <w:rFonts w:ascii="Times New Roman" w:eastAsia="Times New Roman" w:hAnsi="Times New Roman" w:cs="Times New Roman"/>
          <w:sz w:val="26"/>
          <w:szCs w:val="26"/>
          <w:lang w:eastAsia="ru-RU"/>
        </w:rPr>
        <w:t xml:space="preserve"> году предоставление бюджетных кредитов из бюджета района не планировалось, фактически бюджетные кредиты не выдавались, задолженности по ранее выданным кредитам отсутствует, муниципальные  гарантии  в отчетном периоде не предоставлялись.</w:t>
      </w:r>
    </w:p>
    <w:p w:rsidR="000674B6" w:rsidRPr="00AE0B9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AE0B96">
        <w:rPr>
          <w:rFonts w:ascii="Times New Roman" w:eastAsia="Times New Roman" w:hAnsi="Times New Roman" w:cs="Times New Roman"/>
          <w:sz w:val="26"/>
          <w:szCs w:val="26"/>
          <w:lang w:eastAsia="ru-RU"/>
        </w:rPr>
        <w:t xml:space="preserve">Бюджет района исполнен с </w:t>
      </w:r>
      <w:r w:rsidR="00AE0B96">
        <w:rPr>
          <w:rFonts w:ascii="Times New Roman" w:eastAsia="Times New Roman" w:hAnsi="Times New Roman" w:cs="Times New Roman"/>
          <w:sz w:val="26"/>
          <w:szCs w:val="26"/>
          <w:lang w:eastAsia="ru-RU"/>
        </w:rPr>
        <w:t>дефицитом</w:t>
      </w:r>
      <w:r w:rsidRPr="00AE0B96">
        <w:rPr>
          <w:rFonts w:ascii="Times New Roman" w:eastAsia="Times New Roman" w:hAnsi="Times New Roman" w:cs="Times New Roman"/>
          <w:sz w:val="26"/>
          <w:szCs w:val="26"/>
          <w:lang w:eastAsia="ru-RU"/>
        </w:rPr>
        <w:t xml:space="preserve"> в сумме </w:t>
      </w:r>
      <w:r w:rsidR="00AE0B96">
        <w:rPr>
          <w:rFonts w:ascii="Times New Roman" w:eastAsia="Times New Roman" w:hAnsi="Times New Roman" w:cs="Times New Roman"/>
          <w:b/>
          <w:sz w:val="26"/>
          <w:szCs w:val="26"/>
          <w:lang w:eastAsia="ru-RU"/>
        </w:rPr>
        <w:t>21141,1</w:t>
      </w:r>
      <w:r w:rsidRPr="00AE0B96">
        <w:rPr>
          <w:rFonts w:ascii="Times New Roman" w:eastAsia="Times New Roman" w:hAnsi="Times New Roman" w:cs="Times New Roman"/>
          <w:sz w:val="26"/>
          <w:szCs w:val="26"/>
          <w:lang w:eastAsia="ru-RU"/>
        </w:rPr>
        <w:t xml:space="preserve"> тыс. рублей, первоначальный  бюджет был спланирован </w:t>
      </w:r>
      <w:r w:rsidR="00AE0B96">
        <w:rPr>
          <w:rFonts w:ascii="Times New Roman" w:eastAsia="Times New Roman" w:hAnsi="Times New Roman" w:cs="Times New Roman"/>
          <w:sz w:val="26"/>
          <w:szCs w:val="26"/>
          <w:lang w:eastAsia="ru-RU"/>
        </w:rPr>
        <w:t xml:space="preserve">также </w:t>
      </w:r>
      <w:r w:rsidRPr="00AE0B96">
        <w:rPr>
          <w:rFonts w:ascii="Times New Roman" w:eastAsia="Times New Roman" w:hAnsi="Times New Roman" w:cs="Times New Roman"/>
          <w:sz w:val="26"/>
          <w:szCs w:val="26"/>
          <w:lang w:eastAsia="ru-RU"/>
        </w:rPr>
        <w:t xml:space="preserve">с дефицитом в сумме </w:t>
      </w:r>
      <w:r w:rsidR="00AE0B96" w:rsidRPr="00AE0B96">
        <w:rPr>
          <w:rFonts w:ascii="Times New Roman" w:eastAsia="Times New Roman" w:hAnsi="Times New Roman" w:cs="Times New Roman"/>
          <w:sz w:val="26"/>
          <w:szCs w:val="26"/>
          <w:lang w:eastAsia="ru-RU"/>
        </w:rPr>
        <w:t>6961,0</w:t>
      </w:r>
      <w:r w:rsidRPr="00AE0B96">
        <w:rPr>
          <w:rFonts w:ascii="Times New Roman" w:eastAsia="Times New Roman" w:hAnsi="Times New Roman" w:cs="Times New Roman"/>
          <w:sz w:val="26"/>
          <w:szCs w:val="26"/>
          <w:lang w:eastAsia="ru-RU"/>
        </w:rPr>
        <w:t xml:space="preserve"> тыс. рублей.</w:t>
      </w:r>
    </w:p>
    <w:p w:rsidR="000674B6" w:rsidRPr="00C8155F"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8155F">
        <w:rPr>
          <w:rFonts w:ascii="Times New Roman" w:eastAsia="Times New Roman" w:hAnsi="Times New Roman" w:cs="Times New Roman"/>
          <w:sz w:val="26"/>
          <w:szCs w:val="26"/>
          <w:lang w:eastAsia="ru-RU"/>
        </w:rPr>
        <w:t xml:space="preserve">Остаток средств на счетах бюджета на конец года составил </w:t>
      </w:r>
      <w:r w:rsidR="00C8155F" w:rsidRPr="00C8155F">
        <w:rPr>
          <w:rFonts w:ascii="Times New Roman" w:eastAsia="Times New Roman" w:hAnsi="Times New Roman" w:cs="Times New Roman"/>
          <w:b/>
          <w:sz w:val="26"/>
          <w:szCs w:val="26"/>
          <w:lang w:eastAsia="ru-RU"/>
        </w:rPr>
        <w:t>17772,9</w:t>
      </w:r>
      <w:r w:rsidRPr="00C8155F">
        <w:rPr>
          <w:rFonts w:ascii="Times New Roman" w:eastAsia="Times New Roman" w:hAnsi="Times New Roman" w:cs="Times New Roman"/>
          <w:sz w:val="26"/>
          <w:szCs w:val="26"/>
          <w:lang w:eastAsia="ru-RU"/>
        </w:rPr>
        <w:t xml:space="preserve"> тыс. рублей, в том числе:</w:t>
      </w:r>
    </w:p>
    <w:p w:rsidR="000674B6" w:rsidRPr="00C8155F" w:rsidRDefault="00B62A0D" w:rsidP="000674B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C8155F" w:rsidRPr="00C8155F">
        <w:rPr>
          <w:rFonts w:ascii="Times New Roman" w:eastAsia="Times New Roman" w:hAnsi="Times New Roman" w:cs="Times New Roman"/>
          <w:sz w:val="26"/>
          <w:szCs w:val="26"/>
          <w:lang w:eastAsia="ru-RU"/>
        </w:rPr>
        <w:t xml:space="preserve">о собственным доходам </w:t>
      </w:r>
      <w:r w:rsidR="005D070F">
        <w:rPr>
          <w:rFonts w:ascii="Times New Roman" w:eastAsia="Times New Roman" w:hAnsi="Times New Roman" w:cs="Times New Roman"/>
          <w:sz w:val="26"/>
          <w:szCs w:val="26"/>
          <w:lang w:eastAsia="ru-RU"/>
        </w:rPr>
        <w:t>(</w:t>
      </w:r>
      <w:r w:rsidR="00C8155F" w:rsidRPr="00C8155F">
        <w:rPr>
          <w:rFonts w:ascii="Times New Roman" w:eastAsia="Times New Roman" w:hAnsi="Times New Roman" w:cs="Times New Roman"/>
          <w:sz w:val="26"/>
          <w:szCs w:val="26"/>
          <w:lang w:eastAsia="ru-RU"/>
        </w:rPr>
        <w:t>налоговым и неналоговым)</w:t>
      </w:r>
      <w:r w:rsidR="000674B6" w:rsidRPr="00C8155F">
        <w:rPr>
          <w:rFonts w:ascii="Times New Roman" w:eastAsia="Times New Roman" w:hAnsi="Times New Roman" w:cs="Times New Roman"/>
          <w:sz w:val="26"/>
          <w:szCs w:val="26"/>
          <w:lang w:eastAsia="ru-RU"/>
        </w:rPr>
        <w:t xml:space="preserve"> – </w:t>
      </w:r>
      <w:r w:rsidR="005D070F">
        <w:rPr>
          <w:rFonts w:ascii="Times New Roman" w:eastAsia="Times New Roman" w:hAnsi="Times New Roman" w:cs="Times New Roman"/>
          <w:sz w:val="26"/>
          <w:szCs w:val="26"/>
          <w:lang w:eastAsia="ru-RU"/>
        </w:rPr>
        <w:t>5784,8</w:t>
      </w:r>
      <w:r w:rsidR="000674B6" w:rsidRPr="00C8155F">
        <w:rPr>
          <w:rFonts w:ascii="Times New Roman" w:eastAsia="Times New Roman" w:hAnsi="Times New Roman" w:cs="Times New Roman"/>
          <w:sz w:val="26"/>
          <w:szCs w:val="26"/>
          <w:lang w:eastAsia="ru-RU"/>
        </w:rPr>
        <w:t xml:space="preserve"> тыс. рублей;</w:t>
      </w:r>
    </w:p>
    <w:p w:rsidR="000674B6" w:rsidRDefault="00B62A0D" w:rsidP="000674B6">
      <w:pPr>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00C8155F" w:rsidRPr="00C8155F">
        <w:rPr>
          <w:rFonts w:ascii="Times New Roman" w:eastAsia="Times New Roman" w:hAnsi="Times New Roman" w:cs="Times New Roman"/>
          <w:sz w:val="26"/>
          <w:szCs w:val="26"/>
          <w:lang w:eastAsia="ru-RU"/>
        </w:rPr>
        <w:t xml:space="preserve">о </w:t>
      </w:r>
      <w:r w:rsidR="00C8155F" w:rsidRPr="005D070F">
        <w:rPr>
          <w:rFonts w:ascii="Times New Roman" w:eastAsia="Times New Roman" w:hAnsi="Times New Roman" w:cs="Times New Roman"/>
          <w:sz w:val="26"/>
          <w:szCs w:val="26"/>
          <w:lang w:eastAsia="ru-RU"/>
        </w:rPr>
        <w:t>д</w:t>
      </w:r>
      <w:r w:rsidR="000674B6" w:rsidRPr="005D070F">
        <w:rPr>
          <w:rFonts w:ascii="Times New Roman" w:eastAsia="Times New Roman" w:hAnsi="Times New Roman" w:cs="Times New Roman"/>
          <w:sz w:val="26"/>
          <w:szCs w:val="26"/>
          <w:lang w:eastAsia="ru-RU"/>
        </w:rPr>
        <w:t xml:space="preserve">отации на неотложные нужды и сбалансированность – </w:t>
      </w:r>
      <w:r w:rsidR="005D070F" w:rsidRPr="005D070F">
        <w:rPr>
          <w:rFonts w:ascii="Times New Roman" w:eastAsia="Times New Roman" w:hAnsi="Times New Roman" w:cs="Times New Roman"/>
          <w:sz w:val="26"/>
          <w:szCs w:val="26"/>
          <w:lang w:eastAsia="ru-RU"/>
        </w:rPr>
        <w:t>11988,1</w:t>
      </w:r>
      <w:r w:rsidR="000674B6" w:rsidRPr="005D070F">
        <w:rPr>
          <w:rFonts w:ascii="Times New Roman" w:eastAsia="Times New Roman" w:hAnsi="Times New Roman" w:cs="Times New Roman"/>
          <w:sz w:val="26"/>
          <w:szCs w:val="26"/>
          <w:lang w:eastAsia="ru-RU"/>
        </w:rPr>
        <w:t>тыс. рублей</w:t>
      </w:r>
      <w:r w:rsidR="00C8155F" w:rsidRPr="005D070F">
        <w:rPr>
          <w:rFonts w:ascii="Times New Roman" w:eastAsia="Times New Roman" w:hAnsi="Times New Roman" w:cs="Times New Roman"/>
          <w:sz w:val="26"/>
          <w:szCs w:val="26"/>
          <w:lang w:eastAsia="ru-RU"/>
        </w:rPr>
        <w:t>.</w:t>
      </w:r>
    </w:p>
    <w:p w:rsidR="00485074" w:rsidRDefault="00485074"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485074" w:rsidRPr="005D070F" w:rsidRDefault="00485074"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5D070F"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5D070F">
        <w:rPr>
          <w:rFonts w:ascii="Times New Roman" w:eastAsia="Times New Roman" w:hAnsi="Times New Roman" w:cs="Times New Roman"/>
          <w:sz w:val="26"/>
          <w:szCs w:val="26"/>
          <w:lang w:eastAsia="ru-RU"/>
        </w:rPr>
        <w:lastRenderedPageBreak/>
        <w:t>В сравнении с началом года остаток средств у</w:t>
      </w:r>
      <w:r w:rsidR="00F15B75" w:rsidRPr="005D070F">
        <w:rPr>
          <w:rFonts w:ascii="Times New Roman" w:eastAsia="Times New Roman" w:hAnsi="Times New Roman" w:cs="Times New Roman"/>
          <w:sz w:val="26"/>
          <w:szCs w:val="26"/>
          <w:lang w:eastAsia="ru-RU"/>
        </w:rPr>
        <w:t>меньшился</w:t>
      </w:r>
      <w:r w:rsidRPr="005D070F">
        <w:rPr>
          <w:rFonts w:ascii="Times New Roman" w:eastAsia="Times New Roman" w:hAnsi="Times New Roman" w:cs="Times New Roman"/>
          <w:sz w:val="26"/>
          <w:szCs w:val="26"/>
          <w:lang w:eastAsia="ru-RU"/>
        </w:rPr>
        <w:t xml:space="preserve">  на </w:t>
      </w:r>
      <w:r w:rsidR="005D070F" w:rsidRPr="005D070F">
        <w:rPr>
          <w:rFonts w:ascii="Times New Roman" w:eastAsia="Times New Roman" w:hAnsi="Times New Roman" w:cs="Times New Roman"/>
          <w:sz w:val="26"/>
          <w:szCs w:val="26"/>
          <w:lang w:eastAsia="ru-RU"/>
        </w:rPr>
        <w:t>21685,8</w:t>
      </w:r>
      <w:r w:rsidRPr="005D070F">
        <w:rPr>
          <w:rFonts w:ascii="Times New Roman" w:eastAsia="Times New Roman" w:hAnsi="Times New Roman" w:cs="Times New Roman"/>
          <w:sz w:val="26"/>
          <w:szCs w:val="26"/>
          <w:lang w:eastAsia="ru-RU"/>
        </w:rPr>
        <w:t xml:space="preserve"> тыс. рублей, </w:t>
      </w:r>
      <w:r w:rsidR="005D070F" w:rsidRPr="005D070F">
        <w:rPr>
          <w:rFonts w:ascii="Times New Roman" w:eastAsia="Times New Roman" w:hAnsi="Times New Roman" w:cs="Times New Roman"/>
          <w:sz w:val="26"/>
          <w:szCs w:val="26"/>
          <w:lang w:eastAsia="ru-RU"/>
        </w:rPr>
        <w:t xml:space="preserve">в том числе  - по </w:t>
      </w:r>
      <w:r w:rsidRPr="005D070F">
        <w:rPr>
          <w:rFonts w:ascii="Times New Roman" w:eastAsia="Times New Roman" w:hAnsi="Times New Roman" w:cs="Times New Roman"/>
          <w:sz w:val="26"/>
          <w:szCs w:val="26"/>
          <w:lang w:eastAsia="ru-RU"/>
        </w:rPr>
        <w:t xml:space="preserve">дотации на неотложные нужды и сбалансированность и на выравнивание бюджетной обеспеченности  на </w:t>
      </w:r>
      <w:r w:rsidR="005D070F" w:rsidRPr="005D070F">
        <w:rPr>
          <w:rFonts w:ascii="Times New Roman" w:eastAsia="Times New Roman" w:hAnsi="Times New Roman" w:cs="Times New Roman"/>
          <w:sz w:val="26"/>
          <w:szCs w:val="26"/>
          <w:lang w:eastAsia="ru-RU"/>
        </w:rPr>
        <w:t>14992,3</w:t>
      </w:r>
      <w:r w:rsidRPr="005D070F">
        <w:rPr>
          <w:rFonts w:ascii="Times New Roman" w:eastAsia="Times New Roman" w:hAnsi="Times New Roman" w:cs="Times New Roman"/>
          <w:sz w:val="26"/>
          <w:szCs w:val="26"/>
          <w:lang w:eastAsia="ru-RU"/>
        </w:rPr>
        <w:t xml:space="preserve"> тыс. рублей</w:t>
      </w:r>
      <w:r w:rsidR="005D070F" w:rsidRPr="005D070F">
        <w:rPr>
          <w:rFonts w:ascii="Times New Roman" w:eastAsia="Times New Roman" w:hAnsi="Times New Roman" w:cs="Times New Roman"/>
          <w:sz w:val="26"/>
          <w:szCs w:val="26"/>
          <w:lang w:eastAsia="ru-RU"/>
        </w:rPr>
        <w:t xml:space="preserve">,  - по собственным доходам на 6692,7 тыс. рублей, по </w:t>
      </w:r>
      <w:r w:rsidR="005D070F" w:rsidRPr="005D070F">
        <w:rPr>
          <w:rFonts w:ascii="Times New Roman" w:hAnsi="Times New Roman" w:cs="Times New Roman"/>
          <w:sz w:val="26"/>
          <w:szCs w:val="26"/>
        </w:rPr>
        <w:t>иным межбюджетным трансфертам на 0,6 тыс. рублей</w:t>
      </w:r>
      <w:r w:rsidRPr="005D070F">
        <w:rPr>
          <w:rFonts w:ascii="Times New Roman" w:eastAsia="Times New Roman" w:hAnsi="Times New Roman" w:cs="Times New Roman"/>
          <w:sz w:val="26"/>
          <w:szCs w:val="26"/>
          <w:lang w:eastAsia="ru-RU"/>
        </w:rPr>
        <w:t>.</w:t>
      </w:r>
    </w:p>
    <w:p w:rsidR="000674B6" w:rsidRPr="00AE0B96"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701DA9">
        <w:rPr>
          <w:rFonts w:ascii="Times New Roman" w:eastAsiaTheme="minorEastAsia" w:hAnsi="Times New Roman" w:cs="Times New Roman"/>
          <w:sz w:val="26"/>
          <w:szCs w:val="26"/>
          <w:lang w:eastAsia="ru-RU"/>
        </w:rPr>
        <w:t xml:space="preserve">В разрезе главных распорядителей исполнение  бюджета района характеризуется следующими данными: Администрация района – </w:t>
      </w:r>
      <w:r w:rsidR="00701DA9" w:rsidRPr="00701DA9">
        <w:rPr>
          <w:rFonts w:ascii="Times New Roman" w:eastAsiaTheme="minorEastAsia" w:hAnsi="Times New Roman" w:cs="Times New Roman"/>
          <w:sz w:val="26"/>
          <w:szCs w:val="26"/>
          <w:lang w:eastAsia="ru-RU"/>
        </w:rPr>
        <w:t>86405,5</w:t>
      </w:r>
      <w:r w:rsidRPr="00701DA9">
        <w:rPr>
          <w:rFonts w:ascii="Times New Roman" w:eastAsiaTheme="minorEastAsia" w:hAnsi="Times New Roman" w:cs="Times New Roman"/>
          <w:sz w:val="26"/>
          <w:szCs w:val="26"/>
          <w:lang w:eastAsia="ru-RU"/>
        </w:rPr>
        <w:t xml:space="preserve"> тыс. рублей (97,4%), </w:t>
      </w:r>
      <w:r w:rsidRPr="00862F1B">
        <w:rPr>
          <w:rFonts w:ascii="Times New Roman" w:eastAsiaTheme="minorEastAsia" w:hAnsi="Times New Roman" w:cs="Times New Roman"/>
          <w:sz w:val="26"/>
          <w:szCs w:val="26"/>
          <w:lang w:eastAsia="ru-RU"/>
        </w:rPr>
        <w:t>Представительное Собрание района –</w:t>
      </w:r>
      <w:r w:rsidR="00701DA9" w:rsidRPr="00862F1B">
        <w:rPr>
          <w:rFonts w:ascii="Times New Roman" w:eastAsiaTheme="minorEastAsia" w:hAnsi="Times New Roman" w:cs="Times New Roman"/>
          <w:sz w:val="26"/>
          <w:szCs w:val="26"/>
          <w:lang w:eastAsia="ru-RU"/>
        </w:rPr>
        <w:t>2517,3</w:t>
      </w:r>
      <w:r w:rsidRPr="00862F1B">
        <w:rPr>
          <w:rFonts w:ascii="Times New Roman" w:eastAsiaTheme="minorEastAsia" w:hAnsi="Times New Roman" w:cs="Times New Roman"/>
          <w:sz w:val="26"/>
          <w:szCs w:val="26"/>
          <w:lang w:eastAsia="ru-RU"/>
        </w:rPr>
        <w:t xml:space="preserve"> тыс. рублей (</w:t>
      </w:r>
      <w:r w:rsidR="00701DA9" w:rsidRPr="00862F1B">
        <w:rPr>
          <w:rFonts w:ascii="Times New Roman" w:eastAsiaTheme="minorEastAsia" w:hAnsi="Times New Roman" w:cs="Times New Roman"/>
          <w:sz w:val="26"/>
          <w:szCs w:val="26"/>
          <w:lang w:eastAsia="ru-RU"/>
        </w:rPr>
        <w:t>99,7</w:t>
      </w:r>
      <w:r w:rsidRPr="00862F1B">
        <w:rPr>
          <w:rFonts w:ascii="Times New Roman" w:eastAsiaTheme="minorEastAsia" w:hAnsi="Times New Roman" w:cs="Times New Roman"/>
          <w:sz w:val="26"/>
          <w:szCs w:val="26"/>
          <w:lang w:eastAsia="ru-RU"/>
        </w:rPr>
        <w:t xml:space="preserve">%), Управление финансов района – </w:t>
      </w:r>
      <w:r w:rsidR="00701DA9" w:rsidRPr="00862F1B">
        <w:rPr>
          <w:rFonts w:ascii="Times New Roman" w:eastAsiaTheme="minorEastAsia" w:hAnsi="Times New Roman" w:cs="Times New Roman"/>
          <w:sz w:val="26"/>
          <w:szCs w:val="26"/>
          <w:lang w:eastAsia="ru-RU"/>
        </w:rPr>
        <w:t>21613,0</w:t>
      </w:r>
      <w:r w:rsidRPr="00862F1B">
        <w:rPr>
          <w:rFonts w:ascii="Times New Roman" w:eastAsiaTheme="minorEastAsia" w:hAnsi="Times New Roman" w:cs="Times New Roman"/>
          <w:sz w:val="26"/>
          <w:szCs w:val="26"/>
          <w:lang w:eastAsia="ru-RU"/>
        </w:rPr>
        <w:t xml:space="preserve"> тыс. рублей (</w:t>
      </w:r>
      <w:r w:rsidR="00862F1B" w:rsidRPr="00862F1B">
        <w:rPr>
          <w:rFonts w:ascii="Times New Roman" w:eastAsiaTheme="minorEastAsia" w:hAnsi="Times New Roman" w:cs="Times New Roman"/>
          <w:sz w:val="26"/>
          <w:szCs w:val="26"/>
          <w:lang w:eastAsia="ru-RU"/>
        </w:rPr>
        <w:t>99,97</w:t>
      </w:r>
      <w:r w:rsidRPr="00862F1B">
        <w:rPr>
          <w:rFonts w:ascii="Times New Roman" w:eastAsiaTheme="minorEastAsia" w:hAnsi="Times New Roman" w:cs="Times New Roman"/>
          <w:sz w:val="26"/>
          <w:szCs w:val="26"/>
          <w:lang w:eastAsia="ru-RU"/>
        </w:rPr>
        <w:t xml:space="preserve">%), Отдел образования района – </w:t>
      </w:r>
      <w:r w:rsidR="00862F1B" w:rsidRPr="00862F1B">
        <w:rPr>
          <w:rFonts w:ascii="Times New Roman" w:eastAsiaTheme="minorEastAsia" w:hAnsi="Times New Roman" w:cs="Times New Roman"/>
          <w:sz w:val="26"/>
          <w:szCs w:val="26"/>
          <w:lang w:eastAsia="ru-RU"/>
        </w:rPr>
        <w:t>113377,0</w:t>
      </w:r>
      <w:r w:rsidRPr="00862F1B">
        <w:rPr>
          <w:rFonts w:ascii="Times New Roman" w:eastAsiaTheme="minorEastAsia" w:hAnsi="Times New Roman" w:cs="Times New Roman"/>
          <w:sz w:val="26"/>
          <w:szCs w:val="26"/>
          <w:lang w:eastAsia="ru-RU"/>
        </w:rPr>
        <w:t xml:space="preserve"> тыс. рублей (</w:t>
      </w:r>
      <w:r w:rsidR="00862F1B" w:rsidRPr="00862F1B">
        <w:rPr>
          <w:rFonts w:ascii="Times New Roman" w:eastAsiaTheme="minorEastAsia" w:hAnsi="Times New Roman" w:cs="Times New Roman"/>
          <w:sz w:val="26"/>
          <w:szCs w:val="26"/>
          <w:lang w:eastAsia="ru-RU"/>
        </w:rPr>
        <w:t>100,0</w:t>
      </w:r>
      <w:r w:rsidRPr="00862F1B">
        <w:rPr>
          <w:rFonts w:ascii="Times New Roman" w:eastAsiaTheme="minorEastAsia" w:hAnsi="Times New Roman" w:cs="Times New Roman"/>
          <w:sz w:val="26"/>
          <w:szCs w:val="26"/>
          <w:lang w:eastAsia="ru-RU"/>
        </w:rPr>
        <w:t xml:space="preserve">  %).</w:t>
      </w:r>
    </w:p>
    <w:p w:rsid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C63249">
        <w:rPr>
          <w:rFonts w:ascii="Times New Roman" w:eastAsiaTheme="minorEastAsia" w:hAnsi="Times New Roman" w:cs="Times New Roman"/>
          <w:sz w:val="26"/>
          <w:szCs w:val="26"/>
          <w:lang w:eastAsia="ru-RU"/>
        </w:rPr>
        <w:t xml:space="preserve">В ходе подготовки заключения проведена сверка отдельных показателей, отраженных в приложениях к проекту решения, с показателями бюджетной отчетности. Показатели </w:t>
      </w:r>
      <w:r w:rsidR="005E391A" w:rsidRPr="00C63249">
        <w:rPr>
          <w:rFonts w:ascii="Times New Roman" w:eastAsiaTheme="minorEastAsia" w:hAnsi="Times New Roman" w:cs="Times New Roman"/>
          <w:sz w:val="26"/>
          <w:szCs w:val="26"/>
          <w:lang w:eastAsia="ru-RU"/>
        </w:rPr>
        <w:t>«Д</w:t>
      </w:r>
      <w:r w:rsidRPr="00C63249">
        <w:rPr>
          <w:rFonts w:ascii="Times New Roman" w:eastAsiaTheme="minorEastAsia" w:hAnsi="Times New Roman" w:cs="Times New Roman"/>
          <w:sz w:val="26"/>
          <w:szCs w:val="26"/>
          <w:lang w:eastAsia="ru-RU"/>
        </w:rPr>
        <w:t>оходов</w:t>
      </w:r>
      <w:r w:rsidR="005E391A" w:rsidRPr="00C63249">
        <w:rPr>
          <w:rFonts w:ascii="Times New Roman" w:eastAsiaTheme="minorEastAsia" w:hAnsi="Times New Roman" w:cs="Times New Roman"/>
          <w:sz w:val="26"/>
          <w:szCs w:val="26"/>
          <w:lang w:eastAsia="ru-RU"/>
        </w:rPr>
        <w:t xml:space="preserve"> района по кодам классификации доходов бюджета на 2018 год</w:t>
      </w:r>
      <w:r w:rsidRPr="00C63249">
        <w:rPr>
          <w:rFonts w:ascii="Times New Roman" w:eastAsiaTheme="minorEastAsia" w:hAnsi="Times New Roman" w:cs="Times New Roman"/>
          <w:sz w:val="26"/>
          <w:szCs w:val="26"/>
          <w:lang w:eastAsia="ru-RU"/>
        </w:rPr>
        <w:t xml:space="preserve"> отраженные</w:t>
      </w:r>
      <w:r w:rsidR="005E391A" w:rsidRPr="00C63249">
        <w:rPr>
          <w:rFonts w:ascii="Times New Roman" w:eastAsiaTheme="minorEastAsia" w:hAnsi="Times New Roman" w:cs="Times New Roman"/>
          <w:sz w:val="26"/>
          <w:szCs w:val="26"/>
          <w:lang w:eastAsia="ru-RU"/>
        </w:rPr>
        <w:t>»</w:t>
      </w:r>
      <w:r w:rsidRPr="00C63249">
        <w:rPr>
          <w:rFonts w:ascii="Times New Roman" w:eastAsiaTheme="minorEastAsia" w:hAnsi="Times New Roman" w:cs="Times New Roman"/>
          <w:sz w:val="26"/>
          <w:szCs w:val="26"/>
          <w:lang w:eastAsia="ru-RU"/>
        </w:rPr>
        <w:t xml:space="preserve"> в приложени</w:t>
      </w:r>
      <w:r w:rsidR="005E391A" w:rsidRPr="00C63249">
        <w:rPr>
          <w:rFonts w:ascii="Times New Roman" w:eastAsiaTheme="minorEastAsia" w:hAnsi="Times New Roman" w:cs="Times New Roman"/>
          <w:sz w:val="26"/>
          <w:szCs w:val="26"/>
          <w:lang w:eastAsia="ru-RU"/>
        </w:rPr>
        <w:t>и</w:t>
      </w:r>
      <w:r w:rsidR="00C63249" w:rsidRPr="00C63249">
        <w:rPr>
          <w:rFonts w:ascii="Times New Roman" w:eastAsiaTheme="minorEastAsia" w:hAnsi="Times New Roman" w:cs="Times New Roman"/>
          <w:sz w:val="26"/>
          <w:szCs w:val="26"/>
          <w:lang w:eastAsia="ru-RU"/>
        </w:rPr>
        <w:t xml:space="preserve"> </w:t>
      </w:r>
      <w:r w:rsidRPr="00C63249">
        <w:rPr>
          <w:rFonts w:ascii="Times New Roman" w:eastAsiaTheme="minorEastAsia" w:hAnsi="Times New Roman" w:cs="Times New Roman"/>
          <w:sz w:val="26"/>
          <w:szCs w:val="26"/>
          <w:lang w:eastAsia="ru-RU"/>
        </w:rPr>
        <w:t>1</w:t>
      </w:r>
      <w:r w:rsidR="005E391A" w:rsidRPr="00C63249">
        <w:rPr>
          <w:rFonts w:ascii="Times New Roman" w:eastAsiaTheme="minorEastAsia" w:hAnsi="Times New Roman" w:cs="Times New Roman"/>
          <w:sz w:val="26"/>
          <w:szCs w:val="26"/>
          <w:lang w:eastAsia="ru-RU"/>
        </w:rPr>
        <w:t>,</w:t>
      </w:r>
      <w:r w:rsidR="00C63249" w:rsidRPr="00C63249">
        <w:rPr>
          <w:rFonts w:ascii="Times New Roman" w:eastAsiaTheme="minorEastAsia" w:hAnsi="Times New Roman" w:cs="Times New Roman"/>
          <w:sz w:val="26"/>
          <w:szCs w:val="26"/>
          <w:lang w:eastAsia="ru-RU"/>
        </w:rPr>
        <w:t xml:space="preserve"> показатели </w:t>
      </w:r>
      <w:r w:rsidR="005E391A" w:rsidRPr="00C63249">
        <w:rPr>
          <w:rFonts w:ascii="Times New Roman" w:eastAsiaTheme="minorEastAsia" w:hAnsi="Times New Roman" w:cs="Times New Roman"/>
          <w:sz w:val="26"/>
          <w:szCs w:val="26"/>
          <w:lang w:eastAsia="ru-RU"/>
        </w:rPr>
        <w:t xml:space="preserve"> </w:t>
      </w:r>
      <w:r w:rsidRPr="00C63249">
        <w:rPr>
          <w:rFonts w:ascii="Times New Roman" w:eastAsiaTheme="minorEastAsia" w:hAnsi="Times New Roman" w:cs="Times New Roman"/>
          <w:sz w:val="26"/>
          <w:szCs w:val="26"/>
          <w:lang w:eastAsia="ru-RU"/>
        </w:rPr>
        <w:t xml:space="preserve"> «</w:t>
      </w:r>
      <w:r w:rsidR="005E391A" w:rsidRPr="00C63249">
        <w:rPr>
          <w:rFonts w:ascii="Times New Roman" w:eastAsiaTheme="minorEastAsia" w:hAnsi="Times New Roman" w:cs="Times New Roman"/>
          <w:sz w:val="26"/>
          <w:szCs w:val="26"/>
          <w:lang w:eastAsia="ru-RU"/>
        </w:rPr>
        <w:t xml:space="preserve">Расходы бюджета района по ведомственной структуре расходов за 2018 год» </w:t>
      </w:r>
      <w:r w:rsidR="00C63249" w:rsidRPr="00C63249">
        <w:rPr>
          <w:rFonts w:ascii="Times New Roman" w:eastAsiaTheme="minorEastAsia" w:hAnsi="Times New Roman" w:cs="Times New Roman"/>
          <w:sz w:val="26"/>
          <w:szCs w:val="26"/>
          <w:lang w:eastAsia="ru-RU"/>
        </w:rPr>
        <w:t>в приложении 2,  показатели «Расходы бюджета района по разделам и подразделам классификации  расходов  бюджета за 2018 год» в приложении 3,</w:t>
      </w:r>
      <w:r w:rsidRPr="00C63249">
        <w:rPr>
          <w:rFonts w:ascii="Times New Roman" w:eastAsiaTheme="minorEastAsia" w:hAnsi="Times New Roman" w:cs="Times New Roman"/>
          <w:sz w:val="26"/>
          <w:szCs w:val="26"/>
          <w:lang w:eastAsia="ru-RU"/>
        </w:rPr>
        <w:t xml:space="preserve"> </w:t>
      </w:r>
      <w:r w:rsidR="00C63249" w:rsidRPr="00C63249">
        <w:rPr>
          <w:rFonts w:ascii="Times New Roman" w:eastAsiaTheme="minorEastAsia" w:hAnsi="Times New Roman" w:cs="Times New Roman"/>
          <w:sz w:val="26"/>
          <w:szCs w:val="26"/>
          <w:lang w:eastAsia="ru-RU"/>
        </w:rPr>
        <w:t xml:space="preserve"> показатели </w:t>
      </w:r>
      <w:r w:rsidRPr="00C63249">
        <w:rPr>
          <w:rFonts w:ascii="Times New Roman" w:eastAsiaTheme="minorEastAsia" w:hAnsi="Times New Roman" w:cs="Times New Roman"/>
          <w:sz w:val="26"/>
          <w:szCs w:val="26"/>
          <w:lang w:eastAsia="ru-RU"/>
        </w:rPr>
        <w:t>«Источники финансирования дефицита бюджета района по кодам классификации источников финансирования дефицитов бюджетов за 201</w:t>
      </w:r>
      <w:r w:rsidR="00C63249" w:rsidRPr="00C63249">
        <w:rPr>
          <w:rFonts w:ascii="Times New Roman" w:eastAsiaTheme="minorEastAsia" w:hAnsi="Times New Roman" w:cs="Times New Roman"/>
          <w:sz w:val="26"/>
          <w:szCs w:val="26"/>
          <w:lang w:eastAsia="ru-RU"/>
        </w:rPr>
        <w:t>8</w:t>
      </w:r>
      <w:r w:rsidRPr="00C63249">
        <w:rPr>
          <w:rFonts w:ascii="Times New Roman" w:eastAsiaTheme="minorEastAsia" w:hAnsi="Times New Roman" w:cs="Times New Roman"/>
          <w:sz w:val="26"/>
          <w:szCs w:val="26"/>
          <w:lang w:eastAsia="ru-RU"/>
        </w:rPr>
        <w:t xml:space="preserve"> год»</w:t>
      </w:r>
      <w:r w:rsidR="00C63249" w:rsidRPr="00C63249">
        <w:rPr>
          <w:rFonts w:ascii="Times New Roman" w:eastAsiaTheme="minorEastAsia" w:hAnsi="Times New Roman" w:cs="Times New Roman"/>
          <w:sz w:val="26"/>
          <w:szCs w:val="26"/>
          <w:lang w:eastAsia="ru-RU"/>
        </w:rPr>
        <w:t xml:space="preserve"> в приложении </w:t>
      </w:r>
      <w:r w:rsidR="00C63249" w:rsidRPr="003E746E">
        <w:rPr>
          <w:rFonts w:ascii="Times New Roman" w:eastAsiaTheme="minorEastAsia" w:hAnsi="Times New Roman" w:cs="Times New Roman"/>
          <w:sz w:val="26"/>
          <w:szCs w:val="26"/>
          <w:lang w:eastAsia="ru-RU"/>
        </w:rPr>
        <w:t>4</w:t>
      </w:r>
      <w:r w:rsidRPr="003E746E">
        <w:rPr>
          <w:rFonts w:ascii="Times New Roman" w:eastAsiaTheme="minorEastAsia" w:hAnsi="Times New Roman" w:cs="Times New Roman"/>
          <w:sz w:val="26"/>
          <w:szCs w:val="26"/>
          <w:lang w:eastAsia="ru-RU"/>
        </w:rPr>
        <w:t xml:space="preserve">  к проекту решения, соответствуют аналогичным показателям отчета об исполнении бюджета (форма 0503127).</w:t>
      </w:r>
      <w:r w:rsidR="00C63249" w:rsidRPr="003E746E">
        <w:rPr>
          <w:rFonts w:ascii="Times New Roman" w:eastAsiaTheme="minorEastAsia" w:hAnsi="Times New Roman" w:cs="Times New Roman"/>
          <w:sz w:val="26"/>
          <w:szCs w:val="26"/>
          <w:lang w:eastAsia="ru-RU"/>
        </w:rPr>
        <w:t xml:space="preserve">   </w:t>
      </w:r>
    </w:p>
    <w:p w:rsidR="003E746E" w:rsidRPr="00C63249" w:rsidRDefault="003E746E"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contextualSpacing/>
        <w:jc w:val="both"/>
        <w:rPr>
          <w:rFonts w:ascii="Times New Roman" w:eastAsiaTheme="minorEastAsia" w:hAnsi="Times New Roman" w:cs="Times New Roman"/>
          <w:sz w:val="26"/>
          <w:szCs w:val="26"/>
          <w:lang w:eastAsia="ru-RU"/>
        </w:rPr>
      </w:pPr>
    </w:p>
    <w:p w:rsidR="000674B6" w:rsidRPr="000674B6" w:rsidRDefault="000674B6" w:rsidP="000674B6">
      <w:pPr>
        <w:numPr>
          <w:ilvl w:val="0"/>
          <w:numId w:val="8"/>
        </w:numPr>
        <w:spacing w:after="0" w:line="240" w:lineRule="auto"/>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Исполнение доходов бюджета района за 201</w:t>
      </w:r>
      <w:r w:rsidR="00C63249">
        <w:rPr>
          <w:rFonts w:ascii="Times New Roman" w:eastAsia="Times New Roman" w:hAnsi="Times New Roman" w:cs="Times New Roman"/>
          <w:b/>
          <w:sz w:val="26"/>
          <w:szCs w:val="26"/>
          <w:lang w:eastAsia="ru-RU"/>
        </w:rPr>
        <w:t xml:space="preserve">8 </w:t>
      </w:r>
      <w:r w:rsidRPr="000674B6">
        <w:rPr>
          <w:rFonts w:ascii="Times New Roman" w:eastAsia="Times New Roman" w:hAnsi="Times New Roman" w:cs="Times New Roman"/>
          <w:b/>
          <w:sz w:val="26"/>
          <w:szCs w:val="26"/>
          <w:lang w:eastAsia="ru-RU"/>
        </w:rPr>
        <w:t>год</w:t>
      </w:r>
    </w:p>
    <w:p w:rsidR="000674B6" w:rsidRPr="000674B6" w:rsidRDefault="000674B6" w:rsidP="000674B6">
      <w:pPr>
        <w:spacing w:after="0" w:line="240" w:lineRule="auto"/>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 xml:space="preserve">                     3.1. Общая характеристика  исполнения доходов за 201</w:t>
      </w:r>
      <w:r w:rsidR="00C63249">
        <w:rPr>
          <w:rFonts w:ascii="Times New Roman" w:eastAsia="Times New Roman" w:hAnsi="Times New Roman" w:cs="Times New Roman"/>
          <w:b/>
          <w:sz w:val="26"/>
          <w:szCs w:val="26"/>
          <w:lang w:eastAsia="ru-RU"/>
        </w:rPr>
        <w:t>8</w:t>
      </w:r>
      <w:r w:rsidRPr="000674B6">
        <w:rPr>
          <w:rFonts w:ascii="Times New Roman" w:eastAsia="Times New Roman" w:hAnsi="Times New Roman" w:cs="Times New Roman"/>
          <w:b/>
          <w:sz w:val="26"/>
          <w:szCs w:val="26"/>
          <w:lang w:eastAsia="ru-RU"/>
        </w:rPr>
        <w:t xml:space="preserve"> год</w:t>
      </w:r>
    </w:p>
    <w:p w:rsidR="000674B6" w:rsidRPr="000674B6" w:rsidRDefault="000674B6" w:rsidP="000674B6">
      <w:pPr>
        <w:spacing w:after="0" w:line="240" w:lineRule="auto"/>
        <w:contextualSpacing/>
        <w:rPr>
          <w:rFonts w:ascii="Times New Roman" w:eastAsia="Times New Roman" w:hAnsi="Times New Roman" w:cs="Times New Roman"/>
          <w:b/>
          <w:sz w:val="26"/>
          <w:szCs w:val="26"/>
          <w:lang w:eastAsia="ru-RU"/>
        </w:rPr>
      </w:pP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Доходы бюджета района в 201</w:t>
      </w:r>
      <w:r w:rsidR="00C63249">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году, в основном, обеспечили 3 главных администратора доходов из 1</w:t>
      </w:r>
      <w:r w:rsidR="00C56FE3">
        <w:rPr>
          <w:rFonts w:ascii="Times New Roman" w:eastAsiaTheme="minorEastAsia" w:hAnsi="Times New Roman" w:cs="Times New Roman"/>
          <w:sz w:val="26"/>
          <w:szCs w:val="26"/>
          <w:lang w:eastAsia="ru-RU"/>
        </w:rPr>
        <w:t>1</w:t>
      </w:r>
      <w:r w:rsidRPr="000674B6">
        <w:rPr>
          <w:rFonts w:ascii="Times New Roman" w:eastAsiaTheme="minorEastAsia" w:hAnsi="Times New Roman" w:cs="Times New Roman"/>
          <w:sz w:val="26"/>
          <w:szCs w:val="26"/>
          <w:lang w:eastAsia="ru-RU"/>
        </w:rPr>
        <w:t xml:space="preserve">. При этом доходы, администрируемые Федеральной налоговой службой  по Вологодской области, поступили в сумме </w:t>
      </w:r>
      <w:r w:rsidR="00C56FE3">
        <w:rPr>
          <w:rFonts w:ascii="Times New Roman" w:eastAsiaTheme="minorEastAsia" w:hAnsi="Times New Roman" w:cs="Times New Roman"/>
          <w:sz w:val="26"/>
          <w:szCs w:val="26"/>
          <w:lang w:eastAsia="ru-RU"/>
        </w:rPr>
        <w:t>49108,2</w:t>
      </w:r>
      <w:r w:rsidRPr="000674B6">
        <w:rPr>
          <w:rFonts w:ascii="Times New Roman" w:eastAsiaTheme="minorEastAsia" w:hAnsi="Times New Roman" w:cs="Times New Roman"/>
          <w:sz w:val="26"/>
          <w:szCs w:val="26"/>
          <w:lang w:eastAsia="ru-RU"/>
        </w:rPr>
        <w:t xml:space="preserve"> тыс. рублей, что составило </w:t>
      </w:r>
      <w:r w:rsidR="00C56FE3">
        <w:rPr>
          <w:rFonts w:ascii="Times New Roman" w:eastAsiaTheme="minorEastAsia" w:hAnsi="Times New Roman" w:cs="Times New Roman"/>
          <w:sz w:val="26"/>
          <w:szCs w:val="26"/>
          <w:lang w:eastAsia="ru-RU"/>
        </w:rPr>
        <w:t>80,8</w:t>
      </w:r>
      <w:r w:rsidRPr="000674B6">
        <w:rPr>
          <w:rFonts w:ascii="Times New Roman" w:eastAsiaTheme="minorEastAsia" w:hAnsi="Times New Roman" w:cs="Times New Roman"/>
          <w:sz w:val="26"/>
          <w:szCs w:val="26"/>
          <w:lang w:eastAsia="ru-RU"/>
        </w:rPr>
        <w:t xml:space="preserve">% объема налоговых и неналоговых доходов бюджета района. </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p>
    <w:p w:rsidR="000674B6" w:rsidRPr="00563F06"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563F06">
        <w:rPr>
          <w:rFonts w:ascii="Times New Roman" w:eastAsiaTheme="minorEastAsia" w:hAnsi="Times New Roman" w:cs="Times New Roman"/>
          <w:sz w:val="26"/>
          <w:szCs w:val="26"/>
          <w:lang w:eastAsia="ru-RU"/>
        </w:rPr>
        <w:t xml:space="preserve">         Анализ поступления налоговых и неналоговых платежей в бюджет района за 201</w:t>
      </w:r>
      <w:r w:rsidR="00563F06" w:rsidRPr="00563F06">
        <w:rPr>
          <w:rFonts w:ascii="Times New Roman" w:eastAsiaTheme="minorEastAsia" w:hAnsi="Times New Roman" w:cs="Times New Roman"/>
          <w:sz w:val="26"/>
          <w:szCs w:val="26"/>
          <w:lang w:eastAsia="ru-RU"/>
        </w:rPr>
        <w:t>8</w:t>
      </w:r>
      <w:r w:rsidRPr="00563F06">
        <w:rPr>
          <w:rFonts w:ascii="Times New Roman" w:eastAsiaTheme="minorEastAsia" w:hAnsi="Times New Roman" w:cs="Times New Roman"/>
          <w:sz w:val="26"/>
          <w:szCs w:val="26"/>
          <w:lang w:eastAsia="ru-RU"/>
        </w:rPr>
        <w:t xml:space="preserve"> год в разрезе главных администраторов доходов представлен на следующей диаграмме.</w:t>
      </w:r>
    </w:p>
    <w:p w:rsidR="000674B6" w:rsidRPr="00563F06" w:rsidRDefault="000674B6" w:rsidP="000674B6">
      <w:pPr>
        <w:spacing w:after="0" w:line="240" w:lineRule="auto"/>
        <w:ind w:firstLine="709"/>
        <w:contextualSpacing/>
        <w:jc w:val="center"/>
        <w:rPr>
          <w:rFonts w:ascii="Times New Roman" w:eastAsiaTheme="minorEastAsia" w:hAnsi="Times New Roman" w:cs="Times New Roman"/>
          <w:sz w:val="26"/>
          <w:szCs w:val="26"/>
          <w:lang w:eastAsia="ru-RU"/>
        </w:rPr>
      </w:pPr>
      <w:r w:rsidRPr="00563F06">
        <w:rPr>
          <w:rFonts w:ascii="Times New Roman" w:eastAsiaTheme="minorEastAsia" w:hAnsi="Times New Roman" w:cs="Times New Roman"/>
          <w:sz w:val="26"/>
          <w:szCs w:val="26"/>
          <w:lang w:eastAsia="ru-RU"/>
        </w:rPr>
        <w:t>Анализ поступления налоговых и неналоговых платежей в бюджет района за 201</w:t>
      </w:r>
      <w:r w:rsidR="00563F06" w:rsidRPr="00563F06">
        <w:rPr>
          <w:rFonts w:ascii="Times New Roman" w:eastAsiaTheme="minorEastAsia" w:hAnsi="Times New Roman" w:cs="Times New Roman"/>
          <w:sz w:val="26"/>
          <w:szCs w:val="26"/>
          <w:lang w:eastAsia="ru-RU"/>
        </w:rPr>
        <w:t>8</w:t>
      </w:r>
      <w:r w:rsidRPr="00563F06">
        <w:rPr>
          <w:rFonts w:ascii="Times New Roman" w:eastAsiaTheme="minorEastAsia" w:hAnsi="Times New Roman" w:cs="Times New Roman"/>
          <w:sz w:val="26"/>
          <w:szCs w:val="26"/>
          <w:lang w:eastAsia="ru-RU"/>
        </w:rPr>
        <w:t xml:space="preserve"> год по администраторам доходов</w:t>
      </w:r>
    </w:p>
    <w:p w:rsidR="000674B6" w:rsidRDefault="000674B6"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AB20C9" w:rsidRPr="00563F06" w:rsidRDefault="00AB20C9" w:rsidP="000674B6">
      <w:pPr>
        <w:spacing w:after="0" w:line="240" w:lineRule="auto"/>
        <w:ind w:firstLine="709"/>
        <w:contextualSpacing/>
        <w:rPr>
          <w:rFonts w:ascii="Times New Roman" w:eastAsiaTheme="minorEastAsia" w:hAnsi="Times New Roman" w:cs="Times New Roman"/>
          <w:sz w:val="26"/>
          <w:szCs w:val="26"/>
          <w:lang w:eastAsia="ru-RU"/>
        </w:rPr>
      </w:pPr>
    </w:p>
    <w:p w:rsidR="000674B6" w:rsidRPr="00563F06" w:rsidRDefault="000674B6" w:rsidP="000674B6">
      <w:pPr>
        <w:spacing w:after="0" w:line="240" w:lineRule="auto"/>
        <w:contextualSpacing/>
        <w:jc w:val="right"/>
        <w:rPr>
          <w:rFonts w:ascii="Times New Roman" w:eastAsiaTheme="minorEastAsia" w:hAnsi="Times New Roman" w:cs="Times New Roman"/>
          <w:sz w:val="20"/>
          <w:szCs w:val="20"/>
          <w:lang w:eastAsia="ru-RU"/>
        </w:rPr>
      </w:pPr>
      <w:r w:rsidRPr="00563F06">
        <w:rPr>
          <w:rFonts w:ascii="Times New Roman" w:eastAsiaTheme="minorEastAsia" w:hAnsi="Times New Roman" w:cs="Times New Roman"/>
          <w:sz w:val="20"/>
          <w:szCs w:val="20"/>
          <w:lang w:eastAsia="ru-RU"/>
        </w:rPr>
        <w:t>Диаграмма №3</w:t>
      </w:r>
    </w:p>
    <w:p w:rsidR="000674B6" w:rsidRDefault="000674B6" w:rsidP="000674B6">
      <w:pPr>
        <w:spacing w:after="0" w:line="240" w:lineRule="auto"/>
        <w:contextualSpacing/>
        <w:jc w:val="right"/>
        <w:rPr>
          <w:rFonts w:ascii="Times New Roman" w:eastAsiaTheme="minorEastAsia" w:hAnsi="Times New Roman" w:cs="Times New Roman"/>
          <w:sz w:val="20"/>
          <w:szCs w:val="20"/>
          <w:lang w:eastAsia="ru-RU"/>
        </w:rPr>
      </w:pPr>
      <w:r w:rsidRPr="00563F06">
        <w:rPr>
          <w:rFonts w:ascii="Times New Roman" w:eastAsiaTheme="minorEastAsia" w:hAnsi="Times New Roman" w:cs="Times New Roman"/>
          <w:sz w:val="20"/>
          <w:szCs w:val="20"/>
          <w:lang w:eastAsia="ru-RU"/>
        </w:rPr>
        <w:t>тыс. руб.</w:t>
      </w:r>
    </w:p>
    <w:p w:rsidR="00686725" w:rsidRDefault="00686725" w:rsidP="000674B6">
      <w:pPr>
        <w:spacing w:after="0" w:line="240" w:lineRule="auto"/>
        <w:contextualSpacing/>
        <w:jc w:val="right"/>
        <w:rPr>
          <w:rFonts w:ascii="Times New Roman" w:eastAsiaTheme="minorEastAsia" w:hAnsi="Times New Roman" w:cs="Times New Roman"/>
          <w:sz w:val="20"/>
          <w:szCs w:val="20"/>
          <w:lang w:eastAsia="ru-RU"/>
        </w:rPr>
      </w:pPr>
    </w:p>
    <w:p w:rsidR="00686725" w:rsidRDefault="00686725" w:rsidP="000674B6">
      <w:pPr>
        <w:spacing w:after="0" w:line="240" w:lineRule="auto"/>
        <w:contextualSpacing/>
        <w:jc w:val="right"/>
        <w:rPr>
          <w:rFonts w:ascii="Times New Roman" w:eastAsiaTheme="minorEastAsia" w:hAnsi="Times New Roman" w:cs="Times New Roman"/>
          <w:sz w:val="20"/>
          <w:szCs w:val="20"/>
          <w:lang w:eastAsia="ru-RU"/>
        </w:rPr>
      </w:pPr>
      <w:r>
        <w:rPr>
          <w:noProof/>
          <w:lang w:eastAsia="ru-RU"/>
        </w:rPr>
        <w:drawing>
          <wp:inline distT="0" distB="0" distL="0" distR="0" wp14:anchorId="0A4F6456" wp14:editId="22C8DEBB">
            <wp:extent cx="6496050" cy="44100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6725" w:rsidRDefault="00686725" w:rsidP="000674B6">
      <w:pPr>
        <w:spacing w:after="0" w:line="240" w:lineRule="auto"/>
        <w:contextualSpacing/>
        <w:jc w:val="right"/>
        <w:rPr>
          <w:rFonts w:ascii="Times New Roman" w:eastAsiaTheme="minorEastAsia" w:hAnsi="Times New Roman" w:cs="Times New Roman"/>
          <w:sz w:val="20"/>
          <w:szCs w:val="20"/>
          <w:lang w:eastAsia="ru-RU"/>
        </w:rPr>
      </w:pPr>
    </w:p>
    <w:p w:rsidR="000674B6" w:rsidRPr="00C56FE3" w:rsidRDefault="000674B6" w:rsidP="000674B6">
      <w:pPr>
        <w:spacing w:after="0" w:line="240" w:lineRule="auto"/>
        <w:contextualSpacing/>
        <w:rPr>
          <w:rFonts w:ascii="Times New Roman" w:eastAsiaTheme="minorEastAsia" w:hAnsi="Times New Roman" w:cs="Times New Roman"/>
          <w:color w:val="C00000"/>
          <w:sz w:val="20"/>
          <w:szCs w:val="20"/>
          <w:lang w:eastAsia="ru-RU"/>
        </w:rPr>
      </w:pPr>
    </w:p>
    <w:p w:rsidR="000674B6" w:rsidRPr="00C56FE3" w:rsidRDefault="000674B6" w:rsidP="000674B6">
      <w:pPr>
        <w:spacing w:after="0" w:line="240" w:lineRule="auto"/>
        <w:contextualSpacing/>
        <w:jc w:val="both"/>
        <w:rPr>
          <w:rFonts w:ascii="Times New Roman" w:eastAsia="Times New Roman" w:hAnsi="Times New Roman" w:cs="Times New Roman"/>
          <w:color w:val="C00000"/>
          <w:sz w:val="26"/>
          <w:szCs w:val="26"/>
          <w:lang w:eastAsia="ru-RU"/>
        </w:rPr>
      </w:pPr>
      <w:r w:rsidRPr="00C56FE3">
        <w:rPr>
          <w:rFonts w:ascii="Times New Roman" w:eastAsia="Times New Roman" w:hAnsi="Times New Roman" w:cs="Times New Roman"/>
          <w:color w:val="C00000"/>
          <w:sz w:val="26"/>
          <w:szCs w:val="26"/>
          <w:lang w:eastAsia="ru-RU"/>
        </w:rPr>
        <w:t xml:space="preserve">         </w:t>
      </w:r>
      <w:r w:rsidRPr="00FE45E7">
        <w:rPr>
          <w:rFonts w:ascii="Times New Roman" w:eastAsia="Times New Roman" w:hAnsi="Times New Roman" w:cs="Times New Roman"/>
          <w:sz w:val="26"/>
          <w:szCs w:val="26"/>
          <w:lang w:eastAsia="ru-RU"/>
        </w:rPr>
        <w:t>В бюджет района за 201</w:t>
      </w:r>
      <w:r w:rsidR="007F73B8" w:rsidRPr="00FE45E7">
        <w:rPr>
          <w:rFonts w:ascii="Times New Roman" w:eastAsia="Times New Roman" w:hAnsi="Times New Roman" w:cs="Times New Roman"/>
          <w:sz w:val="26"/>
          <w:szCs w:val="26"/>
          <w:lang w:eastAsia="ru-RU"/>
        </w:rPr>
        <w:t>8</w:t>
      </w:r>
      <w:r w:rsidRPr="00FE45E7">
        <w:rPr>
          <w:rFonts w:ascii="Times New Roman" w:eastAsia="Times New Roman" w:hAnsi="Times New Roman" w:cs="Times New Roman"/>
          <w:sz w:val="26"/>
          <w:szCs w:val="26"/>
          <w:lang w:eastAsia="ru-RU"/>
        </w:rPr>
        <w:t xml:space="preserve"> год поступили </w:t>
      </w:r>
      <w:r w:rsidRPr="00FE45E7">
        <w:rPr>
          <w:rFonts w:ascii="Times New Roman" w:eastAsia="Times New Roman" w:hAnsi="Times New Roman" w:cs="Times New Roman"/>
          <w:i/>
          <w:sz w:val="26"/>
          <w:szCs w:val="26"/>
          <w:lang w:eastAsia="ru-RU"/>
        </w:rPr>
        <w:t xml:space="preserve">налоговые платежи </w:t>
      </w:r>
      <w:r w:rsidRPr="00FE45E7">
        <w:rPr>
          <w:rFonts w:ascii="Times New Roman" w:eastAsia="Times New Roman" w:hAnsi="Times New Roman" w:cs="Times New Roman"/>
          <w:sz w:val="26"/>
          <w:szCs w:val="26"/>
          <w:lang w:eastAsia="ru-RU"/>
        </w:rPr>
        <w:t xml:space="preserve">в сумме </w:t>
      </w:r>
      <w:r w:rsidR="007F73B8" w:rsidRPr="00FE45E7">
        <w:rPr>
          <w:rFonts w:ascii="Times New Roman" w:eastAsia="Times New Roman" w:hAnsi="Times New Roman" w:cs="Times New Roman"/>
          <w:sz w:val="26"/>
          <w:szCs w:val="26"/>
          <w:lang w:eastAsia="ru-RU"/>
        </w:rPr>
        <w:t>54282,9</w:t>
      </w:r>
      <w:r w:rsidRPr="00FE45E7">
        <w:rPr>
          <w:rFonts w:ascii="Times New Roman" w:eastAsia="Times New Roman" w:hAnsi="Times New Roman" w:cs="Times New Roman"/>
          <w:sz w:val="26"/>
          <w:szCs w:val="26"/>
          <w:lang w:eastAsia="ru-RU"/>
        </w:rPr>
        <w:t xml:space="preserve"> тыс. рублей, в сравнении с предыдущим годом у</w:t>
      </w:r>
      <w:r w:rsidR="007F73B8" w:rsidRPr="00FE45E7">
        <w:rPr>
          <w:rFonts w:ascii="Times New Roman" w:eastAsia="Times New Roman" w:hAnsi="Times New Roman" w:cs="Times New Roman"/>
          <w:sz w:val="26"/>
          <w:szCs w:val="26"/>
          <w:lang w:eastAsia="ru-RU"/>
        </w:rPr>
        <w:t>меньшились</w:t>
      </w:r>
      <w:r w:rsidRPr="00FE45E7">
        <w:rPr>
          <w:rFonts w:ascii="Times New Roman" w:eastAsia="Times New Roman" w:hAnsi="Times New Roman" w:cs="Times New Roman"/>
          <w:sz w:val="26"/>
          <w:szCs w:val="26"/>
          <w:lang w:eastAsia="ru-RU"/>
        </w:rPr>
        <w:t xml:space="preserve">  на </w:t>
      </w:r>
      <w:r w:rsidR="007F73B8" w:rsidRPr="00FE45E7">
        <w:rPr>
          <w:rFonts w:ascii="Times New Roman" w:eastAsia="Times New Roman" w:hAnsi="Times New Roman" w:cs="Times New Roman"/>
          <w:sz w:val="26"/>
          <w:szCs w:val="26"/>
          <w:lang w:eastAsia="ru-RU"/>
        </w:rPr>
        <w:t>25826,8</w:t>
      </w:r>
      <w:r w:rsidRPr="00FE45E7">
        <w:rPr>
          <w:rFonts w:ascii="Times New Roman" w:eastAsia="Times New Roman" w:hAnsi="Times New Roman" w:cs="Times New Roman"/>
          <w:sz w:val="26"/>
          <w:szCs w:val="26"/>
          <w:lang w:eastAsia="ru-RU"/>
        </w:rPr>
        <w:t xml:space="preserve"> тыс. рублей, или на </w:t>
      </w:r>
      <w:r w:rsidR="007F73B8" w:rsidRPr="00FE45E7">
        <w:rPr>
          <w:rFonts w:ascii="Times New Roman" w:eastAsia="Times New Roman" w:hAnsi="Times New Roman" w:cs="Times New Roman"/>
          <w:sz w:val="26"/>
          <w:szCs w:val="26"/>
          <w:lang w:eastAsia="ru-RU"/>
        </w:rPr>
        <w:t>32,</w:t>
      </w:r>
      <w:r w:rsidR="004F4A0C">
        <w:rPr>
          <w:rFonts w:ascii="Times New Roman" w:eastAsia="Times New Roman" w:hAnsi="Times New Roman" w:cs="Times New Roman"/>
          <w:sz w:val="26"/>
          <w:szCs w:val="26"/>
          <w:lang w:eastAsia="ru-RU"/>
        </w:rPr>
        <w:t>3</w:t>
      </w:r>
      <w:r w:rsidRPr="00FE45E7">
        <w:rPr>
          <w:rFonts w:ascii="Times New Roman" w:eastAsia="Times New Roman" w:hAnsi="Times New Roman" w:cs="Times New Roman"/>
          <w:sz w:val="26"/>
          <w:szCs w:val="26"/>
          <w:lang w:eastAsia="ru-RU"/>
        </w:rPr>
        <w:t xml:space="preserve"> процента, к уровню 201</w:t>
      </w:r>
      <w:r w:rsidR="007F73B8" w:rsidRPr="00FE45E7">
        <w:rPr>
          <w:rFonts w:ascii="Times New Roman" w:eastAsia="Times New Roman" w:hAnsi="Times New Roman" w:cs="Times New Roman"/>
          <w:sz w:val="26"/>
          <w:szCs w:val="26"/>
          <w:lang w:eastAsia="ru-RU"/>
        </w:rPr>
        <w:t>6</w:t>
      </w:r>
      <w:r w:rsidRPr="00FE45E7">
        <w:rPr>
          <w:rFonts w:ascii="Times New Roman" w:eastAsia="Times New Roman" w:hAnsi="Times New Roman" w:cs="Times New Roman"/>
          <w:sz w:val="26"/>
          <w:szCs w:val="26"/>
          <w:lang w:eastAsia="ru-RU"/>
        </w:rPr>
        <w:t xml:space="preserve"> года также </w:t>
      </w:r>
      <w:r w:rsidR="00FE45E7" w:rsidRPr="00FE45E7">
        <w:rPr>
          <w:rFonts w:ascii="Times New Roman" w:eastAsia="Times New Roman" w:hAnsi="Times New Roman" w:cs="Times New Roman"/>
          <w:sz w:val="26"/>
          <w:szCs w:val="26"/>
          <w:lang w:eastAsia="ru-RU"/>
        </w:rPr>
        <w:t>уменьшение</w:t>
      </w:r>
      <w:r w:rsidRPr="00FE45E7">
        <w:rPr>
          <w:rFonts w:ascii="Times New Roman" w:eastAsia="Times New Roman" w:hAnsi="Times New Roman" w:cs="Times New Roman"/>
          <w:sz w:val="26"/>
          <w:szCs w:val="26"/>
          <w:lang w:eastAsia="ru-RU"/>
        </w:rPr>
        <w:t xml:space="preserve">   составило </w:t>
      </w:r>
      <w:r w:rsidR="00FE45E7" w:rsidRPr="00FE45E7">
        <w:rPr>
          <w:rFonts w:ascii="Times New Roman" w:eastAsia="Times New Roman" w:hAnsi="Times New Roman" w:cs="Times New Roman"/>
          <w:sz w:val="26"/>
          <w:szCs w:val="26"/>
          <w:lang w:eastAsia="ru-RU"/>
        </w:rPr>
        <w:t>19025,2</w:t>
      </w:r>
      <w:r w:rsidRPr="00FE45E7">
        <w:rPr>
          <w:rFonts w:ascii="Times New Roman" w:eastAsia="Times New Roman" w:hAnsi="Times New Roman" w:cs="Times New Roman"/>
          <w:sz w:val="26"/>
          <w:szCs w:val="26"/>
          <w:lang w:eastAsia="ru-RU"/>
        </w:rPr>
        <w:t xml:space="preserve"> тыс. рублей (на </w:t>
      </w:r>
      <w:r w:rsidR="00FE45E7" w:rsidRPr="00FE45E7">
        <w:rPr>
          <w:rFonts w:ascii="Times New Roman" w:eastAsia="Times New Roman" w:hAnsi="Times New Roman" w:cs="Times New Roman"/>
          <w:sz w:val="26"/>
          <w:szCs w:val="26"/>
          <w:lang w:eastAsia="ru-RU"/>
        </w:rPr>
        <w:t>23,8</w:t>
      </w:r>
      <w:r w:rsidRPr="00FE45E7">
        <w:rPr>
          <w:rFonts w:ascii="Times New Roman" w:eastAsia="Times New Roman" w:hAnsi="Times New Roman" w:cs="Times New Roman"/>
          <w:sz w:val="26"/>
          <w:szCs w:val="26"/>
          <w:lang w:eastAsia="ru-RU"/>
        </w:rPr>
        <w:t xml:space="preserve">%). </w:t>
      </w:r>
    </w:p>
    <w:p w:rsidR="000674B6" w:rsidRPr="00C56FE3" w:rsidRDefault="000674B6" w:rsidP="000674B6">
      <w:pPr>
        <w:spacing w:after="0" w:line="240" w:lineRule="auto"/>
        <w:contextualSpacing/>
        <w:jc w:val="center"/>
        <w:rPr>
          <w:rFonts w:ascii="Times New Roman" w:eastAsia="Times New Roman" w:hAnsi="Times New Roman" w:cs="Times New Roman"/>
          <w:b/>
          <w:color w:val="C00000"/>
          <w:sz w:val="26"/>
          <w:szCs w:val="26"/>
          <w:lang w:eastAsia="ru-RU"/>
        </w:rPr>
      </w:pPr>
    </w:p>
    <w:p w:rsidR="000674B6" w:rsidRPr="000674B6" w:rsidRDefault="000674B6" w:rsidP="000674B6">
      <w:pPr>
        <w:spacing w:after="0" w:line="240" w:lineRule="auto"/>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 xml:space="preserve">3.2. Налоговые доходы </w:t>
      </w:r>
    </w:p>
    <w:p w:rsidR="000674B6" w:rsidRPr="000674B6" w:rsidRDefault="000674B6" w:rsidP="000674B6">
      <w:pPr>
        <w:spacing w:after="0" w:line="240" w:lineRule="auto"/>
        <w:contextualSpacing/>
        <w:jc w:val="both"/>
        <w:rPr>
          <w:rFonts w:ascii="Times New Roman" w:eastAsia="Times New Roman" w:hAnsi="Times New Roman" w:cs="Times New Roman"/>
          <w:sz w:val="26"/>
          <w:szCs w:val="26"/>
          <w:lang w:eastAsia="ru-RU"/>
        </w:rPr>
      </w:pPr>
    </w:p>
    <w:p w:rsidR="000674B6" w:rsidRPr="000674B6" w:rsidRDefault="000674B6" w:rsidP="000674B6">
      <w:pPr>
        <w:spacing w:after="0" w:line="240" w:lineRule="auto"/>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Динамика поступления </w:t>
      </w:r>
      <w:r w:rsidRPr="000674B6">
        <w:rPr>
          <w:rFonts w:ascii="Times New Roman" w:eastAsia="Times New Roman" w:hAnsi="Times New Roman" w:cs="Times New Roman"/>
          <w:i/>
          <w:sz w:val="26"/>
          <w:szCs w:val="26"/>
          <w:lang w:eastAsia="ru-RU"/>
        </w:rPr>
        <w:t>налоговых доходов</w:t>
      </w:r>
      <w:r w:rsidRPr="000674B6">
        <w:rPr>
          <w:rFonts w:ascii="Times New Roman" w:eastAsia="Times New Roman" w:hAnsi="Times New Roman" w:cs="Times New Roman"/>
          <w:sz w:val="26"/>
          <w:szCs w:val="26"/>
          <w:lang w:eastAsia="ru-RU"/>
        </w:rPr>
        <w:t xml:space="preserve"> в бюджет района за 201</w:t>
      </w:r>
      <w:r w:rsidR="00FE45E7">
        <w:rPr>
          <w:rFonts w:ascii="Times New Roman" w:eastAsia="Times New Roman" w:hAnsi="Times New Roman" w:cs="Times New Roman"/>
          <w:sz w:val="26"/>
          <w:szCs w:val="26"/>
          <w:lang w:eastAsia="ru-RU"/>
        </w:rPr>
        <w:t>6</w:t>
      </w:r>
      <w:r w:rsidRPr="000674B6">
        <w:rPr>
          <w:rFonts w:ascii="Times New Roman" w:eastAsia="Times New Roman" w:hAnsi="Times New Roman" w:cs="Times New Roman"/>
          <w:sz w:val="26"/>
          <w:szCs w:val="26"/>
          <w:lang w:eastAsia="ru-RU"/>
        </w:rPr>
        <w:t>–201</w:t>
      </w:r>
      <w:r w:rsidR="00FE45E7">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годы приведена в таблице.         </w:t>
      </w:r>
    </w:p>
    <w:p w:rsidR="000674B6" w:rsidRPr="000674B6" w:rsidRDefault="000674B6" w:rsidP="000674B6">
      <w:pPr>
        <w:spacing w:after="0" w:line="240" w:lineRule="auto"/>
        <w:contextualSpacing/>
        <w:jc w:val="right"/>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                                                                                                                                       Таблица  3</w:t>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r>
      <w:r w:rsidRPr="000674B6">
        <w:rPr>
          <w:rFonts w:ascii="Times New Roman" w:eastAsia="Times New Roman" w:hAnsi="Times New Roman" w:cs="Times New Roman"/>
          <w:sz w:val="26"/>
          <w:szCs w:val="26"/>
          <w:lang w:eastAsia="ru-RU"/>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52"/>
        <w:gridCol w:w="1671"/>
        <w:gridCol w:w="1671"/>
        <w:gridCol w:w="1671"/>
        <w:gridCol w:w="1322"/>
        <w:gridCol w:w="1218"/>
      </w:tblGrid>
      <w:tr w:rsidR="000674B6" w:rsidRPr="000674B6" w:rsidTr="00063532">
        <w:tc>
          <w:tcPr>
            <w:tcW w:w="567" w:type="dxa"/>
            <w:vMerge w:val="restart"/>
          </w:tcPr>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w:t>
            </w:r>
          </w:p>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п/п</w:t>
            </w:r>
          </w:p>
        </w:tc>
        <w:tc>
          <w:tcPr>
            <w:tcW w:w="2352" w:type="dxa"/>
            <w:vMerge w:val="restart"/>
          </w:tcPr>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Показатель</w:t>
            </w:r>
          </w:p>
        </w:tc>
        <w:tc>
          <w:tcPr>
            <w:tcW w:w="1671" w:type="dxa"/>
            <w:vMerge w:val="restart"/>
          </w:tcPr>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Поступление</w:t>
            </w:r>
          </w:p>
          <w:p w:rsidR="000674B6" w:rsidRPr="000674B6" w:rsidRDefault="000674B6" w:rsidP="00FE45E7">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за 201</w:t>
            </w:r>
            <w:r w:rsidR="00FE45E7">
              <w:rPr>
                <w:rFonts w:ascii="Times New Roman" w:eastAsia="Times New Roman" w:hAnsi="Times New Roman" w:cs="Times New Roman"/>
                <w:sz w:val="20"/>
                <w:szCs w:val="20"/>
                <w:lang w:eastAsia="ru-RU"/>
              </w:rPr>
              <w:t>6</w:t>
            </w:r>
            <w:r w:rsidRPr="000674B6">
              <w:rPr>
                <w:rFonts w:ascii="Times New Roman" w:eastAsia="Times New Roman" w:hAnsi="Times New Roman" w:cs="Times New Roman"/>
                <w:sz w:val="20"/>
                <w:szCs w:val="20"/>
                <w:lang w:eastAsia="ru-RU"/>
              </w:rPr>
              <w:t xml:space="preserve"> год</w:t>
            </w:r>
          </w:p>
        </w:tc>
        <w:tc>
          <w:tcPr>
            <w:tcW w:w="1671" w:type="dxa"/>
            <w:vMerge w:val="restart"/>
          </w:tcPr>
          <w:p w:rsidR="000674B6" w:rsidRPr="000674B6" w:rsidRDefault="000674B6" w:rsidP="00FE45E7">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Поступление за 201</w:t>
            </w:r>
            <w:r w:rsidR="00FE45E7">
              <w:rPr>
                <w:rFonts w:ascii="Times New Roman" w:eastAsia="Times New Roman" w:hAnsi="Times New Roman" w:cs="Times New Roman"/>
                <w:sz w:val="20"/>
                <w:szCs w:val="20"/>
                <w:lang w:eastAsia="ru-RU"/>
              </w:rPr>
              <w:t>7</w:t>
            </w:r>
            <w:r w:rsidRPr="000674B6">
              <w:rPr>
                <w:rFonts w:ascii="Times New Roman" w:eastAsia="Times New Roman" w:hAnsi="Times New Roman" w:cs="Times New Roman"/>
                <w:sz w:val="20"/>
                <w:szCs w:val="20"/>
                <w:lang w:eastAsia="ru-RU"/>
              </w:rPr>
              <w:t xml:space="preserve"> год</w:t>
            </w:r>
          </w:p>
        </w:tc>
        <w:tc>
          <w:tcPr>
            <w:tcW w:w="1671" w:type="dxa"/>
            <w:vMerge w:val="restart"/>
          </w:tcPr>
          <w:p w:rsidR="000674B6" w:rsidRPr="000674B6" w:rsidRDefault="000674B6" w:rsidP="00FE45E7">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Поступление за 201</w:t>
            </w:r>
            <w:r w:rsidR="00FE45E7">
              <w:rPr>
                <w:rFonts w:ascii="Times New Roman" w:eastAsia="Times New Roman" w:hAnsi="Times New Roman" w:cs="Times New Roman"/>
                <w:sz w:val="20"/>
                <w:szCs w:val="20"/>
                <w:lang w:eastAsia="ru-RU"/>
              </w:rPr>
              <w:t>8</w:t>
            </w:r>
            <w:r w:rsidRPr="000674B6">
              <w:rPr>
                <w:rFonts w:ascii="Times New Roman" w:eastAsia="Times New Roman" w:hAnsi="Times New Roman" w:cs="Times New Roman"/>
                <w:sz w:val="20"/>
                <w:szCs w:val="20"/>
                <w:lang w:eastAsia="ru-RU"/>
              </w:rPr>
              <w:t xml:space="preserve"> год</w:t>
            </w:r>
          </w:p>
        </w:tc>
        <w:tc>
          <w:tcPr>
            <w:tcW w:w="2540" w:type="dxa"/>
            <w:gridSpan w:val="2"/>
          </w:tcPr>
          <w:p w:rsidR="000674B6" w:rsidRPr="000674B6" w:rsidRDefault="000674B6" w:rsidP="00FE45E7">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Отклонение показателей 201</w:t>
            </w:r>
            <w:r w:rsidR="00FE45E7">
              <w:rPr>
                <w:rFonts w:ascii="Times New Roman" w:eastAsia="Times New Roman" w:hAnsi="Times New Roman" w:cs="Times New Roman"/>
                <w:sz w:val="20"/>
                <w:szCs w:val="20"/>
                <w:lang w:eastAsia="ru-RU"/>
              </w:rPr>
              <w:t>8</w:t>
            </w:r>
            <w:r w:rsidRPr="000674B6">
              <w:rPr>
                <w:rFonts w:ascii="Times New Roman" w:eastAsia="Times New Roman" w:hAnsi="Times New Roman" w:cs="Times New Roman"/>
                <w:sz w:val="20"/>
                <w:szCs w:val="20"/>
                <w:lang w:eastAsia="ru-RU"/>
              </w:rPr>
              <w:t xml:space="preserve"> года к 201</w:t>
            </w:r>
            <w:r w:rsidR="00FE45E7">
              <w:rPr>
                <w:rFonts w:ascii="Times New Roman" w:eastAsia="Times New Roman" w:hAnsi="Times New Roman" w:cs="Times New Roman"/>
                <w:sz w:val="20"/>
                <w:szCs w:val="20"/>
                <w:lang w:eastAsia="ru-RU"/>
              </w:rPr>
              <w:t>7</w:t>
            </w:r>
            <w:r w:rsidRPr="000674B6">
              <w:rPr>
                <w:rFonts w:ascii="Times New Roman" w:eastAsia="Times New Roman" w:hAnsi="Times New Roman" w:cs="Times New Roman"/>
                <w:sz w:val="20"/>
                <w:szCs w:val="20"/>
                <w:lang w:eastAsia="ru-RU"/>
              </w:rPr>
              <w:t xml:space="preserve"> году</w:t>
            </w:r>
          </w:p>
        </w:tc>
      </w:tr>
      <w:tr w:rsidR="000674B6" w:rsidRPr="000674B6" w:rsidTr="00063532">
        <w:tc>
          <w:tcPr>
            <w:tcW w:w="567" w:type="dxa"/>
            <w:vMerge/>
          </w:tcPr>
          <w:p w:rsidR="000674B6" w:rsidRPr="000674B6"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2352" w:type="dxa"/>
            <w:vMerge/>
          </w:tcPr>
          <w:p w:rsidR="000674B6" w:rsidRPr="000674B6"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71" w:type="dxa"/>
            <w:vMerge/>
          </w:tcPr>
          <w:p w:rsidR="000674B6" w:rsidRPr="000674B6"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71" w:type="dxa"/>
            <w:vMerge/>
          </w:tcPr>
          <w:p w:rsidR="000674B6" w:rsidRPr="000674B6"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671" w:type="dxa"/>
            <w:vMerge/>
          </w:tcPr>
          <w:p w:rsidR="000674B6" w:rsidRPr="000674B6"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322" w:type="dxa"/>
          </w:tcPr>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сумма</w:t>
            </w:r>
          </w:p>
        </w:tc>
        <w:tc>
          <w:tcPr>
            <w:tcW w:w="1218" w:type="dxa"/>
          </w:tcPr>
          <w:p w:rsidR="000674B6" w:rsidRPr="000674B6" w:rsidRDefault="000674B6" w:rsidP="000674B6">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w:t>
            </w:r>
          </w:p>
        </w:tc>
      </w:tr>
      <w:tr w:rsidR="00FE45E7" w:rsidRPr="000674B6" w:rsidTr="00063532">
        <w:tc>
          <w:tcPr>
            <w:tcW w:w="567"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1</w:t>
            </w:r>
          </w:p>
        </w:tc>
        <w:tc>
          <w:tcPr>
            <w:tcW w:w="2352"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Налог на доходы физических лиц</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65970,6</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70732,0</w:t>
            </w:r>
          </w:p>
        </w:tc>
        <w:tc>
          <w:tcPr>
            <w:tcW w:w="1671"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44781,0</w:t>
            </w:r>
          </w:p>
        </w:tc>
        <w:tc>
          <w:tcPr>
            <w:tcW w:w="1322"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-25951,0</w:t>
            </w:r>
          </w:p>
        </w:tc>
        <w:tc>
          <w:tcPr>
            <w:tcW w:w="1218"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63,3</w:t>
            </w:r>
          </w:p>
        </w:tc>
      </w:tr>
      <w:tr w:rsidR="00FE45E7" w:rsidRPr="000674B6" w:rsidTr="00063532">
        <w:tc>
          <w:tcPr>
            <w:tcW w:w="567"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2</w:t>
            </w:r>
          </w:p>
        </w:tc>
        <w:tc>
          <w:tcPr>
            <w:tcW w:w="2352"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Налог на акцизы и подакцизные товары</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5711,3</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5098,3</w:t>
            </w:r>
          </w:p>
        </w:tc>
        <w:tc>
          <w:tcPr>
            <w:tcW w:w="1671"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5213,4</w:t>
            </w:r>
          </w:p>
        </w:tc>
        <w:tc>
          <w:tcPr>
            <w:tcW w:w="1322"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115,1</w:t>
            </w:r>
          </w:p>
        </w:tc>
        <w:tc>
          <w:tcPr>
            <w:tcW w:w="1218"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w:t>
            </w:r>
          </w:p>
        </w:tc>
      </w:tr>
      <w:tr w:rsidR="00FE45E7" w:rsidRPr="000674B6" w:rsidTr="00063532">
        <w:tc>
          <w:tcPr>
            <w:tcW w:w="567"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lastRenderedPageBreak/>
              <w:t>3</w:t>
            </w:r>
          </w:p>
        </w:tc>
        <w:tc>
          <w:tcPr>
            <w:tcW w:w="2352"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Налоги на совокупный доход</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3838,4</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3809,9</w:t>
            </w:r>
          </w:p>
        </w:tc>
        <w:tc>
          <w:tcPr>
            <w:tcW w:w="1671"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3806,3</w:t>
            </w:r>
          </w:p>
        </w:tc>
        <w:tc>
          <w:tcPr>
            <w:tcW w:w="1322"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218"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FE45E7" w:rsidRPr="000674B6" w:rsidTr="00063532">
        <w:tc>
          <w:tcPr>
            <w:tcW w:w="567"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4</w:t>
            </w:r>
          </w:p>
        </w:tc>
        <w:tc>
          <w:tcPr>
            <w:tcW w:w="2352"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Государственная пошлина</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291,3</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sidRPr="000674B6">
              <w:rPr>
                <w:rFonts w:ascii="Times New Roman" w:eastAsia="Times New Roman" w:hAnsi="Times New Roman" w:cs="Times New Roman"/>
                <w:sz w:val="20"/>
                <w:szCs w:val="20"/>
                <w:lang w:eastAsia="ru-RU"/>
              </w:rPr>
              <w:t>469,5</w:t>
            </w:r>
          </w:p>
        </w:tc>
        <w:tc>
          <w:tcPr>
            <w:tcW w:w="1671"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482,2</w:t>
            </w:r>
          </w:p>
        </w:tc>
        <w:tc>
          <w:tcPr>
            <w:tcW w:w="1322"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1218"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102,7</w:t>
            </w:r>
          </w:p>
        </w:tc>
      </w:tr>
      <w:tr w:rsidR="00FE45E7" w:rsidRPr="000674B6" w:rsidTr="00063532">
        <w:tc>
          <w:tcPr>
            <w:tcW w:w="567" w:type="dxa"/>
          </w:tcPr>
          <w:p w:rsidR="00FE45E7" w:rsidRPr="000674B6" w:rsidRDefault="00517F90" w:rsidP="000674B6">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352" w:type="dxa"/>
          </w:tcPr>
          <w:p w:rsidR="00FE45E7" w:rsidRPr="000674B6" w:rsidRDefault="00FE45E7" w:rsidP="000674B6">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0674B6">
              <w:rPr>
                <w:rFonts w:ascii="Times New Roman" w:eastAsia="Times New Roman" w:hAnsi="Times New Roman" w:cs="Times New Roman"/>
                <w:b/>
                <w:sz w:val="20"/>
                <w:szCs w:val="20"/>
                <w:lang w:eastAsia="ru-RU"/>
              </w:rPr>
              <w:t>Итого</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b/>
                <w:sz w:val="20"/>
                <w:szCs w:val="20"/>
                <w:lang w:eastAsia="ru-RU"/>
              </w:rPr>
            </w:pPr>
            <w:r w:rsidRPr="000674B6">
              <w:rPr>
                <w:rFonts w:ascii="Times New Roman" w:eastAsia="Times New Roman" w:hAnsi="Times New Roman" w:cs="Times New Roman"/>
                <w:b/>
                <w:sz w:val="20"/>
                <w:szCs w:val="20"/>
                <w:lang w:eastAsia="ru-RU"/>
              </w:rPr>
              <w:t>75811,6</w:t>
            </w:r>
          </w:p>
        </w:tc>
        <w:tc>
          <w:tcPr>
            <w:tcW w:w="1671" w:type="dxa"/>
          </w:tcPr>
          <w:p w:rsidR="00FE45E7" w:rsidRPr="000674B6" w:rsidRDefault="00FE45E7" w:rsidP="009F47AF">
            <w:pPr>
              <w:widowControl w:val="0"/>
              <w:autoSpaceDE w:val="0"/>
              <w:autoSpaceDN w:val="0"/>
              <w:adjustRightInd w:val="0"/>
              <w:spacing w:after="0" w:line="240" w:lineRule="auto"/>
              <w:contextualSpacing/>
              <w:jc w:val="right"/>
              <w:rPr>
                <w:rFonts w:ascii="Times New Roman" w:eastAsia="Times New Roman" w:hAnsi="Times New Roman" w:cs="Times New Roman"/>
                <w:b/>
                <w:sz w:val="20"/>
                <w:szCs w:val="20"/>
                <w:lang w:eastAsia="ru-RU"/>
              </w:rPr>
            </w:pPr>
            <w:r w:rsidRPr="000674B6">
              <w:rPr>
                <w:rFonts w:ascii="Times New Roman" w:eastAsia="Times New Roman" w:hAnsi="Times New Roman" w:cs="Times New Roman"/>
                <w:b/>
                <w:sz w:val="20"/>
                <w:szCs w:val="20"/>
                <w:lang w:eastAsia="ru-RU"/>
              </w:rPr>
              <w:t>80109,7</w:t>
            </w:r>
          </w:p>
        </w:tc>
        <w:tc>
          <w:tcPr>
            <w:tcW w:w="1671" w:type="dxa"/>
          </w:tcPr>
          <w:p w:rsidR="00FE45E7" w:rsidRPr="000674B6" w:rsidRDefault="00517F90" w:rsidP="000674B6">
            <w:pPr>
              <w:widowControl w:val="0"/>
              <w:autoSpaceDE w:val="0"/>
              <w:autoSpaceDN w:val="0"/>
              <w:adjustRightInd w:val="0"/>
              <w:spacing w:after="0" w:line="240" w:lineRule="auto"/>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54282,9</w:t>
            </w:r>
          </w:p>
        </w:tc>
        <w:tc>
          <w:tcPr>
            <w:tcW w:w="1322" w:type="dxa"/>
          </w:tcPr>
          <w:p w:rsidR="00FE45E7" w:rsidRPr="000674B6" w:rsidRDefault="004F4A0C" w:rsidP="000674B6">
            <w:pPr>
              <w:widowControl w:val="0"/>
              <w:autoSpaceDE w:val="0"/>
              <w:autoSpaceDN w:val="0"/>
              <w:adjustRightInd w:val="0"/>
              <w:spacing w:after="0" w:line="240" w:lineRule="auto"/>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-25826,8</w:t>
            </w:r>
          </w:p>
        </w:tc>
        <w:tc>
          <w:tcPr>
            <w:tcW w:w="1218" w:type="dxa"/>
          </w:tcPr>
          <w:p w:rsidR="00FE45E7" w:rsidRPr="000674B6" w:rsidRDefault="004F4A0C" w:rsidP="000674B6">
            <w:pPr>
              <w:widowControl w:val="0"/>
              <w:autoSpaceDE w:val="0"/>
              <w:autoSpaceDN w:val="0"/>
              <w:adjustRightInd w:val="0"/>
              <w:spacing w:after="0" w:line="240" w:lineRule="auto"/>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67,7</w:t>
            </w:r>
          </w:p>
        </w:tc>
      </w:tr>
    </w:tbl>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Удельный вес налоговых доходов в общей сумме налоговых и неналоговых  доходов в 201</w:t>
      </w:r>
      <w:r w:rsidR="004F4A0C">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году составил </w:t>
      </w:r>
      <w:r w:rsidR="004F4A0C">
        <w:rPr>
          <w:rFonts w:ascii="Times New Roman" w:eastAsia="Times New Roman" w:hAnsi="Times New Roman" w:cs="Times New Roman"/>
          <w:sz w:val="26"/>
          <w:szCs w:val="26"/>
          <w:lang w:eastAsia="ru-RU"/>
        </w:rPr>
        <w:t>89,3</w:t>
      </w:r>
      <w:r w:rsidRPr="000674B6">
        <w:rPr>
          <w:rFonts w:ascii="Times New Roman" w:eastAsia="Times New Roman" w:hAnsi="Times New Roman" w:cs="Times New Roman"/>
          <w:sz w:val="26"/>
          <w:szCs w:val="26"/>
          <w:lang w:eastAsia="ru-RU"/>
        </w:rPr>
        <w:t xml:space="preserve"> процента.</w:t>
      </w:r>
    </w:p>
    <w:p w:rsidR="000674B6" w:rsidRPr="004F4A0C" w:rsidRDefault="000674B6" w:rsidP="000674B6">
      <w:pPr>
        <w:autoSpaceDE w:val="0"/>
        <w:autoSpaceDN w:val="0"/>
        <w:adjustRightInd w:val="0"/>
        <w:spacing w:after="0" w:line="240" w:lineRule="auto"/>
        <w:contextualSpacing/>
        <w:jc w:val="both"/>
        <w:rPr>
          <w:rFonts w:ascii="Times New Roman" w:eastAsiaTheme="minorEastAsia" w:hAnsi="Times New Roman" w:cs="Times New Roman"/>
          <w:color w:val="C00000"/>
          <w:sz w:val="26"/>
          <w:szCs w:val="26"/>
          <w:lang w:eastAsia="ru-RU"/>
        </w:rPr>
      </w:pPr>
      <w:r w:rsidRPr="00ED1380">
        <w:rPr>
          <w:rFonts w:ascii="Times New Roman" w:eastAsiaTheme="minorEastAsia" w:hAnsi="Times New Roman" w:cs="Times New Roman"/>
          <w:sz w:val="26"/>
          <w:szCs w:val="26"/>
          <w:lang w:eastAsia="ru-RU"/>
        </w:rPr>
        <w:t xml:space="preserve">          В сравнении с 201</w:t>
      </w:r>
      <w:r w:rsidR="004F4A0C" w:rsidRPr="00ED1380">
        <w:rPr>
          <w:rFonts w:ascii="Times New Roman" w:eastAsiaTheme="minorEastAsia" w:hAnsi="Times New Roman" w:cs="Times New Roman"/>
          <w:sz w:val="26"/>
          <w:szCs w:val="26"/>
          <w:lang w:eastAsia="ru-RU"/>
        </w:rPr>
        <w:t>7</w:t>
      </w:r>
      <w:r w:rsidRPr="00ED1380">
        <w:rPr>
          <w:rFonts w:ascii="Times New Roman" w:eastAsiaTheme="minorEastAsia" w:hAnsi="Times New Roman" w:cs="Times New Roman"/>
          <w:sz w:val="26"/>
          <w:szCs w:val="26"/>
          <w:lang w:eastAsia="ru-RU"/>
        </w:rPr>
        <w:t xml:space="preserve"> годом имеется </w:t>
      </w:r>
      <w:r w:rsidR="004F4A0C" w:rsidRPr="00ED1380">
        <w:rPr>
          <w:rFonts w:ascii="Times New Roman" w:eastAsiaTheme="minorEastAsia" w:hAnsi="Times New Roman" w:cs="Times New Roman"/>
          <w:i/>
          <w:sz w:val="26"/>
          <w:szCs w:val="26"/>
          <w:lang w:eastAsia="ru-RU"/>
        </w:rPr>
        <w:t>увеличение</w:t>
      </w:r>
      <w:r w:rsidRPr="00ED1380">
        <w:rPr>
          <w:rFonts w:ascii="Times New Roman" w:eastAsiaTheme="minorEastAsia" w:hAnsi="Times New Roman" w:cs="Times New Roman"/>
          <w:sz w:val="26"/>
          <w:szCs w:val="26"/>
          <w:lang w:eastAsia="ru-RU"/>
        </w:rPr>
        <w:t xml:space="preserve">  по поступлениям налога на акцизы и подакцизные товары на </w:t>
      </w:r>
      <w:r w:rsidR="004F4A0C" w:rsidRPr="00ED1380">
        <w:rPr>
          <w:rFonts w:ascii="Times New Roman" w:eastAsiaTheme="minorEastAsia" w:hAnsi="Times New Roman" w:cs="Times New Roman"/>
          <w:sz w:val="26"/>
          <w:szCs w:val="26"/>
          <w:lang w:eastAsia="ru-RU"/>
        </w:rPr>
        <w:t>115,1</w:t>
      </w:r>
      <w:r w:rsidRPr="00ED1380">
        <w:rPr>
          <w:rFonts w:ascii="Times New Roman" w:eastAsiaTheme="minorEastAsia" w:hAnsi="Times New Roman" w:cs="Times New Roman"/>
          <w:sz w:val="26"/>
          <w:szCs w:val="26"/>
          <w:lang w:eastAsia="ru-RU"/>
        </w:rPr>
        <w:t xml:space="preserve"> тыс. рублей, или  на </w:t>
      </w:r>
      <w:r w:rsidR="004F4A0C" w:rsidRPr="00ED1380">
        <w:rPr>
          <w:rFonts w:ascii="Times New Roman" w:eastAsiaTheme="minorEastAsia" w:hAnsi="Times New Roman" w:cs="Times New Roman"/>
          <w:sz w:val="26"/>
          <w:szCs w:val="26"/>
          <w:lang w:eastAsia="ru-RU"/>
        </w:rPr>
        <w:t>2,2</w:t>
      </w:r>
      <w:r w:rsidR="00ED1380" w:rsidRPr="00ED1380">
        <w:rPr>
          <w:rFonts w:ascii="Times New Roman" w:eastAsiaTheme="minorEastAsia" w:hAnsi="Times New Roman" w:cs="Times New Roman"/>
          <w:sz w:val="26"/>
          <w:szCs w:val="26"/>
          <w:lang w:eastAsia="ru-RU"/>
        </w:rPr>
        <w:t xml:space="preserve"> %, </w:t>
      </w:r>
      <w:r w:rsidR="00ED1380">
        <w:rPr>
          <w:rFonts w:ascii="Times New Roman" w:eastAsiaTheme="minorEastAsia" w:hAnsi="Times New Roman" w:cs="Times New Roman"/>
          <w:sz w:val="26"/>
          <w:szCs w:val="26"/>
          <w:lang w:eastAsia="ru-RU"/>
        </w:rPr>
        <w:t xml:space="preserve">также </w:t>
      </w:r>
      <w:r w:rsidR="00ED1380" w:rsidRPr="00ED1380">
        <w:rPr>
          <w:rFonts w:ascii="Times New Roman" w:eastAsiaTheme="minorEastAsia" w:hAnsi="Times New Roman" w:cs="Times New Roman"/>
          <w:sz w:val="26"/>
          <w:szCs w:val="26"/>
          <w:lang w:eastAsia="ru-RU"/>
        </w:rPr>
        <w:t>незначительный рост</w:t>
      </w:r>
      <w:r w:rsidR="00ED1380">
        <w:rPr>
          <w:rFonts w:ascii="Times New Roman" w:eastAsiaTheme="minorEastAsia" w:hAnsi="Times New Roman" w:cs="Times New Roman"/>
          <w:sz w:val="26"/>
          <w:szCs w:val="26"/>
          <w:lang w:eastAsia="ru-RU"/>
        </w:rPr>
        <w:t xml:space="preserve"> по </w:t>
      </w:r>
      <w:r w:rsidR="00ED1380" w:rsidRPr="00ED1380">
        <w:rPr>
          <w:rFonts w:ascii="Times New Roman" w:eastAsiaTheme="minorEastAsia" w:hAnsi="Times New Roman" w:cs="Times New Roman"/>
          <w:sz w:val="26"/>
          <w:szCs w:val="26"/>
          <w:lang w:eastAsia="ru-RU"/>
        </w:rPr>
        <w:t xml:space="preserve"> </w:t>
      </w:r>
      <w:r w:rsidRPr="00ED1380">
        <w:rPr>
          <w:rFonts w:ascii="Times New Roman" w:eastAsiaTheme="minorEastAsia" w:hAnsi="Times New Roman" w:cs="Times New Roman"/>
          <w:sz w:val="26"/>
          <w:szCs w:val="26"/>
          <w:lang w:eastAsia="ru-RU"/>
        </w:rPr>
        <w:t xml:space="preserve"> </w:t>
      </w:r>
      <w:r w:rsidR="00ED1380" w:rsidRPr="00ED1380">
        <w:rPr>
          <w:rFonts w:ascii="Times New Roman" w:eastAsiaTheme="minorEastAsia" w:hAnsi="Times New Roman" w:cs="Times New Roman"/>
          <w:sz w:val="26"/>
          <w:szCs w:val="26"/>
          <w:lang w:eastAsia="ru-RU"/>
        </w:rPr>
        <w:t>государственной пошлине</w:t>
      </w:r>
      <w:r w:rsidRPr="00ED1380">
        <w:rPr>
          <w:rFonts w:ascii="Times New Roman" w:eastAsiaTheme="minorEastAsia" w:hAnsi="Times New Roman" w:cs="Times New Roman"/>
          <w:sz w:val="26"/>
          <w:szCs w:val="26"/>
          <w:lang w:eastAsia="ru-RU"/>
        </w:rPr>
        <w:t xml:space="preserve"> </w:t>
      </w:r>
      <w:r w:rsidR="00ED1380" w:rsidRPr="00ED1380">
        <w:rPr>
          <w:rFonts w:ascii="Times New Roman" w:eastAsiaTheme="minorEastAsia" w:hAnsi="Times New Roman" w:cs="Times New Roman"/>
          <w:sz w:val="26"/>
          <w:szCs w:val="26"/>
          <w:lang w:eastAsia="ru-RU"/>
        </w:rPr>
        <w:t xml:space="preserve">в </w:t>
      </w:r>
      <w:r w:rsidRPr="00ED1380">
        <w:rPr>
          <w:rFonts w:ascii="Times New Roman" w:eastAsiaTheme="minorEastAsia" w:hAnsi="Times New Roman" w:cs="Times New Roman"/>
          <w:sz w:val="26"/>
          <w:szCs w:val="26"/>
          <w:lang w:eastAsia="ru-RU"/>
        </w:rPr>
        <w:t xml:space="preserve">сумме </w:t>
      </w:r>
      <w:r w:rsidR="00ED1380" w:rsidRPr="00ED1380">
        <w:rPr>
          <w:rFonts w:ascii="Times New Roman" w:eastAsiaTheme="minorEastAsia" w:hAnsi="Times New Roman" w:cs="Times New Roman"/>
          <w:sz w:val="26"/>
          <w:szCs w:val="26"/>
          <w:lang w:eastAsia="ru-RU"/>
        </w:rPr>
        <w:t>12,7</w:t>
      </w:r>
      <w:r w:rsidRPr="00ED1380">
        <w:rPr>
          <w:rFonts w:ascii="Times New Roman" w:eastAsiaTheme="minorEastAsia" w:hAnsi="Times New Roman" w:cs="Times New Roman"/>
          <w:sz w:val="26"/>
          <w:szCs w:val="26"/>
          <w:lang w:eastAsia="ru-RU"/>
        </w:rPr>
        <w:t xml:space="preserve"> тыс. рублей, или на </w:t>
      </w:r>
      <w:r w:rsidR="00ED1380" w:rsidRPr="00ED1380">
        <w:rPr>
          <w:rFonts w:ascii="Times New Roman" w:eastAsiaTheme="minorEastAsia" w:hAnsi="Times New Roman" w:cs="Times New Roman"/>
          <w:sz w:val="26"/>
          <w:szCs w:val="26"/>
          <w:lang w:eastAsia="ru-RU"/>
        </w:rPr>
        <w:t>2,7</w:t>
      </w:r>
      <w:r w:rsidRPr="00ED1380">
        <w:rPr>
          <w:rFonts w:ascii="Times New Roman" w:eastAsiaTheme="minorEastAsia" w:hAnsi="Times New Roman" w:cs="Times New Roman"/>
          <w:sz w:val="26"/>
          <w:szCs w:val="26"/>
          <w:lang w:eastAsia="ru-RU"/>
        </w:rPr>
        <w:t xml:space="preserve"> процента. </w:t>
      </w:r>
    </w:p>
    <w:p w:rsidR="004F4A0C" w:rsidRPr="00ED1380" w:rsidRDefault="000674B6" w:rsidP="00ED138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ab/>
      </w:r>
      <w:r w:rsidR="004F4A0C">
        <w:rPr>
          <w:rFonts w:ascii="Times New Roman" w:eastAsia="Times New Roman" w:hAnsi="Times New Roman" w:cs="Times New Roman"/>
          <w:i/>
          <w:sz w:val="26"/>
          <w:szCs w:val="26"/>
          <w:lang w:eastAsia="ru-RU"/>
        </w:rPr>
        <w:t xml:space="preserve">Уменьшился </w:t>
      </w:r>
      <w:r w:rsidRPr="000674B6">
        <w:rPr>
          <w:rFonts w:ascii="Times New Roman" w:eastAsia="Times New Roman" w:hAnsi="Times New Roman" w:cs="Times New Roman"/>
          <w:sz w:val="26"/>
          <w:szCs w:val="26"/>
          <w:lang w:eastAsia="ru-RU"/>
        </w:rPr>
        <w:t xml:space="preserve"> объем поступлений по сравнению с 201</w:t>
      </w:r>
      <w:r w:rsidR="004F4A0C">
        <w:rPr>
          <w:rFonts w:ascii="Times New Roman" w:eastAsia="Times New Roman" w:hAnsi="Times New Roman" w:cs="Times New Roman"/>
          <w:sz w:val="26"/>
          <w:szCs w:val="26"/>
          <w:lang w:eastAsia="ru-RU"/>
        </w:rPr>
        <w:t>7</w:t>
      </w:r>
      <w:r w:rsidRPr="000674B6">
        <w:rPr>
          <w:rFonts w:ascii="Times New Roman" w:eastAsia="Times New Roman" w:hAnsi="Times New Roman" w:cs="Times New Roman"/>
          <w:sz w:val="26"/>
          <w:szCs w:val="26"/>
          <w:lang w:eastAsia="ru-RU"/>
        </w:rPr>
        <w:t xml:space="preserve"> годом по  налогу на доходы физических лиц  на </w:t>
      </w:r>
      <w:r w:rsidR="004F4A0C">
        <w:rPr>
          <w:rFonts w:ascii="Times New Roman" w:eastAsia="Times New Roman" w:hAnsi="Times New Roman" w:cs="Times New Roman"/>
          <w:sz w:val="26"/>
          <w:szCs w:val="26"/>
          <w:lang w:eastAsia="ru-RU"/>
        </w:rPr>
        <w:t>25951,0</w:t>
      </w:r>
      <w:r w:rsidRPr="000674B6">
        <w:rPr>
          <w:rFonts w:ascii="Times New Roman" w:eastAsia="Times New Roman" w:hAnsi="Times New Roman" w:cs="Times New Roman"/>
          <w:sz w:val="20"/>
          <w:szCs w:val="20"/>
          <w:lang w:eastAsia="ru-RU"/>
        </w:rPr>
        <w:t xml:space="preserve"> </w:t>
      </w:r>
      <w:r w:rsidRPr="000674B6">
        <w:rPr>
          <w:rFonts w:ascii="Times New Roman" w:eastAsia="Times New Roman" w:hAnsi="Times New Roman" w:cs="Times New Roman"/>
          <w:sz w:val="26"/>
          <w:szCs w:val="26"/>
          <w:lang w:eastAsia="ru-RU"/>
        </w:rPr>
        <w:t xml:space="preserve">тыс. рублей  (на </w:t>
      </w:r>
      <w:r w:rsidR="004F4A0C">
        <w:rPr>
          <w:rFonts w:ascii="Times New Roman" w:eastAsia="Times New Roman" w:hAnsi="Times New Roman" w:cs="Times New Roman"/>
          <w:sz w:val="26"/>
          <w:szCs w:val="26"/>
          <w:lang w:eastAsia="ru-RU"/>
        </w:rPr>
        <w:t>36,7</w:t>
      </w:r>
      <w:r w:rsidRPr="000674B6">
        <w:rPr>
          <w:rFonts w:ascii="Times New Roman" w:eastAsia="Times New Roman" w:hAnsi="Times New Roman" w:cs="Times New Roman"/>
          <w:sz w:val="26"/>
          <w:szCs w:val="26"/>
          <w:lang w:eastAsia="ru-RU"/>
        </w:rPr>
        <w:t xml:space="preserve"> %), данное </w:t>
      </w:r>
      <w:r w:rsidR="004F4A0C">
        <w:rPr>
          <w:rFonts w:ascii="Times New Roman" w:eastAsia="Times New Roman" w:hAnsi="Times New Roman" w:cs="Times New Roman"/>
          <w:sz w:val="26"/>
          <w:szCs w:val="26"/>
          <w:lang w:eastAsia="ru-RU"/>
        </w:rPr>
        <w:t>снижение</w:t>
      </w:r>
      <w:r w:rsidRPr="000674B6">
        <w:rPr>
          <w:rFonts w:ascii="Times New Roman" w:eastAsia="Times New Roman" w:hAnsi="Times New Roman" w:cs="Times New Roman"/>
          <w:sz w:val="26"/>
          <w:szCs w:val="26"/>
          <w:lang w:eastAsia="ru-RU"/>
        </w:rPr>
        <w:t xml:space="preserve"> связано с</w:t>
      </w:r>
      <w:r w:rsidR="004F4A0C">
        <w:rPr>
          <w:rFonts w:ascii="Times New Roman" w:eastAsia="Times New Roman" w:hAnsi="Times New Roman" w:cs="Times New Roman"/>
          <w:sz w:val="26"/>
          <w:szCs w:val="26"/>
          <w:lang w:eastAsia="ru-RU"/>
        </w:rPr>
        <w:t xml:space="preserve"> тем, что в 2018 году прекратили </w:t>
      </w:r>
      <w:r w:rsidR="00ED1380">
        <w:rPr>
          <w:rFonts w:ascii="Times New Roman" w:eastAsia="Times New Roman" w:hAnsi="Times New Roman" w:cs="Times New Roman"/>
          <w:sz w:val="26"/>
          <w:szCs w:val="26"/>
          <w:lang w:eastAsia="ru-RU"/>
        </w:rPr>
        <w:t xml:space="preserve">свою </w:t>
      </w:r>
      <w:r w:rsidRPr="000674B6">
        <w:rPr>
          <w:rFonts w:ascii="Times New Roman" w:eastAsia="Times New Roman" w:hAnsi="Times New Roman" w:cs="Times New Roman"/>
          <w:sz w:val="26"/>
          <w:szCs w:val="26"/>
          <w:lang w:eastAsia="ru-RU"/>
        </w:rPr>
        <w:t xml:space="preserve">деятельность </w:t>
      </w:r>
      <w:r w:rsidR="00ED1380">
        <w:rPr>
          <w:rFonts w:ascii="Times New Roman" w:eastAsia="Times New Roman" w:hAnsi="Times New Roman" w:cs="Times New Roman"/>
          <w:sz w:val="26"/>
          <w:szCs w:val="26"/>
          <w:lang w:eastAsia="ru-RU"/>
        </w:rPr>
        <w:t>(временно ведущ</w:t>
      </w:r>
      <w:r w:rsidR="00481064">
        <w:rPr>
          <w:rFonts w:ascii="Times New Roman" w:eastAsia="Times New Roman" w:hAnsi="Times New Roman" w:cs="Times New Roman"/>
          <w:sz w:val="26"/>
          <w:szCs w:val="26"/>
          <w:lang w:eastAsia="ru-RU"/>
        </w:rPr>
        <w:t>ие</w:t>
      </w:r>
      <w:r w:rsidR="00ED1380">
        <w:rPr>
          <w:rFonts w:ascii="Times New Roman" w:eastAsia="Times New Roman" w:hAnsi="Times New Roman" w:cs="Times New Roman"/>
          <w:sz w:val="26"/>
          <w:szCs w:val="26"/>
          <w:lang w:eastAsia="ru-RU"/>
        </w:rPr>
        <w:t xml:space="preserve"> деятельность) </w:t>
      </w:r>
      <w:r w:rsidRPr="000674B6">
        <w:rPr>
          <w:rFonts w:ascii="Times New Roman" w:eastAsia="Times New Roman" w:hAnsi="Times New Roman" w:cs="Times New Roman"/>
          <w:sz w:val="26"/>
          <w:szCs w:val="26"/>
          <w:lang w:eastAsia="ru-RU"/>
        </w:rPr>
        <w:t>по строительству и ремонту газопроводов на территории района ООО «ГЭС-У</w:t>
      </w:r>
      <w:r w:rsidR="00ED1380">
        <w:rPr>
          <w:rFonts w:ascii="Times New Roman" w:eastAsia="Times New Roman" w:hAnsi="Times New Roman" w:cs="Times New Roman"/>
          <w:sz w:val="26"/>
          <w:szCs w:val="26"/>
          <w:lang w:eastAsia="ru-RU"/>
        </w:rPr>
        <w:t xml:space="preserve">хта» и ОАО «Краснодаргазстрой». </w:t>
      </w:r>
      <w:r w:rsidR="00ED1380">
        <w:rPr>
          <w:rFonts w:ascii="Times New Roman" w:eastAsiaTheme="minorEastAsia" w:hAnsi="Times New Roman" w:cs="Times New Roman"/>
          <w:sz w:val="26"/>
          <w:szCs w:val="26"/>
          <w:lang w:eastAsia="ru-RU"/>
        </w:rPr>
        <w:t xml:space="preserve">Также незначительное снижение по </w:t>
      </w:r>
      <w:r w:rsidR="004F4A0C" w:rsidRPr="004F4A0C">
        <w:rPr>
          <w:rFonts w:ascii="Times New Roman" w:eastAsiaTheme="minorEastAsia" w:hAnsi="Times New Roman" w:cs="Times New Roman"/>
          <w:sz w:val="26"/>
          <w:szCs w:val="26"/>
          <w:lang w:eastAsia="ru-RU"/>
        </w:rPr>
        <w:t xml:space="preserve"> налог</w:t>
      </w:r>
      <w:r w:rsidR="00ED1380">
        <w:rPr>
          <w:rFonts w:ascii="Times New Roman" w:eastAsiaTheme="minorEastAsia" w:hAnsi="Times New Roman" w:cs="Times New Roman"/>
          <w:sz w:val="26"/>
          <w:szCs w:val="26"/>
          <w:lang w:eastAsia="ru-RU"/>
        </w:rPr>
        <w:t>у</w:t>
      </w:r>
      <w:r w:rsidR="004F4A0C" w:rsidRPr="004F4A0C">
        <w:rPr>
          <w:rFonts w:ascii="Times New Roman" w:eastAsiaTheme="minorEastAsia" w:hAnsi="Times New Roman" w:cs="Times New Roman"/>
          <w:sz w:val="26"/>
          <w:szCs w:val="26"/>
          <w:lang w:eastAsia="ru-RU"/>
        </w:rPr>
        <w:t xml:space="preserve"> на совокупный  доход </w:t>
      </w:r>
      <w:r w:rsidR="00ED1380">
        <w:rPr>
          <w:rFonts w:ascii="Times New Roman" w:eastAsiaTheme="minorEastAsia" w:hAnsi="Times New Roman" w:cs="Times New Roman"/>
          <w:sz w:val="26"/>
          <w:szCs w:val="26"/>
          <w:lang w:eastAsia="ru-RU"/>
        </w:rPr>
        <w:t xml:space="preserve">в сумме </w:t>
      </w:r>
      <w:r w:rsidR="004F4A0C" w:rsidRPr="004F4A0C">
        <w:rPr>
          <w:rFonts w:ascii="Times New Roman" w:eastAsiaTheme="minorEastAsia" w:hAnsi="Times New Roman" w:cs="Times New Roman"/>
          <w:sz w:val="26"/>
          <w:szCs w:val="26"/>
          <w:lang w:eastAsia="ru-RU"/>
        </w:rPr>
        <w:t>3,6 тыс. рублей (0,1%), снижение связано  с тем, что крупный налогоплательщик - Междуреченское РАЙПО уменьшил свои торговые площади.</w:t>
      </w:r>
    </w:p>
    <w:p w:rsidR="000674B6" w:rsidRPr="000674B6" w:rsidRDefault="000674B6" w:rsidP="000674B6">
      <w:pPr>
        <w:autoSpaceDE w:val="0"/>
        <w:autoSpaceDN w:val="0"/>
        <w:adjustRightInd w:val="0"/>
        <w:spacing w:after="0" w:line="240" w:lineRule="auto"/>
        <w:contextualSpacing/>
        <w:jc w:val="both"/>
        <w:rPr>
          <w:rFonts w:ascii="Times New Roman" w:eastAsiaTheme="minorEastAsia" w:hAnsi="Times New Roman" w:cs="Times New Roman"/>
          <w:color w:val="FF0000"/>
          <w:sz w:val="26"/>
          <w:szCs w:val="26"/>
          <w:lang w:eastAsia="ru-RU"/>
        </w:rPr>
      </w:pPr>
      <w:r w:rsidRPr="000674B6">
        <w:rPr>
          <w:rFonts w:ascii="Times New Roman" w:eastAsiaTheme="minorEastAsia" w:hAnsi="Times New Roman" w:cs="Times New Roman"/>
          <w:sz w:val="26"/>
          <w:szCs w:val="26"/>
          <w:lang w:eastAsia="ru-RU"/>
        </w:rPr>
        <w:t xml:space="preserve"> </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В течение 201</w:t>
      </w:r>
      <w:r w:rsidR="00ED1380">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года первоначально утвержденные налоговые доходы   изменились в сторону увеличения на </w:t>
      </w:r>
      <w:r w:rsidR="00481064">
        <w:rPr>
          <w:rFonts w:ascii="Times New Roman" w:eastAsia="Times New Roman" w:hAnsi="Times New Roman" w:cs="Times New Roman"/>
          <w:sz w:val="26"/>
          <w:szCs w:val="26"/>
          <w:lang w:eastAsia="ru-RU"/>
        </w:rPr>
        <w:t>2074,9</w:t>
      </w:r>
      <w:r w:rsidRPr="000674B6">
        <w:rPr>
          <w:rFonts w:ascii="Times New Roman" w:eastAsia="Times New Roman" w:hAnsi="Times New Roman" w:cs="Times New Roman"/>
          <w:sz w:val="26"/>
          <w:szCs w:val="26"/>
          <w:lang w:eastAsia="ru-RU"/>
        </w:rPr>
        <w:t xml:space="preserve"> тыс. рублей, или на </w:t>
      </w:r>
      <w:r w:rsidR="00481064">
        <w:rPr>
          <w:rFonts w:ascii="Times New Roman" w:eastAsia="Times New Roman" w:hAnsi="Times New Roman" w:cs="Times New Roman"/>
          <w:sz w:val="26"/>
          <w:szCs w:val="26"/>
          <w:lang w:eastAsia="ru-RU"/>
        </w:rPr>
        <w:t>3,8</w:t>
      </w:r>
      <w:r w:rsidRPr="000674B6">
        <w:rPr>
          <w:rFonts w:ascii="Times New Roman" w:eastAsia="Times New Roman" w:hAnsi="Times New Roman" w:cs="Times New Roman"/>
          <w:sz w:val="26"/>
          <w:szCs w:val="26"/>
          <w:lang w:eastAsia="ru-RU"/>
        </w:rPr>
        <w:t xml:space="preserve"> процента. </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Выполнение утвержденных бюджетных назначений обеспечено по </w:t>
      </w:r>
      <w:r w:rsidR="00AE17EA">
        <w:rPr>
          <w:rFonts w:ascii="Times New Roman" w:eastAsia="Times New Roman" w:hAnsi="Times New Roman" w:cs="Times New Roman"/>
          <w:sz w:val="26"/>
          <w:szCs w:val="26"/>
          <w:lang w:eastAsia="ru-RU"/>
        </w:rPr>
        <w:t>одному</w:t>
      </w:r>
      <w:r w:rsidRPr="000674B6">
        <w:rPr>
          <w:rFonts w:ascii="Times New Roman" w:eastAsia="Times New Roman" w:hAnsi="Times New Roman" w:cs="Times New Roman"/>
          <w:sz w:val="26"/>
          <w:szCs w:val="26"/>
          <w:lang w:eastAsia="ru-RU"/>
        </w:rPr>
        <w:t xml:space="preserve"> налогов</w:t>
      </w:r>
      <w:r w:rsidR="00AE17EA">
        <w:rPr>
          <w:rFonts w:ascii="Times New Roman" w:eastAsia="Times New Roman" w:hAnsi="Times New Roman" w:cs="Times New Roman"/>
          <w:sz w:val="26"/>
          <w:szCs w:val="26"/>
          <w:lang w:eastAsia="ru-RU"/>
        </w:rPr>
        <w:t>ому</w:t>
      </w:r>
      <w:r w:rsidRPr="000674B6">
        <w:rPr>
          <w:rFonts w:ascii="Times New Roman" w:eastAsia="Times New Roman" w:hAnsi="Times New Roman" w:cs="Times New Roman"/>
          <w:sz w:val="26"/>
          <w:szCs w:val="26"/>
          <w:lang w:eastAsia="ru-RU"/>
        </w:rPr>
        <w:t xml:space="preserve"> </w:t>
      </w:r>
      <w:r w:rsidR="00AE17EA">
        <w:rPr>
          <w:rFonts w:ascii="Times New Roman" w:eastAsia="Times New Roman" w:hAnsi="Times New Roman" w:cs="Times New Roman"/>
          <w:sz w:val="26"/>
          <w:szCs w:val="26"/>
          <w:lang w:eastAsia="ru-RU"/>
        </w:rPr>
        <w:t>источнику</w:t>
      </w:r>
      <w:r w:rsidRPr="000674B6">
        <w:rPr>
          <w:rFonts w:ascii="Times New Roman" w:eastAsia="Times New Roman" w:hAnsi="Times New Roman" w:cs="Times New Roman"/>
          <w:sz w:val="26"/>
          <w:szCs w:val="26"/>
          <w:lang w:eastAsia="ru-RU"/>
        </w:rPr>
        <w:t xml:space="preserve"> из четырех.  </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Бюджетные назначения по </w:t>
      </w:r>
      <w:r w:rsidR="00AE17EA" w:rsidRPr="000674B6">
        <w:rPr>
          <w:rFonts w:ascii="Times New Roman" w:eastAsia="Times New Roman" w:hAnsi="Times New Roman" w:cs="Times New Roman"/>
          <w:sz w:val="26"/>
          <w:szCs w:val="26"/>
          <w:lang w:eastAsia="ru-RU"/>
        </w:rPr>
        <w:t>налогу на акцизы и подакцизные товары</w:t>
      </w:r>
      <w:r w:rsidRPr="000674B6">
        <w:rPr>
          <w:rFonts w:ascii="Times New Roman" w:eastAsia="Times New Roman" w:hAnsi="Times New Roman" w:cs="Times New Roman"/>
          <w:sz w:val="26"/>
          <w:szCs w:val="26"/>
          <w:lang w:eastAsia="ru-RU"/>
        </w:rPr>
        <w:t xml:space="preserve">, утвержденные при формировании  уточненного бюджета, перевыполнены  на </w:t>
      </w:r>
      <w:r w:rsidR="00AE17EA">
        <w:rPr>
          <w:rFonts w:ascii="Times New Roman" w:eastAsia="Times New Roman" w:hAnsi="Times New Roman" w:cs="Times New Roman"/>
          <w:sz w:val="26"/>
          <w:szCs w:val="26"/>
          <w:lang w:eastAsia="ru-RU"/>
        </w:rPr>
        <w:t>199,4</w:t>
      </w:r>
      <w:r w:rsidRPr="000674B6">
        <w:rPr>
          <w:rFonts w:ascii="Times New Roman" w:eastAsia="Times New Roman" w:hAnsi="Times New Roman" w:cs="Times New Roman"/>
          <w:sz w:val="26"/>
          <w:szCs w:val="26"/>
          <w:lang w:eastAsia="ru-RU"/>
        </w:rPr>
        <w:t xml:space="preserve"> тыс. рублей (на </w:t>
      </w:r>
      <w:r w:rsidR="00E969A8">
        <w:rPr>
          <w:rFonts w:ascii="Times New Roman" w:eastAsia="Times New Roman" w:hAnsi="Times New Roman" w:cs="Times New Roman"/>
          <w:sz w:val="26"/>
          <w:szCs w:val="26"/>
          <w:lang w:eastAsia="ru-RU"/>
        </w:rPr>
        <w:t>4,0</w:t>
      </w:r>
      <w:r w:rsidRPr="000674B6">
        <w:rPr>
          <w:rFonts w:ascii="Times New Roman" w:eastAsia="Times New Roman" w:hAnsi="Times New Roman" w:cs="Times New Roman"/>
          <w:sz w:val="26"/>
          <w:szCs w:val="26"/>
          <w:lang w:eastAsia="ru-RU"/>
        </w:rPr>
        <w:t xml:space="preserve"> %). </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По налогу на </w:t>
      </w:r>
      <w:r w:rsidR="00E969A8">
        <w:rPr>
          <w:rFonts w:ascii="Times New Roman" w:eastAsia="Times New Roman" w:hAnsi="Times New Roman" w:cs="Times New Roman"/>
          <w:sz w:val="26"/>
          <w:szCs w:val="26"/>
          <w:lang w:eastAsia="ru-RU"/>
        </w:rPr>
        <w:t>доходы физических лиц</w:t>
      </w:r>
      <w:r w:rsidRPr="000674B6">
        <w:rPr>
          <w:rFonts w:ascii="Times New Roman" w:eastAsia="Times New Roman" w:hAnsi="Times New Roman" w:cs="Times New Roman"/>
          <w:sz w:val="26"/>
          <w:szCs w:val="26"/>
          <w:lang w:eastAsia="ru-RU"/>
        </w:rPr>
        <w:t xml:space="preserve"> фактическое поступление составило </w:t>
      </w:r>
      <w:r w:rsidR="00E969A8">
        <w:rPr>
          <w:rFonts w:ascii="Times New Roman" w:eastAsia="Times New Roman" w:hAnsi="Times New Roman" w:cs="Times New Roman"/>
          <w:sz w:val="26"/>
          <w:szCs w:val="26"/>
          <w:lang w:eastAsia="ru-RU"/>
        </w:rPr>
        <w:t>44781,0</w:t>
      </w:r>
      <w:r w:rsidRPr="000674B6">
        <w:rPr>
          <w:rFonts w:ascii="Times New Roman" w:eastAsia="Times New Roman" w:hAnsi="Times New Roman" w:cs="Times New Roman"/>
          <w:sz w:val="26"/>
          <w:szCs w:val="26"/>
          <w:lang w:eastAsia="ru-RU"/>
        </w:rPr>
        <w:t xml:space="preserve"> тыс. рублей (</w:t>
      </w:r>
      <w:r w:rsidR="00E969A8">
        <w:rPr>
          <w:rFonts w:ascii="Times New Roman" w:eastAsia="Times New Roman" w:hAnsi="Times New Roman" w:cs="Times New Roman"/>
          <w:sz w:val="26"/>
          <w:szCs w:val="26"/>
          <w:lang w:eastAsia="ru-RU"/>
        </w:rPr>
        <w:t>97,7</w:t>
      </w:r>
      <w:r w:rsidRPr="000674B6">
        <w:rPr>
          <w:rFonts w:ascii="Times New Roman" w:eastAsia="Times New Roman" w:hAnsi="Times New Roman" w:cs="Times New Roman"/>
          <w:sz w:val="26"/>
          <w:szCs w:val="26"/>
          <w:lang w:eastAsia="ru-RU"/>
        </w:rPr>
        <w:t xml:space="preserve">%), что на </w:t>
      </w:r>
      <w:r w:rsidR="00E969A8">
        <w:rPr>
          <w:rFonts w:ascii="Times New Roman" w:eastAsia="Times New Roman" w:hAnsi="Times New Roman" w:cs="Times New Roman"/>
          <w:sz w:val="26"/>
          <w:szCs w:val="26"/>
          <w:lang w:eastAsia="ru-RU"/>
        </w:rPr>
        <w:t>1034,0</w:t>
      </w:r>
      <w:r w:rsidRPr="000674B6">
        <w:rPr>
          <w:rFonts w:ascii="Times New Roman" w:eastAsia="Times New Roman" w:hAnsi="Times New Roman" w:cs="Times New Roman"/>
          <w:sz w:val="26"/>
          <w:szCs w:val="26"/>
          <w:lang w:eastAsia="ru-RU"/>
        </w:rPr>
        <w:t xml:space="preserve"> тыс. рублей меньше утвержденного показателя.</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По налогу на совокупный доход фактически поступление  составило </w:t>
      </w:r>
      <w:r w:rsidR="00E969A8">
        <w:rPr>
          <w:rFonts w:ascii="Times New Roman" w:eastAsia="Times New Roman" w:hAnsi="Times New Roman" w:cs="Times New Roman"/>
          <w:sz w:val="26"/>
          <w:szCs w:val="26"/>
          <w:lang w:eastAsia="ru-RU"/>
        </w:rPr>
        <w:t>3806,3</w:t>
      </w:r>
      <w:r w:rsidRPr="000674B6">
        <w:rPr>
          <w:rFonts w:ascii="Times New Roman" w:eastAsia="Times New Roman" w:hAnsi="Times New Roman" w:cs="Times New Roman"/>
          <w:sz w:val="26"/>
          <w:szCs w:val="26"/>
          <w:lang w:eastAsia="ru-RU"/>
        </w:rPr>
        <w:t xml:space="preserve"> тыс. рублей (</w:t>
      </w:r>
      <w:r w:rsidR="00E969A8">
        <w:rPr>
          <w:rFonts w:ascii="Times New Roman" w:eastAsia="Times New Roman" w:hAnsi="Times New Roman" w:cs="Times New Roman"/>
          <w:sz w:val="26"/>
          <w:szCs w:val="26"/>
          <w:lang w:eastAsia="ru-RU"/>
        </w:rPr>
        <w:t>97,5</w:t>
      </w:r>
      <w:r w:rsidRPr="000674B6">
        <w:rPr>
          <w:rFonts w:ascii="Times New Roman" w:eastAsia="Times New Roman" w:hAnsi="Times New Roman" w:cs="Times New Roman"/>
          <w:sz w:val="26"/>
          <w:szCs w:val="26"/>
          <w:lang w:eastAsia="ru-RU"/>
        </w:rPr>
        <w:t xml:space="preserve"> %), на  </w:t>
      </w:r>
      <w:r w:rsidR="00E969A8">
        <w:rPr>
          <w:rFonts w:ascii="Times New Roman" w:eastAsia="Times New Roman" w:hAnsi="Times New Roman" w:cs="Times New Roman"/>
          <w:sz w:val="26"/>
          <w:szCs w:val="26"/>
          <w:lang w:eastAsia="ru-RU"/>
        </w:rPr>
        <w:t>98,6</w:t>
      </w:r>
      <w:r w:rsidRPr="000674B6">
        <w:rPr>
          <w:rFonts w:ascii="Times New Roman" w:eastAsia="Times New Roman" w:hAnsi="Times New Roman" w:cs="Times New Roman"/>
          <w:sz w:val="26"/>
          <w:szCs w:val="26"/>
          <w:lang w:eastAsia="ru-RU"/>
        </w:rPr>
        <w:t xml:space="preserve"> тыс. рублей меньше утвержденного показателя.</w:t>
      </w:r>
    </w:p>
    <w:p w:rsidR="000674B6" w:rsidRPr="000674B6"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По государственной пошлине фактическое поступление составило </w:t>
      </w:r>
      <w:r w:rsidR="00E969A8">
        <w:rPr>
          <w:rFonts w:ascii="Times New Roman" w:eastAsia="Times New Roman" w:hAnsi="Times New Roman" w:cs="Times New Roman"/>
          <w:sz w:val="26"/>
          <w:szCs w:val="26"/>
          <w:lang w:eastAsia="ru-RU"/>
        </w:rPr>
        <w:t>482,2</w:t>
      </w:r>
      <w:r w:rsidRPr="000674B6">
        <w:rPr>
          <w:rFonts w:ascii="Times New Roman" w:eastAsia="Times New Roman" w:hAnsi="Times New Roman" w:cs="Times New Roman"/>
          <w:sz w:val="26"/>
          <w:szCs w:val="26"/>
          <w:lang w:eastAsia="ru-RU"/>
        </w:rPr>
        <w:t xml:space="preserve"> тыс. рублей, что </w:t>
      </w:r>
      <w:r w:rsidR="00E969A8">
        <w:rPr>
          <w:rFonts w:ascii="Times New Roman" w:eastAsia="Times New Roman" w:hAnsi="Times New Roman" w:cs="Times New Roman"/>
          <w:sz w:val="26"/>
          <w:szCs w:val="26"/>
          <w:lang w:eastAsia="ru-RU"/>
        </w:rPr>
        <w:t>ниже</w:t>
      </w:r>
      <w:r w:rsidRPr="000674B6">
        <w:rPr>
          <w:rFonts w:ascii="Times New Roman" w:eastAsia="Times New Roman" w:hAnsi="Times New Roman" w:cs="Times New Roman"/>
          <w:sz w:val="26"/>
          <w:szCs w:val="26"/>
          <w:lang w:eastAsia="ru-RU"/>
        </w:rPr>
        <w:t xml:space="preserve"> утвержденных  бюджетных  назначений на  </w:t>
      </w:r>
      <w:r w:rsidR="00E969A8">
        <w:rPr>
          <w:rFonts w:ascii="Times New Roman" w:eastAsia="Times New Roman" w:hAnsi="Times New Roman" w:cs="Times New Roman"/>
          <w:sz w:val="26"/>
          <w:szCs w:val="26"/>
          <w:lang w:eastAsia="ru-RU"/>
        </w:rPr>
        <w:t>7,8</w:t>
      </w:r>
      <w:r w:rsidRPr="000674B6">
        <w:rPr>
          <w:rFonts w:ascii="Times New Roman" w:eastAsia="Times New Roman" w:hAnsi="Times New Roman" w:cs="Times New Roman"/>
          <w:sz w:val="26"/>
          <w:szCs w:val="26"/>
          <w:lang w:eastAsia="ru-RU"/>
        </w:rPr>
        <w:t xml:space="preserve"> тыс. рублей (</w:t>
      </w:r>
      <w:r w:rsidR="00E969A8">
        <w:rPr>
          <w:rFonts w:ascii="Times New Roman" w:eastAsia="Times New Roman" w:hAnsi="Times New Roman" w:cs="Times New Roman"/>
          <w:sz w:val="26"/>
          <w:szCs w:val="26"/>
          <w:lang w:eastAsia="ru-RU"/>
        </w:rPr>
        <w:t>1,6</w:t>
      </w:r>
      <w:r w:rsidRPr="000674B6">
        <w:rPr>
          <w:rFonts w:ascii="Times New Roman" w:eastAsia="Times New Roman" w:hAnsi="Times New Roman" w:cs="Times New Roman"/>
          <w:sz w:val="26"/>
          <w:szCs w:val="26"/>
          <w:lang w:eastAsia="ru-RU"/>
        </w:rPr>
        <w:t xml:space="preserve"> %). </w:t>
      </w:r>
    </w:p>
    <w:p w:rsidR="000674B6" w:rsidRPr="000674B6" w:rsidRDefault="000674B6" w:rsidP="000674B6">
      <w:p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w:t>
      </w:r>
    </w:p>
    <w:p w:rsidR="000674B6" w:rsidRPr="007A775A" w:rsidRDefault="000674B6" w:rsidP="000674B6">
      <w:pPr>
        <w:spacing w:after="0" w:line="240" w:lineRule="auto"/>
        <w:ind w:firstLine="709"/>
        <w:contextualSpacing/>
        <w:jc w:val="center"/>
        <w:rPr>
          <w:rFonts w:ascii="Times New Roman" w:eastAsia="Times New Roman" w:hAnsi="Times New Roman" w:cs="Times New Roman"/>
          <w:b/>
          <w:sz w:val="26"/>
          <w:szCs w:val="26"/>
          <w:lang w:eastAsia="ru-RU"/>
        </w:rPr>
      </w:pPr>
      <w:r w:rsidRPr="007A775A">
        <w:rPr>
          <w:rFonts w:ascii="Times New Roman" w:eastAsia="Times New Roman" w:hAnsi="Times New Roman" w:cs="Times New Roman"/>
          <w:b/>
          <w:sz w:val="26"/>
          <w:szCs w:val="26"/>
          <w:lang w:eastAsia="ru-RU"/>
        </w:rPr>
        <w:t>3.3 Неналоговые доходы</w:t>
      </w:r>
    </w:p>
    <w:p w:rsidR="000674B6" w:rsidRPr="007A775A" w:rsidRDefault="000674B6" w:rsidP="000674B6">
      <w:pPr>
        <w:spacing w:after="0" w:line="240" w:lineRule="auto"/>
        <w:ind w:firstLine="709"/>
        <w:contextualSpacing/>
        <w:jc w:val="center"/>
        <w:rPr>
          <w:rFonts w:ascii="Times New Roman" w:eastAsia="Times New Roman" w:hAnsi="Times New Roman" w:cs="Times New Roman"/>
          <w:b/>
          <w:sz w:val="26"/>
          <w:szCs w:val="26"/>
          <w:lang w:eastAsia="ru-RU"/>
        </w:rPr>
      </w:pPr>
    </w:p>
    <w:p w:rsidR="000674B6" w:rsidRPr="007A775A"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7A775A">
        <w:rPr>
          <w:rFonts w:ascii="Times New Roman" w:eastAsiaTheme="minorEastAsia" w:hAnsi="Times New Roman" w:cs="Times New Roman"/>
          <w:i/>
          <w:sz w:val="26"/>
          <w:szCs w:val="26"/>
          <w:lang w:eastAsia="ru-RU"/>
        </w:rPr>
        <w:t>Неналоговые доходы</w:t>
      </w:r>
      <w:r w:rsidRPr="007A775A">
        <w:rPr>
          <w:rFonts w:ascii="Times New Roman" w:eastAsiaTheme="minorEastAsia" w:hAnsi="Times New Roman" w:cs="Times New Roman"/>
          <w:sz w:val="26"/>
          <w:szCs w:val="26"/>
          <w:lang w:eastAsia="ru-RU"/>
        </w:rPr>
        <w:t xml:space="preserve"> пополнили бюджет района на </w:t>
      </w:r>
      <w:r w:rsidR="007A775A" w:rsidRPr="007A775A">
        <w:rPr>
          <w:rFonts w:ascii="Times New Roman" w:eastAsiaTheme="minorEastAsia" w:hAnsi="Times New Roman" w:cs="Times New Roman"/>
          <w:sz w:val="26"/>
          <w:szCs w:val="26"/>
          <w:lang w:eastAsia="ru-RU"/>
        </w:rPr>
        <w:t>6494,3</w:t>
      </w:r>
      <w:r w:rsidRPr="007A775A">
        <w:rPr>
          <w:rFonts w:ascii="Times New Roman" w:eastAsiaTheme="minorEastAsia" w:hAnsi="Times New Roman" w:cs="Times New Roman"/>
          <w:sz w:val="26"/>
          <w:szCs w:val="26"/>
          <w:lang w:eastAsia="ru-RU"/>
        </w:rPr>
        <w:t xml:space="preserve"> тыс. рублей. Динамика неналоговых доходов, поступивших в бюджет района за 201</w:t>
      </w:r>
      <w:r w:rsidR="007A775A" w:rsidRPr="007A775A">
        <w:rPr>
          <w:rFonts w:ascii="Times New Roman" w:eastAsiaTheme="minorEastAsia" w:hAnsi="Times New Roman" w:cs="Times New Roman"/>
          <w:sz w:val="26"/>
          <w:szCs w:val="26"/>
          <w:lang w:eastAsia="ru-RU"/>
        </w:rPr>
        <w:t>6</w:t>
      </w:r>
      <w:r w:rsidRPr="007A775A">
        <w:rPr>
          <w:rFonts w:ascii="Times New Roman" w:eastAsiaTheme="minorEastAsia" w:hAnsi="Times New Roman" w:cs="Times New Roman"/>
          <w:sz w:val="26"/>
          <w:szCs w:val="26"/>
          <w:lang w:eastAsia="ru-RU"/>
        </w:rPr>
        <w:t>-201</w:t>
      </w:r>
      <w:r w:rsidR="007A775A" w:rsidRPr="007A775A">
        <w:rPr>
          <w:rFonts w:ascii="Times New Roman" w:eastAsiaTheme="minorEastAsia" w:hAnsi="Times New Roman" w:cs="Times New Roman"/>
          <w:sz w:val="26"/>
          <w:szCs w:val="26"/>
          <w:lang w:eastAsia="ru-RU"/>
        </w:rPr>
        <w:t>8</w:t>
      </w:r>
      <w:r w:rsidRPr="007A775A">
        <w:rPr>
          <w:rFonts w:ascii="Times New Roman" w:eastAsiaTheme="minorEastAsia" w:hAnsi="Times New Roman" w:cs="Times New Roman"/>
          <w:sz w:val="26"/>
          <w:szCs w:val="26"/>
          <w:lang w:eastAsia="ru-RU"/>
        </w:rPr>
        <w:t xml:space="preserve"> годы, и анализ выполнения бюджетных назначений за 201</w:t>
      </w:r>
      <w:r w:rsidR="007A775A" w:rsidRPr="007A775A">
        <w:rPr>
          <w:rFonts w:ascii="Times New Roman" w:eastAsiaTheme="minorEastAsia" w:hAnsi="Times New Roman" w:cs="Times New Roman"/>
          <w:sz w:val="26"/>
          <w:szCs w:val="26"/>
          <w:lang w:eastAsia="ru-RU"/>
        </w:rPr>
        <w:t>8</w:t>
      </w:r>
      <w:r w:rsidRPr="007A775A">
        <w:rPr>
          <w:rFonts w:ascii="Times New Roman" w:eastAsiaTheme="minorEastAsia" w:hAnsi="Times New Roman" w:cs="Times New Roman"/>
          <w:sz w:val="26"/>
          <w:szCs w:val="26"/>
          <w:lang w:eastAsia="ru-RU"/>
        </w:rPr>
        <w:t xml:space="preserve"> год приведены в приложении № 1.</w:t>
      </w:r>
    </w:p>
    <w:p w:rsidR="000674B6" w:rsidRPr="007A775A"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7A775A">
        <w:rPr>
          <w:rFonts w:ascii="Times New Roman" w:eastAsiaTheme="minorEastAsia" w:hAnsi="Times New Roman" w:cs="Times New Roman"/>
          <w:sz w:val="26"/>
          <w:szCs w:val="26"/>
          <w:lang w:eastAsia="ru-RU"/>
        </w:rPr>
        <w:t>Наибольший удельный вес в их составе занимают доходы от  использования и  продажи имущества, находящегося в муниципальной собственности  (</w:t>
      </w:r>
      <w:r w:rsidR="007A775A" w:rsidRPr="007A775A">
        <w:rPr>
          <w:rFonts w:ascii="Times New Roman" w:eastAsiaTheme="minorEastAsia" w:hAnsi="Times New Roman" w:cs="Times New Roman"/>
          <w:sz w:val="26"/>
          <w:szCs w:val="26"/>
          <w:lang w:eastAsia="ru-RU"/>
        </w:rPr>
        <w:t>5157,8</w:t>
      </w:r>
      <w:r w:rsidRPr="007A775A">
        <w:rPr>
          <w:rFonts w:ascii="Times New Roman" w:eastAsiaTheme="minorEastAsia" w:hAnsi="Times New Roman" w:cs="Times New Roman"/>
          <w:sz w:val="26"/>
          <w:szCs w:val="26"/>
          <w:lang w:eastAsia="ru-RU"/>
        </w:rPr>
        <w:t xml:space="preserve"> тыс. рублей, или </w:t>
      </w:r>
      <w:r w:rsidR="007A775A" w:rsidRPr="007A775A">
        <w:rPr>
          <w:rFonts w:ascii="Times New Roman" w:eastAsiaTheme="minorEastAsia" w:hAnsi="Times New Roman" w:cs="Times New Roman"/>
          <w:sz w:val="26"/>
          <w:szCs w:val="26"/>
          <w:lang w:eastAsia="ru-RU"/>
        </w:rPr>
        <w:t>79,4</w:t>
      </w:r>
      <w:r w:rsidRPr="007A775A">
        <w:rPr>
          <w:rFonts w:ascii="Times New Roman" w:eastAsiaTheme="minorEastAsia" w:hAnsi="Times New Roman" w:cs="Times New Roman"/>
          <w:sz w:val="26"/>
          <w:szCs w:val="26"/>
          <w:lang w:eastAsia="ru-RU"/>
        </w:rPr>
        <w:t xml:space="preserve"> %), в том числе:</w:t>
      </w:r>
    </w:p>
    <w:p w:rsidR="000674B6" w:rsidRPr="007A775A"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7A775A">
        <w:rPr>
          <w:rFonts w:ascii="Times New Roman" w:eastAsiaTheme="minorEastAsia" w:hAnsi="Times New Roman" w:cs="Times New Roman"/>
          <w:sz w:val="26"/>
          <w:szCs w:val="26"/>
          <w:lang w:eastAsia="ru-RU"/>
        </w:rPr>
        <w:t>- доходы, полученные в виде арендной платы за земельные участки (</w:t>
      </w:r>
      <w:r w:rsidR="007A775A" w:rsidRPr="007A775A">
        <w:rPr>
          <w:rFonts w:ascii="Times New Roman" w:eastAsiaTheme="minorEastAsia" w:hAnsi="Times New Roman" w:cs="Times New Roman"/>
          <w:sz w:val="26"/>
          <w:szCs w:val="26"/>
          <w:lang w:eastAsia="ru-RU"/>
        </w:rPr>
        <w:t>1723,5</w:t>
      </w:r>
      <w:r w:rsidRPr="007A775A">
        <w:rPr>
          <w:rFonts w:ascii="Times New Roman" w:eastAsiaTheme="minorEastAsia" w:hAnsi="Times New Roman" w:cs="Times New Roman"/>
          <w:sz w:val="26"/>
          <w:szCs w:val="26"/>
          <w:lang w:eastAsia="ru-RU"/>
        </w:rPr>
        <w:t xml:space="preserve"> тыс. рублей, или </w:t>
      </w:r>
      <w:r w:rsidR="007A775A" w:rsidRPr="007A775A">
        <w:rPr>
          <w:rFonts w:ascii="Times New Roman" w:eastAsiaTheme="minorEastAsia" w:hAnsi="Times New Roman" w:cs="Times New Roman"/>
          <w:sz w:val="26"/>
          <w:szCs w:val="26"/>
          <w:lang w:eastAsia="ru-RU"/>
        </w:rPr>
        <w:t>26,5</w:t>
      </w:r>
      <w:r w:rsidRPr="007A775A">
        <w:rPr>
          <w:rFonts w:ascii="Times New Roman" w:eastAsiaTheme="minorEastAsia" w:hAnsi="Times New Roman" w:cs="Times New Roman"/>
          <w:sz w:val="26"/>
          <w:szCs w:val="26"/>
          <w:lang w:eastAsia="ru-RU"/>
        </w:rPr>
        <w:t>%),</w:t>
      </w:r>
    </w:p>
    <w:p w:rsidR="000674B6" w:rsidRPr="00B36DE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E969A8">
        <w:rPr>
          <w:rFonts w:ascii="Times New Roman" w:eastAsiaTheme="minorEastAsia" w:hAnsi="Times New Roman" w:cs="Times New Roman"/>
          <w:color w:val="C00000"/>
          <w:sz w:val="26"/>
          <w:szCs w:val="26"/>
          <w:lang w:eastAsia="ru-RU"/>
        </w:rPr>
        <w:t xml:space="preserve">- </w:t>
      </w:r>
      <w:r w:rsidRPr="00B36DEC">
        <w:rPr>
          <w:rFonts w:ascii="Times New Roman" w:eastAsiaTheme="minorEastAsia" w:hAnsi="Times New Roman" w:cs="Times New Roman"/>
          <w:sz w:val="26"/>
          <w:szCs w:val="26"/>
          <w:lang w:eastAsia="ru-RU"/>
        </w:rPr>
        <w:t>доходы, полученные в виде арендной платы за муниципальное  имущество (</w:t>
      </w:r>
      <w:r w:rsidR="007A775A" w:rsidRPr="00B36DEC">
        <w:rPr>
          <w:rFonts w:ascii="Times New Roman" w:eastAsiaTheme="minorEastAsia" w:hAnsi="Times New Roman" w:cs="Times New Roman"/>
          <w:sz w:val="26"/>
          <w:szCs w:val="26"/>
          <w:lang w:eastAsia="ru-RU"/>
        </w:rPr>
        <w:t>720,4</w:t>
      </w:r>
      <w:r w:rsidRPr="00B36DEC">
        <w:rPr>
          <w:rFonts w:ascii="Times New Roman" w:eastAsiaTheme="minorEastAsia" w:hAnsi="Times New Roman" w:cs="Times New Roman"/>
          <w:sz w:val="26"/>
          <w:szCs w:val="26"/>
          <w:lang w:eastAsia="ru-RU"/>
        </w:rPr>
        <w:t xml:space="preserve"> тыс. рублей, или </w:t>
      </w:r>
      <w:r w:rsidR="007A775A" w:rsidRPr="00B36DEC">
        <w:rPr>
          <w:rFonts w:ascii="Times New Roman" w:eastAsiaTheme="minorEastAsia" w:hAnsi="Times New Roman" w:cs="Times New Roman"/>
          <w:sz w:val="26"/>
          <w:szCs w:val="26"/>
          <w:lang w:eastAsia="ru-RU"/>
        </w:rPr>
        <w:t>11,1</w:t>
      </w:r>
      <w:r w:rsidRPr="00B36DEC">
        <w:rPr>
          <w:rFonts w:ascii="Times New Roman" w:eastAsiaTheme="minorEastAsia" w:hAnsi="Times New Roman" w:cs="Times New Roman"/>
          <w:sz w:val="26"/>
          <w:szCs w:val="26"/>
          <w:lang w:eastAsia="ru-RU"/>
        </w:rPr>
        <w:t>%),</w:t>
      </w:r>
    </w:p>
    <w:p w:rsidR="00B36DEC" w:rsidRDefault="007A775A"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B36DEC">
        <w:rPr>
          <w:rFonts w:ascii="Times New Roman" w:eastAsiaTheme="minorEastAsia" w:hAnsi="Times New Roman" w:cs="Times New Roman"/>
          <w:sz w:val="26"/>
          <w:szCs w:val="26"/>
          <w:lang w:eastAsia="ru-RU"/>
        </w:rPr>
        <w:t>- прочие поступления от использования</w:t>
      </w:r>
      <w:r w:rsidR="00B36DEC" w:rsidRPr="00B36DEC">
        <w:rPr>
          <w:rFonts w:ascii="Times New Roman" w:eastAsiaTheme="minorEastAsia" w:hAnsi="Times New Roman" w:cs="Times New Roman"/>
          <w:sz w:val="26"/>
          <w:szCs w:val="26"/>
          <w:lang w:eastAsia="ru-RU"/>
        </w:rPr>
        <w:t xml:space="preserve"> от использования имущества, находящегося в собственности района  (565,1 тыс. рублей, или 8,7%),</w:t>
      </w:r>
    </w:p>
    <w:p w:rsidR="008368B1" w:rsidRPr="00B36DEC" w:rsidRDefault="008368B1" w:rsidP="000674B6">
      <w:pPr>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доходы в виде прибыли, приходящейся на доли в уставных капиталах  или дивидендов по акциям (12,1 тыс. рублей, или 0,2%),</w:t>
      </w:r>
    </w:p>
    <w:p w:rsidR="000674B6" w:rsidRPr="008368B1"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8368B1">
        <w:rPr>
          <w:rFonts w:ascii="Times New Roman" w:eastAsiaTheme="minorEastAsia" w:hAnsi="Times New Roman" w:cs="Times New Roman"/>
          <w:sz w:val="26"/>
          <w:szCs w:val="26"/>
          <w:lang w:eastAsia="ru-RU"/>
        </w:rPr>
        <w:t>- доходы, полученные от   продажи муниципального имущества  (</w:t>
      </w:r>
      <w:r w:rsidR="008368B1" w:rsidRPr="008368B1">
        <w:rPr>
          <w:rFonts w:ascii="Times New Roman" w:eastAsiaTheme="minorEastAsia" w:hAnsi="Times New Roman" w:cs="Times New Roman"/>
          <w:sz w:val="26"/>
          <w:szCs w:val="26"/>
          <w:lang w:eastAsia="ru-RU"/>
        </w:rPr>
        <w:t>997,5</w:t>
      </w:r>
      <w:r w:rsidRPr="008368B1">
        <w:rPr>
          <w:rFonts w:ascii="Times New Roman" w:eastAsiaTheme="minorEastAsia" w:hAnsi="Times New Roman" w:cs="Times New Roman"/>
          <w:sz w:val="26"/>
          <w:szCs w:val="26"/>
          <w:lang w:eastAsia="ru-RU"/>
        </w:rPr>
        <w:t xml:space="preserve"> тыс. рублей, или </w:t>
      </w:r>
      <w:r w:rsidR="008368B1" w:rsidRPr="008368B1">
        <w:rPr>
          <w:rFonts w:ascii="Times New Roman" w:eastAsiaTheme="minorEastAsia" w:hAnsi="Times New Roman" w:cs="Times New Roman"/>
          <w:sz w:val="26"/>
          <w:szCs w:val="26"/>
          <w:lang w:eastAsia="ru-RU"/>
        </w:rPr>
        <w:t>15,4</w:t>
      </w:r>
      <w:r w:rsidRPr="008368B1">
        <w:rPr>
          <w:rFonts w:ascii="Times New Roman" w:eastAsiaTheme="minorEastAsia" w:hAnsi="Times New Roman" w:cs="Times New Roman"/>
          <w:sz w:val="26"/>
          <w:szCs w:val="26"/>
          <w:lang w:eastAsia="ru-RU"/>
        </w:rPr>
        <w:t>%)</w:t>
      </w:r>
      <w:r w:rsidR="008368B1" w:rsidRPr="008368B1">
        <w:rPr>
          <w:rFonts w:ascii="Times New Roman" w:eastAsiaTheme="minorEastAsia" w:hAnsi="Times New Roman" w:cs="Times New Roman"/>
          <w:sz w:val="26"/>
          <w:szCs w:val="26"/>
          <w:lang w:eastAsia="ru-RU"/>
        </w:rPr>
        <w:t>,</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8368B1">
        <w:rPr>
          <w:rFonts w:ascii="Times New Roman" w:eastAsiaTheme="minorEastAsia" w:hAnsi="Times New Roman" w:cs="Times New Roman"/>
          <w:sz w:val="26"/>
          <w:szCs w:val="26"/>
          <w:lang w:eastAsia="ru-RU"/>
        </w:rPr>
        <w:t xml:space="preserve">- </w:t>
      </w:r>
      <w:r w:rsidRPr="0016615C">
        <w:rPr>
          <w:rFonts w:ascii="Times New Roman" w:eastAsiaTheme="minorEastAsia" w:hAnsi="Times New Roman" w:cs="Times New Roman"/>
          <w:sz w:val="26"/>
          <w:szCs w:val="26"/>
          <w:lang w:eastAsia="ru-RU"/>
        </w:rPr>
        <w:t>доходы, полученные от продажи земельных участков (</w:t>
      </w:r>
      <w:r w:rsidR="008368B1" w:rsidRPr="0016615C">
        <w:rPr>
          <w:rFonts w:ascii="Times New Roman" w:eastAsiaTheme="minorEastAsia" w:hAnsi="Times New Roman" w:cs="Times New Roman"/>
          <w:sz w:val="26"/>
          <w:szCs w:val="26"/>
          <w:lang w:eastAsia="ru-RU"/>
        </w:rPr>
        <w:t>1139,2</w:t>
      </w:r>
      <w:r w:rsidRPr="0016615C">
        <w:rPr>
          <w:rFonts w:ascii="Times New Roman" w:eastAsiaTheme="minorEastAsia" w:hAnsi="Times New Roman" w:cs="Times New Roman"/>
          <w:sz w:val="26"/>
          <w:szCs w:val="26"/>
          <w:lang w:eastAsia="ru-RU"/>
        </w:rPr>
        <w:t xml:space="preserve"> тыс. рублей, или </w:t>
      </w:r>
      <w:r w:rsidR="008368B1" w:rsidRPr="0016615C">
        <w:rPr>
          <w:rFonts w:ascii="Times New Roman" w:eastAsiaTheme="minorEastAsia" w:hAnsi="Times New Roman" w:cs="Times New Roman"/>
          <w:sz w:val="26"/>
          <w:szCs w:val="26"/>
          <w:lang w:eastAsia="ru-RU"/>
        </w:rPr>
        <w:t>17,5</w:t>
      </w:r>
      <w:r w:rsidRPr="0016615C">
        <w:rPr>
          <w:rFonts w:ascii="Times New Roman" w:eastAsiaTheme="minorEastAsia" w:hAnsi="Times New Roman" w:cs="Times New Roman"/>
          <w:sz w:val="26"/>
          <w:szCs w:val="26"/>
          <w:lang w:eastAsia="ru-RU"/>
        </w:rPr>
        <w:t xml:space="preserve">%). </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16615C">
        <w:rPr>
          <w:rFonts w:ascii="Times New Roman" w:eastAsiaTheme="minorEastAsia" w:hAnsi="Times New Roman" w:cs="Times New Roman"/>
          <w:sz w:val="26"/>
          <w:szCs w:val="26"/>
          <w:lang w:eastAsia="ru-RU"/>
        </w:rPr>
        <w:t xml:space="preserve">Кроме того, имеют следующие  </w:t>
      </w:r>
      <w:r w:rsidR="008368B1" w:rsidRPr="0016615C">
        <w:rPr>
          <w:rFonts w:ascii="Times New Roman" w:eastAsiaTheme="minorEastAsia" w:hAnsi="Times New Roman" w:cs="Times New Roman"/>
          <w:sz w:val="26"/>
          <w:szCs w:val="26"/>
          <w:lang w:eastAsia="ru-RU"/>
        </w:rPr>
        <w:t xml:space="preserve">удельный вес </w:t>
      </w:r>
      <w:r w:rsidRPr="0016615C">
        <w:rPr>
          <w:rFonts w:ascii="Times New Roman" w:eastAsiaTheme="minorEastAsia" w:hAnsi="Times New Roman" w:cs="Times New Roman"/>
          <w:sz w:val="26"/>
          <w:szCs w:val="26"/>
          <w:lang w:eastAsia="ru-RU"/>
        </w:rPr>
        <w:t>неналоговые доходы:</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16615C">
        <w:rPr>
          <w:rFonts w:ascii="Times New Roman" w:eastAsiaTheme="minorEastAsia" w:hAnsi="Times New Roman" w:cs="Times New Roman"/>
          <w:sz w:val="26"/>
          <w:szCs w:val="26"/>
          <w:lang w:eastAsia="ru-RU"/>
        </w:rPr>
        <w:t>- плата за негативное воздействие на окружающую среду (</w:t>
      </w:r>
      <w:r w:rsidR="0016615C" w:rsidRPr="0016615C">
        <w:rPr>
          <w:rFonts w:ascii="Times New Roman" w:eastAsiaTheme="minorEastAsia" w:hAnsi="Times New Roman" w:cs="Times New Roman"/>
          <w:sz w:val="26"/>
          <w:szCs w:val="26"/>
          <w:lang w:eastAsia="ru-RU"/>
        </w:rPr>
        <w:t>414,0</w:t>
      </w:r>
      <w:r w:rsidRPr="0016615C">
        <w:rPr>
          <w:rFonts w:ascii="Times New Roman" w:eastAsiaTheme="minorEastAsia" w:hAnsi="Times New Roman" w:cs="Times New Roman"/>
          <w:sz w:val="26"/>
          <w:szCs w:val="26"/>
          <w:lang w:eastAsia="ru-RU"/>
        </w:rPr>
        <w:t xml:space="preserve"> тыс. рублей, </w:t>
      </w:r>
      <w:r w:rsidR="0016615C" w:rsidRPr="0016615C">
        <w:rPr>
          <w:rFonts w:ascii="Times New Roman" w:eastAsiaTheme="minorEastAsia" w:hAnsi="Times New Roman" w:cs="Times New Roman"/>
          <w:sz w:val="26"/>
          <w:szCs w:val="26"/>
          <w:lang w:eastAsia="ru-RU"/>
        </w:rPr>
        <w:t>6,4 %),</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16615C">
        <w:rPr>
          <w:rFonts w:ascii="Times New Roman" w:eastAsiaTheme="minorEastAsia" w:hAnsi="Times New Roman" w:cs="Times New Roman"/>
          <w:sz w:val="26"/>
          <w:szCs w:val="26"/>
          <w:lang w:eastAsia="ru-RU"/>
        </w:rPr>
        <w:t xml:space="preserve"> - от оказания  платных услуг и компенсации затрат государства  (</w:t>
      </w:r>
      <w:r w:rsidR="0016615C" w:rsidRPr="0016615C">
        <w:rPr>
          <w:rFonts w:ascii="Times New Roman" w:eastAsiaTheme="minorEastAsia" w:hAnsi="Times New Roman" w:cs="Times New Roman"/>
          <w:sz w:val="26"/>
          <w:szCs w:val="26"/>
          <w:lang w:eastAsia="ru-RU"/>
        </w:rPr>
        <w:t>230,9</w:t>
      </w:r>
      <w:r w:rsidRPr="0016615C">
        <w:rPr>
          <w:rFonts w:ascii="Times New Roman" w:eastAsiaTheme="minorEastAsia" w:hAnsi="Times New Roman" w:cs="Times New Roman"/>
          <w:sz w:val="26"/>
          <w:szCs w:val="26"/>
          <w:lang w:eastAsia="ru-RU"/>
        </w:rPr>
        <w:t xml:space="preserve"> тыс. рублей, или </w:t>
      </w:r>
      <w:r w:rsidR="0016615C" w:rsidRPr="0016615C">
        <w:rPr>
          <w:rFonts w:ascii="Times New Roman" w:eastAsiaTheme="minorEastAsia" w:hAnsi="Times New Roman" w:cs="Times New Roman"/>
          <w:sz w:val="26"/>
          <w:szCs w:val="26"/>
          <w:lang w:eastAsia="ru-RU"/>
        </w:rPr>
        <w:t>3,5%),</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16615C">
        <w:rPr>
          <w:rFonts w:ascii="Times New Roman" w:eastAsiaTheme="minorEastAsia" w:hAnsi="Times New Roman" w:cs="Times New Roman"/>
          <w:sz w:val="26"/>
          <w:szCs w:val="26"/>
          <w:lang w:eastAsia="ru-RU"/>
        </w:rPr>
        <w:t>- от штрафов, санкций, возмещение ущерба (</w:t>
      </w:r>
      <w:r w:rsidR="0016615C" w:rsidRPr="0016615C">
        <w:rPr>
          <w:rFonts w:ascii="Times New Roman" w:eastAsiaTheme="minorEastAsia" w:hAnsi="Times New Roman" w:cs="Times New Roman"/>
          <w:sz w:val="26"/>
          <w:szCs w:val="26"/>
          <w:lang w:eastAsia="ru-RU"/>
        </w:rPr>
        <w:t>691,6</w:t>
      </w:r>
      <w:r w:rsidRPr="0016615C">
        <w:rPr>
          <w:rFonts w:ascii="Times New Roman" w:eastAsiaTheme="minorEastAsia" w:hAnsi="Times New Roman" w:cs="Times New Roman"/>
          <w:sz w:val="26"/>
          <w:szCs w:val="26"/>
          <w:lang w:eastAsia="ru-RU"/>
        </w:rPr>
        <w:t xml:space="preserve"> тыс. рублей, или  </w:t>
      </w:r>
      <w:r w:rsidR="0016615C" w:rsidRPr="0016615C">
        <w:rPr>
          <w:rFonts w:ascii="Times New Roman" w:eastAsiaTheme="minorEastAsia" w:hAnsi="Times New Roman" w:cs="Times New Roman"/>
          <w:sz w:val="26"/>
          <w:szCs w:val="26"/>
          <w:lang w:eastAsia="ru-RU"/>
        </w:rPr>
        <w:t>10,6</w:t>
      </w:r>
      <w:r w:rsidRPr="0016615C">
        <w:rPr>
          <w:rFonts w:ascii="Times New Roman" w:eastAsiaTheme="minorEastAsia" w:hAnsi="Times New Roman" w:cs="Times New Roman"/>
          <w:sz w:val="26"/>
          <w:szCs w:val="26"/>
          <w:lang w:eastAsia="ru-RU"/>
        </w:rPr>
        <w:t xml:space="preserve"> %). </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9346E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w:t>
      </w:r>
      <w:r w:rsidRPr="0016615C">
        <w:rPr>
          <w:rFonts w:ascii="Times New Roman" w:eastAsiaTheme="minorEastAsia" w:hAnsi="Times New Roman" w:cs="Times New Roman"/>
          <w:sz w:val="26"/>
          <w:szCs w:val="26"/>
          <w:lang w:eastAsia="ru-RU"/>
        </w:rPr>
        <w:t xml:space="preserve">При утверждении первоначального бюджета планировалось получить неналоговых доходов в сумме </w:t>
      </w:r>
      <w:r w:rsidR="0016615C" w:rsidRPr="0016615C">
        <w:rPr>
          <w:rFonts w:ascii="Times New Roman" w:eastAsiaTheme="minorEastAsia" w:hAnsi="Times New Roman" w:cs="Times New Roman"/>
          <w:sz w:val="26"/>
          <w:szCs w:val="26"/>
          <w:lang w:eastAsia="ru-RU"/>
        </w:rPr>
        <w:t>3645,0</w:t>
      </w:r>
      <w:r w:rsidRPr="0016615C">
        <w:rPr>
          <w:rFonts w:ascii="Times New Roman" w:eastAsiaTheme="minorEastAsia" w:hAnsi="Times New Roman" w:cs="Times New Roman"/>
          <w:sz w:val="26"/>
          <w:szCs w:val="26"/>
          <w:lang w:eastAsia="ru-RU"/>
        </w:rPr>
        <w:t xml:space="preserve"> тыс. рублей, в течение года произошло увеличение  неналоговых доходов на </w:t>
      </w:r>
      <w:r w:rsidR="0016615C" w:rsidRPr="0016615C">
        <w:rPr>
          <w:rFonts w:ascii="Times New Roman" w:eastAsiaTheme="minorEastAsia" w:hAnsi="Times New Roman" w:cs="Times New Roman"/>
          <w:sz w:val="26"/>
          <w:szCs w:val="26"/>
          <w:lang w:eastAsia="ru-RU"/>
        </w:rPr>
        <w:t>2849,3</w:t>
      </w:r>
      <w:r w:rsidRPr="0016615C">
        <w:rPr>
          <w:rFonts w:ascii="Times New Roman" w:eastAsiaTheme="minorEastAsia" w:hAnsi="Times New Roman" w:cs="Times New Roman"/>
          <w:sz w:val="26"/>
          <w:szCs w:val="26"/>
          <w:lang w:eastAsia="ru-RU"/>
        </w:rPr>
        <w:t xml:space="preserve"> тыс. рублей, или на </w:t>
      </w:r>
      <w:r w:rsidR="0016615C" w:rsidRPr="0016615C">
        <w:rPr>
          <w:rFonts w:ascii="Times New Roman" w:eastAsiaTheme="minorEastAsia" w:hAnsi="Times New Roman" w:cs="Times New Roman"/>
          <w:sz w:val="26"/>
          <w:szCs w:val="26"/>
          <w:lang w:eastAsia="ru-RU"/>
        </w:rPr>
        <w:t>78,2</w:t>
      </w:r>
      <w:r w:rsidR="009346E8">
        <w:rPr>
          <w:rFonts w:ascii="Times New Roman" w:eastAsiaTheme="minorEastAsia" w:hAnsi="Times New Roman" w:cs="Times New Roman"/>
          <w:sz w:val="26"/>
          <w:szCs w:val="26"/>
          <w:lang w:eastAsia="ru-RU"/>
        </w:rPr>
        <w:t xml:space="preserve">  процента.</w:t>
      </w:r>
    </w:p>
    <w:p w:rsidR="000674B6" w:rsidRPr="009346E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346E8">
        <w:rPr>
          <w:rFonts w:ascii="Times New Roman" w:eastAsiaTheme="minorEastAsia" w:hAnsi="Times New Roman" w:cs="Times New Roman"/>
          <w:sz w:val="26"/>
          <w:szCs w:val="26"/>
          <w:lang w:eastAsia="ru-RU"/>
        </w:rPr>
        <w:t xml:space="preserve">Произошло увеличение неналоговых доходов по </w:t>
      </w:r>
      <w:r w:rsidR="009346E8" w:rsidRPr="009346E8">
        <w:rPr>
          <w:rFonts w:ascii="Times New Roman" w:eastAsiaTheme="minorEastAsia" w:hAnsi="Times New Roman" w:cs="Times New Roman"/>
          <w:sz w:val="26"/>
          <w:szCs w:val="26"/>
          <w:lang w:eastAsia="ru-RU"/>
        </w:rPr>
        <w:t xml:space="preserve">всем </w:t>
      </w:r>
      <w:r w:rsidRPr="009346E8">
        <w:rPr>
          <w:rFonts w:ascii="Times New Roman" w:eastAsiaTheme="minorEastAsia" w:hAnsi="Times New Roman" w:cs="Times New Roman"/>
          <w:sz w:val="26"/>
          <w:szCs w:val="26"/>
          <w:lang w:eastAsia="ru-RU"/>
        </w:rPr>
        <w:t xml:space="preserve"> видам:</w:t>
      </w:r>
    </w:p>
    <w:p w:rsidR="009346E8" w:rsidRPr="009346E8" w:rsidRDefault="009346E8" w:rsidP="009346E8">
      <w:pPr>
        <w:spacing w:after="0" w:line="240" w:lineRule="auto"/>
        <w:ind w:firstLine="709"/>
        <w:contextualSpacing/>
        <w:jc w:val="both"/>
        <w:rPr>
          <w:rFonts w:ascii="Times New Roman" w:eastAsiaTheme="minorEastAsia" w:hAnsi="Times New Roman" w:cs="Times New Roman"/>
          <w:sz w:val="26"/>
          <w:szCs w:val="26"/>
          <w:lang w:eastAsia="ru-RU"/>
        </w:rPr>
      </w:pPr>
      <w:r w:rsidRPr="009346E8">
        <w:rPr>
          <w:rFonts w:ascii="Times New Roman" w:eastAsiaTheme="minorEastAsia" w:hAnsi="Times New Roman" w:cs="Times New Roman"/>
          <w:sz w:val="26"/>
          <w:szCs w:val="26"/>
          <w:lang w:eastAsia="ru-RU"/>
        </w:rPr>
        <w:t>- доходы от использования имущества, находящегося в муниципальной собственности,  на 1143,1  тыс. рублей, или на 60,9 процента;</w:t>
      </w:r>
    </w:p>
    <w:p w:rsidR="009346E8" w:rsidRPr="009346E8" w:rsidRDefault="009346E8"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346E8">
        <w:rPr>
          <w:rFonts w:ascii="Times New Roman" w:eastAsiaTheme="minorEastAsia" w:hAnsi="Times New Roman" w:cs="Times New Roman"/>
          <w:sz w:val="26"/>
          <w:szCs w:val="26"/>
          <w:lang w:eastAsia="ru-RU"/>
        </w:rPr>
        <w:t>- доходы от  платежей за негативное воздействие на окружающую среду на 43,0 тыс. рублей, или на 11,6 процента;</w:t>
      </w:r>
    </w:p>
    <w:p w:rsidR="000674B6" w:rsidRPr="009346E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346E8">
        <w:rPr>
          <w:rFonts w:ascii="Times New Roman" w:eastAsiaTheme="minorEastAsia" w:hAnsi="Times New Roman" w:cs="Times New Roman"/>
          <w:sz w:val="26"/>
          <w:szCs w:val="26"/>
          <w:lang w:eastAsia="ru-RU"/>
        </w:rPr>
        <w:t xml:space="preserve">- доходы от оказания  платных услуг и компенсации затрат государства на </w:t>
      </w:r>
      <w:r w:rsidR="009346E8" w:rsidRPr="009346E8">
        <w:rPr>
          <w:rFonts w:ascii="Times New Roman" w:eastAsiaTheme="minorEastAsia" w:hAnsi="Times New Roman" w:cs="Times New Roman"/>
          <w:sz w:val="26"/>
          <w:szCs w:val="26"/>
          <w:lang w:eastAsia="ru-RU"/>
        </w:rPr>
        <w:t>181,9</w:t>
      </w:r>
      <w:r w:rsidRPr="009346E8">
        <w:rPr>
          <w:rFonts w:ascii="Times New Roman" w:eastAsiaTheme="minorEastAsia" w:hAnsi="Times New Roman" w:cs="Times New Roman"/>
          <w:sz w:val="26"/>
          <w:szCs w:val="26"/>
          <w:lang w:eastAsia="ru-RU"/>
        </w:rPr>
        <w:t xml:space="preserve"> тыс. рублей, или </w:t>
      </w:r>
      <w:r w:rsidR="009346E8" w:rsidRPr="009346E8">
        <w:rPr>
          <w:rFonts w:ascii="Times New Roman" w:eastAsiaTheme="minorEastAsia" w:hAnsi="Times New Roman" w:cs="Times New Roman"/>
          <w:sz w:val="26"/>
          <w:szCs w:val="26"/>
          <w:lang w:eastAsia="ru-RU"/>
        </w:rPr>
        <w:t>в 4,7 раза</w:t>
      </w:r>
      <w:r w:rsidRPr="009346E8">
        <w:rPr>
          <w:rFonts w:ascii="Times New Roman" w:eastAsiaTheme="minorEastAsia" w:hAnsi="Times New Roman" w:cs="Times New Roman"/>
          <w:sz w:val="26"/>
          <w:szCs w:val="26"/>
          <w:lang w:eastAsia="ru-RU"/>
        </w:rPr>
        <w:t>;</w:t>
      </w:r>
    </w:p>
    <w:p w:rsidR="009346E8" w:rsidRPr="009346E8" w:rsidRDefault="009346E8"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346E8">
        <w:rPr>
          <w:rFonts w:ascii="Times New Roman" w:eastAsiaTheme="minorEastAsia" w:hAnsi="Times New Roman" w:cs="Times New Roman"/>
          <w:sz w:val="26"/>
          <w:szCs w:val="26"/>
          <w:lang w:eastAsia="ru-RU"/>
        </w:rPr>
        <w:t>- доходы от продажи материальных и нематериальных активов  на 1195,7 тыс. рублей, или в 2,3 раза;</w:t>
      </w:r>
    </w:p>
    <w:p w:rsidR="000674B6" w:rsidRPr="004E1198" w:rsidRDefault="009346E8"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4E1198">
        <w:rPr>
          <w:rFonts w:ascii="Times New Roman" w:eastAsiaTheme="minorEastAsia" w:hAnsi="Times New Roman" w:cs="Times New Roman"/>
          <w:sz w:val="26"/>
          <w:szCs w:val="26"/>
          <w:lang w:eastAsia="ru-RU"/>
        </w:rPr>
        <w:t xml:space="preserve"> </w:t>
      </w:r>
      <w:r w:rsidR="000674B6" w:rsidRPr="004E1198">
        <w:rPr>
          <w:rFonts w:ascii="Times New Roman" w:eastAsiaTheme="minorEastAsia" w:hAnsi="Times New Roman" w:cs="Times New Roman"/>
          <w:sz w:val="26"/>
          <w:szCs w:val="26"/>
          <w:lang w:eastAsia="ru-RU"/>
        </w:rPr>
        <w:t xml:space="preserve">- доходы в виде штрафов, санкций, возмещения ущерба на </w:t>
      </w:r>
      <w:r w:rsidR="004E1198" w:rsidRPr="004E1198">
        <w:rPr>
          <w:rFonts w:ascii="Times New Roman" w:eastAsiaTheme="minorEastAsia" w:hAnsi="Times New Roman" w:cs="Times New Roman"/>
          <w:sz w:val="26"/>
          <w:szCs w:val="26"/>
          <w:lang w:eastAsia="ru-RU"/>
        </w:rPr>
        <w:t>285,6</w:t>
      </w:r>
      <w:r w:rsidR="000674B6" w:rsidRPr="004E1198">
        <w:rPr>
          <w:rFonts w:ascii="Times New Roman" w:eastAsiaTheme="minorEastAsia" w:hAnsi="Times New Roman" w:cs="Times New Roman"/>
          <w:sz w:val="26"/>
          <w:szCs w:val="26"/>
          <w:lang w:eastAsia="ru-RU"/>
        </w:rPr>
        <w:t xml:space="preserve"> тыс. рублей, или на </w:t>
      </w:r>
      <w:r w:rsidR="004E1198" w:rsidRPr="004E1198">
        <w:rPr>
          <w:rFonts w:ascii="Times New Roman" w:eastAsiaTheme="minorEastAsia" w:hAnsi="Times New Roman" w:cs="Times New Roman"/>
          <w:sz w:val="26"/>
          <w:szCs w:val="26"/>
          <w:lang w:eastAsia="ru-RU"/>
        </w:rPr>
        <w:t>70,3</w:t>
      </w:r>
      <w:r w:rsidR="000674B6" w:rsidRPr="004E1198">
        <w:rPr>
          <w:rFonts w:ascii="Times New Roman" w:eastAsiaTheme="minorEastAsia" w:hAnsi="Times New Roman" w:cs="Times New Roman"/>
          <w:sz w:val="26"/>
          <w:szCs w:val="26"/>
          <w:lang w:eastAsia="ru-RU"/>
        </w:rPr>
        <w:t xml:space="preserve"> процент</w:t>
      </w:r>
      <w:r w:rsidR="004E1198" w:rsidRPr="004E1198">
        <w:rPr>
          <w:rFonts w:ascii="Times New Roman" w:eastAsiaTheme="minorEastAsia" w:hAnsi="Times New Roman" w:cs="Times New Roman"/>
          <w:sz w:val="26"/>
          <w:szCs w:val="26"/>
          <w:lang w:eastAsia="ru-RU"/>
        </w:rPr>
        <w:t>а</w:t>
      </w:r>
      <w:r w:rsidR="000674B6" w:rsidRPr="004E1198">
        <w:rPr>
          <w:rFonts w:ascii="Times New Roman" w:eastAsiaTheme="minorEastAsia" w:hAnsi="Times New Roman" w:cs="Times New Roman"/>
          <w:sz w:val="26"/>
          <w:szCs w:val="26"/>
          <w:lang w:eastAsia="ru-RU"/>
        </w:rPr>
        <w:t>.</w:t>
      </w:r>
    </w:p>
    <w:p w:rsidR="000674B6" w:rsidRPr="0016615C"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16615C">
        <w:rPr>
          <w:rFonts w:ascii="Times New Roman" w:eastAsiaTheme="minorEastAsia" w:hAnsi="Times New Roman" w:cs="Times New Roman"/>
          <w:color w:val="C00000"/>
          <w:sz w:val="26"/>
          <w:szCs w:val="26"/>
          <w:lang w:eastAsia="ru-RU"/>
        </w:rPr>
        <w:t xml:space="preserve"> </w:t>
      </w:r>
    </w:p>
    <w:p w:rsidR="000674B6" w:rsidRPr="00445142"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445142">
        <w:rPr>
          <w:rFonts w:ascii="Times New Roman" w:eastAsiaTheme="minorEastAsia" w:hAnsi="Times New Roman" w:cs="Times New Roman"/>
          <w:sz w:val="26"/>
          <w:szCs w:val="26"/>
          <w:lang w:eastAsia="ru-RU"/>
        </w:rPr>
        <w:t xml:space="preserve">Бюджетные назначения по неналоговым доходам в целом исполнены на </w:t>
      </w:r>
      <w:r w:rsidR="00445142" w:rsidRPr="00445142">
        <w:rPr>
          <w:rFonts w:ascii="Times New Roman" w:eastAsiaTheme="minorEastAsia" w:hAnsi="Times New Roman" w:cs="Times New Roman"/>
          <w:sz w:val="26"/>
          <w:szCs w:val="26"/>
          <w:lang w:eastAsia="ru-RU"/>
        </w:rPr>
        <w:t>6494,3</w:t>
      </w:r>
      <w:r w:rsidRPr="00445142">
        <w:rPr>
          <w:rFonts w:ascii="Times New Roman" w:eastAsiaTheme="minorEastAsia" w:hAnsi="Times New Roman" w:cs="Times New Roman"/>
          <w:sz w:val="26"/>
          <w:szCs w:val="26"/>
          <w:lang w:eastAsia="ru-RU"/>
        </w:rPr>
        <w:t xml:space="preserve"> тыс. рублей, или на </w:t>
      </w:r>
      <w:r w:rsidR="00445142" w:rsidRPr="00445142">
        <w:rPr>
          <w:rFonts w:ascii="Times New Roman" w:eastAsiaTheme="minorEastAsia" w:hAnsi="Times New Roman" w:cs="Times New Roman"/>
          <w:sz w:val="26"/>
          <w:szCs w:val="26"/>
          <w:lang w:eastAsia="ru-RU"/>
        </w:rPr>
        <w:t>102,9</w:t>
      </w:r>
      <w:r w:rsidRPr="00445142">
        <w:rPr>
          <w:rFonts w:ascii="Times New Roman" w:eastAsiaTheme="minorEastAsia" w:hAnsi="Times New Roman" w:cs="Times New Roman"/>
          <w:sz w:val="26"/>
          <w:szCs w:val="26"/>
          <w:lang w:eastAsia="ru-RU"/>
        </w:rPr>
        <w:t xml:space="preserve">  процента. </w:t>
      </w:r>
    </w:p>
    <w:p w:rsidR="00FD113C" w:rsidRDefault="000674B6" w:rsidP="00FD113C">
      <w:pPr>
        <w:spacing w:after="0" w:line="240" w:lineRule="auto"/>
        <w:ind w:firstLine="709"/>
        <w:contextualSpacing/>
        <w:jc w:val="both"/>
        <w:rPr>
          <w:rFonts w:ascii="Times New Roman" w:eastAsiaTheme="minorEastAsia" w:hAnsi="Times New Roman" w:cs="Times New Roman"/>
          <w:sz w:val="26"/>
          <w:szCs w:val="26"/>
          <w:lang w:eastAsia="ru-RU"/>
        </w:rPr>
      </w:pPr>
      <w:r w:rsidRPr="00445142">
        <w:rPr>
          <w:rFonts w:ascii="Times New Roman" w:eastAsiaTheme="minorEastAsia" w:hAnsi="Times New Roman" w:cs="Times New Roman"/>
          <w:i/>
          <w:sz w:val="26"/>
          <w:szCs w:val="26"/>
          <w:lang w:eastAsia="ru-RU"/>
        </w:rPr>
        <w:t xml:space="preserve">Увеличение </w:t>
      </w:r>
      <w:r w:rsidRPr="00445142">
        <w:rPr>
          <w:rFonts w:ascii="Times New Roman" w:eastAsiaTheme="minorEastAsia" w:hAnsi="Times New Roman" w:cs="Times New Roman"/>
          <w:sz w:val="26"/>
          <w:szCs w:val="26"/>
          <w:lang w:eastAsia="ru-RU"/>
        </w:rPr>
        <w:t xml:space="preserve">фактического выполнения по неналоговым доходам по сравнению с бюджетными назначениями составило </w:t>
      </w:r>
      <w:r w:rsidR="00105E43">
        <w:rPr>
          <w:rFonts w:ascii="Times New Roman" w:eastAsiaTheme="minorEastAsia" w:hAnsi="Times New Roman" w:cs="Times New Roman"/>
          <w:sz w:val="26"/>
          <w:szCs w:val="26"/>
          <w:lang w:eastAsia="ru-RU"/>
        </w:rPr>
        <w:t>238,6</w:t>
      </w:r>
      <w:r w:rsidRPr="00445142">
        <w:rPr>
          <w:rFonts w:ascii="Times New Roman" w:eastAsiaTheme="minorEastAsia" w:hAnsi="Times New Roman" w:cs="Times New Roman"/>
          <w:sz w:val="26"/>
          <w:szCs w:val="26"/>
          <w:lang w:eastAsia="ru-RU"/>
        </w:rPr>
        <w:t xml:space="preserve"> тыс. рублей в </w:t>
      </w:r>
      <w:r w:rsidRPr="00105E43">
        <w:rPr>
          <w:rFonts w:ascii="Times New Roman" w:eastAsiaTheme="minorEastAsia" w:hAnsi="Times New Roman" w:cs="Times New Roman"/>
          <w:sz w:val="26"/>
          <w:szCs w:val="26"/>
          <w:lang w:eastAsia="ru-RU"/>
        </w:rPr>
        <w:t xml:space="preserve">том числе: </w:t>
      </w:r>
      <w:r w:rsidR="00105E43" w:rsidRPr="00105E43">
        <w:rPr>
          <w:rFonts w:ascii="Times New Roman" w:eastAsiaTheme="minorEastAsia" w:hAnsi="Times New Roman" w:cs="Times New Roman"/>
          <w:sz w:val="26"/>
          <w:szCs w:val="26"/>
          <w:lang w:eastAsia="ru-RU"/>
        </w:rPr>
        <w:t>по доход</w:t>
      </w:r>
      <w:r w:rsidR="00105E43">
        <w:rPr>
          <w:rFonts w:ascii="Times New Roman" w:eastAsiaTheme="minorEastAsia" w:hAnsi="Times New Roman" w:cs="Times New Roman"/>
          <w:sz w:val="26"/>
          <w:szCs w:val="26"/>
          <w:lang w:eastAsia="ru-RU"/>
        </w:rPr>
        <w:t>ам</w:t>
      </w:r>
      <w:r w:rsidR="00105E43" w:rsidRPr="00105E43">
        <w:rPr>
          <w:rFonts w:ascii="Times New Roman" w:eastAsiaTheme="minorEastAsia" w:hAnsi="Times New Roman" w:cs="Times New Roman"/>
          <w:sz w:val="26"/>
          <w:szCs w:val="26"/>
          <w:lang w:eastAsia="ru-RU"/>
        </w:rPr>
        <w:t xml:space="preserve"> от арендной платы за земельные участки на 121,5 тыс. рублей (7,6 %), </w:t>
      </w:r>
      <w:r w:rsidR="00105E43">
        <w:rPr>
          <w:rFonts w:ascii="Times New Roman" w:eastAsiaTheme="minorEastAsia" w:hAnsi="Times New Roman" w:cs="Times New Roman"/>
          <w:sz w:val="26"/>
          <w:szCs w:val="26"/>
          <w:lang w:eastAsia="ru-RU"/>
        </w:rPr>
        <w:t xml:space="preserve"> </w:t>
      </w:r>
      <w:r w:rsidR="00105E43" w:rsidRPr="00105E43">
        <w:rPr>
          <w:rFonts w:ascii="Times New Roman" w:eastAsiaTheme="minorEastAsia" w:hAnsi="Times New Roman" w:cs="Times New Roman"/>
          <w:sz w:val="26"/>
          <w:szCs w:val="26"/>
          <w:lang w:eastAsia="ru-RU"/>
        </w:rPr>
        <w:t xml:space="preserve">по </w:t>
      </w:r>
      <w:r w:rsidRPr="00105E43">
        <w:rPr>
          <w:rFonts w:ascii="Times New Roman" w:eastAsiaTheme="minorEastAsia" w:hAnsi="Times New Roman" w:cs="Times New Roman"/>
          <w:sz w:val="26"/>
          <w:szCs w:val="26"/>
          <w:lang w:eastAsia="ru-RU"/>
        </w:rPr>
        <w:t>прочи</w:t>
      </w:r>
      <w:r w:rsidR="00105E43" w:rsidRPr="00105E43">
        <w:rPr>
          <w:rFonts w:ascii="Times New Roman" w:eastAsiaTheme="minorEastAsia" w:hAnsi="Times New Roman" w:cs="Times New Roman"/>
          <w:sz w:val="26"/>
          <w:szCs w:val="26"/>
          <w:lang w:eastAsia="ru-RU"/>
        </w:rPr>
        <w:t>м</w:t>
      </w:r>
      <w:r w:rsidRPr="00105E43">
        <w:rPr>
          <w:rFonts w:ascii="Times New Roman" w:eastAsiaTheme="minorEastAsia" w:hAnsi="Times New Roman" w:cs="Times New Roman"/>
          <w:sz w:val="26"/>
          <w:szCs w:val="26"/>
          <w:lang w:eastAsia="ru-RU"/>
        </w:rPr>
        <w:t xml:space="preserve"> </w:t>
      </w:r>
      <w:r w:rsidR="00105E43" w:rsidRPr="00105E43">
        <w:rPr>
          <w:rFonts w:ascii="Times New Roman" w:eastAsiaTheme="minorEastAsia" w:hAnsi="Times New Roman" w:cs="Times New Roman"/>
          <w:sz w:val="26"/>
          <w:szCs w:val="26"/>
          <w:lang w:eastAsia="ru-RU"/>
        </w:rPr>
        <w:t>поступлениям от использования муниципальной собственности на 11,1 тыс. рублей, или на (4,0%),</w:t>
      </w:r>
      <w:r w:rsidRPr="00105E43">
        <w:rPr>
          <w:rFonts w:ascii="Times New Roman" w:eastAsiaTheme="minorEastAsia" w:hAnsi="Times New Roman" w:cs="Times New Roman"/>
          <w:sz w:val="26"/>
          <w:szCs w:val="26"/>
          <w:lang w:eastAsia="ru-RU"/>
        </w:rPr>
        <w:t xml:space="preserve"> от </w:t>
      </w:r>
      <w:r w:rsidRPr="00FD113C">
        <w:rPr>
          <w:rFonts w:ascii="Times New Roman" w:eastAsiaTheme="minorEastAsia" w:hAnsi="Times New Roman" w:cs="Times New Roman"/>
          <w:sz w:val="26"/>
          <w:szCs w:val="26"/>
          <w:lang w:eastAsia="ru-RU"/>
        </w:rPr>
        <w:t xml:space="preserve">оказания платных услуг и компенсации затрат государства </w:t>
      </w:r>
      <w:r w:rsidR="00105E43" w:rsidRPr="00FD113C">
        <w:rPr>
          <w:rFonts w:ascii="Times New Roman" w:eastAsiaTheme="minorEastAsia" w:hAnsi="Times New Roman" w:cs="Times New Roman"/>
          <w:sz w:val="26"/>
          <w:szCs w:val="26"/>
          <w:lang w:eastAsia="ru-RU"/>
        </w:rPr>
        <w:t>22,9</w:t>
      </w:r>
      <w:r w:rsidRPr="00FD113C">
        <w:rPr>
          <w:rFonts w:ascii="Times New Roman" w:eastAsiaTheme="minorEastAsia" w:hAnsi="Times New Roman" w:cs="Times New Roman"/>
          <w:sz w:val="26"/>
          <w:szCs w:val="26"/>
          <w:lang w:eastAsia="ru-RU"/>
        </w:rPr>
        <w:t xml:space="preserve"> тыс. рублей (</w:t>
      </w:r>
      <w:r w:rsidR="00105E43" w:rsidRPr="00FD113C">
        <w:rPr>
          <w:rFonts w:ascii="Times New Roman" w:eastAsiaTheme="minorEastAsia" w:hAnsi="Times New Roman" w:cs="Times New Roman"/>
          <w:sz w:val="26"/>
          <w:szCs w:val="26"/>
          <w:lang w:eastAsia="ru-RU"/>
        </w:rPr>
        <w:t>11,0</w:t>
      </w:r>
      <w:r w:rsidRPr="00FD113C">
        <w:rPr>
          <w:rFonts w:ascii="Times New Roman" w:eastAsiaTheme="minorEastAsia" w:hAnsi="Times New Roman" w:cs="Times New Roman"/>
          <w:sz w:val="26"/>
          <w:szCs w:val="26"/>
          <w:lang w:eastAsia="ru-RU"/>
        </w:rPr>
        <w:t xml:space="preserve"> %), </w:t>
      </w:r>
      <w:r w:rsidR="00FD113C" w:rsidRPr="00FD113C">
        <w:rPr>
          <w:rFonts w:ascii="Times New Roman" w:eastAsiaTheme="minorEastAsia" w:hAnsi="Times New Roman" w:cs="Times New Roman"/>
          <w:sz w:val="26"/>
          <w:szCs w:val="26"/>
          <w:lang w:eastAsia="ru-RU"/>
        </w:rPr>
        <w:t xml:space="preserve">от штрафов, санкций, возмещение ущерба на 79,6 тыс. рублей (13,0 %),  по </w:t>
      </w:r>
      <w:r w:rsidRPr="00FD113C">
        <w:rPr>
          <w:rFonts w:ascii="Times New Roman" w:eastAsiaTheme="minorEastAsia" w:hAnsi="Times New Roman" w:cs="Times New Roman"/>
          <w:sz w:val="26"/>
          <w:szCs w:val="26"/>
          <w:lang w:eastAsia="ru-RU"/>
        </w:rPr>
        <w:t xml:space="preserve"> доход</w:t>
      </w:r>
      <w:r w:rsidR="00FD113C" w:rsidRPr="00FD113C">
        <w:rPr>
          <w:rFonts w:ascii="Times New Roman" w:eastAsiaTheme="minorEastAsia" w:hAnsi="Times New Roman" w:cs="Times New Roman"/>
          <w:sz w:val="26"/>
          <w:szCs w:val="26"/>
          <w:lang w:eastAsia="ru-RU"/>
        </w:rPr>
        <w:t>ам</w:t>
      </w:r>
      <w:r w:rsidRPr="00FD113C">
        <w:rPr>
          <w:rFonts w:ascii="Times New Roman" w:eastAsiaTheme="minorEastAsia" w:hAnsi="Times New Roman" w:cs="Times New Roman"/>
          <w:sz w:val="26"/>
          <w:szCs w:val="26"/>
          <w:lang w:eastAsia="ru-RU"/>
        </w:rPr>
        <w:t xml:space="preserve"> от продажи </w:t>
      </w:r>
      <w:r w:rsidR="00FD113C" w:rsidRPr="00FD113C">
        <w:rPr>
          <w:rFonts w:ascii="Times New Roman" w:eastAsiaTheme="minorEastAsia" w:hAnsi="Times New Roman" w:cs="Times New Roman"/>
          <w:sz w:val="26"/>
          <w:szCs w:val="26"/>
          <w:lang w:eastAsia="ru-RU"/>
        </w:rPr>
        <w:t>имущества</w:t>
      </w:r>
      <w:r w:rsidR="00105E43" w:rsidRPr="00FD113C">
        <w:rPr>
          <w:rFonts w:ascii="Times New Roman" w:eastAsiaTheme="minorEastAsia" w:hAnsi="Times New Roman" w:cs="Times New Roman"/>
          <w:sz w:val="26"/>
          <w:szCs w:val="26"/>
          <w:lang w:eastAsia="ru-RU"/>
        </w:rPr>
        <w:t xml:space="preserve"> </w:t>
      </w:r>
      <w:r w:rsidRPr="00FD113C">
        <w:rPr>
          <w:rFonts w:ascii="Times New Roman" w:eastAsiaTheme="minorEastAsia" w:hAnsi="Times New Roman" w:cs="Times New Roman"/>
          <w:sz w:val="26"/>
          <w:szCs w:val="26"/>
          <w:lang w:eastAsia="ru-RU"/>
        </w:rPr>
        <w:t xml:space="preserve"> на </w:t>
      </w:r>
      <w:r w:rsidR="00FD113C" w:rsidRPr="00FD113C">
        <w:rPr>
          <w:rFonts w:ascii="Times New Roman" w:eastAsiaTheme="minorEastAsia" w:hAnsi="Times New Roman" w:cs="Times New Roman"/>
          <w:sz w:val="26"/>
          <w:szCs w:val="26"/>
          <w:lang w:eastAsia="ru-RU"/>
        </w:rPr>
        <w:t>3,5</w:t>
      </w:r>
      <w:r w:rsidRPr="00FD113C">
        <w:rPr>
          <w:rFonts w:ascii="Times New Roman" w:eastAsiaTheme="minorEastAsia" w:hAnsi="Times New Roman" w:cs="Times New Roman"/>
          <w:sz w:val="26"/>
          <w:szCs w:val="26"/>
          <w:lang w:eastAsia="ru-RU"/>
        </w:rPr>
        <w:t xml:space="preserve"> тыс. рублей (</w:t>
      </w:r>
      <w:r w:rsidR="00FD113C" w:rsidRPr="00FD113C">
        <w:rPr>
          <w:rFonts w:ascii="Times New Roman" w:eastAsiaTheme="minorEastAsia" w:hAnsi="Times New Roman" w:cs="Times New Roman"/>
          <w:sz w:val="26"/>
          <w:szCs w:val="26"/>
          <w:lang w:eastAsia="ru-RU"/>
        </w:rPr>
        <w:t>0,3</w:t>
      </w:r>
      <w:r w:rsidRPr="00FD113C">
        <w:rPr>
          <w:rFonts w:ascii="Times New Roman" w:eastAsiaTheme="minorEastAsia" w:hAnsi="Times New Roman" w:cs="Times New Roman"/>
          <w:sz w:val="26"/>
          <w:szCs w:val="26"/>
          <w:lang w:eastAsia="ru-RU"/>
        </w:rPr>
        <w:t xml:space="preserve"> %). </w:t>
      </w:r>
    </w:p>
    <w:p w:rsidR="00FD113C" w:rsidRDefault="000674B6" w:rsidP="00FD113C">
      <w:pPr>
        <w:spacing w:after="0" w:line="240" w:lineRule="auto"/>
        <w:ind w:firstLine="709"/>
        <w:contextualSpacing/>
        <w:jc w:val="both"/>
        <w:rPr>
          <w:rFonts w:ascii="Times New Roman" w:eastAsiaTheme="minorEastAsia" w:hAnsi="Times New Roman" w:cs="Times New Roman"/>
          <w:sz w:val="26"/>
          <w:szCs w:val="26"/>
          <w:lang w:eastAsia="ru-RU"/>
        </w:rPr>
      </w:pPr>
      <w:r w:rsidRPr="00FD113C">
        <w:rPr>
          <w:rFonts w:ascii="Times New Roman" w:eastAsiaTheme="minorEastAsia" w:hAnsi="Times New Roman" w:cs="Times New Roman"/>
          <w:i/>
          <w:sz w:val="26"/>
          <w:szCs w:val="26"/>
          <w:lang w:eastAsia="ru-RU"/>
        </w:rPr>
        <w:t>Снижение</w:t>
      </w:r>
      <w:r w:rsidRPr="00FD113C">
        <w:rPr>
          <w:rFonts w:ascii="Times New Roman" w:eastAsiaTheme="minorEastAsia" w:hAnsi="Times New Roman" w:cs="Times New Roman"/>
          <w:sz w:val="26"/>
          <w:szCs w:val="26"/>
          <w:lang w:eastAsia="ru-RU"/>
        </w:rPr>
        <w:t xml:space="preserve"> фактического выполнения по неналоговым доходам по сравнению с  бюджетными назначениями составил </w:t>
      </w:r>
      <w:r w:rsidR="00FD113C" w:rsidRPr="00FD113C">
        <w:rPr>
          <w:rFonts w:ascii="Times New Roman" w:eastAsiaTheme="minorEastAsia" w:hAnsi="Times New Roman" w:cs="Times New Roman"/>
          <w:sz w:val="26"/>
          <w:szCs w:val="26"/>
          <w:lang w:eastAsia="ru-RU"/>
        </w:rPr>
        <w:t>54,4</w:t>
      </w:r>
      <w:r w:rsidR="004121B8">
        <w:rPr>
          <w:rFonts w:ascii="Times New Roman" w:eastAsiaTheme="minorEastAsia" w:hAnsi="Times New Roman" w:cs="Times New Roman"/>
          <w:sz w:val="26"/>
          <w:szCs w:val="26"/>
          <w:lang w:eastAsia="ru-RU"/>
        </w:rPr>
        <w:t xml:space="preserve"> </w:t>
      </w:r>
      <w:r w:rsidRPr="00FD113C">
        <w:rPr>
          <w:rFonts w:ascii="Times New Roman" w:eastAsiaTheme="minorEastAsia" w:hAnsi="Times New Roman" w:cs="Times New Roman"/>
          <w:sz w:val="26"/>
          <w:szCs w:val="26"/>
          <w:lang w:eastAsia="ru-RU"/>
        </w:rPr>
        <w:t xml:space="preserve">тыс. рублей, в том числе: </w:t>
      </w:r>
      <w:r w:rsidR="00FD113C" w:rsidRPr="00FD113C">
        <w:rPr>
          <w:rFonts w:ascii="Times New Roman" w:eastAsiaTheme="minorEastAsia" w:hAnsi="Times New Roman" w:cs="Times New Roman"/>
          <w:sz w:val="26"/>
          <w:szCs w:val="26"/>
          <w:lang w:eastAsia="ru-RU"/>
        </w:rPr>
        <w:t>по доходам от сдачи в аренду муниципального имущества снижение  на 1,6 тыс. рублей (0,2%), по платежам</w:t>
      </w:r>
      <w:r w:rsidRPr="00FD113C">
        <w:rPr>
          <w:rFonts w:ascii="Times New Roman" w:eastAsiaTheme="minorEastAsia" w:hAnsi="Times New Roman" w:cs="Times New Roman"/>
          <w:sz w:val="26"/>
          <w:szCs w:val="26"/>
          <w:lang w:eastAsia="ru-RU"/>
        </w:rPr>
        <w:t xml:space="preserve"> за негативное воздействие на окружающую среду на </w:t>
      </w:r>
      <w:r w:rsidR="00FD113C" w:rsidRPr="00FD113C">
        <w:rPr>
          <w:rFonts w:ascii="Times New Roman" w:eastAsiaTheme="minorEastAsia" w:hAnsi="Times New Roman" w:cs="Times New Roman"/>
          <w:sz w:val="26"/>
          <w:szCs w:val="26"/>
          <w:lang w:eastAsia="ru-RU"/>
        </w:rPr>
        <w:t>6,0</w:t>
      </w:r>
      <w:r w:rsidRPr="00FD113C">
        <w:rPr>
          <w:rFonts w:ascii="Times New Roman" w:eastAsiaTheme="minorEastAsia" w:hAnsi="Times New Roman" w:cs="Times New Roman"/>
          <w:sz w:val="26"/>
          <w:szCs w:val="26"/>
          <w:lang w:eastAsia="ru-RU"/>
        </w:rPr>
        <w:t xml:space="preserve"> тыс. рублей (</w:t>
      </w:r>
      <w:r w:rsidR="00FD113C" w:rsidRPr="00FD113C">
        <w:rPr>
          <w:rFonts w:ascii="Times New Roman" w:eastAsiaTheme="minorEastAsia" w:hAnsi="Times New Roman" w:cs="Times New Roman"/>
          <w:sz w:val="26"/>
          <w:szCs w:val="26"/>
          <w:lang w:eastAsia="ru-RU"/>
        </w:rPr>
        <w:t>1,4</w:t>
      </w:r>
      <w:r w:rsidRPr="00FD113C">
        <w:rPr>
          <w:rFonts w:ascii="Times New Roman" w:eastAsiaTheme="minorEastAsia" w:hAnsi="Times New Roman" w:cs="Times New Roman"/>
          <w:sz w:val="26"/>
          <w:szCs w:val="26"/>
          <w:lang w:eastAsia="ru-RU"/>
        </w:rPr>
        <w:t xml:space="preserve">%), </w:t>
      </w:r>
      <w:r w:rsidR="00FD113C" w:rsidRPr="00FD113C">
        <w:rPr>
          <w:rFonts w:ascii="Times New Roman" w:eastAsiaTheme="minorEastAsia" w:hAnsi="Times New Roman" w:cs="Times New Roman"/>
          <w:sz w:val="26"/>
          <w:szCs w:val="26"/>
          <w:lang w:eastAsia="ru-RU"/>
        </w:rPr>
        <w:t>по доходам от продажи земельных участков</w:t>
      </w:r>
      <w:r w:rsidRPr="00FD113C">
        <w:rPr>
          <w:rFonts w:ascii="Times New Roman" w:eastAsiaTheme="minorEastAsia" w:hAnsi="Times New Roman" w:cs="Times New Roman"/>
          <w:sz w:val="26"/>
          <w:szCs w:val="26"/>
          <w:lang w:eastAsia="ru-RU"/>
        </w:rPr>
        <w:t xml:space="preserve"> на </w:t>
      </w:r>
      <w:r w:rsidR="00FD113C" w:rsidRPr="00FD113C">
        <w:rPr>
          <w:rFonts w:ascii="Times New Roman" w:eastAsiaTheme="minorEastAsia" w:hAnsi="Times New Roman" w:cs="Times New Roman"/>
          <w:sz w:val="26"/>
          <w:szCs w:val="26"/>
          <w:lang w:eastAsia="ru-RU"/>
        </w:rPr>
        <w:t xml:space="preserve">46,8 </w:t>
      </w:r>
      <w:r w:rsidRPr="00FD113C">
        <w:rPr>
          <w:rFonts w:ascii="Times New Roman" w:eastAsiaTheme="minorEastAsia" w:hAnsi="Times New Roman" w:cs="Times New Roman"/>
          <w:sz w:val="26"/>
          <w:szCs w:val="26"/>
          <w:lang w:eastAsia="ru-RU"/>
        </w:rPr>
        <w:t>тыс. рублей (</w:t>
      </w:r>
      <w:r w:rsidR="00FD113C" w:rsidRPr="00FD113C">
        <w:rPr>
          <w:rFonts w:ascii="Times New Roman" w:eastAsiaTheme="minorEastAsia" w:hAnsi="Times New Roman" w:cs="Times New Roman"/>
          <w:sz w:val="26"/>
          <w:szCs w:val="26"/>
          <w:lang w:eastAsia="ru-RU"/>
        </w:rPr>
        <w:t>4,0</w:t>
      </w:r>
      <w:r w:rsidRPr="00FD113C">
        <w:rPr>
          <w:rFonts w:ascii="Times New Roman" w:eastAsiaTheme="minorEastAsia" w:hAnsi="Times New Roman" w:cs="Times New Roman"/>
          <w:sz w:val="26"/>
          <w:szCs w:val="26"/>
          <w:lang w:eastAsia="ru-RU"/>
        </w:rPr>
        <w:t xml:space="preserve"> %).</w:t>
      </w:r>
    </w:p>
    <w:p w:rsidR="000674B6" w:rsidRPr="004121B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4121B8">
        <w:rPr>
          <w:rFonts w:ascii="Times New Roman" w:eastAsiaTheme="minorEastAsia" w:hAnsi="Times New Roman" w:cs="Times New Roman"/>
          <w:sz w:val="26"/>
          <w:szCs w:val="26"/>
          <w:lang w:eastAsia="ru-RU"/>
        </w:rPr>
        <w:t xml:space="preserve">Доходы от </w:t>
      </w:r>
      <w:r w:rsidR="00D602AC" w:rsidRPr="004121B8">
        <w:rPr>
          <w:rFonts w:ascii="Times New Roman" w:eastAsiaTheme="minorEastAsia" w:hAnsi="Times New Roman" w:cs="Times New Roman"/>
          <w:sz w:val="26"/>
          <w:szCs w:val="26"/>
          <w:lang w:eastAsia="ru-RU"/>
        </w:rPr>
        <w:t>использования муниципального имущества</w:t>
      </w:r>
      <w:r w:rsidRPr="004121B8">
        <w:rPr>
          <w:rFonts w:ascii="Times New Roman" w:eastAsiaTheme="minorEastAsia" w:hAnsi="Times New Roman" w:cs="Times New Roman"/>
          <w:sz w:val="26"/>
          <w:szCs w:val="26"/>
          <w:lang w:eastAsia="ru-RU"/>
        </w:rPr>
        <w:t xml:space="preserve"> при утверждении </w:t>
      </w:r>
      <w:r w:rsidR="00D602AC" w:rsidRPr="004121B8">
        <w:rPr>
          <w:rFonts w:ascii="Times New Roman" w:eastAsiaTheme="minorEastAsia" w:hAnsi="Times New Roman" w:cs="Times New Roman"/>
          <w:sz w:val="26"/>
          <w:szCs w:val="26"/>
          <w:lang w:eastAsia="ru-RU"/>
        </w:rPr>
        <w:t xml:space="preserve">(первоначального) </w:t>
      </w:r>
      <w:r w:rsidRPr="004121B8">
        <w:rPr>
          <w:rFonts w:ascii="Times New Roman" w:eastAsiaTheme="minorEastAsia" w:hAnsi="Times New Roman" w:cs="Times New Roman"/>
          <w:sz w:val="26"/>
          <w:szCs w:val="26"/>
          <w:lang w:eastAsia="ru-RU"/>
        </w:rPr>
        <w:t xml:space="preserve">бюджета планировалось получить в сумме </w:t>
      </w:r>
      <w:r w:rsidR="00D602AC" w:rsidRPr="004121B8">
        <w:rPr>
          <w:rFonts w:ascii="Times New Roman" w:eastAsiaTheme="minorEastAsia" w:hAnsi="Times New Roman" w:cs="Times New Roman"/>
          <w:sz w:val="26"/>
          <w:szCs w:val="26"/>
          <w:lang w:eastAsia="ru-RU"/>
        </w:rPr>
        <w:t>1878,0</w:t>
      </w:r>
      <w:r w:rsidRPr="004121B8">
        <w:rPr>
          <w:rFonts w:ascii="Times New Roman" w:eastAsiaTheme="minorEastAsia" w:hAnsi="Times New Roman" w:cs="Times New Roman"/>
          <w:sz w:val="26"/>
          <w:szCs w:val="26"/>
          <w:lang w:eastAsia="ru-RU"/>
        </w:rPr>
        <w:t xml:space="preserve"> тыс. рублей. В течение 201</w:t>
      </w:r>
      <w:r w:rsidR="00D602AC" w:rsidRPr="004121B8">
        <w:rPr>
          <w:rFonts w:ascii="Times New Roman" w:eastAsiaTheme="minorEastAsia" w:hAnsi="Times New Roman" w:cs="Times New Roman"/>
          <w:sz w:val="26"/>
          <w:szCs w:val="26"/>
          <w:lang w:eastAsia="ru-RU"/>
        </w:rPr>
        <w:t>8</w:t>
      </w:r>
      <w:r w:rsidRPr="004121B8">
        <w:rPr>
          <w:rFonts w:ascii="Times New Roman" w:eastAsiaTheme="minorEastAsia" w:hAnsi="Times New Roman" w:cs="Times New Roman"/>
          <w:sz w:val="26"/>
          <w:szCs w:val="26"/>
          <w:lang w:eastAsia="ru-RU"/>
        </w:rPr>
        <w:t xml:space="preserve"> года проведена  корректировка бюджетных назначений по данному источнику доходов в сторону увеличения </w:t>
      </w:r>
      <w:r w:rsidR="00BF532B">
        <w:rPr>
          <w:rFonts w:ascii="Times New Roman" w:eastAsiaTheme="minorEastAsia" w:hAnsi="Times New Roman" w:cs="Times New Roman"/>
          <w:sz w:val="26"/>
          <w:szCs w:val="26"/>
          <w:lang w:eastAsia="ru-RU"/>
        </w:rPr>
        <w:t>до</w:t>
      </w:r>
      <w:r w:rsidRPr="004121B8">
        <w:rPr>
          <w:rFonts w:ascii="Times New Roman" w:eastAsiaTheme="minorEastAsia" w:hAnsi="Times New Roman" w:cs="Times New Roman"/>
          <w:sz w:val="26"/>
          <w:szCs w:val="26"/>
          <w:lang w:eastAsia="ru-RU"/>
        </w:rPr>
        <w:t xml:space="preserve">  </w:t>
      </w:r>
      <w:r w:rsidR="00D602AC" w:rsidRPr="004121B8">
        <w:rPr>
          <w:rFonts w:ascii="Times New Roman" w:eastAsiaTheme="minorEastAsia" w:hAnsi="Times New Roman" w:cs="Times New Roman"/>
          <w:sz w:val="26"/>
          <w:szCs w:val="26"/>
          <w:lang w:eastAsia="ru-RU"/>
        </w:rPr>
        <w:t>2890,1</w:t>
      </w:r>
      <w:r w:rsidRPr="004121B8">
        <w:rPr>
          <w:rFonts w:ascii="Times New Roman" w:eastAsiaTheme="minorEastAsia" w:hAnsi="Times New Roman" w:cs="Times New Roman"/>
          <w:sz w:val="26"/>
          <w:szCs w:val="26"/>
          <w:lang w:eastAsia="ru-RU"/>
        </w:rPr>
        <w:t xml:space="preserve"> тыс. рублей. Фактическое поступление доходов составило </w:t>
      </w:r>
      <w:r w:rsidR="00D602AC" w:rsidRPr="004121B8">
        <w:rPr>
          <w:rFonts w:ascii="Times New Roman" w:eastAsiaTheme="minorEastAsia" w:hAnsi="Times New Roman" w:cs="Times New Roman"/>
          <w:sz w:val="26"/>
          <w:szCs w:val="26"/>
          <w:lang w:eastAsia="ru-RU"/>
        </w:rPr>
        <w:t>3021,1</w:t>
      </w:r>
      <w:r w:rsidRPr="004121B8">
        <w:rPr>
          <w:rFonts w:ascii="Times New Roman" w:eastAsiaTheme="minorEastAsia" w:hAnsi="Times New Roman" w:cs="Times New Roman"/>
          <w:sz w:val="26"/>
          <w:szCs w:val="26"/>
          <w:lang w:eastAsia="ru-RU"/>
        </w:rPr>
        <w:t xml:space="preserve"> тыс. рублей, что выше утвержденных   бюджетных назначений </w:t>
      </w:r>
      <w:r w:rsidRPr="004121B8">
        <w:rPr>
          <w:rFonts w:ascii="Times New Roman" w:eastAsiaTheme="minorEastAsia" w:hAnsi="Times New Roman" w:cs="Times New Roman"/>
          <w:sz w:val="26"/>
          <w:szCs w:val="26"/>
          <w:lang w:eastAsia="ru-RU"/>
        </w:rPr>
        <w:lastRenderedPageBreak/>
        <w:t xml:space="preserve">на   </w:t>
      </w:r>
      <w:r w:rsidR="008322AD">
        <w:rPr>
          <w:rFonts w:ascii="Times New Roman" w:eastAsiaTheme="minorEastAsia" w:hAnsi="Times New Roman" w:cs="Times New Roman"/>
          <w:sz w:val="26"/>
          <w:szCs w:val="26"/>
          <w:lang w:eastAsia="ru-RU"/>
        </w:rPr>
        <w:t>131,0</w:t>
      </w:r>
      <w:r w:rsidRPr="004121B8">
        <w:rPr>
          <w:rFonts w:ascii="Times New Roman" w:eastAsiaTheme="minorEastAsia" w:hAnsi="Times New Roman" w:cs="Times New Roman"/>
          <w:sz w:val="26"/>
          <w:szCs w:val="26"/>
          <w:lang w:eastAsia="ru-RU"/>
        </w:rPr>
        <w:t xml:space="preserve"> тыс. рублей, или  на </w:t>
      </w:r>
      <w:r w:rsidR="008322AD">
        <w:rPr>
          <w:rFonts w:ascii="Times New Roman" w:eastAsiaTheme="minorEastAsia" w:hAnsi="Times New Roman" w:cs="Times New Roman"/>
          <w:sz w:val="26"/>
          <w:szCs w:val="26"/>
          <w:lang w:eastAsia="ru-RU"/>
        </w:rPr>
        <w:t>4,5</w:t>
      </w:r>
      <w:r w:rsidRPr="004121B8">
        <w:rPr>
          <w:rFonts w:ascii="Times New Roman" w:eastAsiaTheme="minorEastAsia" w:hAnsi="Times New Roman" w:cs="Times New Roman"/>
          <w:sz w:val="26"/>
          <w:szCs w:val="26"/>
          <w:lang w:eastAsia="ru-RU"/>
        </w:rPr>
        <w:t xml:space="preserve"> процента. </w:t>
      </w:r>
      <w:r w:rsidR="004121B8">
        <w:rPr>
          <w:rFonts w:ascii="Times New Roman" w:eastAsiaTheme="minorEastAsia" w:hAnsi="Times New Roman" w:cs="Times New Roman"/>
          <w:sz w:val="26"/>
          <w:szCs w:val="26"/>
          <w:lang w:eastAsia="ru-RU"/>
        </w:rPr>
        <w:t>В первоначальном бюджете отсутствовали  прочие поступления от использования имущества, находящегося в собственности района.</w:t>
      </w:r>
    </w:p>
    <w:p w:rsidR="000674B6" w:rsidRPr="004121B8"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4121B8">
        <w:rPr>
          <w:rFonts w:ascii="Times New Roman" w:eastAsiaTheme="minorEastAsia" w:hAnsi="Times New Roman" w:cs="Times New Roman"/>
          <w:sz w:val="26"/>
          <w:szCs w:val="26"/>
          <w:lang w:eastAsia="ru-RU"/>
        </w:rPr>
        <w:t xml:space="preserve"> Доходы от продажи материальных и нематериальных активов при  утверждении первоначального бюджета планировалось получить в сумме </w:t>
      </w:r>
      <w:r w:rsidR="004121B8" w:rsidRPr="004121B8">
        <w:rPr>
          <w:rFonts w:ascii="Times New Roman" w:eastAsiaTheme="minorEastAsia" w:hAnsi="Times New Roman" w:cs="Times New Roman"/>
          <w:sz w:val="26"/>
          <w:szCs w:val="26"/>
          <w:lang w:eastAsia="ru-RU"/>
        </w:rPr>
        <w:t>941,0</w:t>
      </w:r>
      <w:r w:rsidRPr="004121B8">
        <w:rPr>
          <w:rFonts w:ascii="Times New Roman" w:eastAsiaTheme="minorEastAsia" w:hAnsi="Times New Roman" w:cs="Times New Roman"/>
          <w:sz w:val="26"/>
          <w:szCs w:val="26"/>
          <w:lang w:eastAsia="ru-RU"/>
        </w:rPr>
        <w:t xml:space="preserve"> тыс. рублей. В течение года бюджетные назначения изменялись и составили  </w:t>
      </w:r>
      <w:r w:rsidR="004121B8" w:rsidRPr="004121B8">
        <w:rPr>
          <w:rFonts w:ascii="Times New Roman" w:eastAsiaTheme="minorEastAsia" w:hAnsi="Times New Roman" w:cs="Times New Roman"/>
          <w:sz w:val="26"/>
          <w:szCs w:val="26"/>
          <w:lang w:eastAsia="ru-RU"/>
        </w:rPr>
        <w:t>2180,0</w:t>
      </w:r>
      <w:r w:rsidRPr="004121B8">
        <w:rPr>
          <w:rFonts w:ascii="Times New Roman" w:eastAsiaTheme="minorEastAsia" w:hAnsi="Times New Roman" w:cs="Times New Roman"/>
          <w:sz w:val="26"/>
          <w:szCs w:val="26"/>
          <w:lang w:eastAsia="ru-RU"/>
        </w:rPr>
        <w:t xml:space="preserve"> тыс. рублей. Фактически поступило доходов </w:t>
      </w:r>
      <w:r w:rsidR="004121B8" w:rsidRPr="004121B8">
        <w:rPr>
          <w:rFonts w:ascii="Times New Roman" w:eastAsiaTheme="minorEastAsia" w:hAnsi="Times New Roman" w:cs="Times New Roman"/>
          <w:sz w:val="26"/>
          <w:szCs w:val="26"/>
          <w:lang w:eastAsia="ru-RU"/>
        </w:rPr>
        <w:t>2136,7</w:t>
      </w:r>
      <w:r w:rsidRPr="004121B8">
        <w:rPr>
          <w:rFonts w:ascii="Times New Roman" w:eastAsiaTheme="minorEastAsia" w:hAnsi="Times New Roman" w:cs="Times New Roman"/>
          <w:sz w:val="26"/>
          <w:szCs w:val="26"/>
          <w:lang w:eastAsia="ru-RU"/>
        </w:rPr>
        <w:t xml:space="preserve"> тыс. рублей, из них продажа имущества </w:t>
      </w:r>
      <w:r w:rsidR="004121B8" w:rsidRPr="004121B8">
        <w:rPr>
          <w:rFonts w:ascii="Times New Roman" w:eastAsiaTheme="minorEastAsia" w:hAnsi="Times New Roman" w:cs="Times New Roman"/>
          <w:sz w:val="26"/>
          <w:szCs w:val="26"/>
          <w:lang w:eastAsia="ru-RU"/>
        </w:rPr>
        <w:t>997,5</w:t>
      </w:r>
      <w:r w:rsidRPr="004121B8">
        <w:rPr>
          <w:rFonts w:ascii="Times New Roman" w:eastAsiaTheme="minorEastAsia" w:hAnsi="Times New Roman" w:cs="Times New Roman"/>
          <w:sz w:val="26"/>
          <w:szCs w:val="26"/>
          <w:lang w:eastAsia="ru-RU"/>
        </w:rPr>
        <w:t xml:space="preserve"> тыс. рублей и продажа земли </w:t>
      </w:r>
      <w:r w:rsidR="004121B8" w:rsidRPr="004121B8">
        <w:rPr>
          <w:rFonts w:ascii="Times New Roman" w:eastAsiaTheme="minorEastAsia" w:hAnsi="Times New Roman" w:cs="Times New Roman"/>
          <w:sz w:val="26"/>
          <w:szCs w:val="26"/>
          <w:lang w:eastAsia="ru-RU"/>
        </w:rPr>
        <w:t>1139,2</w:t>
      </w:r>
      <w:r w:rsidRPr="004121B8">
        <w:rPr>
          <w:rFonts w:ascii="Times New Roman" w:eastAsiaTheme="minorEastAsia" w:hAnsi="Times New Roman" w:cs="Times New Roman"/>
          <w:sz w:val="26"/>
          <w:szCs w:val="26"/>
          <w:lang w:eastAsia="ru-RU"/>
        </w:rPr>
        <w:t xml:space="preserve"> тыс. рублей, что </w:t>
      </w:r>
      <w:r w:rsidR="004121B8" w:rsidRPr="004121B8">
        <w:rPr>
          <w:rFonts w:ascii="Times New Roman" w:eastAsiaTheme="minorEastAsia" w:hAnsi="Times New Roman" w:cs="Times New Roman"/>
          <w:sz w:val="26"/>
          <w:szCs w:val="26"/>
          <w:lang w:eastAsia="ru-RU"/>
        </w:rPr>
        <w:t>ниже</w:t>
      </w:r>
      <w:r w:rsidRPr="004121B8">
        <w:rPr>
          <w:rFonts w:ascii="Times New Roman" w:eastAsiaTheme="minorEastAsia" w:hAnsi="Times New Roman" w:cs="Times New Roman"/>
          <w:sz w:val="26"/>
          <w:szCs w:val="26"/>
          <w:lang w:eastAsia="ru-RU"/>
        </w:rPr>
        <w:t xml:space="preserve"> уточненных бюджетных назначений </w:t>
      </w:r>
      <w:r w:rsidR="004121B8" w:rsidRPr="004121B8">
        <w:rPr>
          <w:rFonts w:ascii="Times New Roman" w:eastAsiaTheme="minorEastAsia" w:hAnsi="Times New Roman" w:cs="Times New Roman"/>
          <w:sz w:val="26"/>
          <w:szCs w:val="26"/>
          <w:lang w:eastAsia="ru-RU"/>
        </w:rPr>
        <w:t>46,8</w:t>
      </w:r>
      <w:r w:rsidRPr="004121B8">
        <w:rPr>
          <w:rFonts w:ascii="Times New Roman" w:eastAsiaTheme="minorEastAsia" w:hAnsi="Times New Roman" w:cs="Times New Roman"/>
          <w:sz w:val="26"/>
          <w:szCs w:val="26"/>
          <w:lang w:eastAsia="ru-RU"/>
        </w:rPr>
        <w:t xml:space="preserve"> тыс. рублей, или   на </w:t>
      </w:r>
      <w:r w:rsidR="008322AD">
        <w:rPr>
          <w:rFonts w:ascii="Times New Roman" w:eastAsiaTheme="minorEastAsia" w:hAnsi="Times New Roman" w:cs="Times New Roman"/>
          <w:sz w:val="26"/>
          <w:szCs w:val="26"/>
          <w:lang w:eastAsia="ru-RU"/>
        </w:rPr>
        <w:t>2,0</w:t>
      </w:r>
      <w:r w:rsidRPr="004121B8">
        <w:rPr>
          <w:rFonts w:ascii="Times New Roman" w:eastAsiaTheme="minorEastAsia" w:hAnsi="Times New Roman" w:cs="Times New Roman"/>
          <w:sz w:val="26"/>
          <w:szCs w:val="26"/>
          <w:lang w:eastAsia="ru-RU"/>
        </w:rPr>
        <w:t xml:space="preserve"> процента. В сравнении с 201</w:t>
      </w:r>
      <w:r w:rsidR="004121B8" w:rsidRPr="004121B8">
        <w:rPr>
          <w:rFonts w:ascii="Times New Roman" w:eastAsiaTheme="minorEastAsia" w:hAnsi="Times New Roman" w:cs="Times New Roman"/>
          <w:sz w:val="26"/>
          <w:szCs w:val="26"/>
          <w:lang w:eastAsia="ru-RU"/>
        </w:rPr>
        <w:t>7</w:t>
      </w:r>
      <w:r w:rsidRPr="004121B8">
        <w:rPr>
          <w:rFonts w:ascii="Times New Roman" w:eastAsiaTheme="minorEastAsia" w:hAnsi="Times New Roman" w:cs="Times New Roman"/>
          <w:sz w:val="26"/>
          <w:szCs w:val="26"/>
          <w:lang w:eastAsia="ru-RU"/>
        </w:rPr>
        <w:t xml:space="preserve"> годом поступление доходов от реализации имущества </w:t>
      </w:r>
      <w:r w:rsidR="004121B8" w:rsidRPr="004121B8">
        <w:rPr>
          <w:rFonts w:ascii="Times New Roman" w:eastAsiaTheme="minorEastAsia" w:hAnsi="Times New Roman" w:cs="Times New Roman"/>
          <w:sz w:val="26"/>
          <w:szCs w:val="26"/>
          <w:lang w:eastAsia="ru-RU"/>
        </w:rPr>
        <w:t>увеличились</w:t>
      </w:r>
      <w:r w:rsidRPr="004121B8">
        <w:rPr>
          <w:rFonts w:ascii="Times New Roman" w:eastAsiaTheme="minorEastAsia" w:hAnsi="Times New Roman" w:cs="Times New Roman"/>
          <w:sz w:val="26"/>
          <w:szCs w:val="26"/>
          <w:lang w:eastAsia="ru-RU"/>
        </w:rPr>
        <w:t xml:space="preserve"> на </w:t>
      </w:r>
      <w:r w:rsidR="004121B8" w:rsidRPr="004121B8">
        <w:rPr>
          <w:rFonts w:ascii="Times New Roman" w:eastAsiaTheme="minorEastAsia" w:hAnsi="Times New Roman" w:cs="Times New Roman"/>
          <w:sz w:val="26"/>
          <w:szCs w:val="26"/>
          <w:lang w:eastAsia="ru-RU"/>
        </w:rPr>
        <w:t>1375,4 тыс. рублей, или в 2,8 раза</w:t>
      </w:r>
      <w:r w:rsidRPr="004121B8">
        <w:rPr>
          <w:rFonts w:ascii="Times New Roman" w:eastAsiaTheme="minorEastAsia" w:hAnsi="Times New Roman" w:cs="Times New Roman"/>
          <w:sz w:val="26"/>
          <w:szCs w:val="26"/>
          <w:lang w:eastAsia="ru-RU"/>
        </w:rPr>
        <w:t xml:space="preserve">. </w:t>
      </w:r>
    </w:p>
    <w:p w:rsidR="000674B6" w:rsidRPr="0039355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393553">
        <w:rPr>
          <w:rFonts w:ascii="Times New Roman" w:eastAsiaTheme="minorEastAsia" w:hAnsi="Times New Roman" w:cs="Times New Roman"/>
          <w:sz w:val="26"/>
          <w:szCs w:val="26"/>
          <w:lang w:eastAsia="ru-RU"/>
        </w:rPr>
        <w:t xml:space="preserve">         В соответствии с решением 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0674B6" w:rsidRPr="00502FF0" w:rsidRDefault="00D626EE" w:rsidP="000674B6">
      <w:pPr>
        <w:spacing w:after="0" w:line="240" w:lineRule="auto"/>
        <w:ind w:firstLine="720"/>
        <w:jc w:val="both"/>
        <w:rPr>
          <w:rFonts w:ascii="Times New Roman" w:eastAsiaTheme="minorEastAsia" w:hAnsi="Times New Roman" w:cs="Times New Roman"/>
          <w:sz w:val="26"/>
          <w:szCs w:val="26"/>
          <w:lang w:eastAsia="ru-RU"/>
        </w:rPr>
      </w:pPr>
      <w:r w:rsidRPr="00D626EE">
        <w:rPr>
          <w:rFonts w:ascii="Times New Roman" w:eastAsiaTheme="minorEastAsia" w:hAnsi="Times New Roman" w:cs="Times New Roman"/>
          <w:sz w:val="26"/>
          <w:szCs w:val="26"/>
          <w:lang w:eastAsia="ru-RU"/>
        </w:rPr>
        <w:t>Первоначальный  п</w:t>
      </w:r>
      <w:r w:rsidR="000674B6" w:rsidRPr="00D626EE">
        <w:rPr>
          <w:rFonts w:ascii="Times New Roman" w:eastAsiaTheme="minorEastAsia" w:hAnsi="Times New Roman" w:cs="Times New Roman"/>
          <w:sz w:val="26"/>
          <w:szCs w:val="26"/>
          <w:lang w:eastAsia="ru-RU"/>
        </w:rPr>
        <w:t>рогнозный план приватизации имущества на 201</w:t>
      </w:r>
      <w:r w:rsidR="00393553" w:rsidRPr="00D626EE">
        <w:rPr>
          <w:rFonts w:ascii="Times New Roman" w:eastAsiaTheme="minorEastAsia" w:hAnsi="Times New Roman" w:cs="Times New Roman"/>
          <w:sz w:val="26"/>
          <w:szCs w:val="26"/>
          <w:lang w:eastAsia="ru-RU"/>
        </w:rPr>
        <w:t>8</w:t>
      </w:r>
      <w:r w:rsidR="000674B6" w:rsidRPr="00D626EE">
        <w:rPr>
          <w:rFonts w:ascii="Times New Roman" w:eastAsiaTheme="minorEastAsia" w:hAnsi="Times New Roman" w:cs="Times New Roman"/>
          <w:sz w:val="26"/>
          <w:szCs w:val="26"/>
          <w:lang w:eastAsia="ru-RU"/>
        </w:rPr>
        <w:t xml:space="preserve"> год и плановый период 201</w:t>
      </w:r>
      <w:r w:rsidR="00393553" w:rsidRPr="00D626EE">
        <w:rPr>
          <w:rFonts w:ascii="Times New Roman" w:eastAsiaTheme="minorEastAsia" w:hAnsi="Times New Roman" w:cs="Times New Roman"/>
          <w:sz w:val="26"/>
          <w:szCs w:val="26"/>
          <w:lang w:eastAsia="ru-RU"/>
        </w:rPr>
        <w:t>9</w:t>
      </w:r>
      <w:r w:rsidR="000674B6" w:rsidRPr="00D626EE">
        <w:rPr>
          <w:rFonts w:ascii="Times New Roman" w:eastAsiaTheme="minorEastAsia" w:hAnsi="Times New Roman" w:cs="Times New Roman"/>
          <w:sz w:val="26"/>
          <w:szCs w:val="26"/>
          <w:lang w:eastAsia="ru-RU"/>
        </w:rPr>
        <w:t>-20</w:t>
      </w:r>
      <w:r w:rsidR="00393553" w:rsidRPr="00D626EE">
        <w:rPr>
          <w:rFonts w:ascii="Times New Roman" w:eastAsiaTheme="minorEastAsia" w:hAnsi="Times New Roman" w:cs="Times New Roman"/>
          <w:sz w:val="26"/>
          <w:szCs w:val="26"/>
          <w:lang w:eastAsia="ru-RU"/>
        </w:rPr>
        <w:t>20</w:t>
      </w:r>
      <w:r w:rsidR="000674B6" w:rsidRPr="00D626EE">
        <w:rPr>
          <w:rFonts w:ascii="Times New Roman" w:eastAsiaTheme="minorEastAsia" w:hAnsi="Times New Roman" w:cs="Times New Roman"/>
          <w:sz w:val="26"/>
          <w:szCs w:val="26"/>
          <w:lang w:eastAsia="ru-RU"/>
        </w:rPr>
        <w:t xml:space="preserve"> годов, принят решением Представительного Собрания района от 2</w:t>
      </w:r>
      <w:r w:rsidRPr="00D626EE">
        <w:rPr>
          <w:rFonts w:ascii="Times New Roman" w:eastAsiaTheme="minorEastAsia" w:hAnsi="Times New Roman" w:cs="Times New Roman"/>
          <w:sz w:val="26"/>
          <w:szCs w:val="26"/>
          <w:lang w:eastAsia="ru-RU"/>
        </w:rPr>
        <w:t>2</w:t>
      </w:r>
      <w:r w:rsidR="000674B6" w:rsidRPr="00D626EE">
        <w:rPr>
          <w:rFonts w:ascii="Times New Roman" w:eastAsiaTheme="minorEastAsia" w:hAnsi="Times New Roman" w:cs="Times New Roman"/>
          <w:sz w:val="26"/>
          <w:szCs w:val="26"/>
          <w:lang w:eastAsia="ru-RU"/>
        </w:rPr>
        <w:t>.12.201</w:t>
      </w:r>
      <w:r w:rsidRPr="00D626EE">
        <w:rPr>
          <w:rFonts w:ascii="Times New Roman" w:eastAsiaTheme="minorEastAsia" w:hAnsi="Times New Roman" w:cs="Times New Roman"/>
          <w:sz w:val="26"/>
          <w:szCs w:val="26"/>
          <w:lang w:eastAsia="ru-RU"/>
        </w:rPr>
        <w:t>7</w:t>
      </w:r>
      <w:r w:rsidR="000674B6" w:rsidRPr="00D626EE">
        <w:rPr>
          <w:rFonts w:ascii="Times New Roman" w:eastAsiaTheme="minorEastAsia" w:hAnsi="Times New Roman" w:cs="Times New Roman"/>
          <w:sz w:val="26"/>
          <w:szCs w:val="26"/>
          <w:lang w:eastAsia="ru-RU"/>
        </w:rPr>
        <w:t xml:space="preserve"> года №</w:t>
      </w:r>
      <w:r w:rsidRPr="00D626EE">
        <w:rPr>
          <w:rFonts w:ascii="Times New Roman" w:eastAsiaTheme="minorEastAsia" w:hAnsi="Times New Roman" w:cs="Times New Roman"/>
          <w:sz w:val="26"/>
          <w:szCs w:val="26"/>
          <w:lang w:eastAsia="ru-RU"/>
        </w:rPr>
        <w:t>82</w:t>
      </w:r>
      <w:r w:rsidR="000674B6" w:rsidRPr="00D626EE">
        <w:rPr>
          <w:rFonts w:ascii="Times New Roman" w:eastAsiaTheme="minorEastAsia" w:hAnsi="Times New Roman" w:cs="Times New Roman"/>
          <w:sz w:val="26"/>
          <w:szCs w:val="26"/>
          <w:lang w:eastAsia="ru-RU"/>
        </w:rPr>
        <w:t xml:space="preserve">. Данным прогнозным планом предусмотрено  получение доходов в </w:t>
      </w:r>
      <w:r w:rsidR="000674B6" w:rsidRPr="00502FF0">
        <w:rPr>
          <w:rFonts w:ascii="Times New Roman" w:eastAsiaTheme="minorEastAsia" w:hAnsi="Times New Roman" w:cs="Times New Roman"/>
          <w:sz w:val="26"/>
          <w:szCs w:val="26"/>
          <w:lang w:eastAsia="ru-RU"/>
        </w:rPr>
        <w:t>201</w:t>
      </w:r>
      <w:r w:rsidRPr="00502FF0">
        <w:rPr>
          <w:rFonts w:ascii="Times New Roman" w:eastAsiaTheme="minorEastAsia" w:hAnsi="Times New Roman" w:cs="Times New Roman"/>
          <w:sz w:val="26"/>
          <w:szCs w:val="26"/>
          <w:lang w:eastAsia="ru-RU"/>
        </w:rPr>
        <w:t>8</w:t>
      </w:r>
      <w:r w:rsidR="000674B6" w:rsidRPr="00502FF0">
        <w:rPr>
          <w:rFonts w:ascii="Times New Roman" w:eastAsiaTheme="minorEastAsia" w:hAnsi="Times New Roman" w:cs="Times New Roman"/>
          <w:sz w:val="26"/>
          <w:szCs w:val="26"/>
          <w:lang w:eastAsia="ru-RU"/>
        </w:rPr>
        <w:t xml:space="preserve"> году  не менее </w:t>
      </w:r>
      <w:r w:rsidRPr="00502FF0">
        <w:rPr>
          <w:rFonts w:ascii="Times New Roman" w:eastAsiaTheme="minorEastAsia" w:hAnsi="Times New Roman" w:cs="Times New Roman"/>
          <w:sz w:val="26"/>
          <w:szCs w:val="26"/>
          <w:lang w:eastAsia="ru-RU"/>
        </w:rPr>
        <w:t>200</w:t>
      </w:r>
      <w:r w:rsidR="000674B6" w:rsidRPr="00502FF0">
        <w:rPr>
          <w:rFonts w:ascii="Times New Roman" w:eastAsiaTheme="minorEastAsia" w:hAnsi="Times New Roman" w:cs="Times New Roman"/>
          <w:sz w:val="26"/>
          <w:szCs w:val="26"/>
          <w:lang w:eastAsia="ru-RU"/>
        </w:rPr>
        <w:t>,0 тыс. рублей.</w:t>
      </w:r>
    </w:p>
    <w:p w:rsidR="00502FF0" w:rsidRPr="00502FF0" w:rsidRDefault="00D626EE" w:rsidP="000674B6">
      <w:pPr>
        <w:snapToGrid w:val="0"/>
        <w:spacing w:after="0" w:line="240" w:lineRule="auto"/>
        <w:ind w:firstLine="851"/>
        <w:jc w:val="both"/>
        <w:rPr>
          <w:rFonts w:ascii="Times New Roman" w:eastAsiaTheme="minorEastAsia" w:hAnsi="Times New Roman" w:cs="Times New Roman"/>
          <w:i/>
          <w:snapToGrid w:val="0"/>
          <w:sz w:val="26"/>
          <w:szCs w:val="26"/>
          <w:lang w:eastAsia="ru-RU"/>
        </w:rPr>
      </w:pPr>
      <w:r w:rsidRPr="00502FF0">
        <w:rPr>
          <w:rFonts w:ascii="Times New Roman" w:eastAsiaTheme="minorEastAsia" w:hAnsi="Times New Roman" w:cs="Times New Roman"/>
          <w:i/>
          <w:snapToGrid w:val="0"/>
          <w:sz w:val="26"/>
          <w:szCs w:val="26"/>
          <w:lang w:eastAsia="ru-RU"/>
        </w:rPr>
        <w:t>С учетом внесение изменений в п</w:t>
      </w:r>
      <w:r w:rsidR="000674B6" w:rsidRPr="00502FF0">
        <w:rPr>
          <w:rFonts w:ascii="Times New Roman" w:eastAsiaTheme="minorEastAsia" w:hAnsi="Times New Roman" w:cs="Times New Roman"/>
          <w:i/>
          <w:snapToGrid w:val="0"/>
          <w:sz w:val="26"/>
          <w:szCs w:val="26"/>
          <w:lang w:eastAsia="ru-RU"/>
        </w:rPr>
        <w:t>рогноз</w:t>
      </w:r>
      <w:r w:rsidRPr="00502FF0">
        <w:rPr>
          <w:rFonts w:ascii="Times New Roman" w:eastAsiaTheme="minorEastAsia" w:hAnsi="Times New Roman" w:cs="Times New Roman"/>
          <w:i/>
          <w:snapToGrid w:val="0"/>
          <w:sz w:val="26"/>
          <w:szCs w:val="26"/>
          <w:lang w:eastAsia="ru-RU"/>
        </w:rPr>
        <w:t>ный план приватизации имущества</w:t>
      </w:r>
      <w:r w:rsidR="000674B6" w:rsidRPr="00502FF0">
        <w:rPr>
          <w:rFonts w:ascii="Times New Roman" w:eastAsiaTheme="minorEastAsia" w:hAnsi="Times New Roman" w:cs="Times New Roman"/>
          <w:i/>
          <w:snapToGrid w:val="0"/>
          <w:sz w:val="26"/>
          <w:szCs w:val="26"/>
          <w:lang w:eastAsia="ru-RU"/>
        </w:rPr>
        <w:t xml:space="preserve">  на 201</w:t>
      </w:r>
      <w:r w:rsidRPr="00502FF0">
        <w:rPr>
          <w:rFonts w:ascii="Times New Roman" w:eastAsiaTheme="minorEastAsia" w:hAnsi="Times New Roman" w:cs="Times New Roman"/>
          <w:i/>
          <w:snapToGrid w:val="0"/>
          <w:sz w:val="26"/>
          <w:szCs w:val="26"/>
          <w:lang w:eastAsia="ru-RU"/>
        </w:rPr>
        <w:t>8</w:t>
      </w:r>
      <w:r w:rsidR="00502FF0" w:rsidRPr="00502FF0">
        <w:rPr>
          <w:rFonts w:ascii="Times New Roman" w:eastAsiaTheme="minorEastAsia" w:hAnsi="Times New Roman" w:cs="Times New Roman"/>
          <w:i/>
          <w:snapToGrid w:val="0"/>
          <w:sz w:val="26"/>
          <w:szCs w:val="26"/>
          <w:lang w:eastAsia="ru-RU"/>
        </w:rPr>
        <w:t xml:space="preserve"> год, дополнительно  предусматривается продажа:</w:t>
      </w:r>
    </w:p>
    <w:p w:rsidR="00502FF0" w:rsidRPr="00502FF0" w:rsidRDefault="00502FF0" w:rsidP="000674B6">
      <w:pPr>
        <w:snapToGrid w:val="0"/>
        <w:spacing w:after="0" w:line="240" w:lineRule="auto"/>
        <w:ind w:firstLine="851"/>
        <w:jc w:val="both"/>
        <w:rPr>
          <w:rFonts w:ascii="Times New Roman" w:hAnsi="Times New Roman" w:cs="Times New Roman"/>
          <w:i/>
          <w:sz w:val="26"/>
          <w:szCs w:val="26"/>
        </w:rPr>
      </w:pPr>
      <w:r w:rsidRPr="00502FF0">
        <w:rPr>
          <w:rFonts w:ascii="Times New Roman" w:eastAsiaTheme="minorEastAsia" w:hAnsi="Times New Roman" w:cs="Times New Roman"/>
          <w:i/>
          <w:snapToGrid w:val="0"/>
          <w:color w:val="C00000"/>
          <w:sz w:val="26"/>
          <w:szCs w:val="26"/>
          <w:lang w:eastAsia="ru-RU"/>
        </w:rPr>
        <w:t xml:space="preserve"> </w:t>
      </w:r>
      <w:r w:rsidRPr="00502FF0">
        <w:rPr>
          <w:rFonts w:ascii="Times New Roman" w:hAnsi="Times New Roman" w:cs="Times New Roman"/>
          <w:i/>
          <w:sz w:val="26"/>
          <w:szCs w:val="26"/>
        </w:rPr>
        <w:t xml:space="preserve">Здание, назначение: нежилое, 1-этажный, площадь 529,4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№2478,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и расположенный под объектом недвижимости земельный участок, с кадастровым номером 35:27:0301057:3411, общей площадью 1887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w:t>
      </w:r>
    </w:p>
    <w:p w:rsidR="00502FF0" w:rsidRPr="00502FF0" w:rsidRDefault="00502FF0" w:rsidP="000674B6">
      <w:pPr>
        <w:snapToGrid w:val="0"/>
        <w:spacing w:after="0" w:line="240" w:lineRule="auto"/>
        <w:ind w:firstLine="851"/>
        <w:jc w:val="both"/>
        <w:rPr>
          <w:rFonts w:ascii="Times New Roman" w:hAnsi="Times New Roman" w:cs="Times New Roman"/>
          <w:i/>
          <w:sz w:val="26"/>
          <w:szCs w:val="26"/>
        </w:rPr>
      </w:pPr>
      <w:r w:rsidRPr="00502FF0">
        <w:rPr>
          <w:rFonts w:ascii="Times New Roman" w:hAnsi="Times New Roman" w:cs="Times New Roman"/>
          <w:i/>
          <w:sz w:val="26"/>
          <w:szCs w:val="26"/>
        </w:rPr>
        <w:t xml:space="preserve">Здание гаражей, назначение: нежилое, 1-этажный, площадь 612,6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№1847,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в, и расположенный под объектом недвижимости земельный участок, с кадастровым номером 35:27:0301057:3412, общей площадью 1315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1в);</w:t>
      </w:r>
    </w:p>
    <w:p w:rsidR="00502FF0" w:rsidRPr="00502FF0" w:rsidRDefault="00502FF0" w:rsidP="000674B6">
      <w:pPr>
        <w:snapToGrid w:val="0"/>
        <w:spacing w:after="0" w:line="240" w:lineRule="auto"/>
        <w:ind w:firstLine="851"/>
        <w:jc w:val="both"/>
        <w:rPr>
          <w:rFonts w:ascii="Times New Roman" w:hAnsi="Times New Roman" w:cs="Times New Roman"/>
          <w:i/>
          <w:sz w:val="26"/>
          <w:szCs w:val="26"/>
        </w:rPr>
      </w:pPr>
      <w:r w:rsidRPr="00502FF0">
        <w:rPr>
          <w:rFonts w:ascii="Times New Roman" w:hAnsi="Times New Roman" w:cs="Times New Roman"/>
          <w:i/>
          <w:sz w:val="26"/>
          <w:szCs w:val="26"/>
        </w:rPr>
        <w:t xml:space="preserve">Здание гаражей, нежилое, 1-этажный, площадь 127,1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№2475,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д, и расположенный под объектом недвижимости земельный участок, с кадастровым номером 35:27:0301057:3413, общей площадью 1228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1д), однако сумма поступления остается на прежнем уровне не менее 200,0 тыс. рублей.</w:t>
      </w:r>
    </w:p>
    <w:p w:rsidR="000674B6" w:rsidRPr="001D58E1" w:rsidRDefault="000674B6" w:rsidP="000674B6">
      <w:pPr>
        <w:spacing w:after="0" w:line="240" w:lineRule="auto"/>
        <w:ind w:firstLine="708"/>
        <w:contextualSpacing/>
        <w:jc w:val="both"/>
        <w:rPr>
          <w:rFonts w:ascii="Times New Roman" w:eastAsiaTheme="minorEastAsia" w:hAnsi="Times New Roman" w:cs="Times New Roman"/>
          <w:sz w:val="26"/>
          <w:szCs w:val="28"/>
          <w:lang w:eastAsia="ru-RU"/>
        </w:rPr>
      </w:pPr>
      <w:r w:rsidRPr="001D58E1">
        <w:rPr>
          <w:rFonts w:ascii="Times New Roman" w:eastAsiaTheme="minorEastAsia" w:hAnsi="Times New Roman" w:cs="Times New Roman"/>
          <w:sz w:val="26"/>
          <w:szCs w:val="28"/>
          <w:lang w:eastAsia="ru-RU"/>
        </w:rPr>
        <w:t>В соответствии с уточненным решением Представ</w:t>
      </w:r>
      <w:r w:rsidR="00502FF0" w:rsidRPr="001D58E1">
        <w:rPr>
          <w:rFonts w:ascii="Times New Roman" w:eastAsiaTheme="minorEastAsia" w:hAnsi="Times New Roman" w:cs="Times New Roman"/>
          <w:sz w:val="26"/>
          <w:szCs w:val="28"/>
          <w:lang w:eastAsia="ru-RU"/>
        </w:rPr>
        <w:t xml:space="preserve">ительного Собрания района от </w:t>
      </w:r>
      <w:r w:rsidR="00502FF0" w:rsidRPr="001D58E1">
        <w:rPr>
          <w:rFonts w:ascii="Times New Roman" w:eastAsiaTheme="minorEastAsia" w:hAnsi="Times New Roman" w:cs="Times New Roman"/>
          <w:sz w:val="26"/>
          <w:szCs w:val="28"/>
          <w:lang w:eastAsia="ru-RU"/>
        </w:rPr>
        <w:br/>
        <w:t>15</w:t>
      </w:r>
      <w:r w:rsidRPr="001D58E1">
        <w:rPr>
          <w:rFonts w:ascii="Times New Roman" w:eastAsiaTheme="minorEastAsia" w:hAnsi="Times New Roman" w:cs="Times New Roman"/>
          <w:sz w:val="26"/>
          <w:szCs w:val="28"/>
          <w:lang w:eastAsia="ru-RU"/>
        </w:rPr>
        <w:t xml:space="preserve"> декабря 201</w:t>
      </w:r>
      <w:r w:rsidR="00502FF0" w:rsidRPr="001D58E1">
        <w:rPr>
          <w:rFonts w:ascii="Times New Roman" w:eastAsiaTheme="minorEastAsia" w:hAnsi="Times New Roman" w:cs="Times New Roman"/>
          <w:sz w:val="26"/>
          <w:szCs w:val="28"/>
          <w:lang w:eastAsia="ru-RU"/>
        </w:rPr>
        <w:t>7</w:t>
      </w:r>
      <w:r w:rsidRPr="001D58E1">
        <w:rPr>
          <w:rFonts w:ascii="Times New Roman" w:eastAsiaTheme="minorEastAsia" w:hAnsi="Times New Roman" w:cs="Times New Roman"/>
          <w:sz w:val="26"/>
          <w:szCs w:val="28"/>
          <w:lang w:eastAsia="ru-RU"/>
        </w:rPr>
        <w:t xml:space="preserve"> года № </w:t>
      </w:r>
      <w:r w:rsidR="00502FF0" w:rsidRPr="001D58E1">
        <w:rPr>
          <w:rFonts w:ascii="Times New Roman" w:eastAsiaTheme="minorEastAsia" w:hAnsi="Times New Roman" w:cs="Times New Roman"/>
          <w:sz w:val="26"/>
          <w:szCs w:val="28"/>
          <w:lang w:eastAsia="ru-RU"/>
        </w:rPr>
        <w:t>73</w:t>
      </w:r>
      <w:r w:rsidRPr="001D58E1">
        <w:rPr>
          <w:rFonts w:ascii="Times New Roman" w:eastAsiaTheme="minorEastAsia" w:hAnsi="Times New Roman" w:cs="Times New Roman"/>
          <w:sz w:val="26"/>
          <w:szCs w:val="28"/>
          <w:lang w:eastAsia="ru-RU"/>
        </w:rPr>
        <w:t xml:space="preserve"> «О бюджете района на 201</w:t>
      </w:r>
      <w:r w:rsidR="00502FF0" w:rsidRPr="001D58E1">
        <w:rPr>
          <w:rFonts w:ascii="Times New Roman" w:eastAsiaTheme="minorEastAsia" w:hAnsi="Times New Roman" w:cs="Times New Roman"/>
          <w:sz w:val="26"/>
          <w:szCs w:val="28"/>
          <w:lang w:eastAsia="ru-RU"/>
        </w:rPr>
        <w:t>8</w:t>
      </w:r>
      <w:r w:rsidRPr="001D58E1">
        <w:rPr>
          <w:rFonts w:ascii="Times New Roman" w:eastAsiaTheme="minorEastAsia" w:hAnsi="Times New Roman" w:cs="Times New Roman"/>
          <w:sz w:val="26"/>
          <w:szCs w:val="28"/>
          <w:lang w:eastAsia="ru-RU"/>
        </w:rPr>
        <w:t xml:space="preserve"> год и плановый период 201</w:t>
      </w:r>
      <w:r w:rsidR="00502FF0" w:rsidRPr="001D58E1">
        <w:rPr>
          <w:rFonts w:ascii="Times New Roman" w:eastAsiaTheme="minorEastAsia" w:hAnsi="Times New Roman" w:cs="Times New Roman"/>
          <w:sz w:val="26"/>
          <w:szCs w:val="28"/>
          <w:lang w:eastAsia="ru-RU"/>
        </w:rPr>
        <w:t>9</w:t>
      </w:r>
      <w:r w:rsidRPr="001D58E1">
        <w:rPr>
          <w:rFonts w:ascii="Times New Roman" w:eastAsiaTheme="minorEastAsia" w:hAnsi="Times New Roman" w:cs="Times New Roman"/>
          <w:sz w:val="26"/>
          <w:szCs w:val="28"/>
          <w:lang w:eastAsia="ru-RU"/>
        </w:rPr>
        <w:t xml:space="preserve"> и 20</w:t>
      </w:r>
      <w:r w:rsidR="00502FF0" w:rsidRPr="001D58E1">
        <w:rPr>
          <w:rFonts w:ascii="Times New Roman" w:eastAsiaTheme="minorEastAsia" w:hAnsi="Times New Roman" w:cs="Times New Roman"/>
          <w:sz w:val="26"/>
          <w:szCs w:val="28"/>
          <w:lang w:eastAsia="ru-RU"/>
        </w:rPr>
        <w:t>20</w:t>
      </w:r>
      <w:r w:rsidRPr="001D58E1">
        <w:rPr>
          <w:rFonts w:ascii="Times New Roman" w:eastAsiaTheme="minorEastAsia" w:hAnsi="Times New Roman" w:cs="Times New Roman"/>
          <w:sz w:val="26"/>
          <w:szCs w:val="28"/>
          <w:lang w:eastAsia="ru-RU"/>
        </w:rPr>
        <w:t xml:space="preserve">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w:t>
      </w:r>
      <w:r w:rsidRPr="001D58E1">
        <w:rPr>
          <w:rFonts w:ascii="Times New Roman" w:eastAsiaTheme="minorEastAsia" w:hAnsi="Times New Roman" w:cs="Times New Roman"/>
          <w:sz w:val="26"/>
          <w:szCs w:val="28"/>
          <w:lang w:eastAsia="ru-RU"/>
        </w:rPr>
        <w:lastRenderedPageBreak/>
        <w:t>201</w:t>
      </w:r>
      <w:r w:rsidR="001D58E1" w:rsidRPr="001D58E1">
        <w:rPr>
          <w:rFonts w:ascii="Times New Roman" w:eastAsiaTheme="minorEastAsia" w:hAnsi="Times New Roman" w:cs="Times New Roman"/>
          <w:sz w:val="26"/>
          <w:szCs w:val="28"/>
          <w:lang w:eastAsia="ru-RU"/>
        </w:rPr>
        <w:t>8</w:t>
      </w:r>
      <w:r w:rsidRPr="001D58E1">
        <w:rPr>
          <w:rFonts w:ascii="Times New Roman" w:eastAsiaTheme="minorEastAsia" w:hAnsi="Times New Roman" w:cs="Times New Roman"/>
          <w:sz w:val="26"/>
          <w:szCs w:val="28"/>
          <w:lang w:eastAsia="ru-RU"/>
        </w:rPr>
        <w:t xml:space="preserve"> год  предусмотрено в сумме </w:t>
      </w:r>
      <w:r w:rsidR="001D58E1" w:rsidRPr="001D58E1">
        <w:rPr>
          <w:rFonts w:ascii="Times New Roman" w:eastAsiaTheme="minorEastAsia" w:hAnsi="Times New Roman" w:cs="Times New Roman"/>
          <w:sz w:val="26"/>
          <w:szCs w:val="28"/>
          <w:lang w:eastAsia="ru-RU"/>
        </w:rPr>
        <w:t>994,0</w:t>
      </w:r>
      <w:r w:rsidRPr="001D58E1">
        <w:rPr>
          <w:rFonts w:ascii="Times New Roman" w:eastAsiaTheme="minorEastAsia" w:hAnsi="Times New Roman" w:cs="Times New Roman"/>
          <w:sz w:val="26"/>
          <w:szCs w:val="28"/>
          <w:lang w:eastAsia="ru-RU"/>
        </w:rPr>
        <w:t xml:space="preserve"> тыс. рублей, фактически исполнено </w:t>
      </w:r>
      <w:r w:rsidR="001D58E1" w:rsidRPr="001D58E1">
        <w:rPr>
          <w:rFonts w:ascii="Times New Roman" w:eastAsiaTheme="minorEastAsia" w:hAnsi="Times New Roman" w:cs="Times New Roman"/>
          <w:sz w:val="26"/>
          <w:szCs w:val="28"/>
          <w:lang w:eastAsia="ru-RU"/>
        </w:rPr>
        <w:t>997,5</w:t>
      </w:r>
      <w:r w:rsidRPr="001D58E1">
        <w:rPr>
          <w:rFonts w:ascii="Times New Roman" w:eastAsiaTheme="minorEastAsia" w:hAnsi="Times New Roman" w:cs="Times New Roman"/>
          <w:sz w:val="26"/>
          <w:szCs w:val="28"/>
          <w:lang w:eastAsia="ru-RU"/>
        </w:rPr>
        <w:t xml:space="preserve"> тыс. рублей.</w:t>
      </w:r>
    </w:p>
    <w:p w:rsidR="000674B6" w:rsidRPr="001D58E1" w:rsidRDefault="000674B6" w:rsidP="000674B6">
      <w:pPr>
        <w:spacing w:after="0" w:line="240" w:lineRule="auto"/>
        <w:ind w:firstLine="700"/>
        <w:contextualSpacing/>
        <w:jc w:val="both"/>
        <w:rPr>
          <w:rFonts w:ascii="Times New Roman" w:eastAsiaTheme="minorEastAsia" w:hAnsi="Times New Roman" w:cs="Times New Roman"/>
          <w:i/>
          <w:sz w:val="26"/>
          <w:szCs w:val="28"/>
          <w:lang w:eastAsia="ru-RU"/>
        </w:rPr>
      </w:pPr>
      <w:r w:rsidRPr="001D58E1">
        <w:rPr>
          <w:rFonts w:ascii="Times New Roman" w:eastAsiaTheme="minorEastAsia" w:hAnsi="Times New Roman" w:cs="Times New Roman"/>
          <w:i/>
          <w:sz w:val="26"/>
          <w:szCs w:val="28"/>
          <w:lang w:eastAsia="ru-RU"/>
        </w:rPr>
        <w:t>Таким образом, утвержденные бюджетные назначения по вышеуказанному доходному источнику в 201</w:t>
      </w:r>
      <w:r w:rsidR="001D58E1" w:rsidRPr="001D58E1">
        <w:rPr>
          <w:rFonts w:ascii="Times New Roman" w:eastAsiaTheme="minorEastAsia" w:hAnsi="Times New Roman" w:cs="Times New Roman"/>
          <w:i/>
          <w:sz w:val="26"/>
          <w:szCs w:val="28"/>
          <w:lang w:eastAsia="ru-RU"/>
        </w:rPr>
        <w:t>8</w:t>
      </w:r>
      <w:r w:rsidRPr="001D58E1">
        <w:rPr>
          <w:rFonts w:ascii="Times New Roman" w:eastAsiaTheme="minorEastAsia" w:hAnsi="Times New Roman" w:cs="Times New Roman"/>
          <w:i/>
          <w:sz w:val="26"/>
          <w:szCs w:val="28"/>
          <w:lang w:eastAsia="ru-RU"/>
        </w:rPr>
        <w:t xml:space="preserve"> году составляют </w:t>
      </w:r>
      <w:r w:rsidR="001D58E1" w:rsidRPr="001D58E1">
        <w:rPr>
          <w:rFonts w:ascii="Times New Roman" w:eastAsiaTheme="minorEastAsia" w:hAnsi="Times New Roman" w:cs="Times New Roman"/>
          <w:i/>
          <w:sz w:val="26"/>
          <w:szCs w:val="28"/>
          <w:lang w:eastAsia="ru-RU"/>
        </w:rPr>
        <w:t>994,0</w:t>
      </w:r>
      <w:r w:rsidRPr="001D58E1">
        <w:rPr>
          <w:rFonts w:ascii="Times New Roman" w:eastAsiaTheme="minorEastAsia" w:hAnsi="Times New Roman" w:cs="Times New Roman"/>
          <w:i/>
          <w:sz w:val="26"/>
          <w:szCs w:val="28"/>
          <w:lang w:eastAsia="ru-RU"/>
        </w:rPr>
        <w:t xml:space="preserve"> тыс. рублей, объем доходов от приватизации имущества района в соответствии с Прогнозным планом приватизации имущества района на 201</w:t>
      </w:r>
      <w:r w:rsidR="001D58E1" w:rsidRPr="001D58E1">
        <w:rPr>
          <w:rFonts w:ascii="Times New Roman" w:eastAsiaTheme="minorEastAsia" w:hAnsi="Times New Roman" w:cs="Times New Roman"/>
          <w:i/>
          <w:sz w:val="26"/>
          <w:szCs w:val="28"/>
          <w:lang w:eastAsia="ru-RU"/>
        </w:rPr>
        <w:t>8</w:t>
      </w:r>
      <w:r w:rsidRPr="001D58E1">
        <w:rPr>
          <w:rFonts w:ascii="Times New Roman" w:eastAsiaTheme="minorEastAsia" w:hAnsi="Times New Roman" w:cs="Times New Roman"/>
          <w:i/>
          <w:sz w:val="26"/>
          <w:szCs w:val="28"/>
          <w:lang w:eastAsia="ru-RU"/>
        </w:rPr>
        <w:t xml:space="preserve"> год  предусматривается в размере  не менее </w:t>
      </w:r>
      <w:r w:rsidR="001D58E1" w:rsidRPr="001D58E1">
        <w:rPr>
          <w:rFonts w:ascii="Times New Roman" w:eastAsiaTheme="minorEastAsia" w:hAnsi="Times New Roman" w:cs="Times New Roman"/>
          <w:i/>
          <w:sz w:val="26"/>
          <w:szCs w:val="28"/>
          <w:lang w:eastAsia="ru-RU"/>
        </w:rPr>
        <w:t>200,0</w:t>
      </w:r>
      <w:r w:rsidRPr="001D58E1">
        <w:rPr>
          <w:rFonts w:ascii="Times New Roman" w:eastAsiaTheme="minorEastAsia" w:hAnsi="Times New Roman" w:cs="Times New Roman"/>
          <w:i/>
          <w:sz w:val="26"/>
          <w:szCs w:val="28"/>
          <w:lang w:eastAsia="ru-RU"/>
        </w:rPr>
        <w:t xml:space="preserve"> тыс. рублей, что ниже утвержденного показателя  на </w:t>
      </w:r>
      <w:r w:rsidR="001D58E1" w:rsidRPr="001D58E1">
        <w:rPr>
          <w:rFonts w:ascii="Times New Roman" w:eastAsiaTheme="minorEastAsia" w:hAnsi="Times New Roman" w:cs="Times New Roman"/>
          <w:i/>
          <w:sz w:val="26"/>
          <w:szCs w:val="28"/>
          <w:lang w:eastAsia="ru-RU"/>
        </w:rPr>
        <w:t>794,0</w:t>
      </w:r>
      <w:r w:rsidRPr="001D58E1">
        <w:rPr>
          <w:rFonts w:ascii="Times New Roman" w:eastAsiaTheme="minorEastAsia" w:hAnsi="Times New Roman" w:cs="Times New Roman"/>
          <w:i/>
          <w:sz w:val="26"/>
          <w:szCs w:val="28"/>
          <w:lang w:eastAsia="ru-RU"/>
        </w:rPr>
        <w:t xml:space="preserve"> тыс. рублей, или на </w:t>
      </w:r>
      <w:r w:rsidR="001D58E1" w:rsidRPr="001D58E1">
        <w:rPr>
          <w:rFonts w:ascii="Times New Roman" w:eastAsiaTheme="minorEastAsia" w:hAnsi="Times New Roman" w:cs="Times New Roman"/>
          <w:i/>
          <w:sz w:val="26"/>
          <w:szCs w:val="28"/>
          <w:lang w:eastAsia="ru-RU"/>
        </w:rPr>
        <w:t>79,9</w:t>
      </w:r>
      <w:r w:rsidRPr="001D58E1">
        <w:rPr>
          <w:rFonts w:ascii="Times New Roman" w:eastAsiaTheme="minorEastAsia" w:hAnsi="Times New Roman" w:cs="Times New Roman"/>
          <w:i/>
          <w:sz w:val="26"/>
          <w:szCs w:val="28"/>
          <w:lang w:eastAsia="ru-RU"/>
        </w:rPr>
        <w:t xml:space="preserve"> процентов, и </w:t>
      </w:r>
      <w:r w:rsidR="00485074">
        <w:rPr>
          <w:rFonts w:ascii="Times New Roman" w:eastAsiaTheme="minorEastAsia" w:hAnsi="Times New Roman" w:cs="Times New Roman"/>
          <w:i/>
          <w:sz w:val="26"/>
          <w:szCs w:val="28"/>
          <w:lang w:eastAsia="ru-RU"/>
        </w:rPr>
        <w:t xml:space="preserve">ниже </w:t>
      </w:r>
      <w:r w:rsidRPr="001D58E1">
        <w:rPr>
          <w:rFonts w:ascii="Times New Roman" w:eastAsiaTheme="minorEastAsia" w:hAnsi="Times New Roman" w:cs="Times New Roman"/>
          <w:i/>
          <w:sz w:val="26"/>
          <w:szCs w:val="28"/>
          <w:lang w:eastAsia="ru-RU"/>
        </w:rPr>
        <w:t xml:space="preserve"> фактического исполнения на </w:t>
      </w:r>
      <w:r w:rsidR="001D58E1" w:rsidRPr="001D58E1">
        <w:rPr>
          <w:rFonts w:ascii="Times New Roman" w:eastAsiaTheme="minorEastAsia" w:hAnsi="Times New Roman" w:cs="Times New Roman"/>
          <w:i/>
          <w:sz w:val="26"/>
          <w:szCs w:val="28"/>
          <w:lang w:eastAsia="ru-RU"/>
        </w:rPr>
        <w:t>797,5</w:t>
      </w:r>
      <w:r w:rsidRPr="001D58E1">
        <w:rPr>
          <w:rFonts w:ascii="Times New Roman" w:eastAsiaTheme="minorEastAsia" w:hAnsi="Times New Roman" w:cs="Times New Roman"/>
          <w:i/>
          <w:sz w:val="26"/>
          <w:szCs w:val="28"/>
          <w:lang w:eastAsia="ru-RU"/>
        </w:rPr>
        <w:t xml:space="preserve"> тыс. рублей, или на  </w:t>
      </w:r>
      <w:r w:rsidR="001D58E1" w:rsidRPr="001D58E1">
        <w:rPr>
          <w:rFonts w:ascii="Times New Roman" w:eastAsiaTheme="minorEastAsia" w:hAnsi="Times New Roman" w:cs="Times New Roman"/>
          <w:i/>
          <w:sz w:val="26"/>
          <w:szCs w:val="28"/>
          <w:lang w:eastAsia="ru-RU"/>
        </w:rPr>
        <w:t xml:space="preserve">79,9 </w:t>
      </w:r>
      <w:r w:rsidRPr="001D58E1">
        <w:rPr>
          <w:rFonts w:ascii="Times New Roman" w:eastAsiaTheme="minorEastAsia" w:hAnsi="Times New Roman" w:cs="Times New Roman"/>
          <w:i/>
          <w:sz w:val="26"/>
          <w:szCs w:val="28"/>
          <w:lang w:eastAsia="ru-RU"/>
        </w:rPr>
        <w:t xml:space="preserve">процента. </w:t>
      </w:r>
    </w:p>
    <w:p w:rsidR="000674B6" w:rsidRPr="00A749CB"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A749CB">
        <w:rPr>
          <w:rFonts w:ascii="Times New Roman" w:eastAsiaTheme="minorEastAsia" w:hAnsi="Times New Roman" w:cs="Times New Roman"/>
          <w:sz w:val="26"/>
          <w:szCs w:val="26"/>
          <w:lang w:eastAsia="ru-RU"/>
        </w:rPr>
        <w:t xml:space="preserve">По поступлению штрафов, санкций, возмещению ущерба  утверждены первоначальные  бюджетные назначения  в объеме </w:t>
      </w:r>
      <w:r w:rsidR="00A749CB" w:rsidRPr="00A749CB">
        <w:rPr>
          <w:rFonts w:ascii="Times New Roman" w:eastAsiaTheme="minorEastAsia" w:hAnsi="Times New Roman" w:cs="Times New Roman"/>
          <w:sz w:val="26"/>
          <w:szCs w:val="26"/>
          <w:lang w:eastAsia="ru-RU"/>
        </w:rPr>
        <w:t>406,0</w:t>
      </w:r>
      <w:r w:rsidRPr="00A749CB">
        <w:rPr>
          <w:rFonts w:ascii="Times New Roman" w:eastAsiaTheme="minorEastAsia" w:hAnsi="Times New Roman" w:cs="Times New Roman"/>
          <w:sz w:val="26"/>
          <w:szCs w:val="26"/>
          <w:lang w:eastAsia="ru-RU"/>
        </w:rPr>
        <w:t xml:space="preserve"> тыс. рублей, в течение года   бюджетные назначения  увеличились на </w:t>
      </w:r>
      <w:r w:rsidR="00A749CB" w:rsidRPr="00A749CB">
        <w:rPr>
          <w:rFonts w:ascii="Times New Roman" w:eastAsiaTheme="minorEastAsia" w:hAnsi="Times New Roman" w:cs="Times New Roman"/>
          <w:sz w:val="26"/>
          <w:szCs w:val="26"/>
          <w:lang w:eastAsia="ru-RU"/>
        </w:rPr>
        <w:t>206,0</w:t>
      </w:r>
      <w:r w:rsidRPr="00A749CB">
        <w:rPr>
          <w:rFonts w:ascii="Times New Roman" w:eastAsiaTheme="minorEastAsia" w:hAnsi="Times New Roman" w:cs="Times New Roman"/>
          <w:sz w:val="26"/>
          <w:szCs w:val="26"/>
          <w:lang w:eastAsia="ru-RU"/>
        </w:rPr>
        <w:t xml:space="preserve"> тыс. рублей, или на </w:t>
      </w:r>
      <w:r w:rsidR="00A749CB" w:rsidRPr="00A749CB">
        <w:rPr>
          <w:rFonts w:ascii="Times New Roman" w:eastAsiaTheme="minorEastAsia" w:hAnsi="Times New Roman" w:cs="Times New Roman"/>
          <w:sz w:val="26"/>
          <w:szCs w:val="26"/>
          <w:lang w:eastAsia="ru-RU"/>
        </w:rPr>
        <w:t>50,7</w:t>
      </w:r>
      <w:r w:rsidRPr="00A749CB">
        <w:rPr>
          <w:rFonts w:ascii="Times New Roman" w:eastAsiaTheme="minorEastAsia" w:hAnsi="Times New Roman" w:cs="Times New Roman"/>
          <w:sz w:val="26"/>
          <w:szCs w:val="26"/>
          <w:lang w:eastAsia="ru-RU"/>
        </w:rPr>
        <w:t xml:space="preserve"> процентов. </w:t>
      </w:r>
      <w:r w:rsidRPr="00A46367">
        <w:rPr>
          <w:rFonts w:ascii="Times New Roman" w:eastAsiaTheme="minorEastAsia" w:hAnsi="Times New Roman" w:cs="Times New Roman"/>
          <w:sz w:val="26"/>
          <w:szCs w:val="26"/>
          <w:lang w:eastAsia="ru-RU"/>
        </w:rPr>
        <w:t xml:space="preserve">Фактически поступило указанных доходов в сумме  </w:t>
      </w:r>
      <w:r w:rsidR="00A749CB" w:rsidRPr="00A46367">
        <w:rPr>
          <w:rFonts w:ascii="Times New Roman" w:eastAsiaTheme="minorEastAsia" w:hAnsi="Times New Roman" w:cs="Times New Roman"/>
          <w:sz w:val="26"/>
          <w:szCs w:val="26"/>
          <w:lang w:eastAsia="ru-RU"/>
        </w:rPr>
        <w:t>691,6</w:t>
      </w:r>
      <w:r w:rsidRPr="00A46367">
        <w:rPr>
          <w:rFonts w:ascii="Times New Roman" w:eastAsiaTheme="minorEastAsia" w:hAnsi="Times New Roman" w:cs="Times New Roman"/>
          <w:sz w:val="26"/>
          <w:szCs w:val="26"/>
          <w:lang w:eastAsia="ru-RU"/>
        </w:rPr>
        <w:t xml:space="preserve"> тыс. рублей, или </w:t>
      </w:r>
      <w:r w:rsidR="00A749CB" w:rsidRPr="00A46367">
        <w:rPr>
          <w:rFonts w:ascii="Times New Roman" w:eastAsiaTheme="minorEastAsia" w:hAnsi="Times New Roman" w:cs="Times New Roman"/>
          <w:sz w:val="26"/>
          <w:szCs w:val="26"/>
          <w:lang w:eastAsia="ru-RU"/>
        </w:rPr>
        <w:t>113,0</w:t>
      </w:r>
      <w:r w:rsidRPr="00A46367">
        <w:rPr>
          <w:rFonts w:ascii="Times New Roman" w:eastAsiaTheme="minorEastAsia" w:hAnsi="Times New Roman" w:cs="Times New Roman"/>
          <w:sz w:val="26"/>
          <w:szCs w:val="26"/>
          <w:lang w:eastAsia="ru-RU"/>
        </w:rPr>
        <w:t xml:space="preserve"> процента от уточненных бюджетных назначений. В сравнении с 201</w:t>
      </w:r>
      <w:r w:rsidR="00A749CB" w:rsidRPr="00A46367">
        <w:rPr>
          <w:rFonts w:ascii="Times New Roman" w:eastAsiaTheme="minorEastAsia" w:hAnsi="Times New Roman" w:cs="Times New Roman"/>
          <w:sz w:val="26"/>
          <w:szCs w:val="26"/>
          <w:lang w:eastAsia="ru-RU"/>
        </w:rPr>
        <w:t>7</w:t>
      </w:r>
      <w:r w:rsidRPr="00A46367">
        <w:rPr>
          <w:rFonts w:ascii="Times New Roman" w:eastAsiaTheme="minorEastAsia" w:hAnsi="Times New Roman" w:cs="Times New Roman"/>
          <w:sz w:val="26"/>
          <w:szCs w:val="26"/>
          <w:lang w:eastAsia="ru-RU"/>
        </w:rPr>
        <w:t xml:space="preserve"> годом объем поступления штрафов, санкций, возм</w:t>
      </w:r>
      <w:r w:rsidR="00A46367" w:rsidRPr="00A46367">
        <w:rPr>
          <w:rFonts w:ascii="Times New Roman" w:eastAsiaTheme="minorEastAsia" w:hAnsi="Times New Roman" w:cs="Times New Roman"/>
          <w:sz w:val="26"/>
          <w:szCs w:val="26"/>
          <w:lang w:eastAsia="ru-RU"/>
        </w:rPr>
        <w:t>ещения ущерба увеличился на 189,3</w:t>
      </w:r>
      <w:r w:rsidRPr="00A46367">
        <w:rPr>
          <w:rFonts w:ascii="Times New Roman" w:eastAsiaTheme="minorEastAsia" w:hAnsi="Times New Roman" w:cs="Times New Roman"/>
          <w:sz w:val="26"/>
          <w:szCs w:val="26"/>
          <w:lang w:eastAsia="ru-RU"/>
        </w:rPr>
        <w:t xml:space="preserve"> тыс. рублей, или на </w:t>
      </w:r>
      <w:r w:rsidR="00A46367" w:rsidRPr="00A46367">
        <w:rPr>
          <w:rFonts w:ascii="Times New Roman" w:eastAsiaTheme="minorEastAsia" w:hAnsi="Times New Roman" w:cs="Times New Roman"/>
          <w:sz w:val="26"/>
          <w:szCs w:val="26"/>
          <w:lang w:eastAsia="ru-RU"/>
        </w:rPr>
        <w:t>37,7</w:t>
      </w:r>
      <w:r w:rsidRPr="00A46367">
        <w:rPr>
          <w:rFonts w:ascii="Times New Roman" w:eastAsiaTheme="minorEastAsia" w:hAnsi="Times New Roman" w:cs="Times New Roman"/>
          <w:sz w:val="26"/>
          <w:szCs w:val="26"/>
          <w:lang w:eastAsia="ru-RU"/>
        </w:rPr>
        <w:t xml:space="preserve"> процента. </w:t>
      </w:r>
    </w:p>
    <w:p w:rsidR="000674B6" w:rsidRPr="00A46367"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A46367">
        <w:rPr>
          <w:rFonts w:ascii="Times New Roman" w:eastAsiaTheme="minorEastAsia" w:hAnsi="Times New Roman" w:cs="Times New Roman"/>
          <w:sz w:val="26"/>
          <w:szCs w:val="26"/>
          <w:lang w:eastAsia="ru-RU"/>
        </w:rPr>
        <w:t>Анализ показателей неналоговых доходов за 201</w:t>
      </w:r>
      <w:r w:rsidR="00A46367" w:rsidRPr="00A46367">
        <w:rPr>
          <w:rFonts w:ascii="Times New Roman" w:eastAsiaTheme="minorEastAsia" w:hAnsi="Times New Roman" w:cs="Times New Roman"/>
          <w:sz w:val="26"/>
          <w:szCs w:val="26"/>
          <w:lang w:eastAsia="ru-RU"/>
        </w:rPr>
        <w:t>6</w:t>
      </w:r>
      <w:r w:rsidRPr="00A46367">
        <w:rPr>
          <w:rFonts w:ascii="Times New Roman" w:eastAsiaTheme="minorEastAsia" w:hAnsi="Times New Roman" w:cs="Times New Roman"/>
          <w:sz w:val="26"/>
          <w:szCs w:val="26"/>
          <w:lang w:eastAsia="ru-RU"/>
        </w:rPr>
        <w:t>-201</w:t>
      </w:r>
      <w:r w:rsidR="00A46367" w:rsidRPr="00A46367">
        <w:rPr>
          <w:rFonts w:ascii="Times New Roman" w:eastAsiaTheme="minorEastAsia" w:hAnsi="Times New Roman" w:cs="Times New Roman"/>
          <w:sz w:val="26"/>
          <w:szCs w:val="26"/>
          <w:lang w:eastAsia="ru-RU"/>
        </w:rPr>
        <w:t>8</w:t>
      </w:r>
      <w:r w:rsidRPr="00A46367">
        <w:rPr>
          <w:rFonts w:ascii="Times New Roman" w:eastAsiaTheme="minorEastAsia" w:hAnsi="Times New Roman" w:cs="Times New Roman"/>
          <w:sz w:val="26"/>
          <w:szCs w:val="26"/>
          <w:lang w:eastAsia="ru-RU"/>
        </w:rPr>
        <w:t xml:space="preserve"> годы показал, что за 201</w:t>
      </w:r>
      <w:r w:rsidR="00A46367" w:rsidRPr="00A46367">
        <w:rPr>
          <w:rFonts w:ascii="Times New Roman" w:eastAsiaTheme="minorEastAsia" w:hAnsi="Times New Roman" w:cs="Times New Roman"/>
          <w:sz w:val="26"/>
          <w:szCs w:val="26"/>
          <w:lang w:eastAsia="ru-RU"/>
        </w:rPr>
        <w:t>8</w:t>
      </w:r>
      <w:r w:rsidRPr="00A46367">
        <w:rPr>
          <w:rFonts w:ascii="Times New Roman" w:eastAsiaTheme="minorEastAsia" w:hAnsi="Times New Roman" w:cs="Times New Roman"/>
          <w:sz w:val="26"/>
          <w:szCs w:val="26"/>
          <w:lang w:eastAsia="ru-RU"/>
        </w:rPr>
        <w:t xml:space="preserve"> год  разовые поступления в бюджет района не осуществлялись. </w:t>
      </w:r>
    </w:p>
    <w:p w:rsidR="000674B6" w:rsidRPr="00A46367"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A46367">
        <w:rPr>
          <w:rFonts w:ascii="Times New Roman" w:eastAsiaTheme="minorEastAsia" w:hAnsi="Times New Roman" w:cs="Times New Roman"/>
          <w:sz w:val="26"/>
          <w:szCs w:val="26"/>
          <w:lang w:eastAsia="ru-RU"/>
        </w:rPr>
        <w:t xml:space="preserve">В результате анализа доходов, полученных от использования муниципального имущества,  установлено  следующее. В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0674B6" w:rsidRPr="00456EB8" w:rsidRDefault="000674B6" w:rsidP="000674B6">
      <w:pPr>
        <w:spacing w:after="0" w:line="240" w:lineRule="auto"/>
        <w:ind w:firstLine="709"/>
        <w:contextualSpacing/>
        <w:jc w:val="both"/>
        <w:rPr>
          <w:rFonts w:ascii="Times New Roman" w:eastAsiaTheme="minorEastAsia" w:hAnsi="Times New Roman" w:cs="Times New Roman"/>
          <w:i/>
          <w:sz w:val="26"/>
          <w:szCs w:val="26"/>
          <w:lang w:eastAsia="ru-RU"/>
        </w:rPr>
      </w:pPr>
      <w:r w:rsidRPr="00456EB8">
        <w:rPr>
          <w:rFonts w:ascii="Times New Roman" w:eastAsiaTheme="minorEastAsia" w:hAnsi="Times New Roman" w:cs="Times New Roman"/>
          <w:i/>
          <w:sz w:val="26"/>
          <w:szCs w:val="26"/>
          <w:lang w:eastAsia="ru-RU"/>
        </w:rPr>
        <w:t>Отчет о доходах, полученных от использования муниципального имущества Междуреченского муниципального района за 201</w:t>
      </w:r>
      <w:r w:rsidR="00A46367" w:rsidRPr="00456EB8">
        <w:rPr>
          <w:rFonts w:ascii="Times New Roman" w:eastAsiaTheme="minorEastAsia" w:hAnsi="Times New Roman" w:cs="Times New Roman"/>
          <w:i/>
          <w:sz w:val="26"/>
          <w:szCs w:val="26"/>
          <w:lang w:eastAsia="ru-RU"/>
        </w:rPr>
        <w:t>8</w:t>
      </w:r>
      <w:r w:rsidRPr="00456EB8">
        <w:rPr>
          <w:rFonts w:ascii="Times New Roman" w:eastAsiaTheme="minorEastAsia" w:hAnsi="Times New Roman" w:cs="Times New Roman"/>
          <w:i/>
          <w:sz w:val="26"/>
          <w:szCs w:val="26"/>
          <w:lang w:eastAsia="ru-RU"/>
        </w:rPr>
        <w:t xml:space="preserve"> год, представленный одновременно  с проектом решения «Об исполнении бюджета района за 201</w:t>
      </w:r>
      <w:r w:rsidR="00A46367" w:rsidRPr="00456EB8">
        <w:rPr>
          <w:rFonts w:ascii="Times New Roman" w:eastAsiaTheme="minorEastAsia" w:hAnsi="Times New Roman" w:cs="Times New Roman"/>
          <w:i/>
          <w:sz w:val="26"/>
          <w:szCs w:val="26"/>
          <w:lang w:eastAsia="ru-RU"/>
        </w:rPr>
        <w:t>8</w:t>
      </w:r>
      <w:r w:rsidRPr="00456EB8">
        <w:rPr>
          <w:rFonts w:ascii="Times New Roman" w:eastAsiaTheme="minorEastAsia" w:hAnsi="Times New Roman" w:cs="Times New Roman"/>
          <w:i/>
          <w:sz w:val="26"/>
          <w:szCs w:val="26"/>
          <w:lang w:eastAsia="ru-RU"/>
        </w:rPr>
        <w:t xml:space="preserve"> год», содержит только сведения о поступлении доходов, полученных от использования и продажи муниципального имущества в разрезе неналоговых доходных источников. </w:t>
      </w:r>
    </w:p>
    <w:p w:rsidR="00795726" w:rsidRPr="00795726" w:rsidRDefault="000674B6" w:rsidP="00795726">
      <w:pPr>
        <w:spacing w:after="0" w:line="240" w:lineRule="auto"/>
        <w:ind w:firstLine="709"/>
        <w:contextualSpacing/>
        <w:jc w:val="both"/>
        <w:rPr>
          <w:rFonts w:ascii="Times New Roman" w:eastAsiaTheme="minorEastAsia" w:hAnsi="Times New Roman" w:cs="Times New Roman"/>
          <w:i/>
          <w:sz w:val="26"/>
          <w:szCs w:val="26"/>
          <w:lang w:eastAsia="ru-RU"/>
        </w:rPr>
      </w:pPr>
      <w:r w:rsidRPr="00A749CB">
        <w:rPr>
          <w:rFonts w:ascii="Times New Roman" w:eastAsiaTheme="minorEastAsia" w:hAnsi="Times New Roman" w:cs="Times New Roman"/>
          <w:color w:val="C00000"/>
          <w:sz w:val="26"/>
          <w:szCs w:val="26"/>
          <w:lang w:eastAsia="ru-RU"/>
        </w:rPr>
        <w:tab/>
      </w:r>
      <w:r w:rsidR="00795726" w:rsidRPr="00795726">
        <w:rPr>
          <w:rFonts w:ascii="Times New Roman" w:eastAsiaTheme="minorEastAsia" w:hAnsi="Times New Roman" w:cs="Times New Roman"/>
          <w:i/>
          <w:sz w:val="26"/>
          <w:szCs w:val="26"/>
          <w:lang w:eastAsia="ru-RU"/>
        </w:rPr>
        <w:t>В отчете о доходах, полученных от использования муниципального имущества за 201</w:t>
      </w:r>
      <w:r w:rsidR="00795726">
        <w:rPr>
          <w:rFonts w:ascii="Times New Roman" w:eastAsiaTheme="minorEastAsia" w:hAnsi="Times New Roman" w:cs="Times New Roman"/>
          <w:i/>
          <w:sz w:val="26"/>
          <w:szCs w:val="26"/>
          <w:lang w:eastAsia="ru-RU"/>
        </w:rPr>
        <w:t>8</w:t>
      </w:r>
      <w:r w:rsidR="00795726" w:rsidRPr="00795726">
        <w:rPr>
          <w:rFonts w:ascii="Times New Roman" w:eastAsiaTheme="minorEastAsia" w:hAnsi="Times New Roman" w:cs="Times New Roman"/>
          <w:i/>
          <w:sz w:val="26"/>
          <w:szCs w:val="26"/>
          <w:lang w:eastAsia="ru-RU"/>
        </w:rPr>
        <w:t xml:space="preserve"> год, администрацией района не отражены  начисления по муниципальному имуществу. </w:t>
      </w:r>
    </w:p>
    <w:p w:rsidR="00795726" w:rsidRPr="00795726" w:rsidRDefault="00795726" w:rsidP="00795726">
      <w:pPr>
        <w:spacing w:after="0" w:line="240" w:lineRule="auto"/>
        <w:ind w:firstLine="709"/>
        <w:contextualSpacing/>
        <w:jc w:val="both"/>
        <w:rPr>
          <w:rFonts w:ascii="Times New Roman" w:eastAsiaTheme="minorEastAsia" w:hAnsi="Times New Roman" w:cs="Times New Roman"/>
          <w:i/>
          <w:sz w:val="26"/>
          <w:szCs w:val="26"/>
          <w:lang w:eastAsia="ru-RU"/>
        </w:rPr>
      </w:pPr>
      <w:r w:rsidRPr="00795726">
        <w:rPr>
          <w:rFonts w:ascii="Times New Roman" w:eastAsiaTheme="minorEastAsia" w:hAnsi="Times New Roman" w:cs="Times New Roman"/>
          <w:i/>
          <w:sz w:val="26"/>
          <w:szCs w:val="26"/>
          <w:lang w:eastAsia="ru-RU"/>
        </w:rPr>
        <w:t>Следовательно, сравнить начисление с фактическим поступлением  доходов от использования муниципального имущества  за отчетный период не представляется возможным.</w:t>
      </w:r>
    </w:p>
    <w:p w:rsidR="00795726" w:rsidRPr="00795726" w:rsidRDefault="000674B6" w:rsidP="00795726">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6"/>
          <w:szCs w:val="26"/>
          <w:lang w:eastAsia="ru-RU"/>
        </w:rPr>
      </w:pPr>
      <w:r w:rsidRPr="00A749CB">
        <w:rPr>
          <w:rFonts w:eastAsiaTheme="minorEastAsia"/>
          <w:i/>
          <w:color w:val="C00000"/>
          <w:sz w:val="28"/>
          <w:szCs w:val="28"/>
          <w:lang w:eastAsia="ru-RU"/>
        </w:rPr>
        <w:t xml:space="preserve">       </w:t>
      </w:r>
      <w:r w:rsidR="00795726" w:rsidRPr="00795726">
        <w:rPr>
          <w:rFonts w:ascii="Times New Roman" w:eastAsiaTheme="minorEastAsia" w:hAnsi="Times New Roman" w:cs="Times New Roman"/>
          <w:sz w:val="26"/>
          <w:szCs w:val="26"/>
          <w:lang w:eastAsia="ru-RU"/>
        </w:rPr>
        <w:t>Реестр договоров аренды нежилых помещений муниципального имущества должен формироваться  на основании заключенных договоров аренды на бумажном носителе за каждый финансовый год без нарастающего итога.</w:t>
      </w:r>
      <w:r w:rsidR="00795726" w:rsidRPr="00795726">
        <w:rPr>
          <w:rFonts w:ascii="Times New Roman" w:eastAsiaTheme="minorEastAsia" w:hAnsi="Times New Roman" w:cs="Times New Roman"/>
          <w:i/>
          <w:sz w:val="26"/>
          <w:szCs w:val="26"/>
          <w:lang w:eastAsia="ru-RU"/>
        </w:rPr>
        <w:t xml:space="preserve"> </w:t>
      </w:r>
    </w:p>
    <w:p w:rsidR="00795726" w:rsidRPr="00795726" w:rsidRDefault="00795726" w:rsidP="00795726">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6"/>
          <w:szCs w:val="26"/>
          <w:lang w:eastAsia="ru-RU"/>
        </w:rPr>
      </w:pPr>
      <w:r w:rsidRPr="00795726">
        <w:rPr>
          <w:rFonts w:ascii="Times New Roman" w:eastAsiaTheme="minorEastAsia" w:hAnsi="Times New Roman" w:cs="Times New Roman"/>
          <w:i/>
          <w:sz w:val="26"/>
          <w:szCs w:val="26"/>
          <w:lang w:eastAsia="ru-RU"/>
        </w:rPr>
        <w:t>Реестр заключенных договоров аренды муниципального имущества за 201</w:t>
      </w:r>
      <w:r>
        <w:rPr>
          <w:rFonts w:ascii="Times New Roman" w:eastAsiaTheme="minorEastAsia" w:hAnsi="Times New Roman" w:cs="Times New Roman"/>
          <w:i/>
          <w:sz w:val="26"/>
          <w:szCs w:val="26"/>
          <w:lang w:eastAsia="ru-RU"/>
        </w:rPr>
        <w:t>8</w:t>
      </w:r>
      <w:r w:rsidRPr="00795726">
        <w:rPr>
          <w:rFonts w:ascii="Times New Roman" w:eastAsiaTheme="minorEastAsia" w:hAnsi="Times New Roman" w:cs="Times New Roman"/>
          <w:i/>
          <w:sz w:val="26"/>
          <w:szCs w:val="26"/>
          <w:lang w:eastAsia="ru-RU"/>
        </w:rPr>
        <w:t xml:space="preserve"> год не представлен. </w:t>
      </w:r>
    </w:p>
    <w:p w:rsidR="00795726" w:rsidRPr="00795726" w:rsidRDefault="00795726" w:rsidP="00795726">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i/>
          <w:sz w:val="26"/>
          <w:szCs w:val="26"/>
          <w:lang w:eastAsia="ru-RU"/>
        </w:rPr>
      </w:pPr>
      <w:r w:rsidRPr="00795726">
        <w:rPr>
          <w:rFonts w:ascii="Times New Roman" w:eastAsiaTheme="minorEastAsia" w:hAnsi="Times New Roman" w:cs="Times New Roman"/>
          <w:i/>
          <w:sz w:val="26"/>
          <w:szCs w:val="26"/>
          <w:lang w:eastAsia="ru-RU"/>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795726" w:rsidRPr="00795726" w:rsidRDefault="00795726" w:rsidP="00795726">
      <w:pPr>
        <w:spacing w:after="0" w:line="240" w:lineRule="auto"/>
        <w:ind w:firstLine="709"/>
        <w:contextualSpacing/>
        <w:jc w:val="both"/>
        <w:rPr>
          <w:rFonts w:ascii="Times New Roman" w:eastAsiaTheme="minorEastAsia" w:hAnsi="Times New Roman" w:cs="Times New Roman"/>
          <w:i/>
          <w:sz w:val="26"/>
          <w:szCs w:val="26"/>
          <w:lang w:eastAsia="ru-RU"/>
        </w:rPr>
      </w:pPr>
      <w:r w:rsidRPr="00795726">
        <w:rPr>
          <w:rFonts w:ascii="Times New Roman" w:eastAsiaTheme="minorEastAsia" w:hAnsi="Times New Roman" w:cs="Times New Roman"/>
          <w:i/>
          <w:sz w:val="26"/>
          <w:szCs w:val="26"/>
          <w:lang w:eastAsia="ru-RU"/>
        </w:rPr>
        <w:t>Проанализировать исполнение установленного задания на обеспечение поступления неналоговых доходов в бюджет района за 201</w:t>
      </w:r>
      <w:r>
        <w:rPr>
          <w:rFonts w:ascii="Times New Roman" w:eastAsiaTheme="minorEastAsia" w:hAnsi="Times New Roman" w:cs="Times New Roman"/>
          <w:i/>
          <w:sz w:val="26"/>
          <w:szCs w:val="26"/>
          <w:lang w:eastAsia="ru-RU"/>
        </w:rPr>
        <w:t>8</w:t>
      </w:r>
      <w:r w:rsidRPr="00795726">
        <w:rPr>
          <w:rFonts w:ascii="Times New Roman" w:eastAsiaTheme="minorEastAsia" w:hAnsi="Times New Roman" w:cs="Times New Roman"/>
          <w:i/>
          <w:sz w:val="26"/>
          <w:szCs w:val="26"/>
          <w:lang w:eastAsia="ru-RU"/>
        </w:rPr>
        <w:t xml:space="preserve"> год не представляется возможным в связи с непредставлением документов.</w:t>
      </w:r>
    </w:p>
    <w:p w:rsidR="000674B6" w:rsidRDefault="000674B6" w:rsidP="000674B6">
      <w:pPr>
        <w:autoSpaceDE w:val="0"/>
        <w:autoSpaceDN w:val="0"/>
        <w:adjustRightInd w:val="0"/>
        <w:spacing w:after="0"/>
        <w:jc w:val="both"/>
        <w:rPr>
          <w:rFonts w:ascii="Times New Roman" w:eastAsiaTheme="minorEastAsia" w:hAnsi="Times New Roman" w:cs="Times New Roman"/>
          <w:color w:val="C00000"/>
          <w:sz w:val="26"/>
          <w:szCs w:val="26"/>
          <w:lang w:eastAsia="ru-RU"/>
        </w:rPr>
      </w:pPr>
    </w:p>
    <w:p w:rsidR="00740ABD" w:rsidRDefault="00740ABD" w:rsidP="000674B6">
      <w:pPr>
        <w:autoSpaceDE w:val="0"/>
        <w:autoSpaceDN w:val="0"/>
        <w:adjustRightInd w:val="0"/>
        <w:spacing w:after="0"/>
        <w:jc w:val="both"/>
        <w:rPr>
          <w:rFonts w:ascii="Times New Roman" w:eastAsiaTheme="minorEastAsia" w:hAnsi="Times New Roman" w:cs="Times New Roman"/>
          <w:color w:val="C00000"/>
          <w:sz w:val="26"/>
          <w:szCs w:val="26"/>
          <w:lang w:eastAsia="ru-RU"/>
        </w:rPr>
      </w:pPr>
    </w:p>
    <w:p w:rsidR="00740ABD" w:rsidRDefault="00740ABD" w:rsidP="000674B6">
      <w:pPr>
        <w:autoSpaceDE w:val="0"/>
        <w:autoSpaceDN w:val="0"/>
        <w:adjustRightInd w:val="0"/>
        <w:spacing w:after="0"/>
        <w:jc w:val="both"/>
        <w:rPr>
          <w:rFonts w:ascii="Times New Roman" w:eastAsiaTheme="minorEastAsia" w:hAnsi="Times New Roman" w:cs="Times New Roman"/>
          <w:color w:val="C00000"/>
          <w:sz w:val="26"/>
          <w:szCs w:val="26"/>
          <w:lang w:eastAsia="ru-RU"/>
        </w:rPr>
      </w:pPr>
    </w:p>
    <w:p w:rsidR="00740ABD" w:rsidRDefault="00740ABD" w:rsidP="000674B6">
      <w:pPr>
        <w:autoSpaceDE w:val="0"/>
        <w:autoSpaceDN w:val="0"/>
        <w:adjustRightInd w:val="0"/>
        <w:spacing w:after="0"/>
        <w:jc w:val="both"/>
        <w:rPr>
          <w:rFonts w:ascii="Times New Roman" w:eastAsiaTheme="minorEastAsia" w:hAnsi="Times New Roman" w:cs="Times New Roman"/>
          <w:color w:val="C00000"/>
          <w:sz w:val="26"/>
          <w:szCs w:val="26"/>
          <w:lang w:eastAsia="ru-RU"/>
        </w:rPr>
      </w:pPr>
    </w:p>
    <w:p w:rsidR="00740ABD" w:rsidRPr="00A749CB" w:rsidRDefault="00740ABD" w:rsidP="000674B6">
      <w:pPr>
        <w:autoSpaceDE w:val="0"/>
        <w:autoSpaceDN w:val="0"/>
        <w:adjustRightInd w:val="0"/>
        <w:spacing w:after="0"/>
        <w:jc w:val="both"/>
        <w:rPr>
          <w:rFonts w:ascii="Times New Roman" w:eastAsiaTheme="minorEastAsia" w:hAnsi="Times New Roman" w:cs="Times New Roman"/>
          <w:color w:val="C00000"/>
          <w:sz w:val="26"/>
          <w:szCs w:val="26"/>
          <w:lang w:eastAsia="ru-RU"/>
        </w:rPr>
      </w:pPr>
    </w:p>
    <w:p w:rsidR="000674B6" w:rsidRPr="008056DA" w:rsidRDefault="000674B6" w:rsidP="000674B6">
      <w:pPr>
        <w:numPr>
          <w:ilvl w:val="1"/>
          <w:numId w:val="8"/>
        </w:numPr>
        <w:spacing w:after="0" w:line="240" w:lineRule="auto"/>
        <w:contextualSpacing/>
        <w:jc w:val="center"/>
        <w:rPr>
          <w:rFonts w:ascii="Times New Roman" w:eastAsia="Times New Roman" w:hAnsi="Times New Roman" w:cs="Times New Roman"/>
          <w:b/>
          <w:sz w:val="26"/>
          <w:szCs w:val="26"/>
          <w:lang w:eastAsia="ru-RU"/>
        </w:rPr>
      </w:pPr>
      <w:r w:rsidRPr="008056DA">
        <w:rPr>
          <w:rFonts w:ascii="Times New Roman" w:eastAsia="Times New Roman" w:hAnsi="Times New Roman" w:cs="Times New Roman"/>
          <w:b/>
          <w:sz w:val="26"/>
          <w:szCs w:val="26"/>
          <w:lang w:eastAsia="ru-RU"/>
        </w:rPr>
        <w:t>.Безвозмездные поступления</w:t>
      </w:r>
    </w:p>
    <w:p w:rsidR="000674B6" w:rsidRPr="008056DA" w:rsidRDefault="000674B6" w:rsidP="000674B6">
      <w:pPr>
        <w:spacing w:after="0" w:line="240" w:lineRule="auto"/>
        <w:ind w:left="1099"/>
        <w:contextualSpacing/>
        <w:rPr>
          <w:rFonts w:ascii="Times New Roman" w:eastAsia="Times New Roman" w:hAnsi="Times New Roman" w:cs="Times New Roman"/>
          <w:b/>
          <w:sz w:val="26"/>
          <w:szCs w:val="26"/>
          <w:lang w:eastAsia="ru-RU"/>
        </w:rPr>
      </w:pPr>
    </w:p>
    <w:p w:rsidR="000674B6" w:rsidRPr="008056DA"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8056DA">
        <w:rPr>
          <w:rFonts w:ascii="Times New Roman" w:eastAsiaTheme="minorEastAsia" w:hAnsi="Times New Roman" w:cs="Times New Roman"/>
          <w:sz w:val="26"/>
          <w:szCs w:val="26"/>
          <w:lang w:eastAsia="ru-RU"/>
        </w:rPr>
        <w:t xml:space="preserve">Бюджет района в составе </w:t>
      </w:r>
      <w:r w:rsidRPr="008056DA">
        <w:rPr>
          <w:rFonts w:ascii="Times New Roman" w:eastAsiaTheme="minorEastAsia" w:hAnsi="Times New Roman" w:cs="Times New Roman"/>
          <w:i/>
          <w:sz w:val="26"/>
          <w:szCs w:val="26"/>
          <w:lang w:eastAsia="ru-RU"/>
        </w:rPr>
        <w:t>безвозмездных поступлений</w:t>
      </w:r>
      <w:r w:rsidRPr="008056DA">
        <w:rPr>
          <w:rFonts w:ascii="Times New Roman" w:eastAsiaTheme="minorEastAsia" w:hAnsi="Times New Roman" w:cs="Times New Roman"/>
          <w:sz w:val="26"/>
          <w:szCs w:val="26"/>
          <w:lang w:eastAsia="ru-RU"/>
        </w:rPr>
        <w:t xml:space="preserve"> получает ассигнования на выполнение отдельных государственных полномочий, передаваемых органам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 и прочие  безвозмездные поступления. Динамика и анализ исполнения бюджета района по безвозмездным поступлениям от других бюджетов бюджетной системы РФ за  201</w:t>
      </w:r>
      <w:r w:rsidR="008056DA" w:rsidRPr="008056DA">
        <w:rPr>
          <w:rFonts w:ascii="Times New Roman" w:eastAsiaTheme="minorEastAsia" w:hAnsi="Times New Roman" w:cs="Times New Roman"/>
          <w:sz w:val="26"/>
          <w:szCs w:val="26"/>
          <w:lang w:eastAsia="ru-RU"/>
        </w:rPr>
        <w:t>8</w:t>
      </w:r>
      <w:r w:rsidRPr="008056DA">
        <w:rPr>
          <w:rFonts w:ascii="Times New Roman" w:eastAsiaTheme="minorEastAsia" w:hAnsi="Times New Roman" w:cs="Times New Roman"/>
          <w:sz w:val="26"/>
          <w:szCs w:val="26"/>
          <w:lang w:eastAsia="ru-RU"/>
        </w:rPr>
        <w:t xml:space="preserve"> год приведены в приложениях  № 2 и 3.</w:t>
      </w:r>
    </w:p>
    <w:p w:rsidR="008056DA" w:rsidRDefault="000674B6" w:rsidP="008056DA">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8056DA">
        <w:rPr>
          <w:rFonts w:ascii="Times New Roman" w:eastAsiaTheme="minorEastAsia" w:hAnsi="Times New Roman" w:cs="Times New Roman"/>
          <w:sz w:val="26"/>
          <w:szCs w:val="26"/>
          <w:lang w:eastAsia="ru-RU"/>
        </w:rPr>
        <w:t xml:space="preserve">Безвозмездные поступления от других уровней бюджетов при утверждении первоначального  бюджета были запланированы в объеме </w:t>
      </w:r>
      <w:r w:rsidR="008056DA" w:rsidRPr="008056DA">
        <w:rPr>
          <w:rFonts w:ascii="Times New Roman" w:eastAsiaTheme="minorEastAsia" w:hAnsi="Times New Roman" w:cs="Times New Roman"/>
          <w:sz w:val="26"/>
          <w:szCs w:val="26"/>
          <w:lang w:eastAsia="ru-RU"/>
        </w:rPr>
        <w:t>127408,6</w:t>
      </w:r>
      <w:r w:rsidRPr="008056DA">
        <w:rPr>
          <w:rFonts w:ascii="Times New Roman" w:eastAsiaTheme="minorEastAsia" w:hAnsi="Times New Roman" w:cs="Times New Roman"/>
          <w:sz w:val="26"/>
          <w:szCs w:val="26"/>
          <w:lang w:eastAsia="ru-RU"/>
        </w:rPr>
        <w:t xml:space="preserve"> тыс. рублей, в течение года увеличены на </w:t>
      </w:r>
      <w:r w:rsidR="008056DA" w:rsidRPr="008056DA">
        <w:rPr>
          <w:rFonts w:ascii="Times New Roman" w:eastAsiaTheme="minorEastAsia" w:hAnsi="Times New Roman" w:cs="Times New Roman"/>
          <w:sz w:val="26"/>
          <w:szCs w:val="26"/>
          <w:lang w:eastAsia="ru-RU"/>
        </w:rPr>
        <w:t>14141,9</w:t>
      </w:r>
      <w:r w:rsidRPr="008056DA">
        <w:rPr>
          <w:rFonts w:ascii="Times New Roman" w:eastAsiaTheme="minorEastAsia" w:hAnsi="Times New Roman" w:cs="Times New Roman"/>
          <w:sz w:val="26"/>
          <w:szCs w:val="26"/>
          <w:lang w:eastAsia="ru-RU"/>
        </w:rPr>
        <w:t xml:space="preserve"> тыс. рублей, или на </w:t>
      </w:r>
      <w:r w:rsidR="008056DA" w:rsidRPr="008056DA">
        <w:rPr>
          <w:rFonts w:ascii="Times New Roman" w:eastAsiaTheme="minorEastAsia" w:hAnsi="Times New Roman" w:cs="Times New Roman"/>
          <w:sz w:val="26"/>
          <w:szCs w:val="26"/>
          <w:lang w:eastAsia="ru-RU"/>
        </w:rPr>
        <w:t>11,9</w:t>
      </w:r>
      <w:r w:rsidRPr="008056DA">
        <w:rPr>
          <w:rFonts w:ascii="Times New Roman" w:eastAsiaTheme="minorEastAsia" w:hAnsi="Times New Roman" w:cs="Times New Roman"/>
          <w:sz w:val="26"/>
          <w:szCs w:val="26"/>
          <w:lang w:eastAsia="ru-RU"/>
        </w:rPr>
        <w:t xml:space="preserve">  процентов, и утверждены в окончательной редакции бюджета в объеме </w:t>
      </w:r>
      <w:r w:rsidR="008056DA" w:rsidRPr="008056DA">
        <w:rPr>
          <w:rFonts w:ascii="Times New Roman" w:eastAsiaTheme="minorEastAsia" w:hAnsi="Times New Roman" w:cs="Times New Roman"/>
          <w:sz w:val="26"/>
          <w:szCs w:val="26"/>
          <w:lang w:eastAsia="ru-RU"/>
        </w:rPr>
        <w:t>142550,5</w:t>
      </w:r>
      <w:r w:rsidRPr="008056DA">
        <w:rPr>
          <w:rFonts w:ascii="Times New Roman" w:eastAsiaTheme="minorEastAsia" w:hAnsi="Times New Roman" w:cs="Times New Roman"/>
          <w:sz w:val="26"/>
          <w:szCs w:val="26"/>
          <w:lang w:eastAsia="ru-RU"/>
        </w:rPr>
        <w:t xml:space="preserve"> тыс. рублей</w:t>
      </w:r>
      <w:r w:rsidRPr="00795726">
        <w:rPr>
          <w:rFonts w:ascii="Times New Roman" w:eastAsiaTheme="minorEastAsia" w:hAnsi="Times New Roman" w:cs="Times New Roman"/>
          <w:color w:val="C00000"/>
          <w:sz w:val="26"/>
          <w:szCs w:val="26"/>
          <w:lang w:eastAsia="ru-RU"/>
        </w:rPr>
        <w:t xml:space="preserve">. </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Фактически бюджет района получил безвозмездные поступления от других уровней бюджетов бюджетной системы РФ в сумме </w:t>
      </w:r>
      <w:r w:rsidR="00B118C4">
        <w:rPr>
          <w:rFonts w:ascii="Times New Roman" w:eastAsiaTheme="minorEastAsia" w:hAnsi="Times New Roman" w:cs="Times New Roman"/>
          <w:sz w:val="26"/>
          <w:szCs w:val="26"/>
          <w:lang w:eastAsia="ru-RU"/>
        </w:rPr>
        <w:t>141994,5</w:t>
      </w:r>
      <w:r w:rsidRPr="000674B6">
        <w:rPr>
          <w:rFonts w:ascii="Times New Roman" w:eastAsiaTheme="minorEastAsia" w:hAnsi="Times New Roman" w:cs="Times New Roman"/>
          <w:sz w:val="26"/>
          <w:szCs w:val="26"/>
          <w:lang w:eastAsia="ru-RU"/>
        </w:rPr>
        <w:t xml:space="preserve"> тыс. рублей, </w:t>
      </w:r>
      <w:r w:rsidR="00AC2030">
        <w:rPr>
          <w:rFonts w:ascii="Times New Roman" w:eastAsiaTheme="minorEastAsia" w:hAnsi="Times New Roman" w:cs="Times New Roman"/>
          <w:sz w:val="26"/>
          <w:szCs w:val="26"/>
          <w:lang w:eastAsia="ru-RU"/>
        </w:rPr>
        <w:t>99,6</w:t>
      </w:r>
      <w:r w:rsidRPr="000674B6">
        <w:rPr>
          <w:rFonts w:ascii="Times New Roman" w:eastAsiaTheme="minorEastAsia" w:hAnsi="Times New Roman" w:cs="Times New Roman"/>
          <w:sz w:val="26"/>
          <w:szCs w:val="26"/>
          <w:lang w:eastAsia="ru-RU"/>
        </w:rPr>
        <w:t xml:space="preserve"> процента от планируемых объемов с учетом последних изменений в решение о бюджете района. Дотаций поступило </w:t>
      </w:r>
      <w:r w:rsidR="00AC2030">
        <w:rPr>
          <w:rFonts w:ascii="Times New Roman" w:eastAsiaTheme="minorEastAsia" w:hAnsi="Times New Roman" w:cs="Times New Roman"/>
          <w:sz w:val="26"/>
          <w:szCs w:val="26"/>
          <w:lang w:eastAsia="ru-RU"/>
        </w:rPr>
        <w:t>61485,1</w:t>
      </w:r>
      <w:r w:rsidRPr="000674B6">
        <w:rPr>
          <w:rFonts w:ascii="Times New Roman" w:eastAsiaTheme="minorEastAsia" w:hAnsi="Times New Roman" w:cs="Times New Roman"/>
          <w:sz w:val="26"/>
          <w:szCs w:val="26"/>
          <w:lang w:eastAsia="ru-RU"/>
        </w:rPr>
        <w:t xml:space="preserve"> тыс. рублей, или 100 процентов от планируемых бюджетных назначений, субсидий – </w:t>
      </w:r>
      <w:r w:rsidR="00AC2030">
        <w:rPr>
          <w:rFonts w:ascii="Times New Roman" w:eastAsiaTheme="minorEastAsia" w:hAnsi="Times New Roman" w:cs="Times New Roman"/>
          <w:sz w:val="26"/>
          <w:szCs w:val="26"/>
          <w:lang w:eastAsia="ru-RU"/>
        </w:rPr>
        <w:t>17188,5</w:t>
      </w:r>
      <w:r w:rsidRPr="000674B6">
        <w:rPr>
          <w:rFonts w:ascii="Times New Roman" w:eastAsiaTheme="minorEastAsia" w:hAnsi="Times New Roman" w:cs="Times New Roman"/>
          <w:sz w:val="26"/>
          <w:szCs w:val="26"/>
          <w:lang w:eastAsia="ru-RU"/>
        </w:rPr>
        <w:t xml:space="preserve">  тыс. рублей,  или </w:t>
      </w:r>
      <w:r w:rsidR="00AC2030">
        <w:rPr>
          <w:rFonts w:ascii="Times New Roman" w:eastAsiaTheme="minorEastAsia" w:hAnsi="Times New Roman" w:cs="Times New Roman"/>
          <w:sz w:val="26"/>
          <w:szCs w:val="26"/>
          <w:lang w:eastAsia="ru-RU"/>
        </w:rPr>
        <w:t>98,0</w:t>
      </w:r>
      <w:r w:rsidRPr="000674B6">
        <w:rPr>
          <w:rFonts w:ascii="Times New Roman" w:eastAsiaTheme="minorEastAsia" w:hAnsi="Times New Roman" w:cs="Times New Roman"/>
          <w:sz w:val="26"/>
          <w:szCs w:val="26"/>
          <w:lang w:eastAsia="ru-RU"/>
        </w:rPr>
        <w:t xml:space="preserve"> процента, субвенций – </w:t>
      </w:r>
      <w:r w:rsidR="00AC2030">
        <w:rPr>
          <w:rFonts w:ascii="Times New Roman" w:eastAsiaTheme="minorEastAsia" w:hAnsi="Times New Roman" w:cs="Times New Roman"/>
          <w:sz w:val="26"/>
          <w:szCs w:val="26"/>
          <w:lang w:eastAsia="ru-RU"/>
        </w:rPr>
        <w:t>63130,8</w:t>
      </w:r>
      <w:r w:rsidRPr="000674B6">
        <w:rPr>
          <w:rFonts w:ascii="Times New Roman" w:eastAsiaTheme="minorEastAsia" w:hAnsi="Times New Roman" w:cs="Times New Roman"/>
          <w:sz w:val="26"/>
          <w:szCs w:val="26"/>
          <w:lang w:eastAsia="ru-RU"/>
        </w:rPr>
        <w:t xml:space="preserve"> тыс.  рублей, или </w:t>
      </w:r>
      <w:r w:rsidR="00AC2030">
        <w:rPr>
          <w:rFonts w:ascii="Times New Roman" w:eastAsiaTheme="minorEastAsia" w:hAnsi="Times New Roman" w:cs="Times New Roman"/>
          <w:sz w:val="26"/>
          <w:szCs w:val="26"/>
          <w:lang w:eastAsia="ru-RU"/>
        </w:rPr>
        <w:t>100,0</w:t>
      </w:r>
      <w:r w:rsidRPr="000674B6">
        <w:rPr>
          <w:rFonts w:ascii="Times New Roman" w:eastAsiaTheme="minorEastAsia" w:hAnsi="Times New Roman" w:cs="Times New Roman"/>
          <w:sz w:val="26"/>
          <w:szCs w:val="26"/>
          <w:lang w:eastAsia="ru-RU"/>
        </w:rPr>
        <w:t xml:space="preserve"> процента, иных межбюджетных трансфертов, передаваемых бюджетам муниципальных районов –  </w:t>
      </w:r>
      <w:r w:rsidR="00AC2030">
        <w:rPr>
          <w:rFonts w:ascii="Times New Roman" w:eastAsiaTheme="minorEastAsia" w:hAnsi="Times New Roman" w:cs="Times New Roman"/>
          <w:sz w:val="26"/>
          <w:szCs w:val="26"/>
          <w:lang w:eastAsia="ru-RU"/>
        </w:rPr>
        <w:t>400,8</w:t>
      </w:r>
      <w:r w:rsidRPr="000674B6">
        <w:rPr>
          <w:rFonts w:ascii="Times New Roman" w:eastAsiaTheme="minorEastAsia" w:hAnsi="Times New Roman" w:cs="Times New Roman"/>
          <w:sz w:val="26"/>
          <w:szCs w:val="26"/>
          <w:lang w:eastAsia="ru-RU"/>
        </w:rPr>
        <w:t xml:space="preserve"> тыс. рублей,  или 100,0 процентов, возврат остатков субсидий, субвенций и иных межбюджетных трансфертов, имеющих целевое назначение, прошлых лет из бюджетов муниципальных районов -  -</w:t>
      </w:r>
      <w:r w:rsidR="00AC2030">
        <w:rPr>
          <w:rFonts w:ascii="Times New Roman" w:eastAsiaTheme="minorEastAsia" w:hAnsi="Times New Roman" w:cs="Times New Roman"/>
          <w:sz w:val="26"/>
          <w:szCs w:val="26"/>
          <w:lang w:eastAsia="ru-RU"/>
        </w:rPr>
        <w:t>210,7</w:t>
      </w:r>
      <w:r w:rsidRPr="000674B6">
        <w:rPr>
          <w:rFonts w:ascii="Times New Roman" w:eastAsiaTheme="minorEastAsia" w:hAnsi="Times New Roman" w:cs="Times New Roman"/>
          <w:sz w:val="26"/>
          <w:szCs w:val="26"/>
          <w:lang w:eastAsia="ru-RU"/>
        </w:rPr>
        <w:t xml:space="preserve"> тыс. рублей.</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В меньшем объеме  на  </w:t>
      </w:r>
      <w:r w:rsidR="00491A25">
        <w:rPr>
          <w:rFonts w:ascii="Times New Roman" w:eastAsiaTheme="minorEastAsia" w:hAnsi="Times New Roman" w:cs="Times New Roman"/>
          <w:sz w:val="26"/>
          <w:szCs w:val="26"/>
          <w:lang w:eastAsia="ru-RU"/>
        </w:rPr>
        <w:t>345,3</w:t>
      </w:r>
      <w:r w:rsidRPr="000674B6">
        <w:rPr>
          <w:rFonts w:ascii="Times New Roman" w:eastAsiaTheme="minorEastAsia" w:hAnsi="Times New Roman" w:cs="Times New Roman"/>
          <w:sz w:val="26"/>
          <w:szCs w:val="26"/>
          <w:lang w:eastAsia="ru-RU"/>
        </w:rPr>
        <w:t xml:space="preserve"> тыс. рублей получены </w:t>
      </w:r>
      <w:r w:rsidRPr="000674B6">
        <w:rPr>
          <w:rFonts w:ascii="Times New Roman" w:eastAsiaTheme="minorEastAsia" w:hAnsi="Times New Roman" w:cs="Times New Roman"/>
          <w:i/>
          <w:sz w:val="26"/>
          <w:szCs w:val="26"/>
          <w:lang w:eastAsia="ru-RU"/>
        </w:rPr>
        <w:t>субсидии</w:t>
      </w:r>
      <w:r w:rsidRPr="000674B6">
        <w:rPr>
          <w:rFonts w:ascii="Times New Roman" w:eastAsiaTheme="minorEastAsia" w:hAnsi="Times New Roman" w:cs="Times New Roman"/>
          <w:sz w:val="26"/>
          <w:szCs w:val="26"/>
          <w:lang w:eastAsia="ru-RU"/>
        </w:rPr>
        <w:t xml:space="preserve"> бюджету района, в том числе:</w:t>
      </w:r>
    </w:p>
    <w:p w:rsidR="00491A25" w:rsidRDefault="00491A25" w:rsidP="000674B6">
      <w:pPr>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подготовку  объектов теплоэнергетики к работе в осеннее</w:t>
      </w:r>
      <w:r w:rsidR="000B3F9B">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зимний период на 7,9 тыс. рублей;</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на </w:t>
      </w:r>
      <w:r w:rsidR="00491A25">
        <w:rPr>
          <w:rFonts w:ascii="Times New Roman" w:eastAsiaTheme="minorEastAsia" w:hAnsi="Times New Roman" w:cs="Times New Roman"/>
          <w:sz w:val="26"/>
          <w:szCs w:val="26"/>
          <w:lang w:eastAsia="ru-RU"/>
        </w:rPr>
        <w:t xml:space="preserve">337,4 </w:t>
      </w:r>
      <w:r w:rsidRPr="000674B6">
        <w:rPr>
          <w:rFonts w:ascii="Times New Roman" w:eastAsiaTheme="minorEastAsia" w:hAnsi="Times New Roman" w:cs="Times New Roman"/>
          <w:sz w:val="26"/>
          <w:szCs w:val="26"/>
          <w:lang w:eastAsia="ru-RU"/>
        </w:rPr>
        <w:t>тыс. рублей</w:t>
      </w:r>
      <w:r w:rsidR="00491A25">
        <w:rPr>
          <w:rFonts w:ascii="Times New Roman" w:eastAsiaTheme="minorEastAsia" w:hAnsi="Times New Roman" w:cs="Times New Roman"/>
          <w:sz w:val="26"/>
          <w:szCs w:val="26"/>
          <w:lang w:eastAsia="ru-RU"/>
        </w:rPr>
        <w:t>.</w:t>
      </w:r>
    </w:p>
    <w:p w:rsidR="000674B6" w:rsidRPr="000674B6" w:rsidRDefault="00491A25" w:rsidP="000674B6">
      <w:pPr>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Субвенции </w:t>
      </w:r>
      <w:r w:rsidR="000674B6" w:rsidRPr="000674B6">
        <w:rPr>
          <w:rFonts w:ascii="Times New Roman" w:eastAsiaTheme="minorEastAsia" w:hAnsi="Times New Roman" w:cs="Times New Roman"/>
          <w:sz w:val="26"/>
          <w:szCs w:val="26"/>
          <w:lang w:eastAsia="ru-RU"/>
        </w:rPr>
        <w:t xml:space="preserve"> в бюджет района </w:t>
      </w:r>
      <w:r>
        <w:rPr>
          <w:rFonts w:ascii="Times New Roman" w:eastAsiaTheme="minorEastAsia" w:hAnsi="Times New Roman" w:cs="Times New Roman"/>
          <w:sz w:val="26"/>
          <w:szCs w:val="26"/>
          <w:lang w:eastAsia="ru-RU"/>
        </w:rPr>
        <w:t xml:space="preserve"> поступили в полном объеме.</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В 201</w:t>
      </w:r>
      <w:r w:rsidR="000B3F9B">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году  из  бюджета района возвращены остатки субсидий, субвенций и иных межбюджетных трансфертов, имеющих целевое назначение прошлых лет в сумме </w:t>
      </w:r>
      <w:r w:rsidR="000B3F9B">
        <w:rPr>
          <w:rFonts w:ascii="Times New Roman" w:eastAsiaTheme="minorEastAsia" w:hAnsi="Times New Roman" w:cs="Times New Roman"/>
          <w:sz w:val="26"/>
          <w:szCs w:val="26"/>
          <w:lang w:eastAsia="ru-RU"/>
        </w:rPr>
        <w:t>210,7</w:t>
      </w:r>
      <w:r w:rsidRPr="000674B6">
        <w:rPr>
          <w:rFonts w:ascii="Times New Roman" w:eastAsiaTheme="minorEastAsia" w:hAnsi="Times New Roman" w:cs="Times New Roman"/>
          <w:sz w:val="26"/>
          <w:szCs w:val="26"/>
          <w:lang w:eastAsia="ru-RU"/>
        </w:rPr>
        <w:t xml:space="preserve"> тыс. рублей, в то числе:</w:t>
      </w:r>
    </w:p>
    <w:p w:rsid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субсидии на реализацию мероприятий по обеспечению жильем граждан и молодых семей, проживающих в сельской местности по ФЦП  «Устойчивое развитие сельских территорий» – </w:t>
      </w:r>
      <w:r w:rsidR="000B3F9B">
        <w:rPr>
          <w:rFonts w:ascii="Times New Roman" w:eastAsiaTheme="minorEastAsia" w:hAnsi="Times New Roman" w:cs="Times New Roman"/>
          <w:sz w:val="26"/>
          <w:szCs w:val="26"/>
          <w:lang w:eastAsia="ru-RU"/>
        </w:rPr>
        <w:t>204,2</w:t>
      </w:r>
      <w:r w:rsidRPr="000674B6">
        <w:rPr>
          <w:rFonts w:ascii="Times New Roman" w:eastAsiaTheme="minorEastAsia" w:hAnsi="Times New Roman" w:cs="Times New Roman"/>
          <w:sz w:val="26"/>
          <w:szCs w:val="26"/>
          <w:lang w:eastAsia="ru-RU"/>
        </w:rPr>
        <w:t xml:space="preserve"> тыс. рублей;</w:t>
      </w:r>
    </w:p>
    <w:p w:rsidR="000B3F9B" w:rsidRDefault="000B3F9B" w:rsidP="000674B6">
      <w:pPr>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компенсация части родительской платы за содержание родительской платы в детском дошкольном учреждении – 0,5 тыс. рублей;</w:t>
      </w:r>
    </w:p>
    <w:p w:rsidR="000B3F9B" w:rsidRDefault="000B3F9B" w:rsidP="000674B6">
      <w:pPr>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ИМТ на полномочия  по развитию мобильной торговли – 6,0 тыс. рублей.</w:t>
      </w:r>
    </w:p>
    <w:p w:rsidR="000B3F9B" w:rsidRPr="000674B6" w:rsidRDefault="000B3F9B"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740ABD" w:rsidRDefault="00740ABD"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740ABD" w:rsidRDefault="00740ABD"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740ABD" w:rsidRDefault="00740ABD"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740ABD" w:rsidRPr="000674B6" w:rsidRDefault="00740ABD"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left="1429"/>
        <w:contextualSpacing/>
        <w:jc w:val="both"/>
        <w:rPr>
          <w:rFonts w:ascii="Times New Roman" w:eastAsia="Times New Roman" w:hAnsi="Times New Roman" w:cs="Times New Roman"/>
          <w:sz w:val="26"/>
          <w:szCs w:val="26"/>
          <w:lang w:eastAsia="ru-RU"/>
        </w:rPr>
      </w:pPr>
    </w:p>
    <w:p w:rsidR="000674B6" w:rsidRPr="000674B6" w:rsidRDefault="000674B6" w:rsidP="000674B6">
      <w:pPr>
        <w:ind w:left="1069"/>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4.Дефицит бюджета за 201</w:t>
      </w:r>
      <w:r w:rsidR="004F265C">
        <w:rPr>
          <w:rFonts w:ascii="Times New Roman" w:eastAsiaTheme="minorEastAsia" w:hAnsi="Times New Roman" w:cs="Times New Roman"/>
          <w:b/>
          <w:sz w:val="26"/>
          <w:szCs w:val="26"/>
          <w:lang w:eastAsia="ru-RU"/>
        </w:rPr>
        <w:t>8</w:t>
      </w:r>
      <w:r w:rsidRPr="000674B6">
        <w:rPr>
          <w:rFonts w:ascii="Times New Roman" w:eastAsiaTheme="minorEastAsia" w:hAnsi="Times New Roman" w:cs="Times New Roman"/>
          <w:b/>
          <w:sz w:val="26"/>
          <w:szCs w:val="26"/>
          <w:lang w:eastAsia="ru-RU"/>
        </w:rPr>
        <w:t xml:space="preserve"> год</w:t>
      </w:r>
    </w:p>
    <w:p w:rsidR="000674B6" w:rsidRPr="000674B6" w:rsidRDefault="000674B6" w:rsidP="000674B6">
      <w:pPr>
        <w:spacing w:after="0" w:line="240" w:lineRule="auto"/>
        <w:ind w:firstLine="72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Первоначальный бюджет принят решением Представительного Собрания района   «О бюджете района  на 201</w:t>
      </w:r>
      <w:r w:rsidR="004F265C">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и плановый период 201</w:t>
      </w:r>
      <w:r w:rsidR="004F265C">
        <w:rPr>
          <w:rFonts w:ascii="Times New Roman" w:eastAsiaTheme="minorEastAsia" w:hAnsi="Times New Roman" w:cs="Times New Roman"/>
          <w:sz w:val="26"/>
          <w:szCs w:val="26"/>
          <w:lang w:eastAsia="ru-RU"/>
        </w:rPr>
        <w:t>9</w:t>
      </w:r>
      <w:r w:rsidRPr="000674B6">
        <w:rPr>
          <w:rFonts w:ascii="Times New Roman" w:eastAsiaTheme="minorEastAsia" w:hAnsi="Times New Roman" w:cs="Times New Roman"/>
          <w:sz w:val="26"/>
          <w:szCs w:val="26"/>
          <w:lang w:eastAsia="ru-RU"/>
        </w:rPr>
        <w:t xml:space="preserve"> и 20</w:t>
      </w:r>
      <w:r w:rsidR="004F265C">
        <w:rPr>
          <w:rFonts w:ascii="Times New Roman" w:eastAsiaTheme="minorEastAsia" w:hAnsi="Times New Roman" w:cs="Times New Roman"/>
          <w:sz w:val="26"/>
          <w:szCs w:val="26"/>
          <w:lang w:eastAsia="ru-RU"/>
        </w:rPr>
        <w:t>20</w:t>
      </w:r>
      <w:r w:rsidRPr="000674B6">
        <w:rPr>
          <w:rFonts w:ascii="Times New Roman" w:eastAsiaTheme="minorEastAsia" w:hAnsi="Times New Roman" w:cs="Times New Roman"/>
          <w:sz w:val="26"/>
          <w:szCs w:val="26"/>
          <w:lang w:eastAsia="ru-RU"/>
        </w:rPr>
        <w:t xml:space="preserve"> годов»  с дефицитом в размере </w:t>
      </w:r>
      <w:r w:rsidR="004F265C">
        <w:rPr>
          <w:rFonts w:ascii="Times New Roman" w:eastAsiaTheme="minorEastAsia" w:hAnsi="Times New Roman" w:cs="Times New Roman"/>
          <w:sz w:val="26"/>
          <w:szCs w:val="26"/>
          <w:lang w:eastAsia="ru-RU"/>
        </w:rPr>
        <w:t>6961,0</w:t>
      </w:r>
      <w:r w:rsidRPr="000674B6">
        <w:rPr>
          <w:rFonts w:ascii="Times New Roman" w:eastAsiaTheme="minorEastAsia" w:hAnsi="Times New Roman" w:cs="Times New Roman"/>
          <w:sz w:val="26"/>
          <w:szCs w:val="26"/>
          <w:lang w:eastAsia="ru-RU"/>
        </w:rPr>
        <w:t xml:space="preserve"> тыс. рублей. В течение года в бюджет района вносились изменения и дополнения </w:t>
      </w:r>
      <w:r w:rsidR="004F265C">
        <w:rPr>
          <w:rFonts w:ascii="Times New Roman" w:eastAsiaTheme="minorEastAsia" w:hAnsi="Times New Roman" w:cs="Times New Roman"/>
          <w:sz w:val="26"/>
          <w:szCs w:val="26"/>
          <w:lang w:eastAsia="ru-RU"/>
        </w:rPr>
        <w:t>семь</w:t>
      </w:r>
      <w:r w:rsidRPr="000674B6">
        <w:rPr>
          <w:rFonts w:ascii="Times New Roman" w:eastAsiaTheme="minorEastAsia" w:hAnsi="Times New Roman" w:cs="Times New Roman"/>
          <w:sz w:val="26"/>
          <w:szCs w:val="26"/>
          <w:lang w:eastAsia="ru-RU"/>
        </w:rPr>
        <w:t xml:space="preserve"> раз.</w:t>
      </w:r>
    </w:p>
    <w:p w:rsidR="000674B6" w:rsidRPr="000674B6" w:rsidRDefault="000674B6" w:rsidP="000674B6">
      <w:pPr>
        <w:tabs>
          <w:tab w:val="left" w:pos="720"/>
        </w:tabs>
        <w:spacing w:after="0" w:line="240" w:lineRule="auto"/>
        <w:ind w:firstLine="709"/>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Источники внутреннего финансирования дефицита (профицита) бюджета района характеризуются следующими данными:</w:t>
      </w:r>
    </w:p>
    <w:p w:rsidR="000674B6" w:rsidRDefault="000674B6" w:rsidP="000674B6">
      <w:pPr>
        <w:tabs>
          <w:tab w:val="left" w:pos="720"/>
        </w:tabs>
        <w:spacing w:after="0" w:line="240" w:lineRule="auto"/>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Таблица № 4                                                                                                           </w:t>
      </w:r>
      <w:r w:rsidR="004F265C">
        <w:rPr>
          <w:rFonts w:ascii="Times New Roman" w:eastAsiaTheme="minorEastAsia" w:hAnsi="Times New Roman" w:cs="Times New Roman"/>
          <w:sz w:val="26"/>
          <w:szCs w:val="26"/>
          <w:lang w:eastAsia="ru-RU"/>
        </w:rPr>
        <w:t>тыс</w:t>
      </w:r>
      <w:r w:rsidRPr="000674B6">
        <w:rPr>
          <w:rFonts w:ascii="Times New Roman" w:eastAsiaTheme="minorEastAsia" w:hAnsi="Times New Roman" w:cs="Times New Roman"/>
          <w:sz w:val="26"/>
          <w:szCs w:val="26"/>
          <w:lang w:eastAsia="ru-RU"/>
        </w:rPr>
        <w:t>. рублей</w:t>
      </w:r>
    </w:p>
    <w:p w:rsidR="004F265C" w:rsidRDefault="004F265C" w:rsidP="000674B6">
      <w:pPr>
        <w:tabs>
          <w:tab w:val="left" w:pos="720"/>
        </w:tabs>
        <w:spacing w:after="0" w:line="240" w:lineRule="auto"/>
        <w:contextualSpacing/>
        <w:jc w:val="both"/>
        <w:rPr>
          <w:rFonts w:ascii="Times New Roman" w:eastAsiaTheme="minorEastAsia" w:hAnsi="Times New Roman" w:cs="Times New Roman"/>
          <w:sz w:val="26"/>
          <w:szCs w:val="26"/>
          <w:lang w:eastAsia="ru-RU"/>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1"/>
        <w:gridCol w:w="1136"/>
        <w:gridCol w:w="1134"/>
        <w:gridCol w:w="992"/>
        <w:gridCol w:w="993"/>
        <w:gridCol w:w="992"/>
        <w:gridCol w:w="992"/>
        <w:gridCol w:w="992"/>
        <w:gridCol w:w="1134"/>
      </w:tblGrid>
      <w:tr w:rsidR="004F265C" w:rsidRPr="00016963" w:rsidTr="004F265C">
        <w:trPr>
          <w:trHeight w:val="552"/>
          <w:tblHeader/>
        </w:trPr>
        <w:tc>
          <w:tcPr>
            <w:tcW w:w="1871" w:type="dxa"/>
            <w:vMerge w:val="restart"/>
            <w:tcBorders>
              <w:top w:val="single" w:sz="4" w:space="0" w:color="auto"/>
              <w:left w:val="single" w:sz="4" w:space="0" w:color="auto"/>
              <w:bottom w:val="single" w:sz="4" w:space="0" w:color="auto"/>
              <w:right w:val="single" w:sz="4" w:space="0" w:color="auto"/>
            </w:tcBorders>
          </w:tcPr>
          <w:p w:rsidR="004F265C" w:rsidRPr="00016963" w:rsidRDefault="004F265C"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Источники финансирования дефицита бюджета</w:t>
            </w:r>
          </w:p>
        </w:tc>
        <w:tc>
          <w:tcPr>
            <w:tcW w:w="8365" w:type="dxa"/>
            <w:gridSpan w:val="8"/>
            <w:tcBorders>
              <w:top w:val="single" w:sz="4" w:space="0" w:color="auto"/>
              <w:left w:val="single" w:sz="4" w:space="0" w:color="auto"/>
              <w:bottom w:val="single" w:sz="4" w:space="0" w:color="auto"/>
              <w:right w:val="single" w:sz="4" w:space="0" w:color="auto"/>
            </w:tcBorders>
          </w:tcPr>
          <w:p w:rsidR="004F265C" w:rsidRPr="00016963" w:rsidRDefault="004F265C"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2018 год</w:t>
            </w:r>
          </w:p>
        </w:tc>
      </w:tr>
      <w:tr w:rsidR="00B118C4" w:rsidRPr="00016963" w:rsidTr="00B118C4">
        <w:trPr>
          <w:trHeight w:val="830"/>
          <w:tblHeader/>
        </w:trPr>
        <w:tc>
          <w:tcPr>
            <w:tcW w:w="1871" w:type="dxa"/>
            <w:vMerge/>
            <w:tcBorders>
              <w:top w:val="single" w:sz="4" w:space="0" w:color="auto"/>
              <w:left w:val="single" w:sz="4" w:space="0" w:color="auto"/>
              <w:bottom w:val="single" w:sz="4" w:space="0" w:color="auto"/>
              <w:right w:val="single" w:sz="4" w:space="0" w:color="auto"/>
            </w:tcBorders>
            <w:vAlign w:val="center"/>
          </w:tcPr>
          <w:p w:rsidR="00B118C4" w:rsidRPr="00016963" w:rsidRDefault="00B118C4" w:rsidP="009F47AF">
            <w:pPr>
              <w:spacing w:after="0" w:line="240" w:lineRule="auto"/>
              <w:rPr>
                <w:rFonts w:ascii="Times New Roman" w:eastAsia="Times New Roman" w:hAnsi="Times New Roman" w:cs="Times New Roman"/>
                <w:bCs/>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 xml:space="preserve">Утверждено решением от 15.12.2017 года №73 (поправки </w:t>
            </w:r>
            <w:r w:rsidRPr="00B118C4">
              <w:rPr>
                <w:rFonts w:ascii="Times New Roman" w:eastAsia="Times New Roman" w:hAnsi="Times New Roman" w:cs="Times New Roman"/>
                <w:sz w:val="20"/>
                <w:szCs w:val="20"/>
                <w:lang w:eastAsia="ru-RU"/>
              </w:rPr>
              <w:t>фев</w:t>
            </w:r>
            <w:r w:rsidRPr="00016963">
              <w:rPr>
                <w:rFonts w:ascii="Times New Roman" w:eastAsia="Times New Roman" w:hAnsi="Times New Roman" w:cs="Times New Roman"/>
                <w:sz w:val="20"/>
                <w:szCs w:val="20"/>
                <w:lang w:eastAsia="ru-RU"/>
              </w:rPr>
              <w:t>раля 2018 года)</w:t>
            </w:r>
          </w:p>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решением  в марте 2018 года</w:t>
            </w: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решением в мае 2018 года</w:t>
            </w:r>
          </w:p>
        </w:tc>
        <w:tc>
          <w:tcPr>
            <w:tcW w:w="993" w:type="dxa"/>
            <w:tcBorders>
              <w:top w:val="single" w:sz="4" w:space="0" w:color="auto"/>
              <w:left w:val="single" w:sz="4" w:space="0" w:color="auto"/>
              <w:right w:val="single" w:sz="4" w:space="0" w:color="auto"/>
            </w:tcBorders>
            <w:shd w:val="clear" w:color="auto" w:fill="auto"/>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решением </w:t>
            </w:r>
            <w:r w:rsidRPr="00016963">
              <w:rPr>
                <w:rFonts w:ascii="Times New Roman" w:eastAsia="Times New Roman" w:hAnsi="Times New Roman" w:cs="Times New Roman"/>
                <w:sz w:val="20"/>
                <w:szCs w:val="20"/>
                <w:lang w:eastAsia="ru-RU"/>
              </w:rPr>
              <w:t xml:space="preserve"> в июле 2018 года</w:t>
            </w:r>
          </w:p>
        </w:tc>
        <w:tc>
          <w:tcPr>
            <w:tcW w:w="992" w:type="dxa"/>
            <w:tcBorders>
              <w:top w:val="single" w:sz="4" w:space="0" w:color="auto"/>
              <w:left w:val="single" w:sz="4" w:space="0" w:color="auto"/>
              <w:right w:val="single" w:sz="4" w:space="0" w:color="auto"/>
            </w:tcBorders>
            <w:shd w:val="clear" w:color="auto" w:fill="auto"/>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решени</w:t>
            </w:r>
            <w:r>
              <w:rPr>
                <w:rFonts w:ascii="Times New Roman" w:eastAsia="Times New Roman" w:hAnsi="Times New Roman" w:cs="Times New Roman"/>
                <w:sz w:val="20"/>
                <w:szCs w:val="20"/>
                <w:lang w:eastAsia="ru-RU"/>
              </w:rPr>
              <w:t>ем</w:t>
            </w:r>
            <w:r w:rsidRPr="00016963">
              <w:rPr>
                <w:rFonts w:ascii="Times New Roman" w:eastAsia="Times New Roman" w:hAnsi="Times New Roman" w:cs="Times New Roman"/>
                <w:sz w:val="20"/>
                <w:szCs w:val="20"/>
                <w:lang w:eastAsia="ru-RU"/>
              </w:rPr>
              <w:t xml:space="preserve"> в августе 2018 года</w:t>
            </w:r>
          </w:p>
        </w:tc>
        <w:tc>
          <w:tcPr>
            <w:tcW w:w="992" w:type="dxa"/>
            <w:tcBorders>
              <w:top w:val="single" w:sz="4" w:space="0" w:color="auto"/>
              <w:left w:val="single" w:sz="4" w:space="0" w:color="auto"/>
              <w:right w:val="single" w:sz="4" w:space="0" w:color="auto"/>
            </w:tcBorders>
            <w:shd w:val="clear" w:color="auto" w:fill="auto"/>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решени</w:t>
            </w:r>
            <w:r>
              <w:rPr>
                <w:rFonts w:ascii="Times New Roman" w:eastAsia="Times New Roman" w:hAnsi="Times New Roman" w:cs="Times New Roman"/>
                <w:sz w:val="20"/>
                <w:szCs w:val="20"/>
                <w:lang w:eastAsia="ru-RU"/>
              </w:rPr>
              <w:t>ем</w:t>
            </w:r>
            <w:r w:rsidRPr="00016963">
              <w:rPr>
                <w:rFonts w:ascii="Times New Roman" w:eastAsia="Times New Roman" w:hAnsi="Times New Roman" w:cs="Times New Roman"/>
                <w:sz w:val="20"/>
                <w:szCs w:val="20"/>
                <w:lang w:eastAsia="ru-RU"/>
              </w:rPr>
              <w:t xml:space="preserve"> в </w:t>
            </w:r>
            <w:r>
              <w:rPr>
                <w:rFonts w:ascii="Times New Roman" w:eastAsia="Times New Roman" w:hAnsi="Times New Roman" w:cs="Times New Roman"/>
                <w:sz w:val="20"/>
                <w:szCs w:val="20"/>
                <w:lang w:eastAsia="ru-RU"/>
              </w:rPr>
              <w:t xml:space="preserve">октябре </w:t>
            </w:r>
            <w:r w:rsidRPr="00016963">
              <w:rPr>
                <w:rFonts w:ascii="Times New Roman" w:eastAsia="Times New Roman" w:hAnsi="Times New Roman" w:cs="Times New Roman"/>
                <w:sz w:val="20"/>
                <w:szCs w:val="20"/>
                <w:lang w:eastAsia="ru-RU"/>
              </w:rPr>
              <w:t>2018 года</w:t>
            </w:r>
          </w:p>
        </w:tc>
        <w:tc>
          <w:tcPr>
            <w:tcW w:w="992" w:type="dxa"/>
            <w:tcBorders>
              <w:top w:val="single" w:sz="4" w:space="0" w:color="auto"/>
              <w:left w:val="single" w:sz="4" w:space="0" w:color="auto"/>
              <w:right w:val="single" w:sz="4" w:space="0" w:color="auto"/>
            </w:tcBorders>
            <w:shd w:val="clear" w:color="auto" w:fill="auto"/>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решени</w:t>
            </w:r>
            <w:r>
              <w:rPr>
                <w:rFonts w:ascii="Times New Roman" w:eastAsia="Times New Roman" w:hAnsi="Times New Roman" w:cs="Times New Roman"/>
                <w:sz w:val="20"/>
                <w:szCs w:val="20"/>
                <w:lang w:eastAsia="ru-RU"/>
              </w:rPr>
              <w:t>ем</w:t>
            </w:r>
            <w:r w:rsidRPr="00016963">
              <w:rPr>
                <w:rFonts w:ascii="Times New Roman" w:eastAsia="Times New Roman" w:hAnsi="Times New Roman" w:cs="Times New Roman"/>
                <w:sz w:val="20"/>
                <w:szCs w:val="20"/>
                <w:lang w:eastAsia="ru-RU"/>
              </w:rPr>
              <w:t xml:space="preserve"> в </w:t>
            </w:r>
            <w:r>
              <w:rPr>
                <w:rFonts w:ascii="Times New Roman" w:eastAsia="Times New Roman" w:hAnsi="Times New Roman" w:cs="Times New Roman"/>
                <w:sz w:val="20"/>
                <w:szCs w:val="20"/>
                <w:lang w:eastAsia="ru-RU"/>
              </w:rPr>
              <w:t xml:space="preserve">ноябре </w:t>
            </w:r>
            <w:r w:rsidRPr="00016963">
              <w:rPr>
                <w:rFonts w:ascii="Times New Roman" w:eastAsia="Times New Roman" w:hAnsi="Times New Roman" w:cs="Times New Roman"/>
                <w:sz w:val="20"/>
                <w:szCs w:val="20"/>
                <w:lang w:eastAsia="ru-RU"/>
              </w:rPr>
              <w:t>2018 года</w:t>
            </w:r>
          </w:p>
        </w:tc>
        <w:tc>
          <w:tcPr>
            <w:tcW w:w="1134" w:type="dxa"/>
            <w:tcBorders>
              <w:top w:val="single" w:sz="4" w:space="0" w:color="auto"/>
              <w:left w:val="single" w:sz="4" w:space="0" w:color="auto"/>
              <w:right w:val="single" w:sz="4" w:space="0" w:color="auto"/>
            </w:tcBorders>
            <w:shd w:val="clear" w:color="auto" w:fill="auto"/>
          </w:tcPr>
          <w:p w:rsidR="00B118C4" w:rsidRPr="00016963" w:rsidRDefault="00B118C4" w:rsidP="009F47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w:t>
            </w:r>
            <w:r w:rsidRPr="00016963">
              <w:rPr>
                <w:rFonts w:ascii="Times New Roman" w:eastAsia="Times New Roman" w:hAnsi="Times New Roman" w:cs="Times New Roman"/>
                <w:sz w:val="20"/>
                <w:szCs w:val="20"/>
                <w:lang w:eastAsia="ru-RU"/>
              </w:rPr>
              <w:t xml:space="preserve"> проектом решения в </w:t>
            </w:r>
            <w:r>
              <w:rPr>
                <w:rFonts w:ascii="Times New Roman" w:eastAsia="Times New Roman" w:hAnsi="Times New Roman" w:cs="Times New Roman"/>
                <w:sz w:val="20"/>
                <w:szCs w:val="20"/>
                <w:lang w:eastAsia="ru-RU"/>
              </w:rPr>
              <w:t xml:space="preserve">декабре </w:t>
            </w:r>
            <w:r w:rsidRPr="00016963">
              <w:rPr>
                <w:rFonts w:ascii="Times New Roman" w:eastAsia="Times New Roman" w:hAnsi="Times New Roman" w:cs="Times New Roman"/>
                <w:sz w:val="20"/>
                <w:szCs w:val="20"/>
                <w:lang w:eastAsia="ru-RU"/>
              </w:rPr>
              <w:t>2018 года</w:t>
            </w:r>
          </w:p>
        </w:tc>
      </w:tr>
      <w:tr w:rsidR="00B118C4" w:rsidRPr="00016963" w:rsidTr="00B118C4">
        <w:trPr>
          <w:trHeight w:val="240"/>
        </w:trPr>
        <w:tc>
          <w:tcPr>
            <w:tcW w:w="1871"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ind w:right="111"/>
              <w:rPr>
                <w:rFonts w:ascii="Times New Roman" w:eastAsia="Times New Roman" w:hAnsi="Times New Roman" w:cs="Times New Roman"/>
                <w:b/>
                <w:bCs/>
                <w:sz w:val="20"/>
                <w:szCs w:val="20"/>
                <w:lang w:eastAsia="ru-RU"/>
              </w:rPr>
            </w:pPr>
            <w:r w:rsidRPr="00016963">
              <w:rPr>
                <w:rFonts w:ascii="Times New Roman" w:eastAsia="Times New Roman" w:hAnsi="Times New Roman" w:cs="Times New Roman"/>
                <w:b/>
                <w:bCs/>
                <w:sz w:val="20"/>
                <w:szCs w:val="20"/>
                <w:lang w:eastAsia="ru-RU"/>
              </w:rPr>
              <w:t>Размер дефицита (-)</w:t>
            </w:r>
            <w:r>
              <w:rPr>
                <w:rFonts w:ascii="Times New Roman" w:eastAsia="Times New Roman" w:hAnsi="Times New Roman" w:cs="Times New Roman"/>
                <w:b/>
                <w:bCs/>
                <w:sz w:val="20"/>
                <w:szCs w:val="20"/>
                <w:lang w:eastAsia="ru-RU"/>
              </w:rPr>
              <w:t xml:space="preserve"> </w:t>
            </w:r>
            <w:r w:rsidRPr="00016963">
              <w:rPr>
                <w:rFonts w:ascii="Times New Roman" w:eastAsia="Times New Roman" w:hAnsi="Times New Roman" w:cs="Times New Roman"/>
                <w:b/>
                <w:bCs/>
                <w:sz w:val="20"/>
                <w:szCs w:val="20"/>
                <w:lang w:eastAsia="ru-RU"/>
              </w:rPr>
              <w:t>,   профицита  (+)</w:t>
            </w: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B118C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6961,0</w:t>
            </w: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 xml:space="preserve"> -10628,7</w:t>
            </w: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-25315,2</w:t>
            </w:r>
          </w:p>
        </w:tc>
        <w:tc>
          <w:tcPr>
            <w:tcW w:w="993"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-20987,3</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-22588,0</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16963">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26677,3</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-23509,4</w:t>
            </w:r>
          </w:p>
        </w:tc>
        <w:tc>
          <w:tcPr>
            <w:tcW w:w="1134"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-22143,1</w:t>
            </w:r>
          </w:p>
        </w:tc>
      </w:tr>
      <w:tr w:rsidR="00B118C4" w:rsidRPr="00016963" w:rsidTr="00B118C4">
        <w:trPr>
          <w:trHeight w:val="240"/>
        </w:trPr>
        <w:tc>
          <w:tcPr>
            <w:tcW w:w="1871"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ind w:right="111"/>
              <w:jc w:val="both"/>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47,2</w:t>
            </w: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56,6</w:t>
            </w: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74,2</w:t>
            </w:r>
          </w:p>
        </w:tc>
        <w:tc>
          <w:tcPr>
            <w:tcW w:w="993"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103,7</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16963">
              <w:rPr>
                <w:rFonts w:ascii="Times New Roman" w:eastAsia="Times New Roman" w:hAnsi="Times New Roman" w:cs="Times New Roman"/>
                <w:sz w:val="20"/>
                <w:szCs w:val="20"/>
                <w:lang w:eastAsia="ru-RU"/>
              </w:rPr>
              <w:t>111,6</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123,5</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105,9</w:t>
            </w:r>
          </w:p>
        </w:tc>
        <w:tc>
          <w:tcPr>
            <w:tcW w:w="1134"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101,8</w:t>
            </w:r>
          </w:p>
        </w:tc>
      </w:tr>
      <w:tr w:rsidR="00B118C4" w:rsidRPr="00016963" w:rsidTr="00B118C4">
        <w:trPr>
          <w:trHeight w:val="391"/>
        </w:trPr>
        <w:tc>
          <w:tcPr>
            <w:tcW w:w="1871"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ind w:right="111"/>
              <w:jc w:val="both"/>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Изменение остатков средств на счетах по учету средств бюджета</w:t>
            </w: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-6961,0</w:t>
            </w:r>
          </w:p>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-10628,7</w:t>
            </w:r>
          </w:p>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-25315,2</w:t>
            </w:r>
          </w:p>
        </w:tc>
        <w:tc>
          <w:tcPr>
            <w:tcW w:w="993"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-20987,3</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-22588,0</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sidRPr="00016963">
              <w:rPr>
                <w:rFonts w:ascii="Times New Roman" w:eastAsia="Times New Roman" w:hAnsi="Times New Roman" w:cs="Times New Roman"/>
                <w:bCs/>
                <w:i/>
                <w:sz w:val="20"/>
                <w:szCs w:val="20"/>
                <w:lang w:eastAsia="ru-RU"/>
              </w:rPr>
              <w:t>-</w:t>
            </w:r>
            <w:r>
              <w:rPr>
                <w:rFonts w:ascii="Times New Roman" w:eastAsia="Times New Roman" w:hAnsi="Times New Roman" w:cs="Times New Roman"/>
                <w:bCs/>
                <w:i/>
                <w:sz w:val="20"/>
                <w:szCs w:val="20"/>
                <w:lang w:eastAsia="ru-RU"/>
              </w:rPr>
              <w:t>26677,3</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-23509,4</w:t>
            </w:r>
          </w:p>
        </w:tc>
        <w:tc>
          <w:tcPr>
            <w:tcW w:w="1134"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-22143,1</w:t>
            </w:r>
          </w:p>
        </w:tc>
      </w:tr>
      <w:tr w:rsidR="00B118C4" w:rsidRPr="00016963" w:rsidTr="00B118C4">
        <w:trPr>
          <w:trHeight w:val="391"/>
        </w:trPr>
        <w:tc>
          <w:tcPr>
            <w:tcW w:w="1871"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ind w:right="111"/>
              <w:jc w:val="both"/>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Уменьшение прочих остатков денежных средств  бюджета района</w:t>
            </w: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192370,6</w:t>
            </w: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206108,2</w:t>
            </w: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221645,2</w:t>
            </w:r>
          </w:p>
        </w:tc>
        <w:tc>
          <w:tcPr>
            <w:tcW w:w="993"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224267,8</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227229,2</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231368,5</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231553,5</w:t>
            </w:r>
          </w:p>
        </w:tc>
        <w:tc>
          <w:tcPr>
            <w:tcW w:w="1134"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226227,2</w:t>
            </w:r>
          </w:p>
        </w:tc>
      </w:tr>
      <w:tr w:rsidR="00B118C4" w:rsidRPr="00016963" w:rsidTr="00B118C4">
        <w:trPr>
          <w:trHeight w:val="391"/>
        </w:trPr>
        <w:tc>
          <w:tcPr>
            <w:tcW w:w="1871"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ind w:right="111"/>
              <w:jc w:val="both"/>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Увеличение  прочих остатков денежных средств  бюджета района</w:t>
            </w:r>
          </w:p>
        </w:tc>
        <w:tc>
          <w:tcPr>
            <w:tcW w:w="1136"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-185409,6</w:t>
            </w:r>
          </w:p>
        </w:tc>
        <w:tc>
          <w:tcPr>
            <w:tcW w:w="1134"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-195479,5</w:t>
            </w:r>
          </w:p>
        </w:tc>
        <w:tc>
          <w:tcPr>
            <w:tcW w:w="992" w:type="dxa"/>
            <w:tcBorders>
              <w:top w:val="single" w:sz="4" w:space="0" w:color="auto"/>
              <w:left w:val="single" w:sz="4" w:space="0" w:color="auto"/>
              <w:bottom w:val="single" w:sz="4" w:space="0" w:color="auto"/>
              <w:right w:val="single" w:sz="4" w:space="0" w:color="auto"/>
            </w:tcBorders>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-196330,0</w:t>
            </w:r>
          </w:p>
        </w:tc>
        <w:tc>
          <w:tcPr>
            <w:tcW w:w="993"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-203280,5</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- 204641,2</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01696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204691,</w:t>
            </w:r>
            <w:r w:rsidRPr="00016963">
              <w:rPr>
                <w:rFonts w:ascii="Times New Roman" w:eastAsia="Times New Roman" w:hAnsi="Times New Roman" w:cs="Times New Roman"/>
                <w:bCs/>
                <w:sz w:val="20"/>
                <w:szCs w:val="20"/>
                <w:lang w:eastAsia="ru-RU"/>
              </w:rPr>
              <w:t>2</w:t>
            </w:r>
          </w:p>
        </w:tc>
        <w:tc>
          <w:tcPr>
            <w:tcW w:w="992"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-208044,1</w:t>
            </w:r>
          </w:p>
        </w:tc>
        <w:tc>
          <w:tcPr>
            <w:tcW w:w="1134" w:type="dxa"/>
            <w:tcBorders>
              <w:left w:val="single" w:sz="4" w:space="0" w:color="auto"/>
              <w:right w:val="single" w:sz="4" w:space="0" w:color="auto"/>
            </w:tcBorders>
            <w:shd w:val="clear" w:color="auto" w:fill="auto"/>
          </w:tcPr>
          <w:p w:rsidR="00B118C4" w:rsidRPr="00016963" w:rsidRDefault="00B118C4" w:rsidP="009F47A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-204084,1</w:t>
            </w:r>
          </w:p>
        </w:tc>
      </w:tr>
    </w:tbl>
    <w:p w:rsidR="000674B6" w:rsidRPr="004F265C" w:rsidRDefault="004F265C" w:rsidP="004F265C">
      <w:pPr>
        <w:spacing w:after="0" w:line="240" w:lineRule="auto"/>
        <w:jc w:val="both"/>
        <w:rPr>
          <w:rFonts w:ascii="Times New Roman" w:eastAsia="Times New Roman" w:hAnsi="Times New Roman" w:cs="Times New Roman"/>
          <w:lang w:eastAsia="ru-RU"/>
        </w:rPr>
      </w:pPr>
      <w:r w:rsidRPr="00016963">
        <w:rPr>
          <w:rFonts w:ascii="Times New Roman" w:eastAsia="Times New Roman" w:hAnsi="Times New Roman" w:cs="Times New Roman"/>
          <w:sz w:val="20"/>
          <w:szCs w:val="20"/>
          <w:lang w:eastAsia="ru-RU"/>
        </w:rPr>
        <w:t xml:space="preserve">        </w:t>
      </w:r>
    </w:p>
    <w:p w:rsidR="000674B6" w:rsidRPr="000674B6"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В сравнении с показателями, утвержденными решением о бюджете района от </w:t>
      </w:r>
      <w:r w:rsidR="00FE1295">
        <w:rPr>
          <w:rFonts w:ascii="Times New Roman" w:eastAsiaTheme="minorEastAsia" w:hAnsi="Times New Roman" w:cs="Times New Roman"/>
          <w:sz w:val="26"/>
          <w:szCs w:val="26"/>
          <w:lang w:eastAsia="ru-RU"/>
        </w:rPr>
        <w:t>15</w:t>
      </w:r>
      <w:r w:rsidRPr="000674B6">
        <w:rPr>
          <w:rFonts w:ascii="Times New Roman" w:eastAsiaTheme="minorEastAsia" w:hAnsi="Times New Roman" w:cs="Times New Roman"/>
          <w:sz w:val="26"/>
          <w:szCs w:val="26"/>
          <w:lang w:eastAsia="ru-RU"/>
        </w:rPr>
        <w:t>.12.201</w:t>
      </w:r>
      <w:r w:rsidR="00FE1295">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года № </w:t>
      </w:r>
      <w:r w:rsidR="00FE1295">
        <w:rPr>
          <w:rFonts w:ascii="Times New Roman" w:eastAsiaTheme="minorEastAsia" w:hAnsi="Times New Roman" w:cs="Times New Roman"/>
          <w:sz w:val="26"/>
          <w:szCs w:val="26"/>
          <w:lang w:eastAsia="ru-RU"/>
        </w:rPr>
        <w:t>73</w:t>
      </w:r>
      <w:r w:rsidRPr="000674B6">
        <w:rPr>
          <w:rFonts w:ascii="Times New Roman" w:eastAsiaTheme="minorEastAsia" w:hAnsi="Times New Roman" w:cs="Times New Roman"/>
          <w:sz w:val="26"/>
          <w:szCs w:val="26"/>
          <w:lang w:eastAsia="ru-RU"/>
        </w:rPr>
        <w:t xml:space="preserve"> с учетом внесенных изменений и дополнений  в бюджет района, утвержденный бюджет на 201</w:t>
      </w:r>
      <w:r w:rsidR="00FE1295">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принят с  </w:t>
      </w:r>
      <w:r w:rsidR="00FE1295">
        <w:rPr>
          <w:rFonts w:ascii="Times New Roman" w:eastAsiaTheme="minorEastAsia" w:hAnsi="Times New Roman" w:cs="Times New Roman"/>
          <w:sz w:val="26"/>
          <w:szCs w:val="26"/>
          <w:lang w:eastAsia="ru-RU"/>
        </w:rPr>
        <w:t xml:space="preserve">дефицитом </w:t>
      </w:r>
      <w:r w:rsidRPr="000674B6">
        <w:rPr>
          <w:rFonts w:ascii="Times New Roman" w:eastAsiaTheme="minorEastAsia" w:hAnsi="Times New Roman" w:cs="Times New Roman"/>
          <w:sz w:val="26"/>
          <w:szCs w:val="26"/>
          <w:lang w:eastAsia="ru-RU"/>
        </w:rPr>
        <w:t xml:space="preserve"> в </w:t>
      </w:r>
      <w:r w:rsidR="00FE1295">
        <w:rPr>
          <w:rFonts w:ascii="Times New Roman" w:eastAsiaTheme="minorEastAsia" w:hAnsi="Times New Roman" w:cs="Times New Roman"/>
          <w:sz w:val="26"/>
          <w:szCs w:val="26"/>
          <w:lang w:eastAsia="ru-RU"/>
        </w:rPr>
        <w:t xml:space="preserve">размере </w:t>
      </w:r>
      <w:r w:rsidRPr="000674B6">
        <w:rPr>
          <w:rFonts w:ascii="Times New Roman" w:eastAsiaTheme="minorEastAsia" w:hAnsi="Times New Roman" w:cs="Times New Roman"/>
          <w:sz w:val="26"/>
          <w:szCs w:val="26"/>
          <w:lang w:eastAsia="ru-RU"/>
        </w:rPr>
        <w:t xml:space="preserve"> </w:t>
      </w:r>
      <w:r w:rsidR="00FE1295">
        <w:rPr>
          <w:rFonts w:ascii="Times New Roman" w:eastAsiaTheme="minorEastAsia" w:hAnsi="Times New Roman" w:cs="Times New Roman"/>
          <w:sz w:val="26"/>
          <w:szCs w:val="26"/>
          <w:lang w:eastAsia="ru-RU"/>
        </w:rPr>
        <w:t>22143,1</w:t>
      </w:r>
      <w:r w:rsidRPr="000674B6">
        <w:rPr>
          <w:rFonts w:ascii="Times New Roman" w:eastAsiaTheme="minorEastAsia" w:hAnsi="Times New Roman" w:cs="Times New Roman"/>
          <w:sz w:val="26"/>
          <w:szCs w:val="26"/>
          <w:lang w:eastAsia="ru-RU"/>
        </w:rPr>
        <w:t xml:space="preserve"> тыс. рублей.</w:t>
      </w:r>
    </w:p>
    <w:p w:rsidR="000674B6" w:rsidRPr="000674B6" w:rsidRDefault="000674B6" w:rsidP="000674B6">
      <w:pPr>
        <w:tabs>
          <w:tab w:val="left" w:pos="540"/>
        </w:tabs>
        <w:spacing w:after="0" w:line="240" w:lineRule="auto"/>
        <w:ind w:firstLine="72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lastRenderedPageBreak/>
        <w:t>Бюджет района на 201</w:t>
      </w:r>
      <w:r w:rsidR="00FE1295">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исполнен </w:t>
      </w:r>
      <w:r w:rsidR="00FE1295">
        <w:rPr>
          <w:rFonts w:ascii="Times New Roman" w:eastAsiaTheme="minorEastAsia" w:hAnsi="Times New Roman" w:cs="Times New Roman"/>
          <w:sz w:val="26"/>
          <w:szCs w:val="26"/>
          <w:lang w:eastAsia="ru-RU"/>
        </w:rPr>
        <w:t>также с дефицитом</w:t>
      </w:r>
      <w:r w:rsidRPr="000674B6">
        <w:rPr>
          <w:rFonts w:ascii="Times New Roman" w:eastAsiaTheme="minorEastAsia" w:hAnsi="Times New Roman" w:cs="Times New Roman"/>
          <w:sz w:val="26"/>
          <w:szCs w:val="26"/>
          <w:lang w:eastAsia="ru-RU"/>
        </w:rPr>
        <w:t xml:space="preserve"> в сумме </w:t>
      </w:r>
      <w:r w:rsidR="00FE1295">
        <w:rPr>
          <w:rFonts w:ascii="Times New Roman" w:eastAsiaTheme="minorEastAsia" w:hAnsi="Times New Roman" w:cs="Times New Roman"/>
          <w:sz w:val="26"/>
          <w:szCs w:val="26"/>
          <w:lang w:eastAsia="ru-RU"/>
        </w:rPr>
        <w:t>21141,1</w:t>
      </w:r>
      <w:r w:rsidRPr="000674B6">
        <w:rPr>
          <w:rFonts w:ascii="Times New Roman" w:eastAsiaTheme="minorEastAsia" w:hAnsi="Times New Roman" w:cs="Times New Roman"/>
          <w:sz w:val="26"/>
          <w:szCs w:val="26"/>
          <w:lang w:eastAsia="ru-RU"/>
        </w:rPr>
        <w:t xml:space="preserve"> тыс. рублей. В 201</w:t>
      </w:r>
      <w:r w:rsidR="00FE1295">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году бюджет района  был исполнен с профицитом в сумме </w:t>
      </w:r>
      <w:r w:rsidR="00FE1295">
        <w:rPr>
          <w:rFonts w:ascii="Times New Roman" w:hAnsi="Times New Roman" w:cs="Times New Roman"/>
          <w:sz w:val="26"/>
          <w:szCs w:val="26"/>
        </w:rPr>
        <w:t>16327,6</w:t>
      </w:r>
      <w:r w:rsidR="00FE1295" w:rsidRPr="00CE347D">
        <w:rPr>
          <w:rFonts w:ascii="Times New Roman" w:hAnsi="Times New Roman" w:cs="Times New Roman"/>
          <w:sz w:val="26"/>
          <w:szCs w:val="26"/>
        </w:rPr>
        <w:t xml:space="preserve"> </w:t>
      </w:r>
      <w:r w:rsidRPr="000674B6">
        <w:rPr>
          <w:rFonts w:ascii="Times New Roman" w:eastAsiaTheme="minorEastAsia" w:hAnsi="Times New Roman" w:cs="Times New Roman"/>
          <w:sz w:val="26"/>
          <w:szCs w:val="26"/>
          <w:lang w:eastAsia="ru-RU"/>
        </w:rPr>
        <w:t>тыс. рублей.</w:t>
      </w:r>
    </w:p>
    <w:p w:rsidR="000674B6" w:rsidRPr="000674B6" w:rsidRDefault="000674B6" w:rsidP="000674B6">
      <w:pPr>
        <w:tabs>
          <w:tab w:val="left" w:pos="540"/>
        </w:tabs>
        <w:spacing w:after="0" w:line="240" w:lineRule="auto"/>
        <w:ind w:firstLine="720"/>
        <w:contextualSpacing/>
        <w:jc w:val="both"/>
        <w:rPr>
          <w:rFonts w:ascii="Times New Roman" w:eastAsiaTheme="minorEastAsia" w:hAnsi="Times New Roman" w:cs="Times New Roman"/>
          <w:sz w:val="26"/>
          <w:szCs w:val="26"/>
          <w:lang w:eastAsia="ru-RU"/>
        </w:rPr>
      </w:pPr>
    </w:p>
    <w:p w:rsidR="000674B6" w:rsidRPr="000674B6" w:rsidRDefault="000674B6" w:rsidP="000674B6">
      <w:pPr>
        <w:tabs>
          <w:tab w:val="num" w:pos="0"/>
        </w:tabs>
        <w:spacing w:after="0" w:line="240" w:lineRule="auto"/>
        <w:contextualSpacing/>
        <w:jc w:val="both"/>
        <w:rPr>
          <w:rFonts w:ascii="Times New Roman" w:eastAsiaTheme="minorEastAsia" w:hAnsi="Times New Roman" w:cs="Times New Roman"/>
          <w:sz w:val="28"/>
          <w:szCs w:val="28"/>
          <w:lang w:eastAsia="ru-RU"/>
        </w:rPr>
      </w:pPr>
    </w:p>
    <w:p w:rsidR="000674B6" w:rsidRPr="000674B6" w:rsidRDefault="000674B6" w:rsidP="000674B6">
      <w:pPr>
        <w:tabs>
          <w:tab w:val="num" w:pos="0"/>
        </w:tabs>
        <w:spacing w:after="0" w:line="240" w:lineRule="auto"/>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5. Исполнение расходов бюджета района за 201</w:t>
      </w:r>
      <w:r w:rsidR="00FE1295">
        <w:rPr>
          <w:rFonts w:ascii="Times New Roman" w:eastAsiaTheme="minorEastAsia" w:hAnsi="Times New Roman" w:cs="Times New Roman"/>
          <w:b/>
          <w:sz w:val="26"/>
          <w:szCs w:val="26"/>
          <w:lang w:eastAsia="ru-RU"/>
        </w:rPr>
        <w:t>8</w:t>
      </w:r>
      <w:r w:rsidRPr="000674B6">
        <w:rPr>
          <w:rFonts w:ascii="Times New Roman" w:eastAsiaTheme="minorEastAsia" w:hAnsi="Times New Roman" w:cs="Times New Roman"/>
          <w:b/>
          <w:sz w:val="26"/>
          <w:szCs w:val="26"/>
          <w:lang w:eastAsia="ru-RU"/>
        </w:rPr>
        <w:t xml:space="preserve"> год</w:t>
      </w:r>
    </w:p>
    <w:p w:rsidR="000674B6" w:rsidRPr="000674B6" w:rsidRDefault="000674B6" w:rsidP="000674B6">
      <w:pPr>
        <w:tabs>
          <w:tab w:val="num" w:pos="0"/>
        </w:tabs>
        <w:spacing w:after="0" w:line="240" w:lineRule="auto"/>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5.1 Общая характеристика исполнения расходов</w:t>
      </w:r>
    </w:p>
    <w:p w:rsidR="000674B6" w:rsidRPr="000674B6" w:rsidRDefault="000674B6" w:rsidP="000674B6">
      <w:pPr>
        <w:tabs>
          <w:tab w:val="num" w:pos="0"/>
        </w:tabs>
        <w:spacing w:after="0" w:line="240" w:lineRule="auto"/>
        <w:contextualSpacing/>
        <w:jc w:val="center"/>
        <w:rPr>
          <w:rFonts w:ascii="Times New Roman" w:eastAsiaTheme="minorEastAsia" w:hAnsi="Times New Roman" w:cs="Times New Roman"/>
          <w:b/>
          <w:sz w:val="26"/>
          <w:szCs w:val="26"/>
          <w:lang w:eastAsia="ru-RU"/>
        </w:rPr>
      </w:pPr>
    </w:p>
    <w:p w:rsidR="000674B6" w:rsidRPr="00453B65"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F3CE2">
        <w:rPr>
          <w:rFonts w:ascii="Times New Roman" w:eastAsiaTheme="minorEastAsia" w:hAnsi="Times New Roman" w:cs="Times New Roman"/>
          <w:b/>
          <w:sz w:val="26"/>
          <w:szCs w:val="26"/>
          <w:lang w:eastAsia="ru-RU"/>
        </w:rPr>
        <w:t>Расходы</w:t>
      </w:r>
      <w:r w:rsidRPr="00CF3CE2">
        <w:rPr>
          <w:rFonts w:ascii="Times New Roman" w:eastAsiaTheme="minorEastAsia" w:hAnsi="Times New Roman" w:cs="Times New Roman"/>
          <w:sz w:val="26"/>
          <w:szCs w:val="26"/>
          <w:lang w:eastAsia="ru-RU"/>
        </w:rPr>
        <w:t xml:space="preserve"> бюджета района за 201</w:t>
      </w:r>
      <w:r w:rsidR="00FE1295" w:rsidRPr="00CF3CE2">
        <w:rPr>
          <w:rFonts w:ascii="Times New Roman" w:eastAsiaTheme="minorEastAsia" w:hAnsi="Times New Roman" w:cs="Times New Roman"/>
          <w:sz w:val="26"/>
          <w:szCs w:val="26"/>
          <w:lang w:eastAsia="ru-RU"/>
        </w:rPr>
        <w:t>8</w:t>
      </w:r>
      <w:r w:rsidRPr="00CF3CE2">
        <w:rPr>
          <w:rFonts w:ascii="Times New Roman" w:eastAsiaTheme="minorEastAsia" w:hAnsi="Times New Roman" w:cs="Times New Roman"/>
          <w:sz w:val="26"/>
          <w:szCs w:val="26"/>
          <w:lang w:eastAsia="ru-RU"/>
        </w:rPr>
        <w:t xml:space="preserve"> год исполнены в сумме </w:t>
      </w:r>
      <w:r w:rsidR="00FE1295" w:rsidRPr="00CF3CE2">
        <w:rPr>
          <w:rFonts w:ascii="Times New Roman" w:eastAsiaTheme="minorEastAsia" w:hAnsi="Times New Roman" w:cs="Times New Roman"/>
          <w:sz w:val="26"/>
          <w:szCs w:val="26"/>
          <w:lang w:eastAsia="ru-RU"/>
        </w:rPr>
        <w:t>223912,8</w:t>
      </w:r>
      <w:r w:rsidRPr="00CF3CE2">
        <w:rPr>
          <w:rFonts w:ascii="Times New Roman" w:eastAsiaTheme="minorEastAsia" w:hAnsi="Times New Roman" w:cs="Times New Roman"/>
          <w:sz w:val="26"/>
          <w:szCs w:val="26"/>
          <w:lang w:eastAsia="ru-RU"/>
        </w:rPr>
        <w:t xml:space="preserve"> тыс. рублей, на </w:t>
      </w:r>
      <w:r w:rsidR="00CF3CE2" w:rsidRPr="00CF3CE2">
        <w:rPr>
          <w:rFonts w:ascii="Times New Roman" w:eastAsiaTheme="minorEastAsia" w:hAnsi="Times New Roman" w:cs="Times New Roman"/>
          <w:sz w:val="26"/>
          <w:szCs w:val="26"/>
          <w:lang w:eastAsia="ru-RU"/>
        </w:rPr>
        <w:t>99,0</w:t>
      </w:r>
      <w:r w:rsidRPr="00CF3CE2">
        <w:rPr>
          <w:rFonts w:ascii="Times New Roman" w:eastAsiaTheme="minorEastAsia" w:hAnsi="Times New Roman" w:cs="Times New Roman"/>
          <w:sz w:val="26"/>
          <w:szCs w:val="26"/>
          <w:lang w:eastAsia="ru-RU"/>
        </w:rPr>
        <w:t xml:space="preserve"> % к уточненному бюджету, из них расходы за счет средств,  выделяемых из бюджета  района на финансовое обеспечение</w:t>
      </w:r>
      <w:r w:rsidRPr="00453B65">
        <w:rPr>
          <w:rFonts w:ascii="Times New Roman" w:eastAsiaTheme="minorEastAsia" w:hAnsi="Times New Roman" w:cs="Times New Roman"/>
          <w:sz w:val="26"/>
          <w:szCs w:val="26"/>
          <w:lang w:eastAsia="ru-RU"/>
        </w:rPr>
        <w:t xml:space="preserve"> муниципального задания, на оказание муниципальных услуг составили  </w:t>
      </w:r>
      <w:r w:rsidR="00453B65" w:rsidRPr="00453B65">
        <w:rPr>
          <w:rFonts w:ascii="Times New Roman" w:eastAsiaTheme="minorEastAsia" w:hAnsi="Times New Roman" w:cs="Times New Roman"/>
          <w:sz w:val="26"/>
          <w:szCs w:val="26"/>
          <w:lang w:eastAsia="ru-RU"/>
        </w:rPr>
        <w:t>113259,7</w:t>
      </w:r>
      <w:r w:rsidRPr="00453B65">
        <w:rPr>
          <w:rFonts w:ascii="Times New Roman" w:eastAsiaTheme="minorEastAsia" w:hAnsi="Times New Roman" w:cs="Times New Roman"/>
          <w:sz w:val="26"/>
          <w:szCs w:val="26"/>
          <w:lang w:eastAsia="ru-RU"/>
        </w:rPr>
        <w:t xml:space="preserve"> тыс. рублей. </w:t>
      </w:r>
    </w:p>
    <w:p w:rsidR="00CF3CE2" w:rsidRPr="00FE1295" w:rsidRDefault="00CF3CE2" w:rsidP="000674B6">
      <w:pPr>
        <w:autoSpaceDE w:val="0"/>
        <w:autoSpaceDN w:val="0"/>
        <w:adjustRightInd w:val="0"/>
        <w:spacing w:after="0" w:line="240" w:lineRule="auto"/>
        <w:ind w:firstLine="709"/>
        <w:contextualSpacing/>
        <w:jc w:val="both"/>
        <w:rPr>
          <w:rFonts w:ascii="Times New Roman" w:eastAsiaTheme="minorEastAsia" w:hAnsi="Times New Roman" w:cs="Times New Roman"/>
          <w:color w:val="C00000"/>
          <w:sz w:val="26"/>
          <w:szCs w:val="26"/>
          <w:lang w:eastAsia="ru-RU"/>
        </w:rPr>
      </w:pPr>
    </w:p>
    <w:p w:rsidR="000674B6" w:rsidRPr="00CF3CE2"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CF3CE2">
        <w:rPr>
          <w:rFonts w:ascii="Times New Roman" w:eastAsiaTheme="minorEastAsia" w:hAnsi="Times New Roman" w:cs="Times New Roman"/>
          <w:sz w:val="26"/>
          <w:szCs w:val="26"/>
          <w:lang w:eastAsia="ru-RU"/>
        </w:rPr>
        <w:t>В  связи с внесением изменений в течение 201</w:t>
      </w:r>
      <w:r w:rsidR="00CF3CE2" w:rsidRPr="00CF3CE2">
        <w:rPr>
          <w:rFonts w:ascii="Times New Roman" w:eastAsiaTheme="minorEastAsia" w:hAnsi="Times New Roman" w:cs="Times New Roman"/>
          <w:sz w:val="26"/>
          <w:szCs w:val="26"/>
          <w:lang w:eastAsia="ru-RU"/>
        </w:rPr>
        <w:t>8</w:t>
      </w:r>
      <w:r w:rsidRPr="00CF3CE2">
        <w:rPr>
          <w:rFonts w:ascii="Times New Roman" w:eastAsiaTheme="minorEastAsia" w:hAnsi="Times New Roman" w:cs="Times New Roman"/>
          <w:sz w:val="26"/>
          <w:szCs w:val="26"/>
          <w:lang w:eastAsia="ru-RU"/>
        </w:rPr>
        <w:t xml:space="preserve"> года в первоначально утвержденный бюджет района поправки в разрезе главных распорядителей средств бюджета внесены в следующих объемах:    </w:t>
      </w:r>
    </w:p>
    <w:p w:rsidR="000674B6" w:rsidRPr="00CF3CE2"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CF3CE2">
        <w:rPr>
          <w:rFonts w:ascii="Times New Roman" w:eastAsiaTheme="minorEastAsia" w:hAnsi="Times New Roman" w:cs="Times New Roman"/>
          <w:sz w:val="26"/>
          <w:szCs w:val="26"/>
          <w:lang w:eastAsia="ru-RU"/>
        </w:rPr>
        <w:t xml:space="preserve">                                                                                                                              тыс. руб.</w:t>
      </w:r>
      <w:r w:rsidRPr="00CF3CE2">
        <w:rPr>
          <w:rFonts w:ascii="Times New Roman" w:eastAsiaTheme="minorEastAsia" w:hAnsi="Times New Roman" w:cs="Times New Roman"/>
          <w:sz w:val="26"/>
          <w:szCs w:val="26"/>
          <w:lang w:eastAsia="ru-RU"/>
        </w:rPr>
        <w:tab/>
      </w:r>
    </w:p>
    <w:tbl>
      <w:tblPr>
        <w:tblStyle w:val="af0"/>
        <w:tblW w:w="0" w:type="auto"/>
        <w:tblLook w:val="04A0" w:firstRow="1" w:lastRow="0" w:firstColumn="1" w:lastColumn="0" w:noHBand="0" w:noVBand="1"/>
      </w:tblPr>
      <w:tblGrid>
        <w:gridCol w:w="815"/>
        <w:gridCol w:w="7153"/>
        <w:gridCol w:w="2504"/>
      </w:tblGrid>
      <w:tr w:rsidR="00FE1295" w:rsidRPr="00CF3CE2" w:rsidTr="00063532">
        <w:tc>
          <w:tcPr>
            <w:tcW w:w="815"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№п/п</w:t>
            </w: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Наименование ГРБС</w:t>
            </w:r>
          </w:p>
        </w:tc>
        <w:tc>
          <w:tcPr>
            <w:tcW w:w="2504"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сумма</w:t>
            </w:r>
          </w:p>
        </w:tc>
      </w:tr>
      <w:tr w:rsidR="00FE1295" w:rsidRPr="00CF3CE2" w:rsidTr="00063532">
        <w:tc>
          <w:tcPr>
            <w:tcW w:w="815"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1.</w:t>
            </w: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 xml:space="preserve"> Администрация района</w:t>
            </w:r>
          </w:p>
        </w:tc>
        <w:tc>
          <w:tcPr>
            <w:tcW w:w="2504" w:type="dxa"/>
          </w:tcPr>
          <w:p w:rsidR="000674B6" w:rsidRPr="00CF3CE2" w:rsidRDefault="000674B6" w:rsidP="00CF3CE2">
            <w:pPr>
              <w:contextualSpacing/>
              <w:jc w:val="both"/>
              <w:rPr>
                <w:rFonts w:eastAsiaTheme="minorEastAsia"/>
                <w:sz w:val="26"/>
                <w:szCs w:val="26"/>
              </w:rPr>
            </w:pPr>
            <w:r w:rsidRPr="00CF3CE2">
              <w:rPr>
                <w:rFonts w:eastAsiaTheme="minorEastAsia"/>
                <w:sz w:val="26"/>
                <w:szCs w:val="26"/>
              </w:rPr>
              <w:t xml:space="preserve">+ </w:t>
            </w:r>
            <w:r w:rsidR="00CF3CE2">
              <w:rPr>
                <w:rFonts w:eastAsiaTheme="minorEastAsia"/>
                <w:sz w:val="26"/>
                <w:szCs w:val="26"/>
              </w:rPr>
              <w:t>16036,6</w:t>
            </w:r>
          </w:p>
        </w:tc>
      </w:tr>
      <w:tr w:rsidR="00FE1295" w:rsidRPr="00CF3CE2" w:rsidTr="00063532">
        <w:tc>
          <w:tcPr>
            <w:tcW w:w="815"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2.</w:t>
            </w: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Отдел образования</w:t>
            </w:r>
          </w:p>
        </w:tc>
        <w:tc>
          <w:tcPr>
            <w:tcW w:w="2504" w:type="dxa"/>
          </w:tcPr>
          <w:p w:rsidR="000674B6" w:rsidRPr="00CF3CE2" w:rsidRDefault="000674B6" w:rsidP="00CF3CE2">
            <w:pPr>
              <w:contextualSpacing/>
              <w:jc w:val="both"/>
              <w:rPr>
                <w:rFonts w:eastAsiaTheme="minorEastAsia"/>
                <w:sz w:val="26"/>
                <w:szCs w:val="26"/>
              </w:rPr>
            </w:pPr>
            <w:r w:rsidRPr="00CF3CE2">
              <w:rPr>
                <w:rFonts w:eastAsiaTheme="minorEastAsia"/>
                <w:sz w:val="26"/>
                <w:szCs w:val="26"/>
              </w:rPr>
              <w:t>+</w:t>
            </w:r>
            <w:r w:rsidR="00CF3CE2">
              <w:rPr>
                <w:rFonts w:eastAsiaTheme="minorEastAsia"/>
                <w:sz w:val="26"/>
                <w:szCs w:val="26"/>
              </w:rPr>
              <w:t>13759,1</w:t>
            </w:r>
          </w:p>
        </w:tc>
      </w:tr>
      <w:tr w:rsidR="00FE1295" w:rsidRPr="00CF3CE2" w:rsidTr="00063532">
        <w:tc>
          <w:tcPr>
            <w:tcW w:w="815"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3.</w:t>
            </w: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Управление финансов</w:t>
            </w:r>
          </w:p>
        </w:tc>
        <w:tc>
          <w:tcPr>
            <w:tcW w:w="2504" w:type="dxa"/>
          </w:tcPr>
          <w:p w:rsidR="000674B6" w:rsidRPr="00CF3CE2" w:rsidRDefault="000674B6" w:rsidP="00CF3CE2">
            <w:pPr>
              <w:contextualSpacing/>
              <w:jc w:val="both"/>
              <w:rPr>
                <w:rFonts w:eastAsiaTheme="minorEastAsia"/>
                <w:sz w:val="26"/>
                <w:szCs w:val="26"/>
              </w:rPr>
            </w:pPr>
            <w:r w:rsidRPr="00CF3CE2">
              <w:rPr>
                <w:rFonts w:eastAsiaTheme="minorEastAsia"/>
                <w:sz w:val="26"/>
                <w:szCs w:val="26"/>
              </w:rPr>
              <w:t>+</w:t>
            </w:r>
            <w:r w:rsidR="00CF3CE2">
              <w:rPr>
                <w:rFonts w:eastAsiaTheme="minorEastAsia"/>
                <w:sz w:val="26"/>
                <w:szCs w:val="26"/>
              </w:rPr>
              <w:t>4105,9</w:t>
            </w:r>
          </w:p>
        </w:tc>
      </w:tr>
      <w:tr w:rsidR="00FE1295" w:rsidRPr="00CF3CE2" w:rsidTr="00063532">
        <w:tc>
          <w:tcPr>
            <w:tcW w:w="815"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4.</w:t>
            </w: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 xml:space="preserve">Представительное  Собрание                                           </w:t>
            </w:r>
          </w:p>
        </w:tc>
        <w:tc>
          <w:tcPr>
            <w:tcW w:w="2504" w:type="dxa"/>
          </w:tcPr>
          <w:p w:rsidR="000674B6" w:rsidRPr="00CF3CE2" w:rsidRDefault="00CF3CE2" w:rsidP="00CF3CE2">
            <w:pPr>
              <w:contextualSpacing/>
              <w:jc w:val="both"/>
              <w:rPr>
                <w:rFonts w:eastAsiaTheme="minorEastAsia"/>
                <w:sz w:val="26"/>
                <w:szCs w:val="26"/>
              </w:rPr>
            </w:pPr>
            <w:r>
              <w:rPr>
                <w:rFonts w:eastAsiaTheme="minorEastAsia"/>
                <w:sz w:val="26"/>
                <w:szCs w:val="26"/>
              </w:rPr>
              <w:t>- 45,1</w:t>
            </w:r>
          </w:p>
        </w:tc>
      </w:tr>
      <w:tr w:rsidR="00FE1295" w:rsidRPr="00CF3CE2" w:rsidTr="00063532">
        <w:tc>
          <w:tcPr>
            <w:tcW w:w="815" w:type="dxa"/>
          </w:tcPr>
          <w:p w:rsidR="000674B6" w:rsidRPr="00CF3CE2" w:rsidRDefault="000674B6" w:rsidP="000674B6">
            <w:pPr>
              <w:contextualSpacing/>
              <w:jc w:val="both"/>
              <w:rPr>
                <w:rFonts w:eastAsiaTheme="minorEastAsia"/>
                <w:sz w:val="26"/>
                <w:szCs w:val="26"/>
              </w:rPr>
            </w:pPr>
          </w:p>
        </w:tc>
        <w:tc>
          <w:tcPr>
            <w:tcW w:w="7153" w:type="dxa"/>
          </w:tcPr>
          <w:p w:rsidR="000674B6" w:rsidRPr="00CF3CE2" w:rsidRDefault="000674B6" w:rsidP="000674B6">
            <w:pPr>
              <w:contextualSpacing/>
              <w:jc w:val="both"/>
              <w:rPr>
                <w:rFonts w:eastAsiaTheme="minorEastAsia"/>
                <w:sz w:val="26"/>
                <w:szCs w:val="26"/>
              </w:rPr>
            </w:pPr>
            <w:r w:rsidRPr="00CF3CE2">
              <w:rPr>
                <w:rFonts w:eastAsiaTheme="minorEastAsia"/>
                <w:sz w:val="26"/>
                <w:szCs w:val="26"/>
              </w:rPr>
              <w:t>Итого:</w:t>
            </w:r>
          </w:p>
        </w:tc>
        <w:tc>
          <w:tcPr>
            <w:tcW w:w="2504" w:type="dxa"/>
          </w:tcPr>
          <w:p w:rsidR="000674B6" w:rsidRPr="00CF3CE2" w:rsidRDefault="000674B6" w:rsidP="00CF3CE2">
            <w:pPr>
              <w:contextualSpacing/>
              <w:jc w:val="both"/>
              <w:rPr>
                <w:rFonts w:eastAsiaTheme="minorEastAsia"/>
                <w:sz w:val="26"/>
                <w:szCs w:val="26"/>
              </w:rPr>
            </w:pPr>
            <w:r w:rsidRPr="00CF3CE2">
              <w:rPr>
                <w:rFonts w:eastAsiaTheme="minorEastAsia"/>
                <w:sz w:val="26"/>
                <w:szCs w:val="26"/>
              </w:rPr>
              <w:t xml:space="preserve">+ </w:t>
            </w:r>
            <w:r w:rsidR="00CF3CE2">
              <w:rPr>
                <w:rFonts w:eastAsiaTheme="minorEastAsia"/>
                <w:sz w:val="26"/>
                <w:szCs w:val="26"/>
              </w:rPr>
              <w:t>33856,5</w:t>
            </w:r>
          </w:p>
        </w:tc>
      </w:tr>
    </w:tbl>
    <w:p w:rsidR="000674B6" w:rsidRPr="00FE1295" w:rsidRDefault="000674B6" w:rsidP="000674B6">
      <w:pPr>
        <w:spacing w:after="0" w:line="240" w:lineRule="auto"/>
        <w:ind w:firstLine="357"/>
        <w:contextualSpacing/>
        <w:jc w:val="both"/>
        <w:rPr>
          <w:rFonts w:ascii="Times New Roman" w:eastAsiaTheme="minorEastAsia" w:hAnsi="Times New Roman" w:cs="Times New Roman"/>
          <w:color w:val="C00000"/>
          <w:sz w:val="26"/>
          <w:szCs w:val="26"/>
          <w:lang w:eastAsia="ru-RU"/>
        </w:rPr>
      </w:pPr>
      <w:r w:rsidRPr="00FE1295">
        <w:rPr>
          <w:rFonts w:ascii="Times New Roman" w:eastAsiaTheme="minorEastAsia" w:hAnsi="Times New Roman" w:cs="Times New Roman"/>
          <w:color w:val="C00000"/>
          <w:sz w:val="26"/>
          <w:szCs w:val="26"/>
          <w:lang w:eastAsia="ru-RU"/>
        </w:rPr>
        <w:t xml:space="preserve">                                                               </w:t>
      </w:r>
    </w:p>
    <w:p w:rsidR="000674B6" w:rsidRPr="00DC682E"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DC682E">
        <w:rPr>
          <w:rFonts w:ascii="Times New Roman" w:eastAsiaTheme="minorEastAsia" w:hAnsi="Times New Roman" w:cs="Times New Roman"/>
          <w:sz w:val="26"/>
          <w:szCs w:val="26"/>
          <w:lang w:eastAsia="ru-RU"/>
        </w:rPr>
        <w:t>Наиболее значительное увеличение объема бюджетных ассигнований от  первоначально утвержденных в отчетном периоде наблюдается  по ГРБС - А</w:t>
      </w:r>
      <w:r w:rsidRPr="00DC682E">
        <w:rPr>
          <w:rFonts w:ascii="Times New Roman" w:eastAsiaTheme="minorEastAsia" w:hAnsi="Times New Roman" w:cs="Times New Roman"/>
          <w:b/>
          <w:i/>
          <w:sz w:val="26"/>
          <w:szCs w:val="26"/>
          <w:lang w:eastAsia="ru-RU"/>
        </w:rPr>
        <w:t>дминистрация района</w:t>
      </w:r>
      <w:r w:rsidRPr="00DC682E">
        <w:rPr>
          <w:rFonts w:ascii="Times New Roman" w:eastAsiaTheme="minorEastAsia" w:hAnsi="Times New Roman" w:cs="Times New Roman"/>
          <w:sz w:val="26"/>
          <w:szCs w:val="26"/>
          <w:lang w:eastAsia="ru-RU"/>
        </w:rPr>
        <w:t>, в том числе:</w:t>
      </w:r>
    </w:p>
    <w:p w:rsidR="009A1865" w:rsidRDefault="000674B6" w:rsidP="00204DE5">
      <w:pPr>
        <w:spacing w:after="0" w:line="240" w:lineRule="auto"/>
        <w:ind w:firstLine="708"/>
        <w:jc w:val="both"/>
        <w:rPr>
          <w:rFonts w:ascii="Times New Roman" w:eastAsiaTheme="minorEastAsia" w:hAnsi="Times New Roman" w:cs="Times New Roman"/>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Pr="009A1865">
        <w:rPr>
          <w:rFonts w:ascii="Times New Roman" w:eastAsiaTheme="minorEastAsia" w:hAnsi="Times New Roman" w:cs="Times New Roman"/>
          <w:sz w:val="26"/>
          <w:szCs w:val="26"/>
          <w:lang w:eastAsia="ru-RU"/>
        </w:rPr>
        <w:t xml:space="preserve">по разделу «Общегосударственные вопросы»  на </w:t>
      </w:r>
      <w:r w:rsidR="00DC682E" w:rsidRPr="009A1865">
        <w:rPr>
          <w:rFonts w:ascii="Times New Roman" w:eastAsiaTheme="minorEastAsia" w:hAnsi="Times New Roman" w:cs="Times New Roman"/>
          <w:sz w:val="26"/>
          <w:szCs w:val="26"/>
          <w:lang w:eastAsia="ru-RU"/>
        </w:rPr>
        <w:t>5258,7</w:t>
      </w:r>
      <w:r w:rsidRPr="009A1865">
        <w:rPr>
          <w:rFonts w:ascii="Times New Roman" w:eastAsiaTheme="minorEastAsia" w:hAnsi="Times New Roman" w:cs="Times New Roman"/>
          <w:sz w:val="26"/>
          <w:szCs w:val="26"/>
          <w:lang w:eastAsia="ru-RU"/>
        </w:rPr>
        <w:t xml:space="preserve"> тыс. рублей, </w:t>
      </w:r>
      <w:r w:rsidR="003C6ED3" w:rsidRPr="009A1865">
        <w:rPr>
          <w:rFonts w:ascii="Times New Roman" w:eastAsiaTheme="minorEastAsia" w:hAnsi="Times New Roman" w:cs="Times New Roman"/>
          <w:sz w:val="26"/>
          <w:szCs w:val="26"/>
          <w:lang w:eastAsia="ru-RU"/>
        </w:rPr>
        <w:t xml:space="preserve"> из них</w:t>
      </w:r>
      <w:r w:rsidR="009A1865">
        <w:rPr>
          <w:rFonts w:ascii="Times New Roman" w:eastAsiaTheme="minorEastAsia" w:hAnsi="Times New Roman" w:cs="Times New Roman"/>
          <w:sz w:val="26"/>
          <w:szCs w:val="26"/>
          <w:lang w:eastAsia="ru-RU"/>
        </w:rPr>
        <w:t>:</w:t>
      </w:r>
    </w:p>
    <w:p w:rsidR="009A1865" w:rsidRDefault="000674B6" w:rsidP="00204DE5">
      <w:pPr>
        <w:spacing w:after="0" w:line="240" w:lineRule="auto"/>
        <w:ind w:firstLine="708"/>
        <w:jc w:val="both"/>
        <w:rPr>
          <w:rFonts w:ascii="Times New Roman" w:eastAsia="Times New Roman" w:hAnsi="Times New Roman" w:cs="Times New Roman"/>
          <w:sz w:val="26"/>
          <w:szCs w:val="26"/>
          <w:lang w:eastAsia="ru-RU"/>
        </w:rPr>
      </w:pPr>
      <w:r w:rsidRPr="009A1865">
        <w:rPr>
          <w:rFonts w:ascii="Times New Roman" w:eastAsiaTheme="minorEastAsia" w:hAnsi="Times New Roman" w:cs="Times New Roman"/>
          <w:sz w:val="26"/>
          <w:szCs w:val="26"/>
          <w:lang w:eastAsia="ru-RU"/>
        </w:rPr>
        <w:t xml:space="preserve"> </w:t>
      </w:r>
      <w:r w:rsidR="009A1865" w:rsidRPr="009A1865">
        <w:rPr>
          <w:rFonts w:ascii="Times New Roman" w:eastAsiaTheme="minorEastAsia" w:hAnsi="Times New Roman" w:cs="Times New Roman"/>
          <w:sz w:val="26"/>
          <w:szCs w:val="26"/>
          <w:lang w:eastAsia="ru-RU"/>
        </w:rPr>
        <w:t xml:space="preserve">по </w:t>
      </w:r>
      <w:r w:rsidR="009A1865">
        <w:rPr>
          <w:rFonts w:ascii="Times New Roman" w:eastAsiaTheme="minorEastAsia" w:hAnsi="Times New Roman" w:cs="Times New Roman"/>
          <w:sz w:val="26"/>
          <w:szCs w:val="26"/>
          <w:lang w:eastAsia="ru-RU"/>
        </w:rPr>
        <w:t>под</w:t>
      </w:r>
      <w:r w:rsidR="009A1865" w:rsidRPr="009A1865">
        <w:rPr>
          <w:rFonts w:ascii="Times New Roman" w:eastAsiaTheme="minorEastAsia" w:hAnsi="Times New Roman" w:cs="Times New Roman"/>
          <w:sz w:val="26"/>
          <w:szCs w:val="26"/>
          <w:lang w:eastAsia="ru-RU"/>
        </w:rPr>
        <w:t xml:space="preserve">разделу </w:t>
      </w:r>
      <w:r w:rsidR="00453B65" w:rsidRPr="009A1865">
        <w:rPr>
          <w:rFonts w:ascii="Times New Roman" w:eastAsia="Times New Roman" w:hAnsi="Times New Roman" w:cs="Times New Roman"/>
          <w:sz w:val="26"/>
          <w:szCs w:val="26"/>
          <w:lang w:eastAsia="ru-RU"/>
        </w:rPr>
        <w:t xml:space="preserve"> </w:t>
      </w:r>
      <w:r w:rsidR="009A1865" w:rsidRPr="009A1865">
        <w:rPr>
          <w:rFonts w:ascii="Times New Roman" w:eastAsia="Times New Roman" w:hAnsi="Times New Roman" w:cs="Times New Roman"/>
          <w:i/>
          <w:sz w:val="26"/>
          <w:szCs w:val="26"/>
          <w:lang w:eastAsia="ru-RU"/>
        </w:rPr>
        <w:t>0104 «Функционирование Правительства РФ, высших исполнительных органов государственной власти субъектов РФ, местных администрации»</w:t>
      </w:r>
      <w:r w:rsidR="009A1865">
        <w:rPr>
          <w:rFonts w:ascii="Times New Roman" w:eastAsia="Times New Roman" w:hAnsi="Times New Roman" w:cs="Times New Roman"/>
          <w:i/>
          <w:sz w:val="26"/>
          <w:szCs w:val="26"/>
          <w:lang w:eastAsia="ru-RU"/>
        </w:rPr>
        <w:t xml:space="preserve"> </w:t>
      </w:r>
      <w:r w:rsidR="009A1865" w:rsidRPr="009A1865">
        <w:rPr>
          <w:rFonts w:ascii="Times New Roman" w:eastAsia="Times New Roman" w:hAnsi="Times New Roman" w:cs="Times New Roman"/>
          <w:sz w:val="26"/>
          <w:szCs w:val="26"/>
          <w:lang w:eastAsia="ru-RU"/>
        </w:rPr>
        <w:t>на сумму 1009,3 тыс. рублей на повышения МРОТ, на приобретение товаров и у</w:t>
      </w:r>
      <w:r w:rsidR="009A1865">
        <w:rPr>
          <w:rFonts w:ascii="Times New Roman" w:eastAsia="Times New Roman" w:hAnsi="Times New Roman" w:cs="Times New Roman"/>
          <w:sz w:val="26"/>
          <w:szCs w:val="26"/>
          <w:lang w:eastAsia="ru-RU"/>
        </w:rPr>
        <w:t>слуг и  на</w:t>
      </w:r>
      <w:r w:rsidR="009A1865" w:rsidRPr="009A1865">
        <w:rPr>
          <w:rFonts w:ascii="Times New Roman" w:eastAsia="Times New Roman" w:hAnsi="Times New Roman" w:cs="Times New Roman"/>
          <w:sz w:val="26"/>
          <w:szCs w:val="26"/>
          <w:lang w:eastAsia="ru-RU"/>
        </w:rPr>
        <w:t xml:space="preserve"> уплату налогов</w:t>
      </w:r>
      <w:r w:rsidR="009A1865">
        <w:rPr>
          <w:rFonts w:ascii="Times New Roman" w:eastAsia="Times New Roman" w:hAnsi="Times New Roman" w:cs="Times New Roman"/>
          <w:sz w:val="26"/>
          <w:szCs w:val="26"/>
          <w:lang w:eastAsia="ru-RU"/>
        </w:rPr>
        <w:t>;</w:t>
      </w:r>
    </w:p>
    <w:p w:rsidR="009A1865" w:rsidRDefault="009A1865" w:rsidP="00204DE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подразделу разделу </w:t>
      </w:r>
      <w:r w:rsidRPr="00B461F7">
        <w:rPr>
          <w:rFonts w:ascii="Times New Roman" w:eastAsia="Times New Roman" w:hAnsi="Times New Roman" w:cs="Times New Roman"/>
          <w:i/>
          <w:sz w:val="26"/>
          <w:szCs w:val="26"/>
          <w:lang w:eastAsia="ru-RU"/>
        </w:rPr>
        <w:t>0111 «Резервные  фонды»</w:t>
      </w:r>
      <w:r>
        <w:rPr>
          <w:rFonts w:ascii="Times New Roman" w:eastAsia="Times New Roman" w:hAnsi="Times New Roman" w:cs="Times New Roman"/>
          <w:sz w:val="26"/>
          <w:szCs w:val="26"/>
          <w:lang w:eastAsia="ru-RU"/>
        </w:rPr>
        <w:t xml:space="preserve"> уменьшение на 5,0 тыс. рублей;</w:t>
      </w:r>
    </w:p>
    <w:p w:rsidR="00453B65" w:rsidRDefault="009A1865" w:rsidP="00B461F7">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подразделу разделу </w:t>
      </w:r>
      <w:r w:rsidRPr="00B461F7">
        <w:rPr>
          <w:rFonts w:ascii="Times New Roman" w:eastAsia="Times New Roman" w:hAnsi="Times New Roman" w:cs="Times New Roman"/>
          <w:i/>
          <w:sz w:val="26"/>
          <w:szCs w:val="26"/>
          <w:lang w:eastAsia="ru-RU"/>
        </w:rPr>
        <w:t>0113 «Другие общегосударственные вопросы»</w:t>
      </w:r>
      <w:r>
        <w:rPr>
          <w:rFonts w:ascii="Times New Roman" w:eastAsia="Times New Roman" w:hAnsi="Times New Roman" w:cs="Times New Roman"/>
          <w:sz w:val="26"/>
          <w:szCs w:val="26"/>
          <w:lang w:eastAsia="ru-RU"/>
        </w:rPr>
        <w:t xml:space="preserve"> на</w:t>
      </w:r>
      <w:r w:rsidR="00B461F7">
        <w:rPr>
          <w:rFonts w:ascii="Times New Roman" w:eastAsia="Times New Roman" w:hAnsi="Times New Roman" w:cs="Times New Roman"/>
          <w:sz w:val="26"/>
          <w:szCs w:val="26"/>
          <w:lang w:eastAsia="ru-RU"/>
        </w:rPr>
        <w:t xml:space="preserve"> сумму </w:t>
      </w:r>
      <w:r>
        <w:rPr>
          <w:rFonts w:ascii="Times New Roman" w:eastAsia="Times New Roman" w:hAnsi="Times New Roman" w:cs="Times New Roman"/>
          <w:sz w:val="26"/>
          <w:szCs w:val="26"/>
          <w:lang w:eastAsia="ru-RU"/>
        </w:rPr>
        <w:t xml:space="preserve"> </w:t>
      </w:r>
      <w:r w:rsidR="00B461F7">
        <w:rPr>
          <w:rFonts w:ascii="Times New Roman" w:eastAsia="Times New Roman" w:hAnsi="Times New Roman" w:cs="Times New Roman"/>
          <w:sz w:val="26"/>
          <w:szCs w:val="26"/>
          <w:lang w:eastAsia="ru-RU"/>
        </w:rPr>
        <w:t>4254,4 тыс. рублей на содержание казенных учреждений КУ ММР «Центр бюджетного отчета и отчетности» и КУ « ММР «ЦОД УБС»;</w:t>
      </w:r>
    </w:p>
    <w:p w:rsidR="00B25E41" w:rsidRDefault="00B25E41" w:rsidP="00B461F7">
      <w:pPr>
        <w:spacing w:after="0" w:line="240" w:lineRule="auto"/>
        <w:ind w:firstLine="708"/>
        <w:jc w:val="both"/>
        <w:rPr>
          <w:rFonts w:ascii="Times New Roman" w:eastAsia="Times New Roman" w:hAnsi="Times New Roman" w:cs="Times New Roman"/>
          <w:sz w:val="26"/>
          <w:szCs w:val="26"/>
          <w:lang w:eastAsia="ru-RU"/>
        </w:rPr>
      </w:pPr>
    </w:p>
    <w:p w:rsidR="00B461F7" w:rsidRPr="00693516" w:rsidRDefault="00B461F7" w:rsidP="00B25E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 разделу</w:t>
      </w:r>
      <w:r w:rsidR="00693516">
        <w:rPr>
          <w:rFonts w:ascii="Times New Roman" w:eastAsia="Times New Roman" w:hAnsi="Times New Roman" w:cs="Times New Roman"/>
          <w:sz w:val="26"/>
          <w:szCs w:val="26"/>
          <w:lang w:eastAsia="ru-RU"/>
        </w:rPr>
        <w:t xml:space="preserve"> 0300</w:t>
      </w:r>
      <w:r>
        <w:rPr>
          <w:rFonts w:ascii="Times New Roman" w:eastAsia="Times New Roman" w:hAnsi="Times New Roman" w:cs="Times New Roman"/>
          <w:sz w:val="26"/>
          <w:szCs w:val="26"/>
          <w:lang w:eastAsia="ru-RU"/>
        </w:rPr>
        <w:t xml:space="preserve"> «Национальная безопасность и правоохранительная деятельность» на  309,1 тыс. рублей</w:t>
      </w:r>
      <w:r w:rsidR="00693516">
        <w:rPr>
          <w:rFonts w:ascii="Times New Roman" w:eastAsia="Times New Roman" w:hAnsi="Times New Roman" w:cs="Times New Roman"/>
          <w:sz w:val="26"/>
          <w:szCs w:val="26"/>
          <w:lang w:eastAsia="ru-RU"/>
        </w:rPr>
        <w:t xml:space="preserve">, из них по подразделу </w:t>
      </w:r>
      <w:r w:rsidR="00693516" w:rsidRPr="00693516">
        <w:rPr>
          <w:rFonts w:ascii="Times New Roman" w:eastAsia="Times New Roman" w:hAnsi="Times New Roman" w:cs="Times New Roman"/>
          <w:i/>
          <w:sz w:val="26"/>
          <w:szCs w:val="26"/>
          <w:lang w:eastAsia="ru-RU"/>
        </w:rPr>
        <w:t xml:space="preserve"> </w:t>
      </w:r>
      <w:r w:rsidR="00693516">
        <w:rPr>
          <w:rFonts w:ascii="Times New Roman" w:eastAsia="Times New Roman" w:hAnsi="Times New Roman" w:cs="Times New Roman"/>
          <w:i/>
          <w:sz w:val="26"/>
          <w:szCs w:val="26"/>
          <w:lang w:eastAsia="ru-RU"/>
        </w:rPr>
        <w:t>0309 «</w:t>
      </w:r>
      <w:r w:rsidR="00693516" w:rsidRPr="00693516">
        <w:rPr>
          <w:rFonts w:ascii="Times New Roman" w:eastAsia="Times New Roman" w:hAnsi="Times New Roman" w:cs="Times New Roman"/>
          <w:i/>
          <w:sz w:val="26"/>
          <w:szCs w:val="26"/>
          <w:lang w:eastAsia="ru-RU"/>
        </w:rPr>
        <w:t>Защита населения и территории от чрезвычайных ситуаций природного и техногенного характера»</w:t>
      </w:r>
      <w:r w:rsidR="00693516">
        <w:rPr>
          <w:rFonts w:ascii="Times New Roman" w:eastAsia="Times New Roman" w:hAnsi="Times New Roman" w:cs="Times New Roman"/>
          <w:sz w:val="26"/>
          <w:szCs w:val="26"/>
          <w:lang w:eastAsia="ru-RU"/>
        </w:rPr>
        <w:t xml:space="preserve">  на увеличение оплаты труда до МРОТ</w:t>
      </w:r>
      <w:r w:rsidR="00693516" w:rsidRPr="00693516">
        <w:rPr>
          <w:rFonts w:ascii="Times New Roman" w:eastAsia="Times New Roman" w:hAnsi="Times New Roman" w:cs="Times New Roman"/>
          <w:sz w:val="26"/>
          <w:szCs w:val="26"/>
          <w:lang w:eastAsia="ru-RU"/>
        </w:rPr>
        <w:t xml:space="preserve"> </w:t>
      </w:r>
      <w:r w:rsidR="00693516">
        <w:rPr>
          <w:rFonts w:ascii="Times New Roman" w:eastAsia="Times New Roman" w:hAnsi="Times New Roman" w:cs="Times New Roman"/>
          <w:sz w:val="26"/>
          <w:szCs w:val="26"/>
          <w:lang w:eastAsia="ru-RU"/>
        </w:rPr>
        <w:t>аварийно – спасательной службе</w:t>
      </w:r>
      <w:r w:rsidR="00B25E41">
        <w:rPr>
          <w:rFonts w:ascii="Times New Roman" w:eastAsia="Times New Roman" w:hAnsi="Times New Roman" w:cs="Times New Roman"/>
          <w:sz w:val="26"/>
          <w:szCs w:val="26"/>
          <w:lang w:eastAsia="ru-RU"/>
        </w:rPr>
        <w:t>;</w:t>
      </w:r>
      <w:r w:rsidR="00693516">
        <w:rPr>
          <w:rFonts w:ascii="Times New Roman" w:eastAsia="Times New Roman" w:hAnsi="Times New Roman" w:cs="Times New Roman"/>
          <w:sz w:val="26"/>
          <w:szCs w:val="26"/>
          <w:lang w:eastAsia="ru-RU"/>
        </w:rPr>
        <w:t xml:space="preserve"> </w:t>
      </w:r>
    </w:p>
    <w:p w:rsidR="00002418" w:rsidRPr="00B25E41" w:rsidRDefault="000674B6" w:rsidP="00453B65">
      <w:pPr>
        <w:spacing w:after="0" w:line="240" w:lineRule="auto"/>
        <w:ind w:firstLine="708"/>
        <w:contextualSpacing/>
        <w:jc w:val="both"/>
        <w:rPr>
          <w:rFonts w:ascii="Times New Roman" w:eastAsiaTheme="minorEastAsia" w:hAnsi="Times New Roman" w:cs="Times New Roman"/>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Pr="00B25E41">
        <w:rPr>
          <w:rFonts w:ascii="Times New Roman" w:eastAsiaTheme="minorEastAsia" w:hAnsi="Times New Roman" w:cs="Times New Roman"/>
          <w:sz w:val="26"/>
          <w:szCs w:val="26"/>
          <w:lang w:eastAsia="ru-RU"/>
        </w:rPr>
        <w:t xml:space="preserve">по разделу «Национальная экономика» увеличение  на </w:t>
      </w:r>
      <w:r w:rsidR="002F77A4" w:rsidRPr="00B25E41">
        <w:rPr>
          <w:rFonts w:ascii="Times New Roman" w:eastAsiaTheme="minorEastAsia" w:hAnsi="Times New Roman" w:cs="Times New Roman"/>
          <w:sz w:val="26"/>
          <w:szCs w:val="26"/>
          <w:lang w:eastAsia="ru-RU"/>
        </w:rPr>
        <w:t>3008,6</w:t>
      </w:r>
      <w:r w:rsidRPr="00B25E41">
        <w:rPr>
          <w:rFonts w:ascii="Times New Roman" w:eastAsiaTheme="minorEastAsia" w:hAnsi="Times New Roman" w:cs="Times New Roman"/>
          <w:sz w:val="26"/>
          <w:szCs w:val="26"/>
          <w:lang w:eastAsia="ru-RU"/>
        </w:rPr>
        <w:t xml:space="preserve"> тыс. рублей, </w:t>
      </w:r>
      <w:r w:rsidR="00002418" w:rsidRPr="00B25E41">
        <w:rPr>
          <w:rFonts w:ascii="Times New Roman" w:eastAsiaTheme="minorEastAsia" w:hAnsi="Times New Roman" w:cs="Times New Roman"/>
          <w:sz w:val="26"/>
          <w:szCs w:val="26"/>
          <w:lang w:eastAsia="ru-RU"/>
        </w:rPr>
        <w:t>из них:</w:t>
      </w:r>
    </w:p>
    <w:p w:rsidR="00002418" w:rsidRPr="00B25E41" w:rsidRDefault="00002418" w:rsidP="00453B65">
      <w:pPr>
        <w:spacing w:after="0" w:line="240" w:lineRule="auto"/>
        <w:ind w:firstLine="708"/>
        <w:contextualSpacing/>
        <w:jc w:val="both"/>
        <w:rPr>
          <w:rFonts w:ascii="Times New Roman" w:eastAsiaTheme="minorEastAsia" w:hAnsi="Times New Roman" w:cs="Times New Roman"/>
          <w:sz w:val="26"/>
          <w:szCs w:val="26"/>
          <w:lang w:eastAsia="ru-RU"/>
        </w:rPr>
      </w:pPr>
      <w:r w:rsidRPr="00B25E41">
        <w:rPr>
          <w:rFonts w:ascii="Times New Roman" w:eastAsiaTheme="minorEastAsia" w:hAnsi="Times New Roman" w:cs="Times New Roman"/>
          <w:sz w:val="26"/>
          <w:szCs w:val="26"/>
          <w:lang w:eastAsia="ru-RU"/>
        </w:rPr>
        <w:t xml:space="preserve">по подразделу </w:t>
      </w:r>
      <w:r w:rsidRPr="00B25E41">
        <w:rPr>
          <w:rFonts w:ascii="Times New Roman" w:eastAsiaTheme="minorEastAsia" w:hAnsi="Times New Roman" w:cs="Times New Roman"/>
          <w:i/>
          <w:sz w:val="26"/>
          <w:szCs w:val="26"/>
          <w:lang w:eastAsia="ru-RU"/>
        </w:rPr>
        <w:t>0408 «Транспорт</w:t>
      </w:r>
      <w:r w:rsidRPr="00B25E41">
        <w:rPr>
          <w:rFonts w:ascii="Times New Roman" w:eastAsiaTheme="minorEastAsia" w:hAnsi="Times New Roman" w:cs="Times New Roman"/>
          <w:sz w:val="26"/>
          <w:szCs w:val="26"/>
          <w:lang w:eastAsia="ru-RU"/>
        </w:rPr>
        <w:t xml:space="preserve">» на сумму 24,9 тыс. рублей на муниципальную  программу «Транспортное обслуживание населения» на компенсацию потерь в доходах транспортным организациям  и индивидуальным предпринимателям, осуществляющим </w:t>
      </w:r>
      <w:r w:rsidRPr="00B25E41">
        <w:rPr>
          <w:rFonts w:ascii="Times New Roman" w:eastAsiaTheme="minorEastAsia" w:hAnsi="Times New Roman" w:cs="Times New Roman"/>
          <w:sz w:val="26"/>
          <w:szCs w:val="26"/>
          <w:lang w:eastAsia="ru-RU"/>
        </w:rPr>
        <w:lastRenderedPageBreak/>
        <w:t>пассажирские перевозки населения водным транспортом и выполнение пассажирских перевозок автомобильным транспортом;</w:t>
      </w:r>
    </w:p>
    <w:p w:rsidR="000674B6" w:rsidRDefault="00002418" w:rsidP="00453B65">
      <w:pPr>
        <w:spacing w:after="0" w:line="240" w:lineRule="auto"/>
        <w:ind w:firstLine="708"/>
        <w:contextualSpacing/>
        <w:jc w:val="both"/>
        <w:rPr>
          <w:rFonts w:ascii="Times New Roman" w:eastAsiaTheme="minorEastAsia" w:hAnsi="Times New Roman" w:cs="Times New Roman"/>
          <w:sz w:val="26"/>
          <w:szCs w:val="26"/>
          <w:lang w:eastAsia="ru-RU"/>
        </w:rPr>
      </w:pPr>
      <w:r w:rsidRPr="00B25E41">
        <w:rPr>
          <w:rFonts w:ascii="Times New Roman" w:eastAsiaTheme="minorEastAsia" w:hAnsi="Times New Roman" w:cs="Times New Roman"/>
          <w:sz w:val="26"/>
          <w:szCs w:val="26"/>
          <w:lang w:eastAsia="ru-RU"/>
        </w:rPr>
        <w:t xml:space="preserve">по подразделу 0409 </w:t>
      </w:r>
      <w:r w:rsidRPr="00B25E41">
        <w:rPr>
          <w:rFonts w:ascii="Times New Roman" w:eastAsiaTheme="minorEastAsia" w:hAnsi="Times New Roman" w:cs="Times New Roman"/>
          <w:i/>
          <w:sz w:val="26"/>
          <w:szCs w:val="26"/>
          <w:lang w:eastAsia="ru-RU"/>
        </w:rPr>
        <w:t>«Дор</w:t>
      </w:r>
      <w:r w:rsidR="00605421">
        <w:rPr>
          <w:rFonts w:ascii="Times New Roman" w:eastAsiaTheme="minorEastAsia" w:hAnsi="Times New Roman" w:cs="Times New Roman"/>
          <w:i/>
          <w:sz w:val="26"/>
          <w:szCs w:val="26"/>
          <w:lang w:eastAsia="ru-RU"/>
        </w:rPr>
        <w:t>ожное хозяйство (дорожные фонды)</w:t>
      </w:r>
      <w:r w:rsidRPr="00B25E41">
        <w:rPr>
          <w:rFonts w:ascii="Times New Roman" w:eastAsiaTheme="minorEastAsia" w:hAnsi="Times New Roman" w:cs="Times New Roman"/>
          <w:sz w:val="26"/>
          <w:szCs w:val="26"/>
          <w:lang w:eastAsia="ru-RU"/>
        </w:rPr>
        <w:t xml:space="preserve"> на 1202,8 тыс. рублей  </w:t>
      </w:r>
      <w:r w:rsidR="000674B6" w:rsidRPr="00B25E41">
        <w:rPr>
          <w:rFonts w:ascii="Times New Roman" w:eastAsiaTheme="minorEastAsia" w:hAnsi="Times New Roman" w:cs="Times New Roman"/>
          <w:sz w:val="26"/>
          <w:szCs w:val="26"/>
          <w:lang w:eastAsia="ru-RU"/>
        </w:rPr>
        <w:t xml:space="preserve">на </w:t>
      </w:r>
      <w:r w:rsidRPr="00B25E41">
        <w:rPr>
          <w:rFonts w:ascii="Times New Roman" w:eastAsiaTheme="minorEastAsia" w:hAnsi="Times New Roman" w:cs="Times New Roman"/>
          <w:sz w:val="26"/>
          <w:szCs w:val="26"/>
          <w:lang w:eastAsia="ru-RU"/>
        </w:rPr>
        <w:t>выполнение работ по содержанию автомобильных дорог, по ремонту</w:t>
      </w:r>
      <w:r w:rsidR="00B25E41" w:rsidRPr="00B25E41">
        <w:rPr>
          <w:rFonts w:ascii="Times New Roman" w:eastAsiaTheme="minorEastAsia" w:hAnsi="Times New Roman" w:cs="Times New Roman"/>
          <w:sz w:val="26"/>
          <w:szCs w:val="26"/>
          <w:lang w:eastAsia="ru-RU"/>
        </w:rPr>
        <w:t xml:space="preserve"> и капитальному ремонту</w:t>
      </w:r>
      <w:r w:rsidRPr="00B25E41">
        <w:rPr>
          <w:rFonts w:ascii="Times New Roman" w:eastAsiaTheme="minorEastAsia" w:hAnsi="Times New Roman" w:cs="Times New Roman"/>
          <w:sz w:val="26"/>
          <w:szCs w:val="26"/>
          <w:lang w:eastAsia="ru-RU"/>
        </w:rPr>
        <w:t xml:space="preserve"> автомобильных дорог</w:t>
      </w:r>
      <w:r w:rsidR="00B25E41" w:rsidRPr="00B25E41">
        <w:rPr>
          <w:rFonts w:ascii="Times New Roman" w:eastAsiaTheme="minorEastAsia" w:hAnsi="Times New Roman" w:cs="Times New Roman"/>
          <w:sz w:val="26"/>
          <w:szCs w:val="26"/>
          <w:lang w:eastAsia="ru-RU"/>
        </w:rPr>
        <w:t xml:space="preserve"> местного значения</w:t>
      </w:r>
      <w:r w:rsidR="000674B6" w:rsidRPr="00B25E41">
        <w:rPr>
          <w:rFonts w:ascii="Times New Roman" w:eastAsiaTheme="minorEastAsia" w:hAnsi="Times New Roman" w:cs="Times New Roman"/>
          <w:sz w:val="26"/>
          <w:szCs w:val="26"/>
          <w:lang w:eastAsia="ru-RU"/>
        </w:rPr>
        <w:t>;</w:t>
      </w:r>
    </w:p>
    <w:p w:rsidR="00B25E41" w:rsidRPr="00B25E41" w:rsidRDefault="00B25E41" w:rsidP="00453B65">
      <w:pPr>
        <w:spacing w:after="0"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по подразделу </w:t>
      </w:r>
      <w:r w:rsidRPr="00B25E41">
        <w:rPr>
          <w:rFonts w:ascii="Times New Roman" w:eastAsiaTheme="minorEastAsia" w:hAnsi="Times New Roman" w:cs="Times New Roman"/>
          <w:i/>
          <w:sz w:val="26"/>
          <w:szCs w:val="26"/>
          <w:lang w:eastAsia="ru-RU"/>
        </w:rPr>
        <w:t>0412 «Другие вопросы в области национальной экономике»</w:t>
      </w:r>
      <w:r>
        <w:rPr>
          <w:rFonts w:ascii="Times New Roman" w:eastAsiaTheme="minorEastAsia" w:hAnsi="Times New Roman" w:cs="Times New Roman"/>
          <w:sz w:val="26"/>
          <w:szCs w:val="26"/>
          <w:lang w:eastAsia="ru-RU"/>
        </w:rPr>
        <w:t xml:space="preserve"> на  1780,9 тыс. рублей на содержание казенного учреждения</w:t>
      </w:r>
      <w:r w:rsidR="00290C8D">
        <w:rPr>
          <w:rFonts w:ascii="Times New Roman" w:eastAsiaTheme="minorEastAsia" w:hAnsi="Times New Roman" w:cs="Times New Roman"/>
          <w:sz w:val="26"/>
          <w:szCs w:val="26"/>
          <w:lang w:eastAsia="ru-RU"/>
        </w:rPr>
        <w:t xml:space="preserve"> «Центр обеспечения деятельности учреждений бюджетной сферы» на закупку товаров, работ и  услуг, также  увеличение заработной платы в связи с повышением МРОТ;</w:t>
      </w:r>
    </w:p>
    <w:p w:rsidR="00290C8D" w:rsidRPr="00290C8D" w:rsidRDefault="000674B6" w:rsidP="00740ABD">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sidRPr="00290C8D">
        <w:rPr>
          <w:rFonts w:ascii="Times New Roman" w:eastAsiaTheme="minorEastAsia" w:hAnsi="Times New Roman" w:cs="Times New Roman"/>
          <w:sz w:val="26"/>
          <w:szCs w:val="26"/>
          <w:lang w:eastAsia="ru-RU"/>
        </w:rPr>
        <w:t xml:space="preserve"> по разделу «Жилищно - коммунальное хозяйство» увеличение на </w:t>
      </w:r>
      <w:r w:rsidR="00290C8D" w:rsidRPr="00290C8D">
        <w:rPr>
          <w:rFonts w:ascii="Times New Roman" w:eastAsiaTheme="minorEastAsia" w:hAnsi="Times New Roman" w:cs="Times New Roman"/>
          <w:sz w:val="26"/>
          <w:szCs w:val="26"/>
          <w:lang w:eastAsia="ru-RU"/>
        </w:rPr>
        <w:t>1518,9</w:t>
      </w:r>
      <w:r w:rsidRPr="00290C8D">
        <w:rPr>
          <w:rFonts w:ascii="Times New Roman" w:eastAsiaTheme="minorEastAsia" w:hAnsi="Times New Roman" w:cs="Times New Roman"/>
          <w:sz w:val="26"/>
          <w:szCs w:val="26"/>
          <w:lang w:eastAsia="ru-RU"/>
        </w:rPr>
        <w:t xml:space="preserve"> тыс. рублей, </w:t>
      </w:r>
      <w:r w:rsidR="00740ABD">
        <w:rPr>
          <w:rFonts w:ascii="Times New Roman" w:eastAsiaTheme="minorEastAsia" w:hAnsi="Times New Roman" w:cs="Times New Roman"/>
          <w:sz w:val="26"/>
          <w:szCs w:val="26"/>
          <w:lang w:eastAsia="ru-RU"/>
        </w:rPr>
        <w:t>из них:</w:t>
      </w:r>
    </w:p>
    <w:p w:rsidR="00290C8D" w:rsidRDefault="00290C8D"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sidRPr="00290C8D">
        <w:rPr>
          <w:rFonts w:ascii="Times New Roman" w:eastAsiaTheme="minorEastAsia" w:hAnsi="Times New Roman" w:cs="Times New Roman"/>
          <w:sz w:val="26"/>
          <w:szCs w:val="26"/>
          <w:lang w:eastAsia="ru-RU"/>
        </w:rPr>
        <w:t xml:space="preserve">по подразделу  </w:t>
      </w:r>
      <w:r w:rsidRPr="00290C8D">
        <w:rPr>
          <w:rFonts w:ascii="Times New Roman" w:eastAsiaTheme="minorEastAsia" w:hAnsi="Times New Roman" w:cs="Times New Roman"/>
          <w:i/>
          <w:sz w:val="26"/>
          <w:szCs w:val="26"/>
          <w:lang w:eastAsia="ru-RU"/>
        </w:rPr>
        <w:t>0501 «Жилищное хозяйство»</w:t>
      </w:r>
      <w:r w:rsidRPr="00290C8D">
        <w:rPr>
          <w:rFonts w:ascii="Times New Roman" w:eastAsiaTheme="minorEastAsia" w:hAnsi="Times New Roman" w:cs="Times New Roman"/>
          <w:sz w:val="26"/>
          <w:szCs w:val="26"/>
          <w:lang w:eastAsia="ru-RU"/>
        </w:rPr>
        <w:t xml:space="preserve"> на 1002,9 тыс. рублей на капитальный ремонт муниципального жилого фонда и на взносы </w:t>
      </w:r>
      <w:r w:rsidR="000674B6" w:rsidRPr="00290C8D">
        <w:rPr>
          <w:rFonts w:ascii="Times New Roman" w:eastAsiaTheme="minorEastAsia" w:hAnsi="Times New Roman" w:cs="Times New Roman"/>
          <w:sz w:val="26"/>
          <w:szCs w:val="26"/>
          <w:lang w:eastAsia="ru-RU"/>
        </w:rPr>
        <w:t>в</w:t>
      </w:r>
      <w:r w:rsidRPr="00290C8D">
        <w:rPr>
          <w:rFonts w:ascii="Times New Roman" w:eastAsiaTheme="minorEastAsia" w:hAnsi="Times New Roman" w:cs="Times New Roman"/>
          <w:sz w:val="26"/>
          <w:szCs w:val="26"/>
          <w:lang w:eastAsia="ru-RU"/>
        </w:rPr>
        <w:t xml:space="preserve"> некоммерческую организацию «Фонд капитального ремонта многоквартирных домов»;</w:t>
      </w:r>
    </w:p>
    <w:p w:rsidR="00290C8D" w:rsidRDefault="00290C8D"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по подразделу </w:t>
      </w:r>
      <w:r w:rsidRPr="005F7A24">
        <w:rPr>
          <w:rFonts w:ascii="Times New Roman" w:eastAsiaTheme="minorEastAsia" w:hAnsi="Times New Roman" w:cs="Times New Roman"/>
          <w:i/>
          <w:sz w:val="26"/>
          <w:szCs w:val="26"/>
          <w:lang w:eastAsia="ru-RU"/>
        </w:rPr>
        <w:t>0502 «Коммунальное хозяйство»</w:t>
      </w:r>
      <w:r>
        <w:rPr>
          <w:rFonts w:ascii="Times New Roman" w:eastAsiaTheme="minorEastAsia" w:hAnsi="Times New Roman" w:cs="Times New Roman"/>
          <w:sz w:val="26"/>
          <w:szCs w:val="26"/>
          <w:lang w:eastAsia="ru-RU"/>
        </w:rPr>
        <w:t xml:space="preserve"> </w:t>
      </w:r>
      <w:r w:rsidR="005F7A24">
        <w:rPr>
          <w:rFonts w:ascii="Times New Roman" w:eastAsiaTheme="minorEastAsia" w:hAnsi="Times New Roman" w:cs="Times New Roman"/>
          <w:sz w:val="26"/>
          <w:szCs w:val="26"/>
          <w:lang w:eastAsia="ru-RU"/>
        </w:rPr>
        <w:t>на 108,9 тыс. рублей, на подготовку объектов теплоэнергетики  к работе в осенне-зимний период, на мероприятия в сфере управления и распоряжения имуществом;</w:t>
      </w:r>
    </w:p>
    <w:p w:rsidR="005F7A24" w:rsidRPr="00290C8D" w:rsidRDefault="005F7A24"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подразделу</w:t>
      </w:r>
      <w:r w:rsidRPr="005F7A24">
        <w:rPr>
          <w:rFonts w:ascii="Times New Roman" w:eastAsiaTheme="minorEastAsia" w:hAnsi="Times New Roman" w:cs="Times New Roman"/>
          <w:i/>
          <w:sz w:val="26"/>
          <w:szCs w:val="26"/>
          <w:lang w:eastAsia="ru-RU"/>
        </w:rPr>
        <w:t xml:space="preserve"> </w:t>
      </w:r>
      <w:r>
        <w:rPr>
          <w:rFonts w:ascii="Times New Roman" w:eastAsiaTheme="minorEastAsia" w:hAnsi="Times New Roman" w:cs="Times New Roman"/>
          <w:i/>
          <w:sz w:val="26"/>
          <w:szCs w:val="26"/>
          <w:lang w:eastAsia="ru-RU"/>
        </w:rPr>
        <w:t xml:space="preserve">0503 </w:t>
      </w:r>
      <w:r w:rsidRPr="005F7A24">
        <w:rPr>
          <w:rFonts w:ascii="Times New Roman" w:eastAsiaTheme="minorEastAsia" w:hAnsi="Times New Roman" w:cs="Times New Roman"/>
          <w:i/>
          <w:sz w:val="26"/>
          <w:szCs w:val="26"/>
          <w:lang w:eastAsia="ru-RU"/>
        </w:rPr>
        <w:t xml:space="preserve">«Благоустройство» </w:t>
      </w:r>
      <w:r>
        <w:rPr>
          <w:rFonts w:ascii="Times New Roman" w:eastAsiaTheme="minorEastAsia" w:hAnsi="Times New Roman" w:cs="Times New Roman"/>
          <w:sz w:val="26"/>
          <w:szCs w:val="26"/>
          <w:lang w:eastAsia="ru-RU"/>
        </w:rPr>
        <w:t xml:space="preserve">на 624,9 тыс. рублей </w:t>
      </w:r>
      <w:r w:rsidRPr="005F7A24">
        <w:rPr>
          <w:rFonts w:ascii="Times New Roman" w:eastAsiaTheme="minorEastAsia" w:hAnsi="Times New Roman" w:cs="Times New Roman"/>
          <w:sz w:val="26"/>
          <w:szCs w:val="26"/>
          <w:lang w:eastAsia="ru-RU"/>
        </w:rPr>
        <w:t xml:space="preserve">на </w:t>
      </w:r>
      <w:r w:rsidRPr="005F7A24">
        <w:rPr>
          <w:rFonts w:ascii="Times New Roman" w:hAnsi="Times New Roman" w:cs="Times New Roman"/>
          <w:sz w:val="26"/>
          <w:szCs w:val="26"/>
        </w:rPr>
        <w:t>мероприятие «Повышение уровня благоустройства дворовых территорий поселения Сухонское</w:t>
      </w:r>
      <w:r w:rsidR="00C53DB2">
        <w:rPr>
          <w:rFonts w:ascii="Times New Roman" w:hAnsi="Times New Roman" w:cs="Times New Roman"/>
          <w:sz w:val="26"/>
          <w:szCs w:val="26"/>
        </w:rPr>
        <w:t xml:space="preserve"> в</w:t>
      </w:r>
      <w:r w:rsidRPr="005F7A24">
        <w:rPr>
          <w:rFonts w:ascii="Times New Roman" w:hAnsi="Times New Roman" w:cs="Times New Roman"/>
          <w:sz w:val="26"/>
          <w:szCs w:val="26"/>
        </w:rPr>
        <w:t xml:space="preserve"> с.</w:t>
      </w:r>
      <w:r w:rsidR="00C53DB2">
        <w:rPr>
          <w:rFonts w:ascii="Times New Roman" w:hAnsi="Times New Roman" w:cs="Times New Roman"/>
          <w:sz w:val="26"/>
          <w:szCs w:val="26"/>
        </w:rPr>
        <w:t xml:space="preserve"> </w:t>
      </w:r>
      <w:r w:rsidRPr="005F7A24">
        <w:rPr>
          <w:rFonts w:ascii="Times New Roman" w:hAnsi="Times New Roman" w:cs="Times New Roman"/>
          <w:sz w:val="26"/>
          <w:szCs w:val="26"/>
        </w:rPr>
        <w:t>Шуйское»</w:t>
      </w:r>
      <w:r w:rsidR="00F1044A">
        <w:rPr>
          <w:rFonts w:ascii="Times New Roman" w:hAnsi="Times New Roman" w:cs="Times New Roman"/>
          <w:sz w:val="26"/>
          <w:szCs w:val="26"/>
        </w:rPr>
        <w:t>;</w:t>
      </w:r>
    </w:p>
    <w:p w:rsidR="000674B6" w:rsidRPr="006672DE" w:rsidRDefault="000674B6"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00F1044A">
        <w:rPr>
          <w:rFonts w:ascii="Times New Roman" w:eastAsiaTheme="minorEastAsia" w:hAnsi="Times New Roman" w:cs="Times New Roman"/>
          <w:color w:val="C00000"/>
          <w:sz w:val="26"/>
          <w:szCs w:val="26"/>
          <w:lang w:eastAsia="ru-RU"/>
        </w:rPr>
        <w:t xml:space="preserve"> </w:t>
      </w:r>
      <w:r w:rsidR="00F1044A" w:rsidRPr="006672DE">
        <w:rPr>
          <w:rFonts w:ascii="Times New Roman" w:eastAsiaTheme="minorEastAsia" w:hAnsi="Times New Roman" w:cs="Times New Roman"/>
          <w:sz w:val="26"/>
          <w:szCs w:val="26"/>
          <w:lang w:eastAsia="ru-RU"/>
        </w:rPr>
        <w:t>по разделу 0700 «Образование» увеличение  1854,9 тыс. рублей,  их них:</w:t>
      </w:r>
    </w:p>
    <w:p w:rsidR="00F1044A" w:rsidRPr="006672DE" w:rsidRDefault="00F1044A"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sidRPr="006672DE">
        <w:rPr>
          <w:rFonts w:ascii="Times New Roman" w:eastAsiaTheme="minorEastAsia" w:hAnsi="Times New Roman" w:cs="Times New Roman"/>
          <w:sz w:val="26"/>
          <w:szCs w:val="26"/>
          <w:lang w:eastAsia="ru-RU"/>
        </w:rPr>
        <w:t xml:space="preserve">  по подразделу  </w:t>
      </w:r>
      <w:r w:rsidRPr="006672DE">
        <w:rPr>
          <w:rFonts w:ascii="Times New Roman" w:eastAsiaTheme="minorEastAsia" w:hAnsi="Times New Roman" w:cs="Times New Roman"/>
          <w:i/>
          <w:sz w:val="26"/>
          <w:szCs w:val="26"/>
          <w:lang w:eastAsia="ru-RU"/>
        </w:rPr>
        <w:t xml:space="preserve">0703 «Дополнительное образование детей» </w:t>
      </w:r>
      <w:r w:rsidRPr="006672DE">
        <w:rPr>
          <w:rFonts w:ascii="Times New Roman" w:eastAsiaTheme="minorEastAsia" w:hAnsi="Times New Roman" w:cs="Times New Roman"/>
          <w:sz w:val="26"/>
          <w:szCs w:val="26"/>
          <w:lang w:eastAsia="ru-RU"/>
        </w:rPr>
        <w:t>на 197,0 тыс. рублей на выполнение муниципального задания по внешкольной работе с детьми;</w:t>
      </w:r>
    </w:p>
    <w:p w:rsidR="00F1044A" w:rsidRPr="006672DE" w:rsidRDefault="00F1044A" w:rsidP="000674B6">
      <w:pPr>
        <w:autoSpaceDE w:val="0"/>
        <w:autoSpaceDN w:val="0"/>
        <w:adjustRightInd w:val="0"/>
        <w:spacing w:after="0" w:line="240" w:lineRule="auto"/>
        <w:ind w:firstLine="540"/>
        <w:contextualSpacing/>
        <w:jc w:val="both"/>
        <w:rPr>
          <w:rFonts w:ascii="Times New Roman" w:eastAsiaTheme="minorEastAsia" w:hAnsi="Times New Roman" w:cs="Times New Roman"/>
          <w:sz w:val="26"/>
          <w:szCs w:val="26"/>
          <w:lang w:eastAsia="ru-RU"/>
        </w:rPr>
      </w:pPr>
      <w:r w:rsidRPr="006672DE">
        <w:rPr>
          <w:rFonts w:ascii="Times New Roman" w:eastAsiaTheme="minorEastAsia" w:hAnsi="Times New Roman" w:cs="Times New Roman"/>
          <w:sz w:val="26"/>
          <w:szCs w:val="26"/>
          <w:lang w:eastAsia="ru-RU"/>
        </w:rPr>
        <w:t xml:space="preserve"> по подразделу </w:t>
      </w:r>
      <w:r w:rsidRPr="006672DE">
        <w:rPr>
          <w:rFonts w:ascii="Times New Roman" w:eastAsiaTheme="minorEastAsia" w:hAnsi="Times New Roman" w:cs="Times New Roman"/>
          <w:i/>
          <w:sz w:val="26"/>
          <w:szCs w:val="26"/>
          <w:lang w:eastAsia="ru-RU"/>
        </w:rPr>
        <w:t>0707 «Молодежная политика»</w:t>
      </w:r>
      <w:r w:rsidRPr="006672DE">
        <w:rPr>
          <w:rFonts w:ascii="Times New Roman" w:eastAsiaTheme="minorEastAsia" w:hAnsi="Times New Roman" w:cs="Times New Roman"/>
          <w:sz w:val="26"/>
          <w:szCs w:val="26"/>
          <w:lang w:eastAsia="ru-RU"/>
        </w:rPr>
        <w:t xml:space="preserve"> на </w:t>
      </w:r>
      <w:r w:rsidR="001B3FBD" w:rsidRPr="006672DE">
        <w:rPr>
          <w:rFonts w:ascii="Times New Roman" w:eastAsiaTheme="minorEastAsia" w:hAnsi="Times New Roman" w:cs="Times New Roman"/>
          <w:sz w:val="26"/>
          <w:szCs w:val="26"/>
          <w:lang w:eastAsia="ru-RU"/>
        </w:rPr>
        <w:t>1,3 тыс. рублей на проведение мероприятий для детей и молодежи;</w:t>
      </w:r>
    </w:p>
    <w:p w:rsidR="001B3FBD" w:rsidRPr="006672DE" w:rsidRDefault="001B3FBD" w:rsidP="000674B6">
      <w:pPr>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6672DE">
        <w:rPr>
          <w:rFonts w:ascii="Times New Roman" w:eastAsiaTheme="minorEastAsia" w:hAnsi="Times New Roman" w:cs="Times New Roman"/>
          <w:sz w:val="26"/>
          <w:szCs w:val="26"/>
          <w:lang w:eastAsia="ru-RU"/>
        </w:rPr>
        <w:t xml:space="preserve">по подразделу </w:t>
      </w:r>
      <w:r w:rsidRPr="006672DE">
        <w:rPr>
          <w:rFonts w:ascii="Times New Roman" w:eastAsiaTheme="minorEastAsia" w:hAnsi="Times New Roman" w:cs="Times New Roman"/>
          <w:i/>
          <w:sz w:val="26"/>
          <w:szCs w:val="26"/>
          <w:lang w:eastAsia="ru-RU"/>
        </w:rPr>
        <w:t>0709 «</w:t>
      </w:r>
      <w:r w:rsidRPr="006672DE">
        <w:rPr>
          <w:rFonts w:ascii="Times New Roman" w:hAnsi="Times New Roman" w:cs="Times New Roman"/>
          <w:i/>
          <w:sz w:val="26"/>
          <w:szCs w:val="26"/>
        </w:rPr>
        <w:t xml:space="preserve">Другие вопросы в области образования» </w:t>
      </w:r>
      <w:r w:rsidRPr="006672DE">
        <w:rPr>
          <w:rFonts w:ascii="Times New Roman" w:hAnsi="Times New Roman" w:cs="Times New Roman"/>
          <w:sz w:val="26"/>
          <w:szCs w:val="26"/>
        </w:rPr>
        <w:t>на 1656,6 тыс. рублей на</w:t>
      </w:r>
      <w:r w:rsidRPr="006672DE">
        <w:rPr>
          <w:sz w:val="24"/>
          <w:szCs w:val="24"/>
        </w:rPr>
        <w:t xml:space="preserve">   </w:t>
      </w:r>
      <w:r w:rsidRPr="006672DE">
        <w:rPr>
          <w:rFonts w:ascii="Times New Roman" w:hAnsi="Times New Roman" w:cs="Times New Roman"/>
          <w:sz w:val="26"/>
          <w:szCs w:val="26"/>
        </w:rPr>
        <w:t xml:space="preserve">муниципальную программу «Развитие образования Междуреченского муниципального района на 2018 -2020 годы» на </w:t>
      </w:r>
      <w:r w:rsidR="006672DE" w:rsidRPr="006672DE">
        <w:rPr>
          <w:rFonts w:ascii="Times New Roman" w:hAnsi="Times New Roman" w:cs="Times New Roman"/>
          <w:sz w:val="26"/>
          <w:szCs w:val="26"/>
        </w:rPr>
        <w:t>содержание  КУ  «Информационно расчетно-методический центр образовательных учреждений» и КУ «Центр обеспечения деятельности учреждений бюджетной сферы»;</w:t>
      </w:r>
    </w:p>
    <w:p w:rsidR="002E4FB9" w:rsidRDefault="000674B6" w:rsidP="000674B6">
      <w:p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Pr="002E4FB9">
        <w:rPr>
          <w:rFonts w:ascii="Times New Roman" w:eastAsiaTheme="minorEastAsia" w:hAnsi="Times New Roman" w:cs="Times New Roman"/>
          <w:sz w:val="26"/>
          <w:szCs w:val="26"/>
          <w:lang w:eastAsia="ru-RU"/>
        </w:rPr>
        <w:t>по разделу</w:t>
      </w:r>
      <w:r w:rsidR="00675672">
        <w:rPr>
          <w:rFonts w:ascii="Times New Roman" w:eastAsiaTheme="minorEastAsia" w:hAnsi="Times New Roman" w:cs="Times New Roman"/>
          <w:sz w:val="26"/>
          <w:szCs w:val="26"/>
          <w:lang w:eastAsia="ru-RU"/>
        </w:rPr>
        <w:t xml:space="preserve"> 0800</w:t>
      </w:r>
      <w:r w:rsidRPr="002E4FB9">
        <w:rPr>
          <w:rFonts w:ascii="Times New Roman" w:eastAsiaTheme="minorEastAsia" w:hAnsi="Times New Roman" w:cs="Times New Roman"/>
          <w:sz w:val="26"/>
          <w:szCs w:val="26"/>
          <w:lang w:eastAsia="ru-RU"/>
        </w:rPr>
        <w:t xml:space="preserve"> «Культура и кинематография» </w:t>
      </w:r>
      <w:r w:rsidR="00675672">
        <w:rPr>
          <w:rFonts w:ascii="Times New Roman" w:eastAsiaTheme="minorEastAsia" w:hAnsi="Times New Roman" w:cs="Times New Roman"/>
          <w:sz w:val="26"/>
          <w:szCs w:val="26"/>
          <w:lang w:eastAsia="ru-RU"/>
        </w:rPr>
        <w:t xml:space="preserve">увеличение </w:t>
      </w:r>
      <w:r w:rsidRPr="002E4FB9">
        <w:rPr>
          <w:rFonts w:ascii="Times New Roman" w:eastAsiaTheme="minorEastAsia" w:hAnsi="Times New Roman" w:cs="Times New Roman"/>
          <w:sz w:val="26"/>
          <w:szCs w:val="26"/>
          <w:lang w:eastAsia="ru-RU"/>
        </w:rPr>
        <w:t xml:space="preserve">на </w:t>
      </w:r>
      <w:r w:rsidR="002E4FB9" w:rsidRPr="002E4FB9">
        <w:rPr>
          <w:rFonts w:ascii="Times New Roman" w:eastAsiaTheme="minorEastAsia" w:hAnsi="Times New Roman" w:cs="Times New Roman"/>
          <w:sz w:val="26"/>
          <w:szCs w:val="26"/>
          <w:lang w:eastAsia="ru-RU"/>
        </w:rPr>
        <w:t>2144,7</w:t>
      </w:r>
      <w:r w:rsidRPr="002E4FB9">
        <w:rPr>
          <w:rFonts w:ascii="Times New Roman" w:eastAsiaTheme="minorEastAsia" w:hAnsi="Times New Roman" w:cs="Times New Roman"/>
          <w:sz w:val="26"/>
          <w:szCs w:val="26"/>
          <w:lang w:eastAsia="ru-RU"/>
        </w:rPr>
        <w:t xml:space="preserve"> тыс. рублей, </w:t>
      </w:r>
      <w:r w:rsidR="002E4FB9" w:rsidRPr="002E4FB9">
        <w:rPr>
          <w:rFonts w:ascii="Times New Roman" w:eastAsiaTheme="minorEastAsia" w:hAnsi="Times New Roman" w:cs="Times New Roman"/>
          <w:sz w:val="26"/>
          <w:szCs w:val="26"/>
          <w:lang w:eastAsia="ru-RU"/>
        </w:rPr>
        <w:t>на выполнение муниципального задания и на капитальный ремонт здания  МБУК «Враговский ДК»;</w:t>
      </w:r>
    </w:p>
    <w:p w:rsidR="00675672" w:rsidRPr="00675672" w:rsidRDefault="00675672" w:rsidP="000674B6">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Pr="00675672">
        <w:rPr>
          <w:rFonts w:ascii="Times New Roman" w:eastAsiaTheme="minorEastAsia" w:hAnsi="Times New Roman" w:cs="Times New Roman"/>
          <w:sz w:val="26"/>
          <w:szCs w:val="26"/>
          <w:lang w:eastAsia="ru-RU"/>
        </w:rPr>
        <w:t xml:space="preserve">по разделу «Здравоохранение» увеличение на 887,8 тыс. рублей </w:t>
      </w:r>
      <w:r w:rsidRPr="00675672">
        <w:rPr>
          <w:rFonts w:ascii="Times New Roman" w:eastAsia="Times New Roman" w:hAnsi="Times New Roman" w:cs="Times New Roman"/>
          <w:sz w:val="26"/>
          <w:szCs w:val="26"/>
          <w:lang w:eastAsia="ru-RU"/>
        </w:rPr>
        <w:t>на выполнение  работ по разработке проектно-сметной документации на строительство фельдшерско-акушерского пункта в д. Игумницево, на проведение историко-культурной экспертизы земельного участка, предназначенного для строительства фельдшерско-акушерского пункта в д. Игумницево;</w:t>
      </w:r>
    </w:p>
    <w:p w:rsidR="00675672" w:rsidRPr="00DD2C10" w:rsidRDefault="00675672" w:rsidP="000674B6">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Pr="00DD2C10">
        <w:rPr>
          <w:rFonts w:ascii="Times New Roman" w:eastAsia="Times New Roman" w:hAnsi="Times New Roman" w:cs="Times New Roman"/>
          <w:sz w:val="26"/>
          <w:szCs w:val="26"/>
          <w:lang w:eastAsia="ru-RU"/>
        </w:rPr>
        <w:t>по разделу 1000 «Социальная политика»</w:t>
      </w:r>
      <w:r w:rsidR="00BA3AC8" w:rsidRPr="00DD2C10">
        <w:rPr>
          <w:rFonts w:ascii="Times New Roman" w:eastAsia="Times New Roman" w:hAnsi="Times New Roman" w:cs="Times New Roman"/>
          <w:sz w:val="26"/>
          <w:szCs w:val="26"/>
          <w:lang w:eastAsia="ru-RU"/>
        </w:rPr>
        <w:t xml:space="preserve"> увеличение на 562,0  тыс. рублей на доплаты к пенсиям  муниципальным служащим, на софинансирование по  программе  «Устойчивое развитие сельских территорий»;</w:t>
      </w:r>
    </w:p>
    <w:p w:rsidR="00BA3AC8" w:rsidRPr="00DD2C10" w:rsidRDefault="00BA3AC8" w:rsidP="000674B6">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D2C10">
        <w:rPr>
          <w:rFonts w:ascii="Times New Roman" w:eastAsia="Times New Roman" w:hAnsi="Times New Roman" w:cs="Times New Roman"/>
          <w:sz w:val="26"/>
          <w:szCs w:val="26"/>
          <w:lang w:eastAsia="ru-RU"/>
        </w:rPr>
        <w:t xml:space="preserve">        по подразделу 1100 «Физическая культура и спорт» увеличение на 437,0 тыс</w:t>
      </w:r>
      <w:r w:rsidR="00C53DB2">
        <w:rPr>
          <w:rFonts w:ascii="Times New Roman" w:eastAsia="Times New Roman" w:hAnsi="Times New Roman" w:cs="Times New Roman"/>
          <w:sz w:val="26"/>
          <w:szCs w:val="26"/>
          <w:lang w:eastAsia="ru-RU"/>
        </w:rPr>
        <w:t>.</w:t>
      </w:r>
      <w:r w:rsidRPr="00DD2C10">
        <w:rPr>
          <w:rFonts w:ascii="Times New Roman" w:eastAsia="Times New Roman" w:hAnsi="Times New Roman" w:cs="Times New Roman"/>
          <w:sz w:val="26"/>
          <w:szCs w:val="26"/>
          <w:lang w:eastAsia="ru-RU"/>
        </w:rPr>
        <w:t xml:space="preserve"> рублей на увеличение муниципального задания в части  принятия участия команд района в межрайонных соревнованиях в 2018 году</w:t>
      </w:r>
      <w:r w:rsidR="00DD2C10" w:rsidRPr="00DD2C10">
        <w:rPr>
          <w:rFonts w:ascii="Times New Roman" w:eastAsia="Times New Roman" w:hAnsi="Times New Roman" w:cs="Times New Roman"/>
          <w:sz w:val="26"/>
          <w:szCs w:val="26"/>
          <w:lang w:eastAsia="ru-RU"/>
        </w:rPr>
        <w:t>, на повышение  с 01.05.2018 года заработной платы до  минимального размера оплаты и приобретение комплекта спортивной одежды для команды футболистов</w:t>
      </w:r>
      <w:r w:rsidR="00DD2C10">
        <w:rPr>
          <w:rFonts w:ascii="Times New Roman" w:eastAsia="Times New Roman" w:hAnsi="Times New Roman" w:cs="Times New Roman"/>
          <w:sz w:val="26"/>
          <w:szCs w:val="26"/>
          <w:lang w:eastAsia="ru-RU"/>
        </w:rPr>
        <w:t>.</w:t>
      </w:r>
    </w:p>
    <w:p w:rsidR="00DD2C10" w:rsidRPr="00DD2C10" w:rsidRDefault="00DD2C10" w:rsidP="000674B6">
      <w:p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p>
    <w:p w:rsidR="000674B6" w:rsidRPr="00DD2C10"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Анализируя исполнение бюджета района в ведомственной структуре необходимо отметить, что удельный вес расходов главных распорядителей  средств бюджета в общем объеме расходов бюджета района  представлен следующим образом:</w:t>
      </w:r>
    </w:p>
    <w:p w:rsidR="000674B6" w:rsidRPr="00DD2C10"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1)  Отдел образования</w:t>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t xml:space="preserve">          - </w:t>
      </w:r>
      <w:r w:rsidR="00DD2C10" w:rsidRPr="00DD2C10">
        <w:rPr>
          <w:rFonts w:ascii="Times New Roman" w:eastAsiaTheme="minorEastAsia" w:hAnsi="Times New Roman" w:cs="Times New Roman"/>
          <w:sz w:val="26"/>
          <w:szCs w:val="26"/>
          <w:lang w:eastAsia="ru-RU"/>
        </w:rPr>
        <w:t>50,6</w:t>
      </w:r>
      <w:r w:rsidRPr="00DD2C10">
        <w:rPr>
          <w:rFonts w:ascii="Times New Roman" w:eastAsiaTheme="minorEastAsia" w:hAnsi="Times New Roman" w:cs="Times New Roman"/>
          <w:sz w:val="26"/>
          <w:szCs w:val="26"/>
          <w:lang w:eastAsia="ru-RU"/>
        </w:rPr>
        <w:t xml:space="preserve"> %</w:t>
      </w:r>
    </w:p>
    <w:p w:rsidR="000674B6" w:rsidRPr="00DD2C10"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 xml:space="preserve">2) Администрация района </w:t>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t xml:space="preserve">                     - </w:t>
      </w:r>
      <w:r w:rsidR="00DD2C10" w:rsidRPr="00DD2C10">
        <w:rPr>
          <w:rFonts w:ascii="Times New Roman" w:eastAsiaTheme="minorEastAsia" w:hAnsi="Times New Roman" w:cs="Times New Roman"/>
          <w:sz w:val="26"/>
          <w:szCs w:val="26"/>
          <w:lang w:eastAsia="ru-RU"/>
        </w:rPr>
        <w:t>38,7</w:t>
      </w:r>
      <w:r w:rsidRPr="00DD2C10">
        <w:rPr>
          <w:rFonts w:ascii="Times New Roman" w:eastAsiaTheme="minorEastAsia" w:hAnsi="Times New Roman" w:cs="Times New Roman"/>
          <w:sz w:val="26"/>
          <w:szCs w:val="26"/>
          <w:lang w:eastAsia="ru-RU"/>
        </w:rPr>
        <w:t xml:space="preserve"> %</w:t>
      </w:r>
    </w:p>
    <w:p w:rsidR="000674B6" w:rsidRPr="00DD2C10"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3) Управление финансов</w:t>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t xml:space="preserve">                   </w:t>
      </w:r>
      <w:r w:rsidR="00DD2C10" w:rsidRPr="00DD2C10">
        <w:rPr>
          <w:rFonts w:ascii="Times New Roman" w:eastAsiaTheme="minorEastAsia" w:hAnsi="Times New Roman" w:cs="Times New Roman"/>
          <w:sz w:val="26"/>
          <w:szCs w:val="26"/>
          <w:lang w:eastAsia="ru-RU"/>
        </w:rPr>
        <w:t xml:space="preserve"> </w:t>
      </w:r>
      <w:r w:rsidRPr="00DD2C10">
        <w:rPr>
          <w:rFonts w:ascii="Times New Roman" w:eastAsiaTheme="minorEastAsia" w:hAnsi="Times New Roman" w:cs="Times New Roman"/>
          <w:sz w:val="26"/>
          <w:szCs w:val="26"/>
          <w:lang w:eastAsia="ru-RU"/>
        </w:rPr>
        <w:t xml:space="preserve"> - </w:t>
      </w:r>
      <w:r w:rsidR="00DD2C10" w:rsidRPr="00DD2C10">
        <w:rPr>
          <w:rFonts w:ascii="Times New Roman" w:eastAsiaTheme="minorEastAsia" w:hAnsi="Times New Roman" w:cs="Times New Roman"/>
          <w:sz w:val="26"/>
          <w:szCs w:val="26"/>
          <w:lang w:eastAsia="ru-RU"/>
        </w:rPr>
        <w:t>9,6</w:t>
      </w:r>
      <w:r w:rsidRPr="00DD2C10">
        <w:rPr>
          <w:rFonts w:ascii="Times New Roman" w:eastAsiaTheme="minorEastAsia" w:hAnsi="Times New Roman" w:cs="Times New Roman"/>
          <w:sz w:val="26"/>
          <w:szCs w:val="26"/>
          <w:lang w:eastAsia="ru-RU"/>
        </w:rPr>
        <w:t xml:space="preserve"> %</w:t>
      </w:r>
    </w:p>
    <w:p w:rsidR="000674B6" w:rsidRPr="00DD2C10" w:rsidRDefault="000674B6" w:rsidP="000674B6">
      <w:pPr>
        <w:spacing w:after="0" w:line="240" w:lineRule="auto"/>
        <w:ind w:firstLine="357"/>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4) Представительное Собрание района</w:t>
      </w:r>
      <w:r w:rsidRPr="00DD2C10">
        <w:rPr>
          <w:rFonts w:ascii="Times New Roman" w:eastAsiaTheme="minorEastAsia" w:hAnsi="Times New Roman" w:cs="Times New Roman"/>
          <w:sz w:val="26"/>
          <w:szCs w:val="26"/>
          <w:lang w:eastAsia="ru-RU"/>
        </w:rPr>
        <w:tab/>
      </w:r>
      <w:r w:rsidRPr="00DD2C10">
        <w:rPr>
          <w:rFonts w:ascii="Times New Roman" w:eastAsiaTheme="minorEastAsia" w:hAnsi="Times New Roman" w:cs="Times New Roman"/>
          <w:sz w:val="26"/>
          <w:szCs w:val="26"/>
          <w:lang w:eastAsia="ru-RU"/>
        </w:rPr>
        <w:tab/>
        <w:t xml:space="preserve">                     -  1,</w:t>
      </w:r>
      <w:r w:rsidR="00DD2C10" w:rsidRPr="00DD2C10">
        <w:rPr>
          <w:rFonts w:ascii="Times New Roman" w:eastAsiaTheme="minorEastAsia" w:hAnsi="Times New Roman" w:cs="Times New Roman"/>
          <w:sz w:val="26"/>
          <w:szCs w:val="26"/>
          <w:lang w:eastAsia="ru-RU"/>
        </w:rPr>
        <w:t>1</w:t>
      </w:r>
      <w:r w:rsidRPr="00DD2C10">
        <w:rPr>
          <w:rFonts w:ascii="Times New Roman" w:eastAsiaTheme="minorEastAsia" w:hAnsi="Times New Roman" w:cs="Times New Roman"/>
          <w:sz w:val="26"/>
          <w:szCs w:val="26"/>
          <w:lang w:eastAsia="ru-RU"/>
        </w:rPr>
        <w:t xml:space="preserve">  %.</w:t>
      </w:r>
    </w:p>
    <w:p w:rsidR="000674B6" w:rsidRPr="00FE1295"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0674B6" w:rsidRPr="00DD2C10"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 xml:space="preserve">В разрезе </w:t>
      </w:r>
      <w:r w:rsidRPr="00DD2C10">
        <w:rPr>
          <w:rFonts w:ascii="Times New Roman" w:eastAsiaTheme="minorEastAsia" w:hAnsi="Times New Roman" w:cs="Times New Roman"/>
          <w:b/>
          <w:sz w:val="26"/>
          <w:szCs w:val="26"/>
          <w:lang w:eastAsia="ru-RU"/>
        </w:rPr>
        <w:t>ведомственной структуры</w:t>
      </w:r>
      <w:r w:rsidRPr="00DD2C10">
        <w:rPr>
          <w:rFonts w:ascii="Times New Roman" w:eastAsiaTheme="minorEastAsia" w:hAnsi="Times New Roman" w:cs="Times New Roman"/>
          <w:sz w:val="26"/>
          <w:szCs w:val="26"/>
          <w:lang w:eastAsia="ru-RU"/>
        </w:rPr>
        <w:t xml:space="preserve"> исполнение характеризуется следующими данными:                                    </w:t>
      </w:r>
    </w:p>
    <w:p w:rsidR="000674B6" w:rsidRPr="00DD2C10" w:rsidRDefault="000674B6" w:rsidP="000674B6">
      <w:pPr>
        <w:spacing w:after="0" w:line="240" w:lineRule="auto"/>
        <w:contextualSpacing/>
        <w:rPr>
          <w:rFonts w:ascii="Times New Roman" w:eastAsiaTheme="minorEastAsia" w:hAnsi="Times New Roman" w:cs="Times New Roman"/>
          <w:sz w:val="26"/>
          <w:szCs w:val="26"/>
          <w:lang w:eastAsia="ru-RU"/>
        </w:rPr>
      </w:pPr>
      <w:r w:rsidRPr="00DD2C10">
        <w:rPr>
          <w:rFonts w:ascii="Times New Roman" w:eastAsiaTheme="minorEastAsia" w:hAnsi="Times New Roman" w:cs="Times New Roman"/>
          <w:sz w:val="26"/>
          <w:szCs w:val="26"/>
          <w:lang w:eastAsia="ru-RU"/>
        </w:rPr>
        <w:t xml:space="preserve">                                                                                                                                  д</w:t>
      </w:r>
      <w:r w:rsidRPr="00DD2C10">
        <w:rPr>
          <w:rFonts w:ascii="Times New Roman" w:eastAsiaTheme="minorEastAsia" w:hAnsi="Times New Roman" w:cs="Times New Roman"/>
          <w:sz w:val="20"/>
          <w:szCs w:val="20"/>
          <w:lang w:eastAsia="ru-RU"/>
        </w:rPr>
        <w:t>иаграмма №4</w:t>
      </w:r>
    </w:p>
    <w:p w:rsidR="000674B6" w:rsidRDefault="000674B6" w:rsidP="000674B6">
      <w:pPr>
        <w:spacing w:after="0" w:line="240" w:lineRule="auto"/>
        <w:ind w:firstLine="720"/>
        <w:contextualSpacing/>
        <w:jc w:val="center"/>
        <w:rPr>
          <w:rFonts w:ascii="Times New Roman" w:eastAsiaTheme="minorEastAsia" w:hAnsi="Times New Roman" w:cs="Times New Roman"/>
          <w:sz w:val="28"/>
          <w:szCs w:val="28"/>
          <w:lang w:eastAsia="ru-RU"/>
        </w:rPr>
      </w:pPr>
      <w:r w:rsidRPr="00DD2C10">
        <w:rPr>
          <w:rFonts w:ascii="Times New Roman" w:eastAsiaTheme="minorEastAsia" w:hAnsi="Times New Roman" w:cs="Times New Roman"/>
          <w:sz w:val="28"/>
          <w:szCs w:val="28"/>
          <w:lang w:eastAsia="ru-RU"/>
        </w:rPr>
        <w:t>Исполнение бюджетов распорядителей</w:t>
      </w:r>
    </w:p>
    <w:p w:rsidR="000674B6" w:rsidRPr="00A60A0F" w:rsidRDefault="00A60A0F" w:rsidP="00A60A0F">
      <w:pPr>
        <w:spacing w:after="0" w:line="240" w:lineRule="auto"/>
        <w:ind w:firstLine="720"/>
        <w:contextualSpacing/>
        <w:jc w:val="center"/>
        <w:rPr>
          <w:rFonts w:ascii="Times New Roman" w:eastAsiaTheme="minorEastAsia" w:hAnsi="Times New Roman" w:cs="Times New Roman"/>
          <w:sz w:val="28"/>
          <w:szCs w:val="28"/>
          <w:lang w:eastAsia="ru-RU"/>
        </w:rPr>
      </w:pPr>
      <w:r>
        <w:rPr>
          <w:noProof/>
          <w:lang w:eastAsia="ru-RU"/>
        </w:rPr>
        <w:drawing>
          <wp:inline distT="0" distB="0" distL="0" distR="0" wp14:anchorId="0F157B36" wp14:editId="462480D6">
            <wp:extent cx="5962650" cy="3810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74B6" w:rsidRPr="00FE1295"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0674B6" w:rsidRPr="00F07722" w:rsidRDefault="000674B6" w:rsidP="000674B6">
      <w:pPr>
        <w:spacing w:after="0" w:line="240" w:lineRule="auto"/>
        <w:ind w:left="357" w:firstLine="351"/>
        <w:contextualSpacing/>
        <w:jc w:val="both"/>
        <w:rPr>
          <w:rFonts w:ascii="Times New Roman" w:eastAsiaTheme="minorEastAsia" w:hAnsi="Times New Roman" w:cs="Times New Roman"/>
          <w:sz w:val="26"/>
          <w:szCs w:val="26"/>
          <w:lang w:eastAsia="ru-RU"/>
        </w:rPr>
      </w:pPr>
      <w:r w:rsidRPr="00F07722">
        <w:rPr>
          <w:rFonts w:ascii="Times New Roman" w:eastAsiaTheme="minorEastAsia" w:hAnsi="Times New Roman" w:cs="Times New Roman"/>
          <w:sz w:val="26"/>
          <w:szCs w:val="26"/>
          <w:lang w:eastAsia="ru-RU"/>
        </w:rPr>
        <w:t xml:space="preserve">Таким образом, исполнение в разрезе ведомственной структуры составило: </w:t>
      </w:r>
    </w:p>
    <w:p w:rsidR="000674B6" w:rsidRPr="00F07722" w:rsidRDefault="000674B6" w:rsidP="000674B6">
      <w:pPr>
        <w:spacing w:after="0" w:line="240" w:lineRule="auto"/>
        <w:ind w:firstLine="351"/>
        <w:contextualSpacing/>
        <w:jc w:val="both"/>
        <w:rPr>
          <w:rFonts w:ascii="Times New Roman" w:eastAsiaTheme="minorEastAsia" w:hAnsi="Times New Roman" w:cs="Times New Roman"/>
          <w:sz w:val="26"/>
          <w:szCs w:val="26"/>
          <w:lang w:eastAsia="ru-RU"/>
        </w:rPr>
      </w:pPr>
      <w:r w:rsidRPr="00F07722">
        <w:rPr>
          <w:rFonts w:ascii="Times New Roman" w:eastAsiaTheme="minorEastAsia" w:hAnsi="Times New Roman" w:cs="Times New Roman"/>
          <w:b/>
          <w:sz w:val="26"/>
          <w:szCs w:val="26"/>
          <w:lang w:eastAsia="ru-RU"/>
        </w:rPr>
        <w:t xml:space="preserve">      </w:t>
      </w:r>
      <w:r w:rsidR="00F07722" w:rsidRPr="00F07722">
        <w:rPr>
          <w:rFonts w:ascii="Times New Roman" w:eastAsiaTheme="minorEastAsia" w:hAnsi="Times New Roman" w:cs="Times New Roman"/>
          <w:b/>
          <w:sz w:val="26"/>
          <w:szCs w:val="26"/>
          <w:lang w:eastAsia="ru-RU"/>
        </w:rPr>
        <w:t>97,4</w:t>
      </w:r>
      <w:r w:rsidRPr="00F07722">
        <w:rPr>
          <w:rFonts w:ascii="Times New Roman" w:eastAsiaTheme="minorEastAsia" w:hAnsi="Times New Roman" w:cs="Times New Roman"/>
          <w:b/>
          <w:sz w:val="26"/>
          <w:szCs w:val="26"/>
          <w:lang w:eastAsia="ru-RU"/>
        </w:rPr>
        <w:t xml:space="preserve"> %</w:t>
      </w:r>
      <w:r w:rsidRPr="00F07722">
        <w:rPr>
          <w:rFonts w:ascii="Times New Roman" w:eastAsiaTheme="minorEastAsia" w:hAnsi="Times New Roman" w:cs="Times New Roman"/>
          <w:sz w:val="26"/>
          <w:szCs w:val="26"/>
          <w:lang w:eastAsia="ru-RU"/>
        </w:rPr>
        <w:t xml:space="preserve"> - Администрация района;</w:t>
      </w:r>
    </w:p>
    <w:p w:rsidR="00C53DB2" w:rsidRDefault="000674B6" w:rsidP="000674B6">
      <w:pPr>
        <w:spacing w:after="0" w:line="240" w:lineRule="auto"/>
        <w:ind w:firstLine="351"/>
        <w:contextualSpacing/>
        <w:jc w:val="both"/>
        <w:rPr>
          <w:rFonts w:ascii="Times New Roman" w:eastAsiaTheme="minorEastAsia" w:hAnsi="Times New Roman" w:cs="Times New Roman"/>
          <w:sz w:val="26"/>
          <w:szCs w:val="26"/>
          <w:lang w:eastAsia="ru-RU"/>
        </w:rPr>
      </w:pPr>
      <w:r w:rsidRPr="00F07722">
        <w:rPr>
          <w:rFonts w:ascii="Times New Roman" w:eastAsiaTheme="minorEastAsia" w:hAnsi="Times New Roman" w:cs="Times New Roman"/>
          <w:sz w:val="26"/>
          <w:szCs w:val="26"/>
          <w:lang w:eastAsia="ru-RU"/>
        </w:rPr>
        <w:t xml:space="preserve">      </w:t>
      </w:r>
      <w:r w:rsidR="00C53DB2" w:rsidRPr="00F07722">
        <w:rPr>
          <w:rFonts w:ascii="Times New Roman" w:eastAsiaTheme="minorEastAsia" w:hAnsi="Times New Roman" w:cs="Times New Roman"/>
          <w:b/>
          <w:sz w:val="26"/>
          <w:szCs w:val="26"/>
          <w:lang w:eastAsia="ru-RU"/>
        </w:rPr>
        <w:t>99,7%</w:t>
      </w:r>
      <w:r w:rsidR="00C53DB2" w:rsidRPr="00F07722">
        <w:rPr>
          <w:rFonts w:ascii="Times New Roman" w:eastAsiaTheme="minorEastAsia" w:hAnsi="Times New Roman" w:cs="Times New Roman"/>
          <w:sz w:val="26"/>
          <w:szCs w:val="26"/>
          <w:lang w:eastAsia="ru-RU"/>
        </w:rPr>
        <w:t xml:space="preserve"> - Представительное Собрание района</w:t>
      </w:r>
      <w:r w:rsidR="00C53DB2">
        <w:rPr>
          <w:rFonts w:ascii="Times New Roman" w:eastAsiaTheme="minorEastAsia" w:hAnsi="Times New Roman" w:cs="Times New Roman"/>
          <w:sz w:val="26"/>
          <w:szCs w:val="26"/>
          <w:lang w:eastAsia="ru-RU"/>
        </w:rPr>
        <w:t>;</w:t>
      </w:r>
    </w:p>
    <w:p w:rsidR="000674B6" w:rsidRPr="00F07722" w:rsidRDefault="00C53DB2" w:rsidP="000674B6">
      <w:pPr>
        <w:spacing w:after="0" w:line="240" w:lineRule="auto"/>
        <w:ind w:firstLine="351"/>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Pr="00F07722">
        <w:rPr>
          <w:rFonts w:ascii="Times New Roman" w:eastAsiaTheme="minorEastAsia" w:hAnsi="Times New Roman" w:cs="Times New Roman"/>
          <w:b/>
          <w:sz w:val="26"/>
          <w:szCs w:val="26"/>
          <w:lang w:eastAsia="ru-RU"/>
        </w:rPr>
        <w:t xml:space="preserve"> </w:t>
      </w:r>
      <w:r w:rsidR="00F07722" w:rsidRPr="00F07722">
        <w:rPr>
          <w:rFonts w:ascii="Times New Roman" w:eastAsiaTheme="minorEastAsia" w:hAnsi="Times New Roman" w:cs="Times New Roman"/>
          <w:b/>
          <w:sz w:val="26"/>
          <w:szCs w:val="26"/>
          <w:lang w:eastAsia="ru-RU"/>
        </w:rPr>
        <w:t>100,0</w:t>
      </w:r>
      <w:r w:rsidR="000674B6" w:rsidRPr="00F07722">
        <w:rPr>
          <w:rFonts w:ascii="Times New Roman" w:eastAsiaTheme="minorEastAsia" w:hAnsi="Times New Roman" w:cs="Times New Roman"/>
          <w:b/>
          <w:sz w:val="26"/>
          <w:szCs w:val="26"/>
          <w:lang w:eastAsia="ru-RU"/>
        </w:rPr>
        <w:t xml:space="preserve"> %</w:t>
      </w:r>
      <w:r w:rsidR="000674B6" w:rsidRPr="00F07722">
        <w:rPr>
          <w:rFonts w:ascii="Times New Roman" w:eastAsiaTheme="minorEastAsia" w:hAnsi="Times New Roman" w:cs="Times New Roman"/>
          <w:sz w:val="26"/>
          <w:szCs w:val="26"/>
          <w:lang w:eastAsia="ru-RU"/>
        </w:rPr>
        <w:t xml:space="preserve"> - Отдел образования района;</w:t>
      </w:r>
    </w:p>
    <w:p w:rsidR="00F07722" w:rsidRPr="00F07722" w:rsidRDefault="000674B6" w:rsidP="000674B6">
      <w:pPr>
        <w:spacing w:after="0" w:line="240" w:lineRule="auto"/>
        <w:ind w:firstLine="351"/>
        <w:contextualSpacing/>
        <w:jc w:val="both"/>
        <w:rPr>
          <w:rFonts w:ascii="Times New Roman" w:eastAsiaTheme="minorEastAsia" w:hAnsi="Times New Roman" w:cs="Times New Roman"/>
          <w:sz w:val="26"/>
          <w:szCs w:val="26"/>
          <w:lang w:eastAsia="ru-RU"/>
        </w:rPr>
      </w:pPr>
      <w:r w:rsidRPr="00F07722">
        <w:rPr>
          <w:rFonts w:ascii="Times New Roman" w:eastAsiaTheme="minorEastAsia" w:hAnsi="Times New Roman" w:cs="Times New Roman"/>
          <w:b/>
          <w:sz w:val="26"/>
          <w:szCs w:val="26"/>
          <w:lang w:eastAsia="ru-RU"/>
        </w:rPr>
        <w:t xml:space="preserve">      </w:t>
      </w:r>
      <w:r w:rsidR="00F07722" w:rsidRPr="00F07722">
        <w:rPr>
          <w:rFonts w:ascii="Times New Roman" w:eastAsiaTheme="minorEastAsia" w:hAnsi="Times New Roman" w:cs="Times New Roman"/>
          <w:b/>
          <w:sz w:val="26"/>
          <w:szCs w:val="26"/>
          <w:lang w:eastAsia="ru-RU"/>
        </w:rPr>
        <w:t>100,0</w:t>
      </w:r>
      <w:r w:rsidRPr="00F07722">
        <w:rPr>
          <w:rFonts w:ascii="Times New Roman" w:eastAsiaTheme="minorEastAsia" w:hAnsi="Times New Roman" w:cs="Times New Roman"/>
          <w:b/>
          <w:sz w:val="26"/>
          <w:szCs w:val="26"/>
          <w:lang w:eastAsia="ru-RU"/>
        </w:rPr>
        <w:t xml:space="preserve">  %</w:t>
      </w:r>
      <w:r w:rsidRPr="00F07722">
        <w:rPr>
          <w:rFonts w:ascii="Times New Roman" w:eastAsiaTheme="minorEastAsia" w:hAnsi="Times New Roman" w:cs="Times New Roman"/>
          <w:sz w:val="26"/>
          <w:szCs w:val="26"/>
          <w:lang w:eastAsia="ru-RU"/>
        </w:rPr>
        <w:t xml:space="preserve"> - Управление финансов  района</w:t>
      </w:r>
      <w:r w:rsidR="00C53DB2">
        <w:rPr>
          <w:rFonts w:ascii="Times New Roman" w:eastAsiaTheme="minorEastAsia" w:hAnsi="Times New Roman" w:cs="Times New Roman"/>
          <w:sz w:val="26"/>
          <w:szCs w:val="26"/>
          <w:lang w:eastAsia="ru-RU"/>
        </w:rPr>
        <w:t>.</w:t>
      </w:r>
    </w:p>
    <w:p w:rsidR="000674B6" w:rsidRPr="00FE1295" w:rsidRDefault="000674B6" w:rsidP="00002CEE">
      <w:pPr>
        <w:spacing w:after="0" w:line="240" w:lineRule="auto"/>
        <w:ind w:firstLine="351"/>
        <w:contextualSpacing/>
        <w:jc w:val="both"/>
        <w:rPr>
          <w:rFonts w:ascii="Times New Roman" w:eastAsiaTheme="minorEastAsia" w:hAnsi="Times New Roman" w:cs="Times New Roman"/>
          <w:color w:val="C00000"/>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Pr="00A72B26">
        <w:rPr>
          <w:rFonts w:ascii="Times New Roman" w:eastAsiaTheme="minorEastAsia" w:hAnsi="Times New Roman" w:cs="Times New Roman"/>
          <w:sz w:val="26"/>
          <w:szCs w:val="26"/>
          <w:lang w:eastAsia="ru-RU"/>
        </w:rPr>
        <w:t xml:space="preserve">В разрезе </w:t>
      </w:r>
      <w:r w:rsidRPr="00A72B26">
        <w:rPr>
          <w:rFonts w:ascii="Times New Roman" w:eastAsiaTheme="minorEastAsia" w:hAnsi="Times New Roman" w:cs="Times New Roman"/>
          <w:b/>
          <w:sz w:val="26"/>
          <w:szCs w:val="26"/>
          <w:lang w:eastAsia="ru-RU"/>
        </w:rPr>
        <w:t xml:space="preserve">разделов классификации расходов </w:t>
      </w:r>
      <w:r w:rsidRPr="00A72B26">
        <w:rPr>
          <w:rFonts w:ascii="Times New Roman" w:eastAsiaTheme="minorEastAsia" w:hAnsi="Times New Roman" w:cs="Times New Roman"/>
          <w:sz w:val="26"/>
          <w:szCs w:val="26"/>
          <w:lang w:eastAsia="ru-RU"/>
        </w:rPr>
        <w:t>на 100 % исполнены назначения по  разделам</w:t>
      </w:r>
      <w:r w:rsidR="00D21C6D" w:rsidRPr="00A72B26">
        <w:rPr>
          <w:rFonts w:ascii="Times New Roman" w:eastAsiaTheme="minorEastAsia" w:hAnsi="Times New Roman" w:cs="Times New Roman"/>
          <w:sz w:val="26"/>
          <w:szCs w:val="26"/>
          <w:lang w:eastAsia="ru-RU"/>
        </w:rPr>
        <w:t xml:space="preserve"> 0600 «Охрана окружающей среды», 0800 «Культура и кинематография»,</w:t>
      </w:r>
      <w:r w:rsidRPr="00A72B26">
        <w:rPr>
          <w:rFonts w:ascii="Times New Roman" w:eastAsiaTheme="minorEastAsia" w:hAnsi="Times New Roman" w:cs="Times New Roman"/>
          <w:sz w:val="26"/>
          <w:szCs w:val="26"/>
          <w:lang w:eastAsia="ru-RU"/>
        </w:rPr>
        <w:t xml:space="preserve"> 1100 «Физическая культура и спорт», 1200 «Средства массовой информации», 1400 «Межбюджетные трансферты общего характера бюджетам субъектов РФ и муниципальных образований»,  на 99,9</w:t>
      </w:r>
      <w:r w:rsidR="00A72B26">
        <w:rPr>
          <w:rFonts w:ascii="Times New Roman" w:eastAsiaTheme="minorEastAsia" w:hAnsi="Times New Roman" w:cs="Times New Roman"/>
          <w:sz w:val="26"/>
          <w:szCs w:val="26"/>
          <w:lang w:eastAsia="ru-RU"/>
        </w:rPr>
        <w:t>9 -99,9</w:t>
      </w:r>
      <w:r w:rsidRPr="00A72B26">
        <w:rPr>
          <w:rFonts w:ascii="Times New Roman" w:eastAsiaTheme="minorEastAsia" w:hAnsi="Times New Roman" w:cs="Times New Roman"/>
          <w:sz w:val="26"/>
          <w:szCs w:val="26"/>
          <w:lang w:eastAsia="ru-RU"/>
        </w:rPr>
        <w:t>% исполнены назначения по разделу</w:t>
      </w:r>
      <w:r w:rsidR="00A72B26">
        <w:rPr>
          <w:rFonts w:ascii="Times New Roman" w:eastAsiaTheme="minorEastAsia" w:hAnsi="Times New Roman" w:cs="Times New Roman"/>
          <w:sz w:val="26"/>
          <w:szCs w:val="26"/>
          <w:lang w:eastAsia="ru-RU"/>
        </w:rPr>
        <w:t xml:space="preserve"> 0700 «Образования»</w:t>
      </w:r>
      <w:r w:rsidRPr="00A72B26">
        <w:rPr>
          <w:rFonts w:ascii="Times New Roman" w:eastAsiaTheme="minorEastAsia" w:hAnsi="Times New Roman" w:cs="Times New Roman"/>
          <w:sz w:val="26"/>
          <w:szCs w:val="26"/>
          <w:lang w:eastAsia="ru-RU"/>
        </w:rPr>
        <w:t xml:space="preserve">  0300 «Национальная безопасность и правоохранительная деятельность», на </w:t>
      </w:r>
      <w:r w:rsidR="00A72B26" w:rsidRPr="00A72B26">
        <w:rPr>
          <w:rFonts w:ascii="Times New Roman" w:eastAsiaTheme="minorEastAsia" w:hAnsi="Times New Roman" w:cs="Times New Roman"/>
          <w:sz w:val="26"/>
          <w:szCs w:val="26"/>
          <w:lang w:eastAsia="ru-RU"/>
        </w:rPr>
        <w:t>97,6% исполнены назначения</w:t>
      </w:r>
      <w:r w:rsidRPr="00A72B26">
        <w:rPr>
          <w:rFonts w:ascii="Times New Roman" w:eastAsiaTheme="minorEastAsia" w:hAnsi="Times New Roman" w:cs="Times New Roman"/>
          <w:sz w:val="26"/>
          <w:szCs w:val="26"/>
          <w:lang w:eastAsia="ru-RU"/>
        </w:rPr>
        <w:t xml:space="preserve">  </w:t>
      </w:r>
      <w:r w:rsidR="00A72B26" w:rsidRPr="00A72B26">
        <w:rPr>
          <w:rFonts w:ascii="Times New Roman" w:eastAsiaTheme="minorEastAsia" w:hAnsi="Times New Roman" w:cs="Times New Roman"/>
          <w:sz w:val="26"/>
          <w:szCs w:val="26"/>
          <w:lang w:eastAsia="ru-RU"/>
        </w:rPr>
        <w:t xml:space="preserve">0500 «Жилищно-коммунальное хозяйство», на 92,2% исполнены </w:t>
      </w:r>
      <w:r w:rsidR="00A72B26" w:rsidRPr="00A72B26">
        <w:rPr>
          <w:rFonts w:ascii="Times New Roman" w:eastAsiaTheme="minorEastAsia" w:hAnsi="Times New Roman" w:cs="Times New Roman"/>
          <w:sz w:val="26"/>
          <w:szCs w:val="26"/>
          <w:lang w:eastAsia="ru-RU"/>
        </w:rPr>
        <w:lastRenderedPageBreak/>
        <w:t>назначения</w:t>
      </w:r>
      <w:r w:rsidR="00A72B26">
        <w:rPr>
          <w:rFonts w:ascii="Times New Roman" w:eastAsiaTheme="minorEastAsia" w:hAnsi="Times New Roman" w:cs="Times New Roman"/>
          <w:sz w:val="26"/>
          <w:szCs w:val="26"/>
          <w:lang w:eastAsia="ru-RU"/>
        </w:rPr>
        <w:t xml:space="preserve"> </w:t>
      </w:r>
      <w:r w:rsidR="00C53DB2">
        <w:rPr>
          <w:rFonts w:ascii="Times New Roman" w:eastAsiaTheme="minorEastAsia" w:hAnsi="Times New Roman" w:cs="Times New Roman"/>
          <w:sz w:val="26"/>
          <w:szCs w:val="26"/>
          <w:lang w:eastAsia="ru-RU"/>
        </w:rPr>
        <w:t xml:space="preserve">по разделу </w:t>
      </w:r>
      <w:r w:rsidR="00A72B26" w:rsidRPr="00A72B26">
        <w:rPr>
          <w:rFonts w:ascii="Times New Roman" w:eastAsiaTheme="minorEastAsia" w:hAnsi="Times New Roman" w:cs="Times New Roman"/>
          <w:sz w:val="26"/>
          <w:szCs w:val="26"/>
          <w:lang w:eastAsia="ru-RU"/>
        </w:rPr>
        <w:t>0400 «Национальная экономика»,</w:t>
      </w:r>
      <w:r w:rsidR="00A72B26" w:rsidRPr="00FE1295">
        <w:rPr>
          <w:rFonts w:ascii="Times New Roman" w:eastAsiaTheme="minorEastAsia" w:hAnsi="Times New Roman" w:cs="Times New Roman"/>
          <w:color w:val="C00000"/>
          <w:sz w:val="26"/>
          <w:szCs w:val="26"/>
          <w:lang w:eastAsia="ru-RU"/>
        </w:rPr>
        <w:t xml:space="preserve"> </w:t>
      </w:r>
      <w:r w:rsidR="00C53DB2">
        <w:rPr>
          <w:rFonts w:ascii="Times New Roman" w:eastAsiaTheme="minorEastAsia" w:hAnsi="Times New Roman" w:cs="Times New Roman"/>
          <w:sz w:val="26"/>
          <w:szCs w:val="26"/>
          <w:lang w:eastAsia="ru-RU"/>
        </w:rPr>
        <w:t xml:space="preserve">наиболее </w:t>
      </w:r>
      <w:r w:rsidR="00A72B26" w:rsidRPr="00002CEE">
        <w:rPr>
          <w:rFonts w:ascii="Times New Roman" w:eastAsiaTheme="minorEastAsia" w:hAnsi="Times New Roman" w:cs="Times New Roman"/>
          <w:sz w:val="26"/>
          <w:szCs w:val="26"/>
          <w:lang w:eastAsia="ru-RU"/>
        </w:rPr>
        <w:t xml:space="preserve"> низкое исполнение по разделу «Здравоохранение» всего</w:t>
      </w:r>
      <w:r w:rsidR="00002CEE" w:rsidRPr="00002CEE">
        <w:rPr>
          <w:rFonts w:ascii="Times New Roman" w:eastAsiaTheme="minorEastAsia" w:hAnsi="Times New Roman" w:cs="Times New Roman"/>
          <w:sz w:val="26"/>
          <w:szCs w:val="26"/>
          <w:lang w:eastAsia="ru-RU"/>
        </w:rPr>
        <w:t xml:space="preserve"> 23,3%  </w:t>
      </w:r>
      <w:r w:rsidRPr="00002CEE">
        <w:rPr>
          <w:rFonts w:ascii="Times New Roman" w:eastAsiaTheme="minorEastAsia" w:hAnsi="Times New Roman" w:cs="Times New Roman"/>
          <w:sz w:val="26"/>
          <w:szCs w:val="26"/>
          <w:lang w:eastAsia="ru-RU"/>
        </w:rPr>
        <w:t>от годовых назначений.</w:t>
      </w:r>
    </w:p>
    <w:p w:rsidR="000674B6"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FE1295">
        <w:rPr>
          <w:rFonts w:ascii="Times New Roman" w:eastAsiaTheme="minorEastAsia" w:hAnsi="Times New Roman" w:cs="Times New Roman"/>
          <w:color w:val="C00000"/>
          <w:sz w:val="26"/>
          <w:szCs w:val="26"/>
          <w:lang w:eastAsia="ru-RU"/>
        </w:rPr>
        <w:t xml:space="preserve">           </w:t>
      </w:r>
      <w:r w:rsidRPr="00002CEE">
        <w:rPr>
          <w:rFonts w:ascii="Times New Roman" w:eastAsiaTheme="minorEastAsia" w:hAnsi="Times New Roman" w:cs="Times New Roman"/>
          <w:sz w:val="26"/>
          <w:szCs w:val="26"/>
          <w:lang w:eastAsia="ru-RU"/>
        </w:rPr>
        <w:t>Исполнение бюджета района в 201</w:t>
      </w:r>
      <w:r w:rsidR="00002CEE" w:rsidRPr="00002CEE">
        <w:rPr>
          <w:rFonts w:ascii="Times New Roman" w:eastAsiaTheme="minorEastAsia" w:hAnsi="Times New Roman" w:cs="Times New Roman"/>
          <w:sz w:val="26"/>
          <w:szCs w:val="26"/>
          <w:lang w:eastAsia="ru-RU"/>
        </w:rPr>
        <w:t>8</w:t>
      </w:r>
      <w:r w:rsidRPr="00002CEE">
        <w:rPr>
          <w:rFonts w:ascii="Times New Roman" w:eastAsiaTheme="minorEastAsia" w:hAnsi="Times New Roman" w:cs="Times New Roman"/>
          <w:sz w:val="26"/>
          <w:szCs w:val="26"/>
          <w:lang w:eastAsia="ru-RU"/>
        </w:rPr>
        <w:t xml:space="preserve"> году  по расходам в разрезе разделов функциональной классификации соответствует первоначально запланированным расходам бюджета и расходам с учетом вс</w:t>
      </w:r>
      <w:r w:rsidR="00FE1295" w:rsidRPr="00002CEE">
        <w:rPr>
          <w:rFonts w:ascii="Times New Roman" w:eastAsiaTheme="minorEastAsia" w:hAnsi="Times New Roman" w:cs="Times New Roman"/>
          <w:sz w:val="26"/>
          <w:szCs w:val="26"/>
          <w:lang w:eastAsia="ru-RU"/>
        </w:rPr>
        <w:t xml:space="preserve">ех внесенных в него изменений. </w:t>
      </w:r>
    </w:p>
    <w:p w:rsidR="009F47AF" w:rsidRDefault="009F47AF"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9F47AF" w:rsidRDefault="009F47AF"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9F47AF" w:rsidRPr="00FE1295" w:rsidRDefault="009F47AF"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0674B6" w:rsidRPr="000674B6" w:rsidRDefault="000674B6" w:rsidP="000674B6">
      <w:pPr>
        <w:spacing w:after="0" w:line="240" w:lineRule="auto"/>
        <w:ind w:firstLine="708"/>
        <w:contextualSpacing/>
        <w:jc w:val="center"/>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Динамика расходов бюджета района за 201</w:t>
      </w:r>
      <w:r w:rsidR="00FE1295">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-201</w:t>
      </w:r>
      <w:r w:rsidR="00FE1295">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годы</w:t>
      </w:r>
    </w:p>
    <w:p w:rsidR="000674B6" w:rsidRPr="000674B6" w:rsidRDefault="000674B6" w:rsidP="000674B6">
      <w:pPr>
        <w:spacing w:after="0" w:line="240" w:lineRule="auto"/>
        <w:ind w:firstLine="708"/>
        <w:contextualSpacing/>
        <w:jc w:val="center"/>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Анализ выполнения бюджетных назначений за 201</w:t>
      </w:r>
      <w:r w:rsidR="00FE1295">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w:t>
      </w:r>
    </w:p>
    <w:p w:rsidR="000674B6" w:rsidRPr="000674B6" w:rsidRDefault="000674B6" w:rsidP="000674B6">
      <w:pPr>
        <w:spacing w:after="0" w:line="240" w:lineRule="auto"/>
        <w:ind w:firstLine="708"/>
        <w:contextualSpacing/>
        <w:jc w:val="center"/>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708"/>
        <w:contextualSpacing/>
        <w:jc w:val="center"/>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708"/>
        <w:contextualSpacing/>
        <w:jc w:val="right"/>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Таблица </w:t>
      </w:r>
      <w:r w:rsidR="00FE1295">
        <w:rPr>
          <w:rFonts w:ascii="Times New Roman" w:eastAsiaTheme="minorEastAsia" w:hAnsi="Times New Roman" w:cs="Times New Roman"/>
          <w:sz w:val="26"/>
          <w:szCs w:val="26"/>
          <w:lang w:eastAsia="ru-RU"/>
        </w:rPr>
        <w:t>5</w:t>
      </w:r>
      <w:r w:rsidRPr="000674B6">
        <w:rPr>
          <w:rFonts w:ascii="Times New Roman" w:eastAsiaTheme="minorEastAsia" w:hAnsi="Times New Roman" w:cs="Times New Roman"/>
          <w:sz w:val="26"/>
          <w:szCs w:val="26"/>
          <w:lang w:eastAsia="ru-RU"/>
        </w:rPr>
        <w:t xml:space="preserve">                          </w:t>
      </w:r>
    </w:p>
    <w:tbl>
      <w:tblPr>
        <w:tblStyle w:val="af0"/>
        <w:tblW w:w="10206" w:type="dxa"/>
        <w:tblInd w:w="108" w:type="dxa"/>
        <w:tblLayout w:type="fixed"/>
        <w:tblLook w:val="04A0" w:firstRow="1" w:lastRow="0" w:firstColumn="1" w:lastColumn="0" w:noHBand="0" w:noVBand="1"/>
      </w:tblPr>
      <w:tblGrid>
        <w:gridCol w:w="2205"/>
        <w:gridCol w:w="1305"/>
        <w:gridCol w:w="1168"/>
        <w:gridCol w:w="1139"/>
        <w:gridCol w:w="987"/>
        <w:gridCol w:w="1271"/>
        <w:gridCol w:w="1234"/>
        <w:gridCol w:w="897"/>
      </w:tblGrid>
      <w:tr w:rsidR="000674B6" w:rsidRPr="000674B6" w:rsidTr="00063532">
        <w:trPr>
          <w:trHeight w:val="2053"/>
        </w:trPr>
        <w:tc>
          <w:tcPr>
            <w:tcW w:w="2205" w:type="dxa"/>
          </w:tcPr>
          <w:p w:rsidR="000674B6" w:rsidRPr="000674B6" w:rsidRDefault="000674B6" w:rsidP="000674B6">
            <w:pPr>
              <w:contextualSpacing/>
              <w:jc w:val="center"/>
              <w:rPr>
                <w:rFonts w:eastAsiaTheme="minorEastAsia"/>
              </w:rPr>
            </w:pPr>
            <w:r w:rsidRPr="000674B6">
              <w:rPr>
                <w:rFonts w:eastAsiaTheme="minorEastAsia"/>
              </w:rPr>
              <w:t xml:space="preserve">Наименование </w:t>
            </w:r>
          </w:p>
          <w:p w:rsidR="000674B6" w:rsidRPr="000674B6" w:rsidRDefault="000674B6" w:rsidP="000674B6">
            <w:pPr>
              <w:contextualSpacing/>
              <w:jc w:val="center"/>
              <w:rPr>
                <w:rFonts w:eastAsiaTheme="minorEastAsia"/>
              </w:rPr>
            </w:pPr>
            <w:r w:rsidRPr="000674B6">
              <w:rPr>
                <w:rFonts w:eastAsiaTheme="minorEastAsia"/>
              </w:rPr>
              <w:t>расходов</w:t>
            </w:r>
          </w:p>
        </w:tc>
        <w:tc>
          <w:tcPr>
            <w:tcW w:w="1305" w:type="dxa"/>
          </w:tcPr>
          <w:p w:rsidR="000674B6" w:rsidRPr="000674B6" w:rsidRDefault="000674B6" w:rsidP="000674B6">
            <w:pPr>
              <w:contextualSpacing/>
              <w:jc w:val="center"/>
              <w:rPr>
                <w:rFonts w:eastAsiaTheme="minorEastAsia"/>
              </w:rPr>
            </w:pPr>
            <w:r w:rsidRPr="000674B6">
              <w:rPr>
                <w:rFonts w:eastAsiaTheme="minorEastAsia"/>
              </w:rPr>
              <w:t>Фактическое</w:t>
            </w:r>
          </w:p>
          <w:p w:rsidR="000674B6" w:rsidRPr="000674B6" w:rsidRDefault="000674B6" w:rsidP="000674B6">
            <w:pPr>
              <w:contextualSpacing/>
              <w:jc w:val="center"/>
              <w:rPr>
                <w:rFonts w:eastAsiaTheme="minorEastAsia"/>
              </w:rPr>
            </w:pPr>
            <w:r w:rsidRPr="000674B6">
              <w:rPr>
                <w:rFonts w:eastAsiaTheme="minorEastAsia"/>
              </w:rPr>
              <w:t>исполнение</w:t>
            </w:r>
          </w:p>
          <w:p w:rsidR="000674B6" w:rsidRPr="000674B6" w:rsidRDefault="000674B6" w:rsidP="009F47AF">
            <w:pPr>
              <w:contextualSpacing/>
              <w:jc w:val="center"/>
              <w:rPr>
                <w:rFonts w:eastAsiaTheme="minorEastAsia"/>
              </w:rPr>
            </w:pPr>
            <w:r w:rsidRPr="000674B6">
              <w:rPr>
                <w:rFonts w:eastAsiaTheme="minorEastAsia"/>
              </w:rPr>
              <w:t>за 201</w:t>
            </w:r>
            <w:r w:rsidR="009F47AF">
              <w:rPr>
                <w:rFonts w:eastAsiaTheme="minorEastAsia"/>
              </w:rPr>
              <w:t>7</w:t>
            </w:r>
            <w:r w:rsidRPr="000674B6">
              <w:rPr>
                <w:rFonts w:eastAsiaTheme="minorEastAsia"/>
              </w:rPr>
              <w:t xml:space="preserve"> год, тыс. руб.</w:t>
            </w:r>
          </w:p>
        </w:tc>
        <w:tc>
          <w:tcPr>
            <w:tcW w:w="1168" w:type="dxa"/>
          </w:tcPr>
          <w:p w:rsidR="000674B6" w:rsidRPr="000674B6" w:rsidRDefault="000674B6" w:rsidP="000674B6">
            <w:pPr>
              <w:contextualSpacing/>
              <w:jc w:val="center"/>
              <w:rPr>
                <w:rFonts w:eastAsiaTheme="minorEastAsia"/>
              </w:rPr>
            </w:pPr>
            <w:r w:rsidRPr="000674B6">
              <w:rPr>
                <w:rFonts w:eastAsiaTheme="minorEastAsia"/>
              </w:rPr>
              <w:t xml:space="preserve">Фактическое </w:t>
            </w:r>
          </w:p>
          <w:p w:rsidR="000674B6" w:rsidRPr="000674B6" w:rsidRDefault="000674B6" w:rsidP="000674B6">
            <w:pPr>
              <w:contextualSpacing/>
              <w:jc w:val="center"/>
              <w:rPr>
                <w:rFonts w:eastAsiaTheme="minorEastAsia"/>
              </w:rPr>
            </w:pPr>
            <w:r w:rsidRPr="000674B6">
              <w:rPr>
                <w:rFonts w:eastAsiaTheme="minorEastAsia"/>
              </w:rPr>
              <w:t>исполнение</w:t>
            </w:r>
          </w:p>
          <w:p w:rsidR="000674B6" w:rsidRPr="000674B6" w:rsidRDefault="000674B6" w:rsidP="009F47AF">
            <w:pPr>
              <w:contextualSpacing/>
              <w:jc w:val="center"/>
              <w:rPr>
                <w:rFonts w:eastAsiaTheme="minorEastAsia"/>
              </w:rPr>
            </w:pPr>
            <w:r w:rsidRPr="000674B6">
              <w:rPr>
                <w:rFonts w:eastAsiaTheme="minorEastAsia"/>
              </w:rPr>
              <w:t>за 201</w:t>
            </w:r>
            <w:r w:rsidR="009F47AF">
              <w:rPr>
                <w:rFonts w:eastAsiaTheme="minorEastAsia"/>
              </w:rPr>
              <w:t>8</w:t>
            </w:r>
            <w:r w:rsidRPr="000674B6">
              <w:rPr>
                <w:rFonts w:eastAsiaTheme="minorEastAsia"/>
              </w:rPr>
              <w:t xml:space="preserve"> год, тыс. руб.</w:t>
            </w:r>
          </w:p>
        </w:tc>
        <w:tc>
          <w:tcPr>
            <w:tcW w:w="1139" w:type="dxa"/>
          </w:tcPr>
          <w:p w:rsidR="000674B6" w:rsidRPr="000674B6" w:rsidRDefault="000674B6" w:rsidP="000674B6">
            <w:pPr>
              <w:contextualSpacing/>
              <w:jc w:val="center"/>
              <w:rPr>
                <w:rFonts w:eastAsiaTheme="minorEastAsia"/>
              </w:rPr>
            </w:pPr>
            <w:r w:rsidRPr="000674B6">
              <w:rPr>
                <w:rFonts w:eastAsiaTheme="minorEastAsia"/>
              </w:rPr>
              <w:t xml:space="preserve">Отклонение </w:t>
            </w:r>
          </w:p>
          <w:p w:rsidR="000674B6" w:rsidRPr="000674B6" w:rsidRDefault="000674B6" w:rsidP="009F47AF">
            <w:pPr>
              <w:contextualSpacing/>
              <w:jc w:val="center"/>
              <w:rPr>
                <w:rFonts w:eastAsiaTheme="minorEastAsia"/>
              </w:rPr>
            </w:pPr>
            <w:r w:rsidRPr="000674B6">
              <w:rPr>
                <w:rFonts w:eastAsiaTheme="minorEastAsia"/>
              </w:rPr>
              <w:t>201</w:t>
            </w:r>
            <w:r w:rsidR="009F47AF">
              <w:rPr>
                <w:rFonts w:eastAsiaTheme="minorEastAsia"/>
              </w:rPr>
              <w:t>8</w:t>
            </w:r>
            <w:r w:rsidRPr="000674B6">
              <w:rPr>
                <w:rFonts w:eastAsiaTheme="minorEastAsia"/>
              </w:rPr>
              <w:t xml:space="preserve"> года от 201</w:t>
            </w:r>
            <w:r w:rsidR="009F47AF">
              <w:rPr>
                <w:rFonts w:eastAsiaTheme="minorEastAsia"/>
              </w:rPr>
              <w:t>7</w:t>
            </w:r>
            <w:r w:rsidRPr="000674B6">
              <w:rPr>
                <w:rFonts w:eastAsiaTheme="minorEastAsia"/>
              </w:rPr>
              <w:t xml:space="preserve"> года, тыс. руб.</w:t>
            </w:r>
          </w:p>
        </w:tc>
        <w:tc>
          <w:tcPr>
            <w:tcW w:w="987" w:type="dxa"/>
          </w:tcPr>
          <w:p w:rsidR="000674B6" w:rsidRPr="000674B6" w:rsidRDefault="000674B6" w:rsidP="009F47AF">
            <w:pPr>
              <w:contextualSpacing/>
              <w:jc w:val="center"/>
              <w:rPr>
                <w:rFonts w:eastAsiaTheme="minorEastAsia"/>
              </w:rPr>
            </w:pPr>
            <w:r w:rsidRPr="000674B6">
              <w:rPr>
                <w:rFonts w:eastAsiaTheme="minorEastAsia"/>
              </w:rPr>
              <w:t>% 201</w:t>
            </w:r>
            <w:r w:rsidR="009F47AF">
              <w:rPr>
                <w:rFonts w:eastAsiaTheme="minorEastAsia"/>
              </w:rPr>
              <w:t>8</w:t>
            </w:r>
            <w:r w:rsidRPr="000674B6">
              <w:rPr>
                <w:rFonts w:eastAsiaTheme="minorEastAsia"/>
              </w:rPr>
              <w:t xml:space="preserve"> год к 201</w:t>
            </w:r>
            <w:r w:rsidR="009F47AF">
              <w:rPr>
                <w:rFonts w:eastAsiaTheme="minorEastAsia"/>
              </w:rPr>
              <w:t xml:space="preserve">7 </w:t>
            </w:r>
            <w:r w:rsidRPr="000674B6">
              <w:rPr>
                <w:rFonts w:eastAsiaTheme="minorEastAsia"/>
              </w:rPr>
              <w:t>году</w:t>
            </w:r>
          </w:p>
        </w:tc>
        <w:tc>
          <w:tcPr>
            <w:tcW w:w="1271" w:type="dxa"/>
          </w:tcPr>
          <w:p w:rsidR="000674B6" w:rsidRPr="000674B6" w:rsidRDefault="000674B6" w:rsidP="000674B6">
            <w:pPr>
              <w:contextualSpacing/>
              <w:jc w:val="center"/>
              <w:rPr>
                <w:rFonts w:eastAsiaTheme="minorEastAsia"/>
              </w:rPr>
            </w:pPr>
            <w:r w:rsidRPr="000674B6">
              <w:rPr>
                <w:rFonts w:eastAsiaTheme="minorEastAsia"/>
              </w:rPr>
              <w:t>Уточненные</w:t>
            </w:r>
          </w:p>
          <w:p w:rsidR="000674B6" w:rsidRPr="000674B6" w:rsidRDefault="000674B6" w:rsidP="009F47AF">
            <w:pPr>
              <w:contextualSpacing/>
              <w:jc w:val="center"/>
              <w:rPr>
                <w:rFonts w:eastAsiaTheme="minorEastAsia"/>
              </w:rPr>
            </w:pPr>
            <w:r w:rsidRPr="000674B6">
              <w:rPr>
                <w:rFonts w:eastAsiaTheme="minorEastAsia"/>
              </w:rPr>
              <w:t>назначения 201</w:t>
            </w:r>
            <w:r w:rsidR="009F47AF">
              <w:rPr>
                <w:rFonts w:eastAsiaTheme="minorEastAsia"/>
              </w:rPr>
              <w:t>8</w:t>
            </w:r>
            <w:r w:rsidRPr="000674B6">
              <w:rPr>
                <w:rFonts w:eastAsiaTheme="minorEastAsia"/>
              </w:rPr>
              <w:t xml:space="preserve"> года, тыс. руб. </w:t>
            </w:r>
          </w:p>
        </w:tc>
        <w:tc>
          <w:tcPr>
            <w:tcW w:w="1234" w:type="dxa"/>
          </w:tcPr>
          <w:p w:rsidR="000674B6" w:rsidRPr="000674B6" w:rsidRDefault="000674B6" w:rsidP="000674B6">
            <w:pPr>
              <w:contextualSpacing/>
              <w:jc w:val="center"/>
              <w:rPr>
                <w:rFonts w:eastAsiaTheme="minorEastAsia"/>
              </w:rPr>
            </w:pPr>
            <w:r w:rsidRPr="000674B6">
              <w:rPr>
                <w:rFonts w:eastAsiaTheme="minorEastAsia"/>
              </w:rPr>
              <w:t xml:space="preserve">Отклонения </w:t>
            </w:r>
          </w:p>
          <w:p w:rsidR="000674B6" w:rsidRPr="000674B6" w:rsidRDefault="000674B6" w:rsidP="000674B6">
            <w:pPr>
              <w:contextualSpacing/>
              <w:jc w:val="center"/>
              <w:rPr>
                <w:rFonts w:eastAsiaTheme="minorEastAsia"/>
              </w:rPr>
            </w:pPr>
            <w:r w:rsidRPr="000674B6">
              <w:rPr>
                <w:rFonts w:eastAsiaTheme="minorEastAsia"/>
              </w:rPr>
              <w:t>(гр.3-гр.6),тыс. руб.</w:t>
            </w:r>
          </w:p>
        </w:tc>
        <w:tc>
          <w:tcPr>
            <w:tcW w:w="897" w:type="dxa"/>
          </w:tcPr>
          <w:p w:rsidR="000674B6" w:rsidRPr="000674B6" w:rsidRDefault="000674B6" w:rsidP="000674B6">
            <w:pPr>
              <w:contextualSpacing/>
              <w:rPr>
                <w:rFonts w:eastAsiaTheme="minorEastAsia"/>
              </w:rPr>
            </w:pPr>
            <w:r w:rsidRPr="000674B6">
              <w:rPr>
                <w:rFonts w:eastAsiaTheme="minorEastAsia"/>
              </w:rPr>
              <w:t>Процент исполнения</w:t>
            </w:r>
          </w:p>
          <w:p w:rsidR="000674B6" w:rsidRPr="000674B6" w:rsidRDefault="000674B6" w:rsidP="000674B6">
            <w:pPr>
              <w:contextualSpacing/>
              <w:jc w:val="center"/>
              <w:rPr>
                <w:rFonts w:eastAsiaTheme="minorEastAsia"/>
              </w:rPr>
            </w:pPr>
            <w:r w:rsidRPr="000674B6">
              <w:rPr>
                <w:rFonts w:eastAsiaTheme="minorEastAsia"/>
              </w:rPr>
              <w:t>(гр.3:гр.6)</w:t>
            </w:r>
          </w:p>
        </w:tc>
      </w:tr>
      <w:tr w:rsidR="000674B6" w:rsidRPr="000674B6" w:rsidTr="00063532">
        <w:trPr>
          <w:trHeight w:val="301"/>
        </w:trPr>
        <w:tc>
          <w:tcPr>
            <w:tcW w:w="2205" w:type="dxa"/>
          </w:tcPr>
          <w:p w:rsidR="000674B6" w:rsidRPr="000674B6" w:rsidRDefault="000674B6" w:rsidP="000674B6">
            <w:pPr>
              <w:contextualSpacing/>
              <w:jc w:val="center"/>
              <w:rPr>
                <w:rFonts w:eastAsiaTheme="minorEastAsia"/>
              </w:rPr>
            </w:pPr>
            <w:r w:rsidRPr="000674B6">
              <w:rPr>
                <w:rFonts w:eastAsiaTheme="minorEastAsia"/>
              </w:rPr>
              <w:t>1</w:t>
            </w:r>
          </w:p>
        </w:tc>
        <w:tc>
          <w:tcPr>
            <w:tcW w:w="1305" w:type="dxa"/>
          </w:tcPr>
          <w:p w:rsidR="000674B6" w:rsidRPr="000674B6" w:rsidRDefault="000674B6" w:rsidP="000674B6">
            <w:pPr>
              <w:contextualSpacing/>
              <w:jc w:val="center"/>
              <w:rPr>
                <w:rFonts w:eastAsiaTheme="minorEastAsia"/>
              </w:rPr>
            </w:pPr>
            <w:r w:rsidRPr="000674B6">
              <w:rPr>
                <w:rFonts w:eastAsiaTheme="minorEastAsia"/>
              </w:rPr>
              <w:t>2</w:t>
            </w:r>
          </w:p>
        </w:tc>
        <w:tc>
          <w:tcPr>
            <w:tcW w:w="1168" w:type="dxa"/>
          </w:tcPr>
          <w:p w:rsidR="000674B6" w:rsidRPr="000674B6" w:rsidRDefault="000674B6" w:rsidP="000674B6">
            <w:pPr>
              <w:contextualSpacing/>
              <w:jc w:val="center"/>
              <w:rPr>
                <w:rFonts w:eastAsiaTheme="minorEastAsia"/>
              </w:rPr>
            </w:pPr>
            <w:r w:rsidRPr="000674B6">
              <w:rPr>
                <w:rFonts w:eastAsiaTheme="minorEastAsia"/>
              </w:rPr>
              <w:t>3</w:t>
            </w:r>
          </w:p>
        </w:tc>
        <w:tc>
          <w:tcPr>
            <w:tcW w:w="1139" w:type="dxa"/>
          </w:tcPr>
          <w:p w:rsidR="000674B6" w:rsidRPr="000674B6" w:rsidRDefault="000674B6" w:rsidP="000674B6">
            <w:pPr>
              <w:contextualSpacing/>
              <w:jc w:val="center"/>
              <w:rPr>
                <w:rFonts w:eastAsiaTheme="minorEastAsia"/>
              </w:rPr>
            </w:pPr>
            <w:r w:rsidRPr="000674B6">
              <w:rPr>
                <w:rFonts w:eastAsiaTheme="minorEastAsia"/>
              </w:rPr>
              <w:t>4</w:t>
            </w:r>
          </w:p>
        </w:tc>
        <w:tc>
          <w:tcPr>
            <w:tcW w:w="987" w:type="dxa"/>
          </w:tcPr>
          <w:p w:rsidR="000674B6" w:rsidRPr="000674B6" w:rsidRDefault="000674B6" w:rsidP="000674B6">
            <w:pPr>
              <w:contextualSpacing/>
              <w:jc w:val="center"/>
              <w:rPr>
                <w:rFonts w:eastAsiaTheme="minorEastAsia"/>
              </w:rPr>
            </w:pPr>
            <w:r w:rsidRPr="000674B6">
              <w:rPr>
                <w:rFonts w:eastAsiaTheme="minorEastAsia"/>
              </w:rPr>
              <w:t>5</w:t>
            </w:r>
          </w:p>
        </w:tc>
        <w:tc>
          <w:tcPr>
            <w:tcW w:w="1271" w:type="dxa"/>
          </w:tcPr>
          <w:p w:rsidR="000674B6" w:rsidRPr="000674B6" w:rsidRDefault="000674B6" w:rsidP="000674B6">
            <w:pPr>
              <w:contextualSpacing/>
              <w:jc w:val="center"/>
              <w:rPr>
                <w:rFonts w:eastAsiaTheme="minorEastAsia"/>
              </w:rPr>
            </w:pPr>
            <w:r w:rsidRPr="000674B6">
              <w:rPr>
                <w:rFonts w:eastAsiaTheme="minorEastAsia"/>
              </w:rPr>
              <w:t>6</w:t>
            </w:r>
          </w:p>
        </w:tc>
        <w:tc>
          <w:tcPr>
            <w:tcW w:w="1234" w:type="dxa"/>
          </w:tcPr>
          <w:p w:rsidR="000674B6" w:rsidRPr="000674B6" w:rsidRDefault="000674B6" w:rsidP="000674B6">
            <w:pPr>
              <w:contextualSpacing/>
              <w:jc w:val="center"/>
              <w:rPr>
                <w:rFonts w:eastAsiaTheme="minorEastAsia"/>
              </w:rPr>
            </w:pPr>
            <w:r w:rsidRPr="000674B6">
              <w:rPr>
                <w:rFonts w:eastAsiaTheme="minorEastAsia"/>
              </w:rPr>
              <w:t>7</w:t>
            </w:r>
          </w:p>
        </w:tc>
        <w:tc>
          <w:tcPr>
            <w:tcW w:w="897" w:type="dxa"/>
          </w:tcPr>
          <w:p w:rsidR="000674B6" w:rsidRPr="000674B6" w:rsidRDefault="000674B6" w:rsidP="000674B6">
            <w:pPr>
              <w:contextualSpacing/>
              <w:jc w:val="center"/>
              <w:rPr>
                <w:rFonts w:eastAsiaTheme="minorEastAsia"/>
              </w:rPr>
            </w:pPr>
            <w:r w:rsidRPr="000674B6">
              <w:rPr>
                <w:rFonts w:eastAsiaTheme="minorEastAsia"/>
              </w:rPr>
              <w:t>8</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 xml:space="preserve">Общегосударственные вопросы </w:t>
            </w:r>
          </w:p>
        </w:tc>
        <w:tc>
          <w:tcPr>
            <w:tcW w:w="1305" w:type="dxa"/>
          </w:tcPr>
          <w:p w:rsidR="009F47AF" w:rsidRPr="000674B6" w:rsidRDefault="009F47AF" w:rsidP="009F47AF">
            <w:pPr>
              <w:ind w:left="-74" w:hanging="142"/>
              <w:contextualSpacing/>
              <w:jc w:val="right"/>
              <w:rPr>
                <w:rFonts w:eastAsiaTheme="minorEastAsia"/>
              </w:rPr>
            </w:pPr>
            <w:r w:rsidRPr="000674B6">
              <w:rPr>
                <w:rFonts w:eastAsiaTheme="minorEastAsia"/>
              </w:rPr>
              <w:t>28017,8</w:t>
            </w:r>
          </w:p>
        </w:tc>
        <w:tc>
          <w:tcPr>
            <w:tcW w:w="1168" w:type="dxa"/>
          </w:tcPr>
          <w:p w:rsidR="009F47AF" w:rsidRPr="000674B6" w:rsidRDefault="009F47AF" w:rsidP="000674B6">
            <w:pPr>
              <w:ind w:left="-74" w:hanging="142"/>
              <w:contextualSpacing/>
              <w:jc w:val="right"/>
              <w:rPr>
                <w:rFonts w:eastAsiaTheme="minorEastAsia"/>
              </w:rPr>
            </w:pPr>
            <w:r>
              <w:rPr>
                <w:rFonts w:eastAsiaTheme="minorEastAsia"/>
              </w:rPr>
              <w:t>37586,6</w:t>
            </w:r>
          </w:p>
        </w:tc>
        <w:tc>
          <w:tcPr>
            <w:tcW w:w="1139" w:type="dxa"/>
          </w:tcPr>
          <w:p w:rsidR="009F47AF" w:rsidRPr="000674B6" w:rsidRDefault="009F47AF" w:rsidP="000674B6">
            <w:pPr>
              <w:contextualSpacing/>
              <w:jc w:val="right"/>
              <w:rPr>
                <w:rFonts w:eastAsiaTheme="minorEastAsia"/>
              </w:rPr>
            </w:pPr>
            <w:r>
              <w:rPr>
                <w:rFonts w:eastAsiaTheme="minorEastAsia"/>
              </w:rPr>
              <w:t>9568,8</w:t>
            </w:r>
          </w:p>
        </w:tc>
        <w:tc>
          <w:tcPr>
            <w:tcW w:w="987" w:type="dxa"/>
          </w:tcPr>
          <w:p w:rsidR="009F47AF" w:rsidRPr="000674B6" w:rsidRDefault="009F47AF" w:rsidP="000674B6">
            <w:pPr>
              <w:contextualSpacing/>
              <w:jc w:val="right"/>
              <w:rPr>
                <w:rFonts w:eastAsiaTheme="minorEastAsia"/>
              </w:rPr>
            </w:pPr>
            <w:r>
              <w:rPr>
                <w:rFonts w:eastAsiaTheme="minorEastAsia"/>
              </w:rPr>
              <w:t>134,1</w:t>
            </w:r>
          </w:p>
        </w:tc>
        <w:tc>
          <w:tcPr>
            <w:tcW w:w="1271" w:type="dxa"/>
          </w:tcPr>
          <w:p w:rsidR="009F47AF" w:rsidRPr="000674B6" w:rsidRDefault="003E035D" w:rsidP="000674B6">
            <w:pPr>
              <w:contextualSpacing/>
              <w:jc w:val="right"/>
              <w:rPr>
                <w:rFonts w:eastAsiaTheme="minorEastAsia"/>
              </w:rPr>
            </w:pPr>
            <w:r>
              <w:rPr>
                <w:rFonts w:eastAsiaTheme="minorEastAsia"/>
              </w:rPr>
              <w:t>37786,1</w:t>
            </w:r>
          </w:p>
        </w:tc>
        <w:tc>
          <w:tcPr>
            <w:tcW w:w="1234" w:type="dxa"/>
          </w:tcPr>
          <w:p w:rsidR="009F47AF" w:rsidRPr="000674B6" w:rsidRDefault="00C2223F" w:rsidP="000674B6">
            <w:pPr>
              <w:contextualSpacing/>
              <w:jc w:val="right"/>
              <w:rPr>
                <w:rFonts w:eastAsiaTheme="minorEastAsia"/>
              </w:rPr>
            </w:pPr>
            <w:r>
              <w:rPr>
                <w:rFonts w:eastAsiaTheme="minorEastAsia"/>
              </w:rPr>
              <w:t>-199,5</w:t>
            </w:r>
          </w:p>
        </w:tc>
        <w:tc>
          <w:tcPr>
            <w:tcW w:w="897" w:type="dxa"/>
          </w:tcPr>
          <w:p w:rsidR="009F47AF" w:rsidRPr="000674B6" w:rsidRDefault="00002CEE" w:rsidP="000674B6">
            <w:pPr>
              <w:contextualSpacing/>
              <w:jc w:val="right"/>
              <w:rPr>
                <w:rFonts w:eastAsiaTheme="minorEastAsia"/>
              </w:rPr>
            </w:pPr>
            <w:r>
              <w:rPr>
                <w:rFonts w:eastAsiaTheme="minorEastAsia"/>
              </w:rPr>
              <w:t>99,5</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Национальная безопасность и правоохранительная деятельность</w:t>
            </w:r>
          </w:p>
        </w:tc>
        <w:tc>
          <w:tcPr>
            <w:tcW w:w="1305" w:type="dxa"/>
          </w:tcPr>
          <w:p w:rsidR="009F47AF" w:rsidRPr="000674B6" w:rsidRDefault="009F47AF" w:rsidP="009F47AF">
            <w:pPr>
              <w:contextualSpacing/>
              <w:jc w:val="right"/>
              <w:rPr>
                <w:rFonts w:eastAsiaTheme="minorEastAsia"/>
              </w:rPr>
            </w:pPr>
            <w:r w:rsidRPr="000674B6">
              <w:rPr>
                <w:rFonts w:eastAsiaTheme="minorEastAsia"/>
              </w:rPr>
              <w:t>999,4</w:t>
            </w:r>
          </w:p>
        </w:tc>
        <w:tc>
          <w:tcPr>
            <w:tcW w:w="1168" w:type="dxa"/>
          </w:tcPr>
          <w:p w:rsidR="009F47AF" w:rsidRPr="000674B6" w:rsidRDefault="009F47AF" w:rsidP="000674B6">
            <w:pPr>
              <w:contextualSpacing/>
              <w:jc w:val="right"/>
              <w:rPr>
                <w:rFonts w:eastAsiaTheme="minorEastAsia"/>
              </w:rPr>
            </w:pPr>
            <w:r>
              <w:rPr>
                <w:rFonts w:eastAsiaTheme="minorEastAsia"/>
              </w:rPr>
              <w:t>1301,1</w:t>
            </w:r>
          </w:p>
        </w:tc>
        <w:tc>
          <w:tcPr>
            <w:tcW w:w="1139" w:type="dxa"/>
          </w:tcPr>
          <w:p w:rsidR="009F47AF" w:rsidRPr="000674B6" w:rsidRDefault="009F47AF" w:rsidP="000674B6">
            <w:pPr>
              <w:contextualSpacing/>
              <w:jc w:val="right"/>
              <w:rPr>
                <w:rFonts w:eastAsiaTheme="minorEastAsia"/>
              </w:rPr>
            </w:pPr>
            <w:r>
              <w:rPr>
                <w:rFonts w:eastAsiaTheme="minorEastAsia"/>
              </w:rPr>
              <w:t>301,7</w:t>
            </w:r>
          </w:p>
        </w:tc>
        <w:tc>
          <w:tcPr>
            <w:tcW w:w="987" w:type="dxa"/>
          </w:tcPr>
          <w:p w:rsidR="009F47AF" w:rsidRPr="000674B6" w:rsidRDefault="009F47AF" w:rsidP="000674B6">
            <w:pPr>
              <w:contextualSpacing/>
              <w:jc w:val="right"/>
              <w:rPr>
                <w:rFonts w:eastAsiaTheme="minorEastAsia"/>
              </w:rPr>
            </w:pPr>
            <w:r>
              <w:rPr>
                <w:rFonts w:eastAsiaTheme="minorEastAsia"/>
              </w:rPr>
              <w:t>130,2</w:t>
            </w:r>
          </w:p>
        </w:tc>
        <w:tc>
          <w:tcPr>
            <w:tcW w:w="1271" w:type="dxa"/>
          </w:tcPr>
          <w:p w:rsidR="009F47AF" w:rsidRPr="000674B6" w:rsidRDefault="003E035D" w:rsidP="000674B6">
            <w:pPr>
              <w:contextualSpacing/>
              <w:jc w:val="right"/>
              <w:rPr>
                <w:rFonts w:eastAsiaTheme="minorEastAsia"/>
              </w:rPr>
            </w:pPr>
            <w:r>
              <w:rPr>
                <w:rFonts w:eastAsiaTheme="minorEastAsia"/>
              </w:rPr>
              <w:t>1302,1</w:t>
            </w:r>
          </w:p>
        </w:tc>
        <w:tc>
          <w:tcPr>
            <w:tcW w:w="1234" w:type="dxa"/>
          </w:tcPr>
          <w:p w:rsidR="009F47AF" w:rsidRPr="000674B6" w:rsidRDefault="00180B6D" w:rsidP="00180B6D">
            <w:pPr>
              <w:contextualSpacing/>
              <w:jc w:val="right"/>
              <w:rPr>
                <w:rFonts w:eastAsiaTheme="minorEastAsia"/>
              </w:rPr>
            </w:pPr>
            <w:r>
              <w:rPr>
                <w:rFonts w:eastAsiaTheme="minorEastAsia"/>
              </w:rPr>
              <w:t>-1,0</w:t>
            </w:r>
          </w:p>
        </w:tc>
        <w:tc>
          <w:tcPr>
            <w:tcW w:w="897" w:type="dxa"/>
          </w:tcPr>
          <w:p w:rsidR="009F47AF" w:rsidRPr="000674B6" w:rsidRDefault="00180B6D" w:rsidP="000674B6">
            <w:pPr>
              <w:contextualSpacing/>
              <w:jc w:val="right"/>
              <w:rPr>
                <w:rFonts w:eastAsiaTheme="minorEastAsia"/>
              </w:rPr>
            </w:pPr>
            <w:r>
              <w:rPr>
                <w:rFonts w:eastAsiaTheme="minorEastAsia"/>
              </w:rPr>
              <w:t>99,9</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Национальная экономика</w:t>
            </w:r>
          </w:p>
        </w:tc>
        <w:tc>
          <w:tcPr>
            <w:tcW w:w="1305" w:type="dxa"/>
          </w:tcPr>
          <w:p w:rsidR="009F47AF" w:rsidRPr="000674B6" w:rsidRDefault="009F47AF" w:rsidP="009F47AF">
            <w:pPr>
              <w:contextualSpacing/>
              <w:jc w:val="right"/>
              <w:rPr>
                <w:rFonts w:eastAsiaTheme="minorEastAsia"/>
              </w:rPr>
            </w:pPr>
            <w:r w:rsidRPr="000674B6">
              <w:rPr>
                <w:rFonts w:eastAsiaTheme="minorEastAsia"/>
              </w:rPr>
              <w:t>9673,6</w:t>
            </w:r>
          </w:p>
        </w:tc>
        <w:tc>
          <w:tcPr>
            <w:tcW w:w="1168" w:type="dxa"/>
          </w:tcPr>
          <w:p w:rsidR="009F47AF" w:rsidRPr="000674B6" w:rsidRDefault="009F47AF" w:rsidP="000674B6">
            <w:pPr>
              <w:contextualSpacing/>
              <w:jc w:val="right"/>
              <w:rPr>
                <w:rFonts w:eastAsiaTheme="minorEastAsia"/>
              </w:rPr>
            </w:pPr>
            <w:r>
              <w:rPr>
                <w:rFonts w:eastAsiaTheme="minorEastAsia"/>
              </w:rPr>
              <w:t>11828,3</w:t>
            </w:r>
          </w:p>
        </w:tc>
        <w:tc>
          <w:tcPr>
            <w:tcW w:w="1139" w:type="dxa"/>
          </w:tcPr>
          <w:p w:rsidR="009F47AF" w:rsidRPr="000674B6" w:rsidRDefault="009F47AF" w:rsidP="000674B6">
            <w:pPr>
              <w:contextualSpacing/>
              <w:jc w:val="right"/>
              <w:rPr>
                <w:rFonts w:eastAsiaTheme="minorEastAsia"/>
              </w:rPr>
            </w:pPr>
            <w:r>
              <w:rPr>
                <w:rFonts w:eastAsiaTheme="minorEastAsia"/>
              </w:rPr>
              <w:t>2154,7</w:t>
            </w:r>
          </w:p>
        </w:tc>
        <w:tc>
          <w:tcPr>
            <w:tcW w:w="987" w:type="dxa"/>
          </w:tcPr>
          <w:p w:rsidR="009F47AF" w:rsidRPr="000674B6" w:rsidRDefault="009F47AF" w:rsidP="000674B6">
            <w:pPr>
              <w:contextualSpacing/>
              <w:jc w:val="right"/>
              <w:rPr>
                <w:rFonts w:eastAsiaTheme="minorEastAsia"/>
              </w:rPr>
            </w:pPr>
            <w:r>
              <w:rPr>
                <w:rFonts w:eastAsiaTheme="minorEastAsia"/>
              </w:rPr>
              <w:t>122,3</w:t>
            </w:r>
          </w:p>
        </w:tc>
        <w:tc>
          <w:tcPr>
            <w:tcW w:w="1271" w:type="dxa"/>
          </w:tcPr>
          <w:p w:rsidR="009F47AF" w:rsidRPr="000674B6" w:rsidRDefault="003E035D" w:rsidP="000674B6">
            <w:pPr>
              <w:contextualSpacing/>
              <w:jc w:val="right"/>
              <w:rPr>
                <w:rFonts w:eastAsiaTheme="minorEastAsia"/>
              </w:rPr>
            </w:pPr>
            <w:r>
              <w:rPr>
                <w:rFonts w:eastAsiaTheme="minorEastAsia"/>
              </w:rPr>
              <w:t>12826,7</w:t>
            </w:r>
          </w:p>
        </w:tc>
        <w:tc>
          <w:tcPr>
            <w:tcW w:w="1234" w:type="dxa"/>
          </w:tcPr>
          <w:p w:rsidR="009F47AF" w:rsidRPr="000674B6" w:rsidRDefault="00180B6D" w:rsidP="000674B6">
            <w:pPr>
              <w:contextualSpacing/>
              <w:jc w:val="right"/>
              <w:rPr>
                <w:rFonts w:eastAsiaTheme="minorEastAsia"/>
              </w:rPr>
            </w:pPr>
            <w:r>
              <w:rPr>
                <w:rFonts w:eastAsiaTheme="minorEastAsia"/>
              </w:rPr>
              <w:t>-</w:t>
            </w:r>
            <w:r w:rsidR="00C2223F">
              <w:rPr>
                <w:rFonts w:eastAsiaTheme="minorEastAsia"/>
              </w:rPr>
              <w:t>998,4</w:t>
            </w:r>
          </w:p>
        </w:tc>
        <w:tc>
          <w:tcPr>
            <w:tcW w:w="897" w:type="dxa"/>
          </w:tcPr>
          <w:p w:rsidR="009F47AF" w:rsidRPr="000674B6" w:rsidRDefault="00180B6D" w:rsidP="000674B6">
            <w:pPr>
              <w:contextualSpacing/>
              <w:jc w:val="right"/>
              <w:rPr>
                <w:rFonts w:eastAsiaTheme="minorEastAsia"/>
              </w:rPr>
            </w:pPr>
            <w:r>
              <w:rPr>
                <w:rFonts w:eastAsiaTheme="minorEastAsia"/>
              </w:rPr>
              <w:t>92,2</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Жилищно-коммунальное хозяйство</w:t>
            </w:r>
          </w:p>
        </w:tc>
        <w:tc>
          <w:tcPr>
            <w:tcW w:w="1305" w:type="dxa"/>
          </w:tcPr>
          <w:p w:rsidR="009F47AF" w:rsidRPr="000674B6" w:rsidRDefault="009F47AF" w:rsidP="009F47AF">
            <w:pPr>
              <w:contextualSpacing/>
              <w:jc w:val="right"/>
              <w:rPr>
                <w:rFonts w:eastAsiaTheme="minorEastAsia"/>
              </w:rPr>
            </w:pPr>
            <w:r w:rsidRPr="000674B6">
              <w:rPr>
                <w:rFonts w:eastAsiaTheme="minorEastAsia"/>
              </w:rPr>
              <w:t>23315,1</w:t>
            </w:r>
          </w:p>
        </w:tc>
        <w:tc>
          <w:tcPr>
            <w:tcW w:w="1168" w:type="dxa"/>
          </w:tcPr>
          <w:p w:rsidR="009F47AF" w:rsidRPr="000674B6" w:rsidRDefault="009F47AF" w:rsidP="000674B6">
            <w:pPr>
              <w:contextualSpacing/>
              <w:jc w:val="right"/>
              <w:rPr>
                <w:rFonts w:eastAsiaTheme="minorEastAsia"/>
              </w:rPr>
            </w:pPr>
            <w:r>
              <w:rPr>
                <w:rFonts w:eastAsiaTheme="minorEastAsia"/>
              </w:rPr>
              <w:t>13579,6</w:t>
            </w:r>
          </w:p>
        </w:tc>
        <w:tc>
          <w:tcPr>
            <w:tcW w:w="1139" w:type="dxa"/>
          </w:tcPr>
          <w:p w:rsidR="009F47AF" w:rsidRPr="000674B6" w:rsidRDefault="009F47AF" w:rsidP="000674B6">
            <w:pPr>
              <w:contextualSpacing/>
              <w:jc w:val="right"/>
              <w:rPr>
                <w:rFonts w:eastAsiaTheme="minorEastAsia"/>
              </w:rPr>
            </w:pPr>
            <w:r>
              <w:rPr>
                <w:rFonts w:eastAsiaTheme="minorEastAsia"/>
              </w:rPr>
              <w:t>-9735,5</w:t>
            </w:r>
          </w:p>
        </w:tc>
        <w:tc>
          <w:tcPr>
            <w:tcW w:w="987" w:type="dxa"/>
          </w:tcPr>
          <w:p w:rsidR="009F47AF" w:rsidRPr="000674B6" w:rsidRDefault="009F47AF" w:rsidP="000674B6">
            <w:pPr>
              <w:contextualSpacing/>
              <w:jc w:val="right"/>
              <w:rPr>
                <w:rFonts w:eastAsiaTheme="minorEastAsia"/>
              </w:rPr>
            </w:pPr>
            <w:r>
              <w:rPr>
                <w:rFonts w:eastAsiaTheme="minorEastAsia"/>
              </w:rPr>
              <w:t>58,2</w:t>
            </w:r>
          </w:p>
        </w:tc>
        <w:tc>
          <w:tcPr>
            <w:tcW w:w="1271" w:type="dxa"/>
          </w:tcPr>
          <w:p w:rsidR="009F47AF" w:rsidRPr="000674B6" w:rsidRDefault="003E035D" w:rsidP="000674B6">
            <w:pPr>
              <w:contextualSpacing/>
              <w:jc w:val="right"/>
              <w:rPr>
                <w:rFonts w:eastAsiaTheme="minorEastAsia"/>
              </w:rPr>
            </w:pPr>
            <w:r>
              <w:rPr>
                <w:rFonts w:eastAsiaTheme="minorEastAsia"/>
              </w:rPr>
              <w:t>13907,6</w:t>
            </w:r>
          </w:p>
        </w:tc>
        <w:tc>
          <w:tcPr>
            <w:tcW w:w="1234" w:type="dxa"/>
          </w:tcPr>
          <w:p w:rsidR="009F47AF" w:rsidRPr="000674B6" w:rsidRDefault="00180B6D" w:rsidP="000674B6">
            <w:pPr>
              <w:contextualSpacing/>
              <w:jc w:val="right"/>
              <w:rPr>
                <w:rFonts w:eastAsiaTheme="minorEastAsia"/>
              </w:rPr>
            </w:pPr>
            <w:r>
              <w:rPr>
                <w:rFonts w:eastAsiaTheme="minorEastAsia"/>
              </w:rPr>
              <w:t>-</w:t>
            </w:r>
            <w:r w:rsidR="00C2223F">
              <w:rPr>
                <w:rFonts w:eastAsiaTheme="minorEastAsia"/>
              </w:rPr>
              <w:t>328,0</w:t>
            </w:r>
          </w:p>
        </w:tc>
        <w:tc>
          <w:tcPr>
            <w:tcW w:w="897" w:type="dxa"/>
          </w:tcPr>
          <w:p w:rsidR="009F47AF" w:rsidRPr="000674B6" w:rsidRDefault="00180B6D" w:rsidP="000674B6">
            <w:pPr>
              <w:contextualSpacing/>
              <w:jc w:val="right"/>
              <w:rPr>
                <w:rFonts w:eastAsiaTheme="minorEastAsia"/>
              </w:rPr>
            </w:pPr>
            <w:r>
              <w:rPr>
                <w:rFonts w:eastAsiaTheme="minorEastAsia"/>
              </w:rPr>
              <w:t>97,6</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Охрана окружающей среды</w:t>
            </w:r>
          </w:p>
        </w:tc>
        <w:tc>
          <w:tcPr>
            <w:tcW w:w="1305" w:type="dxa"/>
          </w:tcPr>
          <w:p w:rsidR="009F47AF" w:rsidRPr="000674B6" w:rsidRDefault="009F47AF" w:rsidP="009F47AF">
            <w:pPr>
              <w:contextualSpacing/>
              <w:jc w:val="right"/>
              <w:rPr>
                <w:rFonts w:eastAsiaTheme="minorEastAsia"/>
              </w:rPr>
            </w:pPr>
            <w:r w:rsidRPr="000674B6">
              <w:rPr>
                <w:rFonts w:eastAsiaTheme="minorEastAsia"/>
              </w:rPr>
              <w:t>77,4</w:t>
            </w:r>
          </w:p>
        </w:tc>
        <w:tc>
          <w:tcPr>
            <w:tcW w:w="1168" w:type="dxa"/>
          </w:tcPr>
          <w:p w:rsidR="009F47AF" w:rsidRPr="000674B6" w:rsidRDefault="009F47AF" w:rsidP="000674B6">
            <w:pPr>
              <w:contextualSpacing/>
              <w:jc w:val="right"/>
              <w:rPr>
                <w:rFonts w:eastAsiaTheme="minorEastAsia"/>
              </w:rPr>
            </w:pPr>
            <w:r>
              <w:rPr>
                <w:rFonts w:eastAsiaTheme="minorEastAsia"/>
              </w:rPr>
              <w:t>193,9</w:t>
            </w:r>
          </w:p>
        </w:tc>
        <w:tc>
          <w:tcPr>
            <w:tcW w:w="1139" w:type="dxa"/>
          </w:tcPr>
          <w:p w:rsidR="009F47AF" w:rsidRPr="000674B6" w:rsidRDefault="009F47AF" w:rsidP="000674B6">
            <w:pPr>
              <w:contextualSpacing/>
              <w:jc w:val="right"/>
              <w:rPr>
                <w:rFonts w:eastAsiaTheme="minorEastAsia"/>
              </w:rPr>
            </w:pPr>
            <w:r>
              <w:rPr>
                <w:rFonts w:eastAsiaTheme="minorEastAsia"/>
              </w:rPr>
              <w:t>116,5</w:t>
            </w:r>
          </w:p>
        </w:tc>
        <w:tc>
          <w:tcPr>
            <w:tcW w:w="987" w:type="dxa"/>
          </w:tcPr>
          <w:p w:rsidR="009F47AF" w:rsidRPr="000674B6" w:rsidRDefault="009F47AF" w:rsidP="000674B6">
            <w:pPr>
              <w:contextualSpacing/>
              <w:jc w:val="right"/>
              <w:rPr>
                <w:rFonts w:eastAsiaTheme="minorEastAsia"/>
              </w:rPr>
            </w:pPr>
            <w:r>
              <w:rPr>
                <w:rFonts w:eastAsiaTheme="minorEastAsia"/>
              </w:rPr>
              <w:t>в 2,5 раза</w:t>
            </w:r>
          </w:p>
        </w:tc>
        <w:tc>
          <w:tcPr>
            <w:tcW w:w="1271" w:type="dxa"/>
          </w:tcPr>
          <w:p w:rsidR="009F47AF" w:rsidRPr="000674B6" w:rsidRDefault="003E035D" w:rsidP="000674B6">
            <w:pPr>
              <w:contextualSpacing/>
              <w:jc w:val="right"/>
              <w:rPr>
                <w:rFonts w:eastAsiaTheme="minorEastAsia"/>
              </w:rPr>
            </w:pPr>
            <w:r>
              <w:rPr>
                <w:rFonts w:eastAsiaTheme="minorEastAsia"/>
              </w:rPr>
              <w:t>194,0</w:t>
            </w:r>
          </w:p>
        </w:tc>
        <w:tc>
          <w:tcPr>
            <w:tcW w:w="1234" w:type="dxa"/>
          </w:tcPr>
          <w:p w:rsidR="009F47AF" w:rsidRPr="000674B6" w:rsidRDefault="00C2223F" w:rsidP="000674B6">
            <w:pPr>
              <w:contextualSpacing/>
              <w:jc w:val="right"/>
              <w:rPr>
                <w:rFonts w:eastAsiaTheme="minorEastAsia"/>
              </w:rPr>
            </w:pPr>
            <w:r>
              <w:rPr>
                <w:rFonts w:eastAsiaTheme="minorEastAsia"/>
              </w:rPr>
              <w:t>-0,1</w:t>
            </w:r>
          </w:p>
        </w:tc>
        <w:tc>
          <w:tcPr>
            <w:tcW w:w="897" w:type="dxa"/>
          </w:tcPr>
          <w:p w:rsidR="009F47AF" w:rsidRPr="000674B6" w:rsidRDefault="00C2223F" w:rsidP="000674B6">
            <w:pPr>
              <w:contextualSpacing/>
              <w:jc w:val="right"/>
              <w:rPr>
                <w:rFonts w:eastAsiaTheme="minorEastAsia"/>
              </w:rPr>
            </w:pPr>
            <w:r>
              <w:rPr>
                <w:rFonts w:eastAsiaTheme="minorEastAsia"/>
              </w:rPr>
              <w:t>100,0</w:t>
            </w:r>
          </w:p>
        </w:tc>
      </w:tr>
      <w:tr w:rsidR="009F47AF" w:rsidRPr="000674B6" w:rsidTr="00180B6D">
        <w:trPr>
          <w:trHeight w:val="99"/>
        </w:trPr>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 xml:space="preserve">Образование </w:t>
            </w:r>
          </w:p>
        </w:tc>
        <w:tc>
          <w:tcPr>
            <w:tcW w:w="1305" w:type="dxa"/>
          </w:tcPr>
          <w:p w:rsidR="009F47AF" w:rsidRPr="000674B6" w:rsidRDefault="009F47AF" w:rsidP="009F47AF">
            <w:pPr>
              <w:contextualSpacing/>
              <w:jc w:val="right"/>
              <w:rPr>
                <w:rFonts w:eastAsiaTheme="minorEastAsia"/>
              </w:rPr>
            </w:pPr>
            <w:r w:rsidRPr="000674B6">
              <w:rPr>
                <w:rFonts w:eastAsiaTheme="minorEastAsia"/>
              </w:rPr>
              <w:t>96706,3</w:t>
            </w:r>
          </w:p>
        </w:tc>
        <w:tc>
          <w:tcPr>
            <w:tcW w:w="1168" w:type="dxa"/>
          </w:tcPr>
          <w:p w:rsidR="009F47AF" w:rsidRPr="000674B6" w:rsidRDefault="009F47AF" w:rsidP="000674B6">
            <w:pPr>
              <w:contextualSpacing/>
              <w:jc w:val="right"/>
              <w:rPr>
                <w:rFonts w:eastAsiaTheme="minorEastAsia"/>
              </w:rPr>
            </w:pPr>
            <w:r>
              <w:rPr>
                <w:rFonts w:eastAsiaTheme="minorEastAsia"/>
              </w:rPr>
              <w:t>116910,1</w:t>
            </w:r>
          </w:p>
        </w:tc>
        <w:tc>
          <w:tcPr>
            <w:tcW w:w="1139" w:type="dxa"/>
          </w:tcPr>
          <w:p w:rsidR="009F47AF" w:rsidRPr="000674B6" w:rsidRDefault="009F47AF" w:rsidP="000674B6">
            <w:pPr>
              <w:contextualSpacing/>
              <w:jc w:val="right"/>
              <w:rPr>
                <w:rFonts w:eastAsiaTheme="minorEastAsia"/>
              </w:rPr>
            </w:pPr>
            <w:r>
              <w:rPr>
                <w:rFonts w:eastAsiaTheme="minorEastAsia"/>
              </w:rPr>
              <w:t>20203,8</w:t>
            </w:r>
          </w:p>
        </w:tc>
        <w:tc>
          <w:tcPr>
            <w:tcW w:w="987" w:type="dxa"/>
          </w:tcPr>
          <w:p w:rsidR="009F47AF" w:rsidRPr="000674B6" w:rsidRDefault="009F47AF" w:rsidP="000674B6">
            <w:pPr>
              <w:contextualSpacing/>
              <w:jc w:val="right"/>
              <w:rPr>
                <w:rFonts w:eastAsiaTheme="minorEastAsia"/>
              </w:rPr>
            </w:pPr>
            <w:r>
              <w:rPr>
                <w:rFonts w:eastAsiaTheme="minorEastAsia"/>
              </w:rPr>
              <w:t>120,9</w:t>
            </w:r>
          </w:p>
        </w:tc>
        <w:tc>
          <w:tcPr>
            <w:tcW w:w="1271" w:type="dxa"/>
          </w:tcPr>
          <w:p w:rsidR="009F47AF" w:rsidRPr="000674B6" w:rsidRDefault="003E035D" w:rsidP="000674B6">
            <w:pPr>
              <w:contextualSpacing/>
              <w:jc w:val="right"/>
              <w:rPr>
                <w:rFonts w:eastAsiaTheme="minorEastAsia"/>
              </w:rPr>
            </w:pPr>
            <w:r>
              <w:rPr>
                <w:rFonts w:eastAsiaTheme="minorEastAsia"/>
              </w:rPr>
              <w:t>116912,3</w:t>
            </w:r>
          </w:p>
        </w:tc>
        <w:tc>
          <w:tcPr>
            <w:tcW w:w="1234" w:type="dxa"/>
          </w:tcPr>
          <w:p w:rsidR="009F47AF" w:rsidRPr="000674B6" w:rsidRDefault="00C2223F" w:rsidP="000674B6">
            <w:pPr>
              <w:contextualSpacing/>
              <w:jc w:val="right"/>
              <w:rPr>
                <w:rFonts w:eastAsiaTheme="minorEastAsia"/>
              </w:rPr>
            </w:pPr>
            <w:r>
              <w:rPr>
                <w:rFonts w:eastAsiaTheme="minorEastAsia"/>
              </w:rPr>
              <w:t>-2,2</w:t>
            </w:r>
          </w:p>
        </w:tc>
        <w:tc>
          <w:tcPr>
            <w:tcW w:w="897" w:type="dxa"/>
          </w:tcPr>
          <w:p w:rsidR="009F47AF" w:rsidRPr="000674B6" w:rsidRDefault="00C2223F" w:rsidP="000674B6">
            <w:pPr>
              <w:contextualSpacing/>
              <w:jc w:val="right"/>
              <w:rPr>
                <w:rFonts w:eastAsiaTheme="minorEastAsia"/>
              </w:rPr>
            </w:pPr>
            <w:r>
              <w:rPr>
                <w:rFonts w:eastAsiaTheme="minorEastAsia"/>
              </w:rPr>
              <w:t>99,99</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 xml:space="preserve">Культура и кинематография </w:t>
            </w:r>
          </w:p>
        </w:tc>
        <w:tc>
          <w:tcPr>
            <w:tcW w:w="1305" w:type="dxa"/>
          </w:tcPr>
          <w:p w:rsidR="009F47AF" w:rsidRPr="000674B6" w:rsidRDefault="009F47AF" w:rsidP="009F47AF">
            <w:pPr>
              <w:contextualSpacing/>
              <w:jc w:val="right"/>
              <w:rPr>
                <w:rFonts w:eastAsiaTheme="minorEastAsia"/>
              </w:rPr>
            </w:pPr>
            <w:r w:rsidRPr="000674B6">
              <w:rPr>
                <w:rFonts w:eastAsiaTheme="minorEastAsia"/>
              </w:rPr>
              <w:t>8154,7</w:t>
            </w:r>
          </w:p>
        </w:tc>
        <w:tc>
          <w:tcPr>
            <w:tcW w:w="1168" w:type="dxa"/>
          </w:tcPr>
          <w:p w:rsidR="009F47AF" w:rsidRPr="000674B6" w:rsidRDefault="009F47AF" w:rsidP="000674B6">
            <w:pPr>
              <w:contextualSpacing/>
              <w:jc w:val="right"/>
              <w:rPr>
                <w:rFonts w:eastAsiaTheme="minorEastAsia"/>
              </w:rPr>
            </w:pPr>
            <w:r>
              <w:rPr>
                <w:rFonts w:eastAsiaTheme="minorEastAsia"/>
              </w:rPr>
              <w:t>17297,9</w:t>
            </w:r>
          </w:p>
        </w:tc>
        <w:tc>
          <w:tcPr>
            <w:tcW w:w="1139" w:type="dxa"/>
          </w:tcPr>
          <w:p w:rsidR="009F47AF" w:rsidRPr="000674B6" w:rsidRDefault="009F47AF" w:rsidP="000674B6">
            <w:pPr>
              <w:contextualSpacing/>
              <w:jc w:val="right"/>
              <w:rPr>
                <w:rFonts w:eastAsiaTheme="minorEastAsia"/>
              </w:rPr>
            </w:pPr>
            <w:r>
              <w:rPr>
                <w:rFonts w:eastAsiaTheme="minorEastAsia"/>
              </w:rPr>
              <w:t>9143,2</w:t>
            </w:r>
          </w:p>
        </w:tc>
        <w:tc>
          <w:tcPr>
            <w:tcW w:w="987" w:type="dxa"/>
          </w:tcPr>
          <w:p w:rsidR="009F47AF" w:rsidRPr="000674B6" w:rsidRDefault="009F47AF" w:rsidP="000674B6">
            <w:pPr>
              <w:contextualSpacing/>
              <w:jc w:val="right"/>
              <w:rPr>
                <w:rFonts w:eastAsiaTheme="minorEastAsia"/>
              </w:rPr>
            </w:pPr>
            <w:r>
              <w:rPr>
                <w:rFonts w:eastAsiaTheme="minorEastAsia"/>
              </w:rPr>
              <w:t>в 2,1 раза</w:t>
            </w:r>
          </w:p>
        </w:tc>
        <w:tc>
          <w:tcPr>
            <w:tcW w:w="1271" w:type="dxa"/>
          </w:tcPr>
          <w:p w:rsidR="009F47AF" w:rsidRPr="000674B6" w:rsidRDefault="003E035D" w:rsidP="000674B6">
            <w:pPr>
              <w:contextualSpacing/>
              <w:jc w:val="right"/>
              <w:rPr>
                <w:rFonts w:eastAsiaTheme="minorEastAsia"/>
              </w:rPr>
            </w:pPr>
            <w:r>
              <w:rPr>
                <w:rFonts w:eastAsiaTheme="minorEastAsia"/>
              </w:rPr>
              <w:t>17297,9</w:t>
            </w:r>
          </w:p>
        </w:tc>
        <w:tc>
          <w:tcPr>
            <w:tcW w:w="1234" w:type="dxa"/>
          </w:tcPr>
          <w:p w:rsidR="009F47AF" w:rsidRPr="000674B6" w:rsidRDefault="00C2223F" w:rsidP="000674B6">
            <w:pPr>
              <w:contextualSpacing/>
              <w:jc w:val="right"/>
              <w:rPr>
                <w:rFonts w:eastAsiaTheme="minorEastAsia"/>
              </w:rPr>
            </w:pPr>
            <w:r>
              <w:rPr>
                <w:rFonts w:eastAsiaTheme="minorEastAsia"/>
              </w:rPr>
              <w:t>0,0</w:t>
            </w:r>
          </w:p>
        </w:tc>
        <w:tc>
          <w:tcPr>
            <w:tcW w:w="897" w:type="dxa"/>
          </w:tcPr>
          <w:p w:rsidR="009F47AF" w:rsidRPr="000674B6" w:rsidRDefault="00C2223F" w:rsidP="000674B6">
            <w:pPr>
              <w:contextualSpacing/>
              <w:jc w:val="right"/>
              <w:rPr>
                <w:rFonts w:eastAsiaTheme="minorEastAsia"/>
              </w:rPr>
            </w:pPr>
            <w:r>
              <w:rPr>
                <w:rFonts w:eastAsiaTheme="minorEastAsia"/>
              </w:rPr>
              <w:t>100,0</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Здравоохранение</w:t>
            </w:r>
          </w:p>
        </w:tc>
        <w:tc>
          <w:tcPr>
            <w:tcW w:w="1305" w:type="dxa"/>
          </w:tcPr>
          <w:p w:rsidR="009F47AF" w:rsidRPr="000674B6" w:rsidRDefault="009F47AF" w:rsidP="009F47AF">
            <w:pPr>
              <w:contextualSpacing/>
              <w:jc w:val="right"/>
              <w:rPr>
                <w:rFonts w:eastAsiaTheme="minorEastAsia"/>
              </w:rPr>
            </w:pPr>
            <w:r w:rsidRPr="000674B6">
              <w:rPr>
                <w:rFonts w:eastAsiaTheme="minorEastAsia"/>
              </w:rPr>
              <w:t>43,3</w:t>
            </w:r>
          </w:p>
        </w:tc>
        <w:tc>
          <w:tcPr>
            <w:tcW w:w="1168" w:type="dxa"/>
          </w:tcPr>
          <w:p w:rsidR="009F47AF" w:rsidRPr="000674B6" w:rsidRDefault="009F47AF" w:rsidP="000674B6">
            <w:pPr>
              <w:contextualSpacing/>
              <w:jc w:val="right"/>
              <w:rPr>
                <w:rFonts w:eastAsiaTheme="minorEastAsia"/>
              </w:rPr>
            </w:pPr>
            <w:r>
              <w:rPr>
                <w:rFonts w:eastAsiaTheme="minorEastAsia"/>
              </w:rPr>
              <w:t>234,9</w:t>
            </w:r>
          </w:p>
        </w:tc>
        <w:tc>
          <w:tcPr>
            <w:tcW w:w="1139" w:type="dxa"/>
          </w:tcPr>
          <w:p w:rsidR="009F47AF" w:rsidRPr="000674B6" w:rsidRDefault="009F47AF" w:rsidP="000674B6">
            <w:pPr>
              <w:contextualSpacing/>
              <w:jc w:val="right"/>
              <w:rPr>
                <w:rFonts w:eastAsiaTheme="minorEastAsia"/>
              </w:rPr>
            </w:pPr>
            <w:r>
              <w:rPr>
                <w:rFonts w:eastAsiaTheme="minorEastAsia"/>
              </w:rPr>
              <w:t>191,6</w:t>
            </w:r>
          </w:p>
        </w:tc>
        <w:tc>
          <w:tcPr>
            <w:tcW w:w="987" w:type="dxa"/>
          </w:tcPr>
          <w:p w:rsidR="009F47AF" w:rsidRPr="000674B6" w:rsidRDefault="009F47AF" w:rsidP="009F47AF">
            <w:pPr>
              <w:contextualSpacing/>
              <w:jc w:val="right"/>
              <w:rPr>
                <w:rFonts w:eastAsiaTheme="minorEastAsia"/>
              </w:rPr>
            </w:pPr>
            <w:r>
              <w:rPr>
                <w:rFonts w:eastAsiaTheme="minorEastAsia"/>
              </w:rPr>
              <w:t>в 5,4 раза</w:t>
            </w:r>
          </w:p>
        </w:tc>
        <w:tc>
          <w:tcPr>
            <w:tcW w:w="1271" w:type="dxa"/>
          </w:tcPr>
          <w:p w:rsidR="009F47AF" w:rsidRPr="000674B6" w:rsidRDefault="003E035D" w:rsidP="000674B6">
            <w:pPr>
              <w:contextualSpacing/>
              <w:jc w:val="right"/>
              <w:rPr>
                <w:rFonts w:eastAsiaTheme="minorEastAsia"/>
              </w:rPr>
            </w:pPr>
            <w:r>
              <w:rPr>
                <w:rFonts w:eastAsiaTheme="minorEastAsia"/>
              </w:rPr>
              <w:t>1007,6</w:t>
            </w:r>
          </w:p>
        </w:tc>
        <w:tc>
          <w:tcPr>
            <w:tcW w:w="1234" w:type="dxa"/>
          </w:tcPr>
          <w:p w:rsidR="009F47AF" w:rsidRPr="000674B6" w:rsidRDefault="00C2223F" w:rsidP="000674B6">
            <w:pPr>
              <w:contextualSpacing/>
              <w:jc w:val="right"/>
              <w:rPr>
                <w:rFonts w:eastAsiaTheme="minorEastAsia"/>
              </w:rPr>
            </w:pPr>
            <w:r>
              <w:rPr>
                <w:rFonts w:eastAsiaTheme="minorEastAsia"/>
              </w:rPr>
              <w:t>-772,7</w:t>
            </w:r>
          </w:p>
        </w:tc>
        <w:tc>
          <w:tcPr>
            <w:tcW w:w="897" w:type="dxa"/>
          </w:tcPr>
          <w:p w:rsidR="009F47AF" w:rsidRPr="000674B6" w:rsidRDefault="00C2223F" w:rsidP="000674B6">
            <w:pPr>
              <w:contextualSpacing/>
              <w:jc w:val="right"/>
              <w:rPr>
                <w:rFonts w:eastAsiaTheme="minorEastAsia"/>
              </w:rPr>
            </w:pPr>
            <w:r>
              <w:rPr>
                <w:rFonts w:eastAsiaTheme="minorEastAsia"/>
              </w:rPr>
              <w:t>23,3</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Социальная политика</w:t>
            </w:r>
          </w:p>
        </w:tc>
        <w:tc>
          <w:tcPr>
            <w:tcW w:w="1305" w:type="dxa"/>
          </w:tcPr>
          <w:p w:rsidR="009F47AF" w:rsidRPr="000674B6" w:rsidRDefault="009F47AF" w:rsidP="009F47AF">
            <w:pPr>
              <w:contextualSpacing/>
              <w:jc w:val="right"/>
              <w:rPr>
                <w:rFonts w:eastAsiaTheme="minorEastAsia"/>
              </w:rPr>
            </w:pPr>
            <w:r w:rsidRPr="000674B6">
              <w:rPr>
                <w:rFonts w:eastAsiaTheme="minorEastAsia"/>
              </w:rPr>
              <w:t>7247,7</w:t>
            </w:r>
          </w:p>
        </w:tc>
        <w:tc>
          <w:tcPr>
            <w:tcW w:w="1168" w:type="dxa"/>
          </w:tcPr>
          <w:p w:rsidR="009F47AF" w:rsidRPr="000674B6" w:rsidRDefault="009F47AF" w:rsidP="000674B6">
            <w:pPr>
              <w:contextualSpacing/>
              <w:jc w:val="right"/>
              <w:rPr>
                <w:rFonts w:eastAsiaTheme="minorEastAsia"/>
              </w:rPr>
            </w:pPr>
            <w:r>
              <w:rPr>
                <w:rFonts w:eastAsiaTheme="minorEastAsia"/>
              </w:rPr>
              <w:t>6975,7</w:t>
            </w:r>
          </w:p>
        </w:tc>
        <w:tc>
          <w:tcPr>
            <w:tcW w:w="1139" w:type="dxa"/>
          </w:tcPr>
          <w:p w:rsidR="009F47AF" w:rsidRPr="000674B6" w:rsidRDefault="009F47AF" w:rsidP="000674B6">
            <w:pPr>
              <w:contextualSpacing/>
              <w:jc w:val="right"/>
              <w:rPr>
                <w:rFonts w:eastAsiaTheme="minorEastAsia"/>
              </w:rPr>
            </w:pPr>
            <w:r>
              <w:rPr>
                <w:rFonts w:eastAsiaTheme="minorEastAsia"/>
              </w:rPr>
              <w:t>-272,0</w:t>
            </w:r>
          </w:p>
        </w:tc>
        <w:tc>
          <w:tcPr>
            <w:tcW w:w="987" w:type="dxa"/>
          </w:tcPr>
          <w:p w:rsidR="009F47AF" w:rsidRPr="000674B6" w:rsidRDefault="009F47AF" w:rsidP="000674B6">
            <w:pPr>
              <w:contextualSpacing/>
              <w:jc w:val="right"/>
              <w:rPr>
                <w:rFonts w:eastAsiaTheme="minorEastAsia"/>
              </w:rPr>
            </w:pPr>
            <w:r>
              <w:rPr>
                <w:rFonts w:eastAsiaTheme="minorEastAsia"/>
              </w:rPr>
              <w:t>96,2</w:t>
            </w:r>
          </w:p>
        </w:tc>
        <w:tc>
          <w:tcPr>
            <w:tcW w:w="1271" w:type="dxa"/>
          </w:tcPr>
          <w:p w:rsidR="009F47AF" w:rsidRPr="000674B6" w:rsidRDefault="003E035D" w:rsidP="000674B6">
            <w:pPr>
              <w:contextualSpacing/>
              <w:jc w:val="right"/>
              <w:rPr>
                <w:rFonts w:eastAsiaTheme="minorEastAsia"/>
              </w:rPr>
            </w:pPr>
            <w:r>
              <w:rPr>
                <w:rFonts w:eastAsiaTheme="minorEastAsia"/>
              </w:rPr>
              <w:t>6988,1</w:t>
            </w:r>
          </w:p>
        </w:tc>
        <w:tc>
          <w:tcPr>
            <w:tcW w:w="1234" w:type="dxa"/>
          </w:tcPr>
          <w:p w:rsidR="009F47AF" w:rsidRPr="000674B6" w:rsidRDefault="00C2223F" w:rsidP="000674B6">
            <w:pPr>
              <w:contextualSpacing/>
              <w:jc w:val="right"/>
              <w:rPr>
                <w:rFonts w:eastAsiaTheme="minorEastAsia"/>
              </w:rPr>
            </w:pPr>
            <w:r>
              <w:rPr>
                <w:rFonts w:eastAsiaTheme="minorEastAsia"/>
              </w:rPr>
              <w:t>-12,4</w:t>
            </w:r>
          </w:p>
        </w:tc>
        <w:tc>
          <w:tcPr>
            <w:tcW w:w="897" w:type="dxa"/>
          </w:tcPr>
          <w:p w:rsidR="009F47AF" w:rsidRPr="000674B6" w:rsidRDefault="00C2223F" w:rsidP="000674B6">
            <w:pPr>
              <w:contextualSpacing/>
              <w:jc w:val="right"/>
              <w:rPr>
                <w:rFonts w:eastAsiaTheme="minorEastAsia"/>
              </w:rPr>
            </w:pPr>
            <w:r>
              <w:rPr>
                <w:rFonts w:eastAsiaTheme="minorEastAsia"/>
              </w:rPr>
              <w:t>99,8</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Физическая культура и спорт</w:t>
            </w:r>
          </w:p>
        </w:tc>
        <w:tc>
          <w:tcPr>
            <w:tcW w:w="1305" w:type="dxa"/>
          </w:tcPr>
          <w:p w:rsidR="009F47AF" w:rsidRPr="000674B6" w:rsidRDefault="009F47AF" w:rsidP="009F47AF">
            <w:pPr>
              <w:contextualSpacing/>
              <w:jc w:val="right"/>
              <w:rPr>
                <w:rFonts w:eastAsiaTheme="minorEastAsia"/>
              </w:rPr>
            </w:pPr>
            <w:r w:rsidRPr="000674B6">
              <w:rPr>
                <w:rFonts w:eastAsiaTheme="minorEastAsia"/>
              </w:rPr>
              <w:t>2845,4</w:t>
            </w:r>
          </w:p>
        </w:tc>
        <w:tc>
          <w:tcPr>
            <w:tcW w:w="1168" w:type="dxa"/>
          </w:tcPr>
          <w:p w:rsidR="009F47AF" w:rsidRPr="000674B6" w:rsidRDefault="009F47AF" w:rsidP="000674B6">
            <w:pPr>
              <w:contextualSpacing/>
              <w:jc w:val="right"/>
              <w:rPr>
                <w:rFonts w:eastAsiaTheme="minorEastAsia"/>
              </w:rPr>
            </w:pPr>
            <w:r>
              <w:rPr>
                <w:rFonts w:eastAsiaTheme="minorEastAsia"/>
              </w:rPr>
              <w:t>3558,9</w:t>
            </w:r>
          </w:p>
        </w:tc>
        <w:tc>
          <w:tcPr>
            <w:tcW w:w="1139" w:type="dxa"/>
          </w:tcPr>
          <w:p w:rsidR="009F47AF" w:rsidRPr="000674B6" w:rsidRDefault="009F47AF" w:rsidP="000674B6">
            <w:pPr>
              <w:contextualSpacing/>
              <w:jc w:val="right"/>
              <w:rPr>
                <w:rFonts w:eastAsiaTheme="minorEastAsia"/>
              </w:rPr>
            </w:pPr>
            <w:r>
              <w:rPr>
                <w:rFonts w:eastAsiaTheme="minorEastAsia"/>
              </w:rPr>
              <w:t>713,5</w:t>
            </w:r>
          </w:p>
        </w:tc>
        <w:tc>
          <w:tcPr>
            <w:tcW w:w="987" w:type="dxa"/>
          </w:tcPr>
          <w:p w:rsidR="009F47AF" w:rsidRPr="000674B6" w:rsidRDefault="009F47AF" w:rsidP="000674B6">
            <w:pPr>
              <w:contextualSpacing/>
              <w:jc w:val="right"/>
              <w:rPr>
                <w:rFonts w:eastAsiaTheme="minorEastAsia"/>
              </w:rPr>
            </w:pPr>
            <w:r>
              <w:rPr>
                <w:rFonts w:eastAsiaTheme="minorEastAsia"/>
              </w:rPr>
              <w:t>125,1</w:t>
            </w:r>
          </w:p>
        </w:tc>
        <w:tc>
          <w:tcPr>
            <w:tcW w:w="1271" w:type="dxa"/>
          </w:tcPr>
          <w:p w:rsidR="009F47AF" w:rsidRPr="000674B6" w:rsidRDefault="003E035D" w:rsidP="000674B6">
            <w:pPr>
              <w:contextualSpacing/>
              <w:jc w:val="right"/>
              <w:rPr>
                <w:rFonts w:eastAsiaTheme="minorEastAsia"/>
              </w:rPr>
            </w:pPr>
            <w:r>
              <w:rPr>
                <w:rFonts w:eastAsiaTheme="minorEastAsia"/>
              </w:rPr>
              <w:t>3558,9</w:t>
            </w:r>
          </w:p>
        </w:tc>
        <w:tc>
          <w:tcPr>
            <w:tcW w:w="1234" w:type="dxa"/>
          </w:tcPr>
          <w:p w:rsidR="009F47AF" w:rsidRPr="000674B6" w:rsidRDefault="00C2223F" w:rsidP="000674B6">
            <w:pPr>
              <w:contextualSpacing/>
              <w:jc w:val="right"/>
              <w:rPr>
                <w:rFonts w:eastAsiaTheme="minorEastAsia"/>
              </w:rPr>
            </w:pPr>
            <w:r>
              <w:rPr>
                <w:rFonts w:eastAsiaTheme="minorEastAsia"/>
              </w:rPr>
              <w:t>0,0</w:t>
            </w:r>
          </w:p>
        </w:tc>
        <w:tc>
          <w:tcPr>
            <w:tcW w:w="897" w:type="dxa"/>
          </w:tcPr>
          <w:p w:rsidR="009F47AF" w:rsidRPr="000674B6" w:rsidRDefault="00C2223F" w:rsidP="000674B6">
            <w:pPr>
              <w:contextualSpacing/>
              <w:jc w:val="right"/>
              <w:rPr>
                <w:rFonts w:eastAsiaTheme="minorEastAsia"/>
              </w:rPr>
            </w:pPr>
            <w:r>
              <w:rPr>
                <w:rFonts w:eastAsiaTheme="minorEastAsia"/>
              </w:rPr>
              <w:t>100,0</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Средства массовой информации</w:t>
            </w:r>
          </w:p>
        </w:tc>
        <w:tc>
          <w:tcPr>
            <w:tcW w:w="1305" w:type="dxa"/>
          </w:tcPr>
          <w:p w:rsidR="009F47AF" w:rsidRPr="000674B6" w:rsidRDefault="009F47AF" w:rsidP="009F47AF">
            <w:pPr>
              <w:contextualSpacing/>
              <w:jc w:val="right"/>
              <w:rPr>
                <w:rFonts w:eastAsiaTheme="minorEastAsia"/>
              </w:rPr>
            </w:pPr>
            <w:r w:rsidRPr="000674B6">
              <w:rPr>
                <w:rFonts w:eastAsiaTheme="minorEastAsia"/>
              </w:rPr>
              <w:t>641,5</w:t>
            </w:r>
          </w:p>
        </w:tc>
        <w:tc>
          <w:tcPr>
            <w:tcW w:w="1168" w:type="dxa"/>
          </w:tcPr>
          <w:p w:rsidR="009F47AF" w:rsidRPr="000674B6" w:rsidRDefault="009F47AF" w:rsidP="000674B6">
            <w:pPr>
              <w:contextualSpacing/>
              <w:jc w:val="right"/>
              <w:rPr>
                <w:rFonts w:eastAsiaTheme="minorEastAsia"/>
              </w:rPr>
            </w:pPr>
            <w:r>
              <w:rPr>
                <w:rFonts w:eastAsiaTheme="minorEastAsia"/>
              </w:rPr>
              <w:t>641,5</w:t>
            </w:r>
          </w:p>
        </w:tc>
        <w:tc>
          <w:tcPr>
            <w:tcW w:w="1139" w:type="dxa"/>
          </w:tcPr>
          <w:p w:rsidR="009F47AF" w:rsidRPr="000674B6" w:rsidRDefault="009F47AF" w:rsidP="000674B6">
            <w:pPr>
              <w:contextualSpacing/>
              <w:jc w:val="right"/>
              <w:rPr>
                <w:rFonts w:eastAsiaTheme="minorEastAsia"/>
              </w:rPr>
            </w:pPr>
            <w:r>
              <w:rPr>
                <w:rFonts w:eastAsiaTheme="minorEastAsia"/>
              </w:rPr>
              <w:t>0,0</w:t>
            </w:r>
          </w:p>
        </w:tc>
        <w:tc>
          <w:tcPr>
            <w:tcW w:w="987" w:type="dxa"/>
          </w:tcPr>
          <w:p w:rsidR="009F47AF" w:rsidRPr="000674B6" w:rsidRDefault="009F47AF" w:rsidP="000674B6">
            <w:pPr>
              <w:contextualSpacing/>
              <w:jc w:val="right"/>
              <w:rPr>
                <w:rFonts w:eastAsiaTheme="minorEastAsia"/>
              </w:rPr>
            </w:pPr>
            <w:r>
              <w:rPr>
                <w:rFonts w:eastAsiaTheme="minorEastAsia"/>
              </w:rPr>
              <w:t>100,0</w:t>
            </w:r>
          </w:p>
        </w:tc>
        <w:tc>
          <w:tcPr>
            <w:tcW w:w="1271" w:type="dxa"/>
          </w:tcPr>
          <w:p w:rsidR="009F47AF" w:rsidRPr="000674B6" w:rsidRDefault="003E035D" w:rsidP="000674B6">
            <w:pPr>
              <w:contextualSpacing/>
              <w:jc w:val="right"/>
              <w:rPr>
                <w:rFonts w:eastAsiaTheme="minorEastAsia"/>
              </w:rPr>
            </w:pPr>
            <w:r>
              <w:rPr>
                <w:rFonts w:eastAsiaTheme="minorEastAsia"/>
              </w:rPr>
              <w:t>641,5</w:t>
            </w:r>
          </w:p>
        </w:tc>
        <w:tc>
          <w:tcPr>
            <w:tcW w:w="1234" w:type="dxa"/>
          </w:tcPr>
          <w:p w:rsidR="009F47AF" w:rsidRPr="000674B6" w:rsidRDefault="00C2223F" w:rsidP="000674B6">
            <w:pPr>
              <w:contextualSpacing/>
              <w:jc w:val="right"/>
              <w:rPr>
                <w:rFonts w:eastAsiaTheme="minorEastAsia"/>
              </w:rPr>
            </w:pPr>
            <w:r>
              <w:rPr>
                <w:rFonts w:eastAsiaTheme="minorEastAsia"/>
              </w:rPr>
              <w:t>0,0</w:t>
            </w:r>
          </w:p>
        </w:tc>
        <w:tc>
          <w:tcPr>
            <w:tcW w:w="897" w:type="dxa"/>
          </w:tcPr>
          <w:p w:rsidR="009F47AF" w:rsidRPr="000674B6" w:rsidRDefault="00C2223F" w:rsidP="000674B6">
            <w:pPr>
              <w:contextualSpacing/>
              <w:jc w:val="right"/>
              <w:rPr>
                <w:rFonts w:eastAsiaTheme="minorEastAsia"/>
              </w:rPr>
            </w:pPr>
            <w:r>
              <w:rPr>
                <w:rFonts w:eastAsiaTheme="minorEastAsia"/>
              </w:rPr>
              <w:t>100,0</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rPr>
            </w:pPr>
            <w:r w:rsidRPr="000674B6">
              <w:rPr>
                <w:rFonts w:eastAsiaTheme="minorEastAsia"/>
              </w:rPr>
              <w:t>Межбюджетные трансферты общего характера бюджетам субъектов РФ и муниципальных образований</w:t>
            </w:r>
          </w:p>
        </w:tc>
        <w:tc>
          <w:tcPr>
            <w:tcW w:w="1305" w:type="dxa"/>
          </w:tcPr>
          <w:p w:rsidR="009F47AF" w:rsidRPr="000674B6" w:rsidRDefault="009F47AF" w:rsidP="009F47AF">
            <w:pPr>
              <w:contextualSpacing/>
              <w:jc w:val="right"/>
              <w:rPr>
                <w:rFonts w:eastAsiaTheme="minorEastAsia"/>
              </w:rPr>
            </w:pPr>
            <w:r w:rsidRPr="000674B6">
              <w:rPr>
                <w:rFonts w:eastAsiaTheme="minorEastAsia"/>
              </w:rPr>
              <w:t>21763,7</w:t>
            </w:r>
          </w:p>
        </w:tc>
        <w:tc>
          <w:tcPr>
            <w:tcW w:w="1168" w:type="dxa"/>
          </w:tcPr>
          <w:p w:rsidR="009F47AF" w:rsidRPr="000674B6" w:rsidRDefault="009F47AF" w:rsidP="000674B6">
            <w:pPr>
              <w:contextualSpacing/>
              <w:jc w:val="right"/>
              <w:rPr>
                <w:rFonts w:eastAsiaTheme="minorEastAsia"/>
              </w:rPr>
            </w:pPr>
            <w:r>
              <w:rPr>
                <w:rFonts w:eastAsiaTheme="minorEastAsia"/>
              </w:rPr>
              <w:t>13804,3</w:t>
            </w:r>
          </w:p>
        </w:tc>
        <w:tc>
          <w:tcPr>
            <w:tcW w:w="1139" w:type="dxa"/>
          </w:tcPr>
          <w:p w:rsidR="009F47AF" w:rsidRPr="000674B6" w:rsidRDefault="003E035D" w:rsidP="000674B6">
            <w:pPr>
              <w:contextualSpacing/>
              <w:jc w:val="right"/>
              <w:rPr>
                <w:rFonts w:eastAsiaTheme="minorEastAsia"/>
              </w:rPr>
            </w:pPr>
            <w:r>
              <w:rPr>
                <w:rFonts w:eastAsiaTheme="minorEastAsia"/>
              </w:rPr>
              <w:t>-7959,4</w:t>
            </w:r>
          </w:p>
        </w:tc>
        <w:tc>
          <w:tcPr>
            <w:tcW w:w="987" w:type="dxa"/>
          </w:tcPr>
          <w:p w:rsidR="009F47AF" w:rsidRPr="000674B6" w:rsidRDefault="003E035D" w:rsidP="000674B6">
            <w:pPr>
              <w:contextualSpacing/>
              <w:jc w:val="right"/>
              <w:rPr>
                <w:rFonts w:eastAsiaTheme="minorEastAsia"/>
              </w:rPr>
            </w:pPr>
            <w:r>
              <w:rPr>
                <w:rFonts w:eastAsiaTheme="minorEastAsia"/>
              </w:rPr>
              <w:t>63,4</w:t>
            </w:r>
          </w:p>
        </w:tc>
        <w:tc>
          <w:tcPr>
            <w:tcW w:w="1271" w:type="dxa"/>
          </w:tcPr>
          <w:p w:rsidR="009F47AF" w:rsidRPr="000674B6" w:rsidRDefault="003E035D" w:rsidP="000674B6">
            <w:pPr>
              <w:contextualSpacing/>
              <w:jc w:val="right"/>
              <w:rPr>
                <w:rFonts w:eastAsiaTheme="minorEastAsia"/>
              </w:rPr>
            </w:pPr>
            <w:r>
              <w:rPr>
                <w:rFonts w:eastAsiaTheme="minorEastAsia"/>
              </w:rPr>
              <w:t>13804,3</w:t>
            </w:r>
          </w:p>
        </w:tc>
        <w:tc>
          <w:tcPr>
            <w:tcW w:w="1234" w:type="dxa"/>
          </w:tcPr>
          <w:p w:rsidR="009F47AF" w:rsidRPr="000674B6" w:rsidRDefault="00C2223F" w:rsidP="000674B6">
            <w:pPr>
              <w:contextualSpacing/>
              <w:jc w:val="right"/>
              <w:rPr>
                <w:rFonts w:eastAsiaTheme="minorEastAsia"/>
              </w:rPr>
            </w:pPr>
            <w:r>
              <w:rPr>
                <w:rFonts w:eastAsiaTheme="minorEastAsia"/>
              </w:rPr>
              <w:t>0,0</w:t>
            </w:r>
          </w:p>
        </w:tc>
        <w:tc>
          <w:tcPr>
            <w:tcW w:w="897" w:type="dxa"/>
          </w:tcPr>
          <w:p w:rsidR="009F47AF" w:rsidRPr="000674B6" w:rsidRDefault="00C2223F" w:rsidP="000674B6">
            <w:pPr>
              <w:contextualSpacing/>
              <w:jc w:val="right"/>
              <w:rPr>
                <w:rFonts w:eastAsiaTheme="minorEastAsia"/>
              </w:rPr>
            </w:pPr>
            <w:r>
              <w:rPr>
                <w:rFonts w:eastAsiaTheme="minorEastAsia"/>
              </w:rPr>
              <w:t>100,0</w:t>
            </w:r>
          </w:p>
        </w:tc>
      </w:tr>
      <w:tr w:rsidR="009F47AF" w:rsidRPr="000674B6" w:rsidTr="00063532">
        <w:tc>
          <w:tcPr>
            <w:tcW w:w="2205" w:type="dxa"/>
          </w:tcPr>
          <w:p w:rsidR="009F47AF" w:rsidRPr="000674B6" w:rsidRDefault="009F47AF" w:rsidP="000674B6">
            <w:pPr>
              <w:autoSpaceDE w:val="0"/>
              <w:autoSpaceDN w:val="0"/>
              <w:adjustRightInd w:val="0"/>
              <w:contextualSpacing/>
              <w:jc w:val="both"/>
              <w:rPr>
                <w:rFonts w:eastAsiaTheme="minorEastAsia"/>
                <w:b/>
              </w:rPr>
            </w:pPr>
            <w:r w:rsidRPr="000674B6">
              <w:rPr>
                <w:rFonts w:eastAsiaTheme="minorEastAsia"/>
                <w:b/>
              </w:rPr>
              <w:t>Всего расходов</w:t>
            </w:r>
          </w:p>
        </w:tc>
        <w:tc>
          <w:tcPr>
            <w:tcW w:w="1305" w:type="dxa"/>
          </w:tcPr>
          <w:p w:rsidR="009F47AF" w:rsidRPr="000674B6" w:rsidRDefault="009F47AF" w:rsidP="009F47AF">
            <w:pPr>
              <w:contextualSpacing/>
              <w:jc w:val="right"/>
              <w:rPr>
                <w:rFonts w:eastAsiaTheme="minorEastAsia"/>
                <w:b/>
              </w:rPr>
            </w:pPr>
            <w:r w:rsidRPr="000674B6">
              <w:rPr>
                <w:rFonts w:eastAsiaTheme="minorEastAsia"/>
                <w:b/>
              </w:rPr>
              <w:t>199485,9</w:t>
            </w:r>
          </w:p>
        </w:tc>
        <w:tc>
          <w:tcPr>
            <w:tcW w:w="1168" w:type="dxa"/>
          </w:tcPr>
          <w:p w:rsidR="009F47AF" w:rsidRPr="000674B6" w:rsidRDefault="009F47AF" w:rsidP="000674B6">
            <w:pPr>
              <w:contextualSpacing/>
              <w:jc w:val="right"/>
              <w:rPr>
                <w:rFonts w:eastAsiaTheme="minorEastAsia"/>
                <w:b/>
              </w:rPr>
            </w:pPr>
            <w:r>
              <w:rPr>
                <w:rFonts w:eastAsiaTheme="minorEastAsia"/>
                <w:b/>
              </w:rPr>
              <w:t>223912,8</w:t>
            </w:r>
          </w:p>
        </w:tc>
        <w:tc>
          <w:tcPr>
            <w:tcW w:w="1139" w:type="dxa"/>
          </w:tcPr>
          <w:p w:rsidR="009F47AF" w:rsidRPr="000674B6" w:rsidRDefault="003E035D" w:rsidP="000674B6">
            <w:pPr>
              <w:contextualSpacing/>
              <w:jc w:val="right"/>
              <w:rPr>
                <w:rFonts w:eastAsiaTheme="minorEastAsia"/>
                <w:b/>
              </w:rPr>
            </w:pPr>
            <w:r>
              <w:rPr>
                <w:rFonts w:eastAsiaTheme="minorEastAsia"/>
                <w:b/>
              </w:rPr>
              <w:t>24426,9</w:t>
            </w:r>
          </w:p>
        </w:tc>
        <w:tc>
          <w:tcPr>
            <w:tcW w:w="987" w:type="dxa"/>
          </w:tcPr>
          <w:p w:rsidR="009F47AF" w:rsidRPr="000674B6" w:rsidRDefault="003E035D" w:rsidP="000674B6">
            <w:pPr>
              <w:contextualSpacing/>
              <w:jc w:val="right"/>
              <w:rPr>
                <w:rFonts w:eastAsiaTheme="minorEastAsia"/>
                <w:b/>
              </w:rPr>
            </w:pPr>
            <w:r>
              <w:rPr>
                <w:rFonts w:eastAsiaTheme="minorEastAsia"/>
                <w:b/>
              </w:rPr>
              <w:t>112,2</w:t>
            </w:r>
          </w:p>
        </w:tc>
        <w:tc>
          <w:tcPr>
            <w:tcW w:w="1271" w:type="dxa"/>
          </w:tcPr>
          <w:p w:rsidR="009F47AF" w:rsidRPr="000674B6" w:rsidRDefault="003E035D" w:rsidP="000674B6">
            <w:pPr>
              <w:contextualSpacing/>
              <w:jc w:val="right"/>
              <w:rPr>
                <w:rFonts w:eastAsiaTheme="minorEastAsia"/>
                <w:b/>
              </w:rPr>
            </w:pPr>
            <w:r>
              <w:rPr>
                <w:rFonts w:eastAsiaTheme="minorEastAsia"/>
                <w:b/>
              </w:rPr>
              <w:t>226227,1</w:t>
            </w:r>
          </w:p>
        </w:tc>
        <w:tc>
          <w:tcPr>
            <w:tcW w:w="1234" w:type="dxa"/>
          </w:tcPr>
          <w:p w:rsidR="009F47AF" w:rsidRPr="000674B6" w:rsidRDefault="00C2223F" w:rsidP="000674B6">
            <w:pPr>
              <w:contextualSpacing/>
              <w:jc w:val="right"/>
              <w:rPr>
                <w:rFonts w:eastAsiaTheme="minorEastAsia"/>
                <w:b/>
              </w:rPr>
            </w:pPr>
            <w:r>
              <w:rPr>
                <w:rFonts w:eastAsiaTheme="minorEastAsia"/>
                <w:b/>
              </w:rPr>
              <w:t>-2314,3</w:t>
            </w:r>
          </w:p>
        </w:tc>
        <w:tc>
          <w:tcPr>
            <w:tcW w:w="897" w:type="dxa"/>
          </w:tcPr>
          <w:p w:rsidR="009F47AF" w:rsidRPr="000674B6" w:rsidRDefault="00C2223F" w:rsidP="000674B6">
            <w:pPr>
              <w:contextualSpacing/>
              <w:jc w:val="right"/>
              <w:rPr>
                <w:rFonts w:eastAsiaTheme="minorEastAsia"/>
                <w:b/>
              </w:rPr>
            </w:pPr>
            <w:r>
              <w:rPr>
                <w:rFonts w:eastAsiaTheme="minorEastAsia"/>
                <w:b/>
              </w:rPr>
              <w:t>99,0</w:t>
            </w:r>
          </w:p>
        </w:tc>
      </w:tr>
    </w:tbl>
    <w:p w:rsidR="000674B6" w:rsidRPr="00EC54D9"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p>
    <w:p w:rsidR="000674B6" w:rsidRPr="00EC54D9"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EC54D9">
        <w:rPr>
          <w:rFonts w:ascii="Times New Roman" w:eastAsia="Times New Roman" w:hAnsi="Times New Roman" w:cs="Times New Roman"/>
          <w:sz w:val="26"/>
          <w:szCs w:val="26"/>
          <w:lang w:eastAsia="ru-RU"/>
        </w:rPr>
        <w:lastRenderedPageBreak/>
        <w:t xml:space="preserve">Решением Представительного Собрания района от </w:t>
      </w:r>
      <w:r w:rsidR="005F6E58" w:rsidRPr="00EC54D9">
        <w:rPr>
          <w:rFonts w:ascii="Times New Roman" w:eastAsia="Times New Roman" w:hAnsi="Times New Roman" w:cs="Times New Roman"/>
          <w:sz w:val="26"/>
          <w:szCs w:val="26"/>
          <w:lang w:eastAsia="ru-RU"/>
        </w:rPr>
        <w:t>26</w:t>
      </w:r>
      <w:r w:rsidRPr="00EC54D9">
        <w:rPr>
          <w:rFonts w:ascii="Times New Roman" w:eastAsia="Times New Roman" w:hAnsi="Times New Roman" w:cs="Times New Roman"/>
          <w:sz w:val="26"/>
          <w:szCs w:val="26"/>
          <w:lang w:eastAsia="ru-RU"/>
        </w:rPr>
        <w:t xml:space="preserve"> декабря 201</w:t>
      </w:r>
      <w:r w:rsidR="005F6E58" w:rsidRPr="00EC54D9">
        <w:rPr>
          <w:rFonts w:ascii="Times New Roman" w:eastAsia="Times New Roman" w:hAnsi="Times New Roman" w:cs="Times New Roman"/>
          <w:sz w:val="26"/>
          <w:szCs w:val="26"/>
          <w:lang w:eastAsia="ru-RU"/>
        </w:rPr>
        <w:t>8</w:t>
      </w:r>
      <w:r w:rsidRPr="00EC54D9">
        <w:rPr>
          <w:rFonts w:ascii="Times New Roman" w:eastAsia="Times New Roman" w:hAnsi="Times New Roman" w:cs="Times New Roman"/>
          <w:sz w:val="26"/>
          <w:szCs w:val="26"/>
          <w:lang w:eastAsia="ru-RU"/>
        </w:rPr>
        <w:t xml:space="preserve"> года № </w:t>
      </w:r>
      <w:r w:rsidR="005F6E58" w:rsidRPr="00EC54D9">
        <w:rPr>
          <w:rFonts w:ascii="Times New Roman" w:eastAsia="Times New Roman" w:hAnsi="Times New Roman" w:cs="Times New Roman"/>
          <w:sz w:val="26"/>
          <w:szCs w:val="26"/>
          <w:lang w:eastAsia="ru-RU"/>
        </w:rPr>
        <w:t>63</w:t>
      </w:r>
      <w:r w:rsidRPr="00EC54D9">
        <w:rPr>
          <w:rFonts w:ascii="Times New Roman" w:eastAsia="Times New Roman" w:hAnsi="Times New Roman" w:cs="Times New Roman"/>
          <w:sz w:val="26"/>
          <w:szCs w:val="26"/>
          <w:lang w:eastAsia="ru-RU"/>
        </w:rPr>
        <w:t xml:space="preserve"> «О внесении изменений и дополнений  в решение от </w:t>
      </w:r>
      <w:r w:rsidR="005F6E58" w:rsidRPr="00EC54D9">
        <w:rPr>
          <w:rFonts w:ascii="Times New Roman" w:eastAsia="Times New Roman" w:hAnsi="Times New Roman" w:cs="Times New Roman"/>
          <w:sz w:val="26"/>
          <w:szCs w:val="26"/>
          <w:lang w:eastAsia="ru-RU"/>
        </w:rPr>
        <w:t>15</w:t>
      </w:r>
      <w:r w:rsidRPr="00EC54D9">
        <w:rPr>
          <w:rFonts w:ascii="Times New Roman" w:eastAsia="Times New Roman" w:hAnsi="Times New Roman" w:cs="Times New Roman"/>
          <w:sz w:val="26"/>
          <w:szCs w:val="26"/>
          <w:lang w:eastAsia="ru-RU"/>
        </w:rPr>
        <w:t xml:space="preserve"> декабря 201</w:t>
      </w:r>
      <w:r w:rsidR="005F6E58" w:rsidRPr="00EC54D9">
        <w:rPr>
          <w:rFonts w:ascii="Times New Roman" w:eastAsia="Times New Roman" w:hAnsi="Times New Roman" w:cs="Times New Roman"/>
          <w:sz w:val="26"/>
          <w:szCs w:val="26"/>
          <w:lang w:eastAsia="ru-RU"/>
        </w:rPr>
        <w:t>7</w:t>
      </w:r>
      <w:r w:rsidRPr="00EC54D9">
        <w:rPr>
          <w:rFonts w:ascii="Times New Roman" w:eastAsia="Times New Roman" w:hAnsi="Times New Roman" w:cs="Times New Roman"/>
          <w:sz w:val="26"/>
          <w:szCs w:val="26"/>
          <w:lang w:eastAsia="ru-RU"/>
        </w:rPr>
        <w:t xml:space="preserve"> года №</w:t>
      </w:r>
      <w:r w:rsidR="005F6E58" w:rsidRPr="00EC54D9">
        <w:rPr>
          <w:rFonts w:ascii="Times New Roman" w:eastAsia="Times New Roman" w:hAnsi="Times New Roman" w:cs="Times New Roman"/>
          <w:sz w:val="26"/>
          <w:szCs w:val="26"/>
          <w:lang w:eastAsia="ru-RU"/>
        </w:rPr>
        <w:t>73</w:t>
      </w:r>
      <w:r w:rsidRPr="00EC54D9">
        <w:rPr>
          <w:rFonts w:ascii="Times New Roman" w:eastAsia="Times New Roman" w:hAnsi="Times New Roman" w:cs="Times New Roman"/>
          <w:sz w:val="26"/>
          <w:szCs w:val="26"/>
          <w:lang w:eastAsia="ru-RU"/>
        </w:rPr>
        <w:t xml:space="preserve">» приняты  расходные обязательства в сумме </w:t>
      </w:r>
      <w:r w:rsidR="005F6E58" w:rsidRPr="00EC54D9">
        <w:rPr>
          <w:rFonts w:ascii="Times New Roman" w:eastAsia="Times New Roman" w:hAnsi="Times New Roman" w:cs="Times New Roman"/>
          <w:sz w:val="26"/>
          <w:szCs w:val="26"/>
          <w:lang w:eastAsia="ru-RU"/>
        </w:rPr>
        <w:t>226227,1</w:t>
      </w:r>
      <w:r w:rsidRPr="00EC54D9">
        <w:rPr>
          <w:rFonts w:ascii="Times New Roman" w:eastAsia="Times New Roman" w:hAnsi="Times New Roman" w:cs="Times New Roman"/>
          <w:sz w:val="26"/>
          <w:szCs w:val="26"/>
          <w:lang w:eastAsia="ru-RU"/>
        </w:rPr>
        <w:t xml:space="preserve"> тыс. рублей. </w:t>
      </w:r>
    </w:p>
    <w:p w:rsidR="00220549" w:rsidRPr="009F5643" w:rsidRDefault="00EC54D9" w:rsidP="000674B6">
      <w:pPr>
        <w:spacing w:after="0" w:line="240" w:lineRule="auto"/>
        <w:jc w:val="both"/>
        <w:rPr>
          <w:rFonts w:ascii="Times New Roman" w:eastAsiaTheme="minorEastAsia" w:hAnsi="Times New Roman" w:cs="Times New Roman"/>
          <w:sz w:val="26"/>
          <w:szCs w:val="26"/>
          <w:lang w:eastAsia="ru-RU"/>
        </w:rPr>
      </w:pPr>
      <w:r w:rsidRPr="009F5643">
        <w:rPr>
          <w:rFonts w:ascii="Times New Roman" w:eastAsiaTheme="minorEastAsia" w:hAnsi="Times New Roman" w:cs="Times New Roman"/>
          <w:sz w:val="26"/>
          <w:szCs w:val="26"/>
          <w:lang w:eastAsia="ru-RU"/>
        </w:rPr>
        <w:t xml:space="preserve">           </w:t>
      </w:r>
      <w:r w:rsidR="000674B6" w:rsidRPr="009F5643">
        <w:rPr>
          <w:rFonts w:ascii="Times New Roman" w:eastAsiaTheme="minorEastAsia" w:hAnsi="Times New Roman" w:cs="Times New Roman"/>
          <w:sz w:val="26"/>
          <w:szCs w:val="26"/>
          <w:lang w:eastAsia="ru-RU"/>
        </w:rPr>
        <w:t xml:space="preserve">Согласно пояснительной записке Управления финансов сумма экономического эффекта от </w:t>
      </w:r>
      <w:r w:rsidR="00220549" w:rsidRPr="009F5643">
        <w:rPr>
          <w:rFonts w:ascii="Times New Roman" w:eastAsiaTheme="minorEastAsia" w:hAnsi="Times New Roman" w:cs="Times New Roman"/>
          <w:sz w:val="26"/>
          <w:szCs w:val="26"/>
          <w:lang w:eastAsia="ru-RU"/>
        </w:rPr>
        <w:t xml:space="preserve"> проводимых мероприятий в 2018 году  составила 2837,0 тыс. рублей, из них:</w:t>
      </w:r>
    </w:p>
    <w:p w:rsidR="000674B6" w:rsidRPr="009F5643" w:rsidRDefault="009F5643" w:rsidP="000674B6">
      <w:pPr>
        <w:spacing w:after="0" w:line="240" w:lineRule="auto"/>
        <w:jc w:val="both"/>
        <w:rPr>
          <w:rFonts w:ascii="Times New Roman" w:eastAsia="Calibri" w:hAnsi="Times New Roman" w:cs="Times New Roman"/>
          <w:sz w:val="28"/>
          <w:szCs w:val="28"/>
        </w:rPr>
      </w:pPr>
      <w:r w:rsidRPr="009F5643">
        <w:rPr>
          <w:rFonts w:ascii="Times New Roman" w:eastAsiaTheme="minorEastAsia" w:hAnsi="Times New Roman" w:cs="Times New Roman"/>
          <w:sz w:val="26"/>
          <w:szCs w:val="26"/>
          <w:lang w:eastAsia="ru-RU"/>
        </w:rPr>
        <w:t xml:space="preserve"> по образованию   1112,7 тыс. рублей, по культуре – 38,8 тыс. рублей, по аппарату управления – 14,9 тыс. рублей, по национальной экономике (на содержание казенного учреждения) -1,5 тыс. рублей, по физической культуре и спорту 86,2 тыс. рублей, за счет </w:t>
      </w:r>
      <w:r w:rsidR="00220549" w:rsidRPr="009F5643">
        <w:rPr>
          <w:rFonts w:ascii="Times New Roman" w:eastAsiaTheme="minorEastAsia" w:hAnsi="Times New Roman" w:cs="Times New Roman"/>
          <w:sz w:val="26"/>
          <w:szCs w:val="26"/>
          <w:lang w:eastAsia="ru-RU"/>
        </w:rPr>
        <w:t xml:space="preserve"> </w:t>
      </w:r>
      <w:r w:rsidR="000674B6" w:rsidRPr="009F5643">
        <w:rPr>
          <w:rFonts w:ascii="Times New Roman" w:eastAsiaTheme="minorEastAsia" w:hAnsi="Times New Roman" w:cs="Times New Roman"/>
          <w:sz w:val="26"/>
          <w:szCs w:val="26"/>
          <w:lang w:eastAsia="ru-RU"/>
        </w:rPr>
        <w:t xml:space="preserve">осуществления закупок  в связи с проведением конкурсных процедур </w:t>
      </w:r>
      <w:r w:rsidRPr="009F5643">
        <w:rPr>
          <w:rFonts w:ascii="Times New Roman" w:eastAsiaTheme="minorEastAsia" w:hAnsi="Times New Roman" w:cs="Times New Roman"/>
          <w:sz w:val="26"/>
          <w:szCs w:val="26"/>
          <w:lang w:eastAsia="ru-RU"/>
        </w:rPr>
        <w:t>–</w:t>
      </w:r>
      <w:r w:rsidR="000674B6" w:rsidRPr="009F5643">
        <w:rPr>
          <w:rFonts w:ascii="Times New Roman" w:eastAsiaTheme="minorEastAsia" w:hAnsi="Times New Roman" w:cs="Times New Roman"/>
          <w:sz w:val="26"/>
          <w:szCs w:val="26"/>
          <w:lang w:eastAsia="ru-RU"/>
        </w:rPr>
        <w:t xml:space="preserve"> </w:t>
      </w:r>
      <w:r w:rsidRPr="009F5643">
        <w:rPr>
          <w:rFonts w:ascii="Times New Roman" w:eastAsiaTheme="minorEastAsia" w:hAnsi="Times New Roman" w:cs="Times New Roman"/>
          <w:sz w:val="26"/>
          <w:szCs w:val="26"/>
          <w:lang w:eastAsia="ru-RU"/>
        </w:rPr>
        <w:t>1582,9</w:t>
      </w:r>
      <w:r w:rsidR="000674B6" w:rsidRPr="009F5643">
        <w:rPr>
          <w:rFonts w:ascii="Times New Roman" w:eastAsiaTheme="minorEastAsia" w:hAnsi="Times New Roman" w:cs="Times New Roman"/>
          <w:sz w:val="26"/>
          <w:szCs w:val="26"/>
          <w:lang w:eastAsia="ru-RU"/>
        </w:rPr>
        <w:t xml:space="preserve"> тыс. рублей.</w:t>
      </w:r>
      <w:r w:rsidR="000674B6" w:rsidRPr="009F5643">
        <w:rPr>
          <w:rFonts w:ascii="Times New Roman" w:eastAsia="Calibri" w:hAnsi="Times New Roman" w:cs="Times New Roman"/>
          <w:sz w:val="28"/>
          <w:szCs w:val="28"/>
        </w:rPr>
        <w:t xml:space="preserve"> </w:t>
      </w:r>
    </w:p>
    <w:p w:rsidR="000674B6" w:rsidRPr="000674B6" w:rsidRDefault="000674B6" w:rsidP="000674B6">
      <w:pPr>
        <w:spacing w:after="0" w:line="240" w:lineRule="auto"/>
        <w:ind w:firstLine="709"/>
        <w:contextualSpacing/>
        <w:jc w:val="both"/>
        <w:rPr>
          <w:rFonts w:ascii="Times New Roman" w:eastAsia="Times New Roman" w:hAnsi="Times New Roman" w:cs="Times New Roman"/>
          <w:i/>
          <w:sz w:val="26"/>
          <w:szCs w:val="26"/>
          <w:lang w:eastAsia="ru-RU"/>
        </w:rPr>
      </w:pPr>
    </w:p>
    <w:p w:rsidR="000674B6" w:rsidRPr="00DA2602" w:rsidRDefault="000674B6" w:rsidP="000674B6">
      <w:pPr>
        <w:spacing w:after="0" w:line="240" w:lineRule="auto"/>
        <w:ind w:firstLine="708"/>
        <w:contextualSpacing/>
        <w:jc w:val="both"/>
        <w:rPr>
          <w:rFonts w:ascii="Times New Roman" w:eastAsiaTheme="minorEastAsia" w:hAnsi="Times New Roman" w:cs="Times New Roman"/>
          <w:color w:val="FF0000"/>
          <w:sz w:val="26"/>
          <w:szCs w:val="26"/>
          <w:lang w:eastAsia="ru-RU"/>
        </w:rPr>
      </w:pPr>
    </w:p>
    <w:p w:rsidR="000674B6" w:rsidRPr="00DA2602" w:rsidRDefault="000674B6" w:rsidP="000674B6">
      <w:pPr>
        <w:spacing w:after="0" w:line="240" w:lineRule="auto"/>
        <w:ind w:firstLine="708"/>
        <w:contextualSpacing/>
        <w:jc w:val="both"/>
        <w:rPr>
          <w:rFonts w:ascii="Times New Roman" w:eastAsiaTheme="minorEastAsia" w:hAnsi="Times New Roman" w:cs="Times New Roman"/>
          <w:color w:val="FF0000"/>
          <w:sz w:val="26"/>
          <w:szCs w:val="26"/>
          <w:lang w:eastAsia="ru-RU"/>
        </w:rPr>
      </w:pPr>
    </w:p>
    <w:p w:rsidR="000674B6" w:rsidRPr="00DA2602"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DA2602">
        <w:rPr>
          <w:rFonts w:ascii="Times New Roman" w:eastAsiaTheme="minorEastAsia" w:hAnsi="Times New Roman" w:cs="Times New Roman"/>
          <w:b/>
          <w:sz w:val="26"/>
          <w:szCs w:val="26"/>
          <w:lang w:eastAsia="ru-RU"/>
        </w:rPr>
        <w:t>5.2. Расходы бюджета района по разделам по подразделам и подразделам классификации расходов</w:t>
      </w:r>
    </w:p>
    <w:p w:rsidR="000674B6" w:rsidRPr="00DA2602"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DA2602">
        <w:rPr>
          <w:rFonts w:ascii="Times New Roman" w:eastAsiaTheme="minorEastAsia" w:hAnsi="Times New Roman" w:cs="Times New Roman"/>
          <w:b/>
          <w:sz w:val="26"/>
          <w:szCs w:val="26"/>
          <w:lang w:eastAsia="ru-RU"/>
        </w:rPr>
        <w:t>5.2.1. Раздел «Общегосударственные расходы»</w:t>
      </w:r>
    </w:p>
    <w:p w:rsidR="000674B6" w:rsidRPr="00DA2602"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p>
    <w:p w:rsidR="000674B6" w:rsidRPr="000674B6"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Расходы по </w:t>
      </w:r>
      <w:r w:rsidRPr="000674B6">
        <w:rPr>
          <w:rFonts w:ascii="Times New Roman" w:eastAsiaTheme="minorEastAsia" w:hAnsi="Times New Roman" w:cs="Times New Roman"/>
          <w:i/>
          <w:sz w:val="26"/>
          <w:szCs w:val="26"/>
          <w:lang w:eastAsia="ru-RU"/>
        </w:rPr>
        <w:t xml:space="preserve">разделу 0100 «Общегосударственные вопросы» </w:t>
      </w:r>
      <w:r w:rsidRPr="000674B6">
        <w:rPr>
          <w:rFonts w:ascii="Times New Roman" w:eastAsiaTheme="minorEastAsia" w:hAnsi="Times New Roman" w:cs="Times New Roman"/>
          <w:sz w:val="26"/>
          <w:szCs w:val="26"/>
          <w:lang w:eastAsia="ru-RU"/>
        </w:rPr>
        <w:t xml:space="preserve">исполнены в сумме </w:t>
      </w:r>
      <w:r w:rsidR="00A2601D">
        <w:rPr>
          <w:rFonts w:ascii="Times New Roman" w:eastAsiaTheme="minorEastAsia" w:hAnsi="Times New Roman" w:cs="Times New Roman"/>
          <w:sz w:val="26"/>
          <w:szCs w:val="26"/>
          <w:lang w:eastAsia="ru-RU"/>
        </w:rPr>
        <w:t>37586,6</w:t>
      </w:r>
      <w:r w:rsidRPr="000674B6">
        <w:rPr>
          <w:rFonts w:ascii="Times New Roman" w:eastAsiaTheme="minorEastAsia" w:hAnsi="Times New Roman" w:cs="Times New Roman"/>
          <w:sz w:val="26"/>
          <w:szCs w:val="26"/>
          <w:lang w:eastAsia="ru-RU"/>
        </w:rPr>
        <w:t xml:space="preserve"> тыс. рублей, или на </w:t>
      </w:r>
      <w:r w:rsidR="00A2601D">
        <w:rPr>
          <w:rFonts w:ascii="Times New Roman" w:eastAsiaTheme="minorEastAsia" w:hAnsi="Times New Roman" w:cs="Times New Roman"/>
          <w:sz w:val="26"/>
          <w:szCs w:val="26"/>
          <w:lang w:eastAsia="ru-RU"/>
        </w:rPr>
        <w:t>99,5</w:t>
      </w:r>
      <w:r w:rsidRPr="000674B6">
        <w:rPr>
          <w:rFonts w:ascii="Times New Roman" w:eastAsiaTheme="minorEastAsia" w:hAnsi="Times New Roman" w:cs="Times New Roman"/>
          <w:sz w:val="26"/>
          <w:szCs w:val="26"/>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w:t>
      </w:r>
      <w:r w:rsidR="00A2601D">
        <w:rPr>
          <w:rFonts w:ascii="Times New Roman" w:eastAsiaTheme="minorEastAsia" w:hAnsi="Times New Roman" w:cs="Times New Roman"/>
          <w:sz w:val="26"/>
          <w:szCs w:val="26"/>
          <w:lang w:eastAsia="ru-RU"/>
        </w:rPr>
        <w:t>16,8</w:t>
      </w:r>
      <w:r w:rsidRPr="000674B6">
        <w:rPr>
          <w:rFonts w:ascii="Times New Roman" w:eastAsiaTheme="minorEastAsia" w:hAnsi="Times New Roman" w:cs="Times New Roman"/>
          <w:sz w:val="26"/>
          <w:szCs w:val="26"/>
          <w:lang w:eastAsia="ru-RU"/>
        </w:rPr>
        <w:t xml:space="preserve"> процента. В 201</w:t>
      </w:r>
      <w:r w:rsidR="00A2601D">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году исполнение составило </w:t>
      </w:r>
      <w:r w:rsidR="00A2601D">
        <w:rPr>
          <w:rFonts w:ascii="Times New Roman" w:eastAsiaTheme="minorEastAsia" w:hAnsi="Times New Roman" w:cs="Times New Roman"/>
          <w:sz w:val="26"/>
          <w:szCs w:val="26"/>
          <w:lang w:eastAsia="ru-RU"/>
        </w:rPr>
        <w:t>98,8</w:t>
      </w:r>
      <w:r w:rsidRPr="000674B6">
        <w:rPr>
          <w:rFonts w:ascii="Times New Roman" w:eastAsiaTheme="minorEastAsia" w:hAnsi="Times New Roman" w:cs="Times New Roman"/>
          <w:sz w:val="26"/>
          <w:szCs w:val="26"/>
          <w:lang w:eastAsia="ru-RU"/>
        </w:rPr>
        <w:t xml:space="preserve"> процента. </w:t>
      </w:r>
    </w:p>
    <w:p w:rsidR="000674B6" w:rsidRPr="000674B6"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В ходе исполнения расходов по подразделам, входящим в состав рассматриваемого раздела, в 201</w:t>
      </w:r>
      <w:r w:rsidR="00A2601D">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году осуществлено финансирование на:</w:t>
      </w:r>
    </w:p>
    <w:p w:rsidR="000674B6" w:rsidRPr="004B5A7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xml:space="preserve">- функционирование органов местного самоуправления района, в том числе представительных органов власти – </w:t>
      </w:r>
      <w:r w:rsidR="00CF7A77">
        <w:rPr>
          <w:rFonts w:ascii="Times New Roman" w:eastAsiaTheme="minorEastAsia" w:hAnsi="Times New Roman" w:cs="Times New Roman"/>
          <w:sz w:val="26"/>
          <w:szCs w:val="26"/>
          <w:lang w:eastAsia="ru-RU"/>
        </w:rPr>
        <w:t>22298,9</w:t>
      </w:r>
      <w:r w:rsidRPr="004B5A78">
        <w:rPr>
          <w:rFonts w:ascii="Times New Roman" w:eastAsiaTheme="minorEastAsia" w:hAnsi="Times New Roman" w:cs="Times New Roman"/>
          <w:sz w:val="26"/>
          <w:szCs w:val="26"/>
          <w:lang w:eastAsia="ru-RU"/>
        </w:rPr>
        <w:t xml:space="preserve"> тыс.  рублей;</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xml:space="preserve">-обеспечение деятельности управления финансов – </w:t>
      </w:r>
      <w:r w:rsidR="004B5A78" w:rsidRPr="004B5A78">
        <w:rPr>
          <w:rFonts w:ascii="Times New Roman" w:eastAsiaTheme="minorEastAsia" w:hAnsi="Times New Roman" w:cs="Times New Roman"/>
          <w:sz w:val="26"/>
          <w:szCs w:val="26"/>
          <w:lang w:eastAsia="ru-RU"/>
        </w:rPr>
        <w:t>5416,1</w:t>
      </w:r>
      <w:r w:rsidRPr="004B5A78">
        <w:rPr>
          <w:rFonts w:ascii="Times New Roman" w:eastAsiaTheme="minorEastAsia" w:hAnsi="Times New Roman" w:cs="Times New Roman"/>
          <w:sz w:val="26"/>
          <w:szCs w:val="26"/>
          <w:lang w:eastAsia="ru-RU"/>
        </w:rPr>
        <w:t xml:space="preserve"> тыс. рублей;</w:t>
      </w:r>
    </w:p>
    <w:p w:rsidR="00CF7A77" w:rsidRPr="004B5A78" w:rsidRDefault="00CF7A77"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судебная система – 11,2 тыс. рублей;</w:t>
      </w:r>
    </w:p>
    <w:p w:rsidR="000674B6" w:rsidRPr="004B5A7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другие общегосударственные вопросы –</w:t>
      </w:r>
      <w:r w:rsidR="004B5A78" w:rsidRPr="004B5A78">
        <w:rPr>
          <w:rFonts w:ascii="Times New Roman" w:eastAsiaTheme="minorEastAsia" w:hAnsi="Times New Roman" w:cs="Times New Roman"/>
          <w:sz w:val="26"/>
          <w:szCs w:val="26"/>
          <w:lang w:eastAsia="ru-RU"/>
        </w:rPr>
        <w:t xml:space="preserve">9860,4 </w:t>
      </w:r>
      <w:r w:rsidRPr="004B5A78">
        <w:rPr>
          <w:rFonts w:ascii="Times New Roman" w:eastAsiaTheme="minorEastAsia" w:hAnsi="Times New Roman" w:cs="Times New Roman"/>
          <w:sz w:val="26"/>
          <w:szCs w:val="26"/>
          <w:lang w:eastAsia="ru-RU"/>
        </w:rPr>
        <w:t>тыс. рублей, из них:</w:t>
      </w:r>
    </w:p>
    <w:p w:rsidR="000674B6" w:rsidRPr="004B5A7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членский взнос в Ассоциацию – 82,4 тыс. рублей;</w:t>
      </w:r>
    </w:p>
    <w:p w:rsidR="000674B6" w:rsidRPr="004B5A7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xml:space="preserve">- поддержка общественных организаций – </w:t>
      </w:r>
      <w:r w:rsidR="004B5A78" w:rsidRPr="004B5A78">
        <w:rPr>
          <w:rFonts w:ascii="Times New Roman" w:eastAsiaTheme="minorEastAsia" w:hAnsi="Times New Roman" w:cs="Times New Roman"/>
          <w:sz w:val="26"/>
          <w:szCs w:val="26"/>
          <w:lang w:eastAsia="ru-RU"/>
        </w:rPr>
        <w:t>261,9</w:t>
      </w:r>
      <w:r w:rsidRPr="004B5A78">
        <w:rPr>
          <w:rFonts w:ascii="Times New Roman" w:eastAsiaTheme="minorEastAsia" w:hAnsi="Times New Roman" w:cs="Times New Roman"/>
          <w:sz w:val="26"/>
          <w:szCs w:val="26"/>
          <w:lang w:eastAsia="ru-RU"/>
        </w:rPr>
        <w:t xml:space="preserve"> тыс. рублей;</w:t>
      </w:r>
    </w:p>
    <w:p w:rsidR="000674B6" w:rsidRPr="004B5A7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B5A78">
        <w:rPr>
          <w:rFonts w:ascii="Times New Roman" w:eastAsiaTheme="minorEastAsia" w:hAnsi="Times New Roman" w:cs="Times New Roman"/>
          <w:sz w:val="26"/>
          <w:szCs w:val="26"/>
          <w:lang w:eastAsia="ru-RU"/>
        </w:rPr>
        <w:t xml:space="preserve">- оценка недвижимости,  регулирование отношений по муниципальной собственности – </w:t>
      </w:r>
      <w:r w:rsidR="004B5A78" w:rsidRPr="004B5A78">
        <w:rPr>
          <w:rFonts w:ascii="Times New Roman" w:eastAsiaTheme="minorEastAsia" w:hAnsi="Times New Roman" w:cs="Times New Roman"/>
          <w:sz w:val="26"/>
          <w:szCs w:val="26"/>
          <w:lang w:eastAsia="ru-RU"/>
        </w:rPr>
        <w:t>46,5</w:t>
      </w:r>
      <w:r w:rsidRPr="004B5A78">
        <w:rPr>
          <w:rFonts w:ascii="Times New Roman" w:eastAsiaTheme="minorEastAsia" w:hAnsi="Times New Roman" w:cs="Times New Roman"/>
          <w:sz w:val="26"/>
          <w:szCs w:val="26"/>
          <w:lang w:eastAsia="ru-RU"/>
        </w:rPr>
        <w:t xml:space="preserve"> тыс. рублей;</w:t>
      </w:r>
    </w:p>
    <w:p w:rsidR="000674B6" w:rsidRPr="00A01341"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A01341">
        <w:rPr>
          <w:rFonts w:ascii="Times New Roman" w:eastAsiaTheme="minorEastAsia" w:hAnsi="Times New Roman" w:cs="Times New Roman"/>
          <w:sz w:val="26"/>
          <w:szCs w:val="26"/>
          <w:lang w:eastAsia="ru-RU"/>
        </w:rPr>
        <w:t xml:space="preserve">- распоряжение, пользование и владение муниципальным имуществом – </w:t>
      </w:r>
      <w:r w:rsidR="00A01341" w:rsidRPr="00A01341">
        <w:rPr>
          <w:rFonts w:ascii="Times New Roman" w:eastAsiaTheme="minorEastAsia" w:hAnsi="Times New Roman" w:cs="Times New Roman"/>
          <w:sz w:val="26"/>
          <w:szCs w:val="26"/>
          <w:lang w:eastAsia="ru-RU"/>
        </w:rPr>
        <w:t>658,5</w:t>
      </w:r>
      <w:r w:rsidRPr="00A01341">
        <w:rPr>
          <w:rFonts w:ascii="Times New Roman" w:eastAsiaTheme="minorEastAsia" w:hAnsi="Times New Roman" w:cs="Times New Roman"/>
          <w:sz w:val="26"/>
          <w:szCs w:val="26"/>
          <w:lang w:eastAsia="ru-RU"/>
        </w:rPr>
        <w:t xml:space="preserve"> тыс. рублей;</w:t>
      </w:r>
    </w:p>
    <w:p w:rsidR="000674B6" w:rsidRPr="000237B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A01341">
        <w:rPr>
          <w:rFonts w:ascii="Times New Roman" w:eastAsiaTheme="minorEastAsia" w:hAnsi="Times New Roman" w:cs="Times New Roman"/>
          <w:sz w:val="26"/>
          <w:szCs w:val="26"/>
          <w:lang w:eastAsia="ru-RU"/>
        </w:rPr>
        <w:t xml:space="preserve">- субсидии на выполнение муниципального задания в сфере деятельности многофункционального центра – </w:t>
      </w:r>
      <w:r w:rsidR="00A01341" w:rsidRPr="00A01341">
        <w:rPr>
          <w:rFonts w:ascii="Times New Roman" w:eastAsiaTheme="minorEastAsia" w:hAnsi="Times New Roman" w:cs="Times New Roman"/>
          <w:sz w:val="26"/>
          <w:szCs w:val="26"/>
          <w:lang w:eastAsia="ru-RU"/>
        </w:rPr>
        <w:t>1452,3</w:t>
      </w:r>
      <w:r w:rsidRPr="00A01341">
        <w:rPr>
          <w:rFonts w:ascii="Times New Roman" w:eastAsiaTheme="minorEastAsia" w:hAnsi="Times New Roman" w:cs="Times New Roman"/>
          <w:sz w:val="26"/>
          <w:szCs w:val="26"/>
          <w:lang w:eastAsia="ru-RU"/>
        </w:rPr>
        <w:t xml:space="preserve"> тыс. рублей, из них: </w:t>
      </w:r>
      <w:r w:rsidRPr="00CF7A77">
        <w:rPr>
          <w:rFonts w:ascii="Times New Roman" w:eastAsiaTheme="minorEastAsia" w:hAnsi="Times New Roman" w:cs="Times New Roman"/>
          <w:sz w:val="26"/>
          <w:szCs w:val="26"/>
          <w:lang w:eastAsia="ru-RU"/>
        </w:rPr>
        <w:t xml:space="preserve">за счет средств областного </w:t>
      </w:r>
      <w:r w:rsidRPr="000237B7">
        <w:rPr>
          <w:rFonts w:ascii="Times New Roman" w:eastAsiaTheme="minorEastAsia" w:hAnsi="Times New Roman" w:cs="Times New Roman"/>
          <w:sz w:val="26"/>
          <w:szCs w:val="26"/>
          <w:lang w:eastAsia="ru-RU"/>
        </w:rPr>
        <w:t xml:space="preserve">бюджета </w:t>
      </w:r>
      <w:r w:rsidR="00CF7A77">
        <w:rPr>
          <w:rFonts w:ascii="Times New Roman" w:eastAsiaTheme="minorEastAsia" w:hAnsi="Times New Roman" w:cs="Times New Roman"/>
          <w:sz w:val="26"/>
          <w:szCs w:val="26"/>
          <w:lang w:eastAsia="ru-RU"/>
        </w:rPr>
        <w:t>655,8</w:t>
      </w:r>
      <w:r w:rsidRPr="000237B7">
        <w:rPr>
          <w:rFonts w:ascii="Times New Roman" w:eastAsiaTheme="minorEastAsia" w:hAnsi="Times New Roman" w:cs="Times New Roman"/>
          <w:sz w:val="26"/>
          <w:szCs w:val="26"/>
          <w:lang w:eastAsia="ru-RU"/>
        </w:rPr>
        <w:t xml:space="preserve"> тыс. рублей, за счет средств бюджета  района – </w:t>
      </w:r>
      <w:r w:rsidR="00CF7A77">
        <w:rPr>
          <w:rFonts w:ascii="Times New Roman" w:eastAsiaTheme="minorEastAsia" w:hAnsi="Times New Roman" w:cs="Times New Roman"/>
          <w:sz w:val="26"/>
          <w:szCs w:val="26"/>
          <w:lang w:eastAsia="ru-RU"/>
        </w:rPr>
        <w:t>612,1</w:t>
      </w:r>
      <w:r w:rsidRPr="000237B7">
        <w:rPr>
          <w:rFonts w:ascii="Times New Roman" w:eastAsiaTheme="minorEastAsia" w:hAnsi="Times New Roman" w:cs="Times New Roman"/>
          <w:sz w:val="26"/>
          <w:szCs w:val="26"/>
          <w:lang w:eastAsia="ru-RU"/>
        </w:rPr>
        <w:t xml:space="preserve"> тыс. руб.</w:t>
      </w:r>
      <w:r w:rsidR="00CF7A77">
        <w:rPr>
          <w:rFonts w:ascii="Times New Roman" w:eastAsiaTheme="minorEastAsia" w:hAnsi="Times New Roman" w:cs="Times New Roman"/>
          <w:sz w:val="26"/>
          <w:szCs w:val="26"/>
          <w:lang w:eastAsia="ru-RU"/>
        </w:rPr>
        <w:t>, на иные цели – 184,4 тыс. руб.</w:t>
      </w:r>
      <w:r w:rsidR="00CE58B2">
        <w:rPr>
          <w:rFonts w:ascii="Times New Roman" w:eastAsiaTheme="minorEastAsia" w:hAnsi="Times New Roman" w:cs="Times New Roman"/>
          <w:sz w:val="26"/>
          <w:szCs w:val="26"/>
          <w:lang w:eastAsia="ru-RU"/>
        </w:rPr>
        <w:t>;</w:t>
      </w:r>
    </w:p>
    <w:p w:rsidR="000674B6" w:rsidRPr="00A95BE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A95BE8">
        <w:rPr>
          <w:rFonts w:ascii="Times New Roman" w:eastAsiaTheme="minorEastAsia" w:hAnsi="Times New Roman" w:cs="Times New Roman"/>
          <w:sz w:val="26"/>
          <w:szCs w:val="26"/>
          <w:lang w:eastAsia="ru-RU"/>
        </w:rPr>
        <w:t xml:space="preserve">- выплаты почетному гражданину – </w:t>
      </w:r>
      <w:r w:rsidR="00A95BE8" w:rsidRPr="00A95BE8">
        <w:rPr>
          <w:rFonts w:ascii="Times New Roman" w:eastAsiaTheme="minorEastAsia" w:hAnsi="Times New Roman" w:cs="Times New Roman"/>
          <w:sz w:val="26"/>
          <w:szCs w:val="26"/>
          <w:lang w:eastAsia="ru-RU"/>
        </w:rPr>
        <w:t>5</w:t>
      </w:r>
      <w:r w:rsidRPr="00A95BE8">
        <w:rPr>
          <w:rFonts w:ascii="Times New Roman" w:eastAsiaTheme="minorEastAsia" w:hAnsi="Times New Roman" w:cs="Times New Roman"/>
          <w:sz w:val="26"/>
          <w:szCs w:val="26"/>
          <w:lang w:eastAsia="ru-RU"/>
        </w:rPr>
        <w:t>,0 тыс. рублей;</w:t>
      </w:r>
    </w:p>
    <w:p w:rsidR="000674B6" w:rsidRPr="00A95BE8"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A95BE8">
        <w:rPr>
          <w:rFonts w:ascii="Times New Roman" w:eastAsiaTheme="minorEastAsia" w:hAnsi="Times New Roman" w:cs="Times New Roman"/>
          <w:sz w:val="26"/>
          <w:szCs w:val="26"/>
          <w:lang w:eastAsia="ru-RU"/>
        </w:rPr>
        <w:t xml:space="preserve">- на районную целевую программу «Развитие туризма в Междуреченском муниципальном районе» - </w:t>
      </w:r>
      <w:r w:rsidR="00A95BE8" w:rsidRPr="00A95BE8">
        <w:rPr>
          <w:rFonts w:ascii="Times New Roman" w:eastAsiaTheme="minorEastAsia" w:hAnsi="Times New Roman" w:cs="Times New Roman"/>
          <w:sz w:val="26"/>
          <w:szCs w:val="26"/>
          <w:lang w:eastAsia="ru-RU"/>
        </w:rPr>
        <w:t>55,0</w:t>
      </w:r>
      <w:r w:rsidRPr="00A95BE8">
        <w:rPr>
          <w:rFonts w:ascii="Times New Roman" w:eastAsiaTheme="minorEastAsia" w:hAnsi="Times New Roman" w:cs="Times New Roman"/>
          <w:sz w:val="26"/>
          <w:szCs w:val="26"/>
          <w:lang w:eastAsia="ru-RU"/>
        </w:rPr>
        <w:t xml:space="preserve"> тыс. рублей;</w:t>
      </w:r>
    </w:p>
    <w:p w:rsidR="000674B6" w:rsidRDefault="000674B6" w:rsidP="000674B6">
      <w:pPr>
        <w:spacing w:line="240" w:lineRule="auto"/>
        <w:ind w:firstLine="708"/>
        <w:contextualSpacing/>
        <w:jc w:val="both"/>
        <w:rPr>
          <w:rFonts w:ascii="Times New Roman" w:eastAsiaTheme="minorEastAsia" w:hAnsi="Times New Roman" w:cs="Times New Roman"/>
          <w:sz w:val="26"/>
          <w:szCs w:val="26"/>
          <w:lang w:eastAsia="ru-RU"/>
        </w:rPr>
      </w:pPr>
      <w:r w:rsidRPr="00A95BE8">
        <w:rPr>
          <w:rFonts w:ascii="Times New Roman" w:eastAsiaTheme="minorEastAsia" w:hAnsi="Times New Roman" w:cs="Times New Roman"/>
          <w:sz w:val="26"/>
          <w:szCs w:val="26"/>
          <w:lang w:eastAsia="ru-RU"/>
        </w:rPr>
        <w:t xml:space="preserve">- на выплаты за счет средств резервного фонда  – </w:t>
      </w:r>
      <w:r w:rsidR="00A95BE8" w:rsidRPr="00A95BE8">
        <w:rPr>
          <w:rFonts w:ascii="Times New Roman" w:eastAsiaTheme="minorEastAsia" w:hAnsi="Times New Roman" w:cs="Times New Roman"/>
          <w:sz w:val="26"/>
          <w:szCs w:val="26"/>
          <w:lang w:eastAsia="ru-RU"/>
        </w:rPr>
        <w:t>5,0</w:t>
      </w:r>
      <w:r w:rsidR="00A95BE8">
        <w:rPr>
          <w:rFonts w:ascii="Times New Roman" w:eastAsiaTheme="minorEastAsia" w:hAnsi="Times New Roman" w:cs="Times New Roman"/>
          <w:sz w:val="26"/>
          <w:szCs w:val="26"/>
          <w:lang w:eastAsia="ru-RU"/>
        </w:rPr>
        <w:t xml:space="preserve"> тыс. рублей;</w:t>
      </w:r>
    </w:p>
    <w:p w:rsidR="00A95BE8" w:rsidRDefault="00A95BE8" w:rsidP="000674B6">
      <w:pPr>
        <w:spacing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ремонт кровли здания по ул. Шапина в поселении Сухонское – 1495,0 тыс. рублей:</w:t>
      </w:r>
    </w:p>
    <w:p w:rsidR="00A95BE8" w:rsidRDefault="00A95BE8" w:rsidP="000674B6">
      <w:pPr>
        <w:spacing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стимулирование органов местного самоуправления за достижение наилучших результатов по социально - экономическому развитию – 45,6 тыс. рублей;</w:t>
      </w:r>
    </w:p>
    <w:p w:rsidR="00A95BE8" w:rsidRDefault="00A95BE8" w:rsidP="000674B6">
      <w:pPr>
        <w:spacing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на содержание казенного учреждения по обслуживанию</w:t>
      </w:r>
      <w:r w:rsidR="00AB5773">
        <w:rPr>
          <w:rFonts w:ascii="Times New Roman" w:eastAsiaTheme="minorEastAsia" w:hAnsi="Times New Roman" w:cs="Times New Roman"/>
          <w:sz w:val="26"/>
          <w:szCs w:val="26"/>
          <w:lang w:eastAsia="ru-RU"/>
        </w:rPr>
        <w:t xml:space="preserve"> учреждений бюджетной сферы – 2379,8 тыс. рублей;</w:t>
      </w:r>
    </w:p>
    <w:p w:rsidR="00AB5773" w:rsidRDefault="00AB5773" w:rsidP="000674B6">
      <w:pPr>
        <w:spacing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содержание казенного учреждения по осуществлению централизованного  бюджетного учета и отчетности – 3283,</w:t>
      </w:r>
      <w:r w:rsidR="00CF7A77">
        <w:rPr>
          <w:rFonts w:ascii="Times New Roman" w:eastAsiaTheme="minorEastAsia" w:hAnsi="Times New Roman" w:cs="Times New Roman"/>
          <w:sz w:val="26"/>
          <w:szCs w:val="26"/>
          <w:lang w:eastAsia="ru-RU"/>
        </w:rPr>
        <w:t>4</w:t>
      </w:r>
      <w:r>
        <w:rPr>
          <w:rFonts w:ascii="Times New Roman" w:eastAsiaTheme="minorEastAsia" w:hAnsi="Times New Roman" w:cs="Times New Roman"/>
          <w:sz w:val="26"/>
          <w:szCs w:val="26"/>
          <w:lang w:eastAsia="ru-RU"/>
        </w:rPr>
        <w:t xml:space="preserve"> тыс. рублей;</w:t>
      </w:r>
    </w:p>
    <w:p w:rsidR="00AB5773" w:rsidRPr="00A95BE8" w:rsidRDefault="00AB5773" w:rsidP="000674B6">
      <w:pPr>
        <w:spacing w:line="240" w:lineRule="auto"/>
        <w:ind w:firstLine="708"/>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создание инвестиционного паспорта района -  90,0 тыс. рублей.</w:t>
      </w:r>
    </w:p>
    <w:p w:rsidR="000674B6" w:rsidRPr="00CF7A77"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CF7A77">
        <w:rPr>
          <w:rFonts w:ascii="Times New Roman" w:eastAsiaTheme="minorEastAsia" w:hAnsi="Times New Roman" w:cs="Times New Roman"/>
          <w:sz w:val="26"/>
          <w:szCs w:val="26"/>
          <w:lang w:eastAsia="ru-RU"/>
        </w:rPr>
        <w:t>Средства</w:t>
      </w:r>
      <w:r w:rsidR="00AB5773" w:rsidRPr="00CF7A77">
        <w:rPr>
          <w:rFonts w:ascii="Times New Roman" w:eastAsiaTheme="minorEastAsia" w:hAnsi="Times New Roman" w:cs="Times New Roman"/>
          <w:sz w:val="26"/>
          <w:szCs w:val="26"/>
          <w:lang w:eastAsia="ru-RU"/>
        </w:rPr>
        <w:t xml:space="preserve"> за счет</w:t>
      </w:r>
      <w:r w:rsidRPr="00CF7A77">
        <w:rPr>
          <w:rFonts w:ascii="Times New Roman" w:eastAsiaTheme="minorEastAsia" w:hAnsi="Times New Roman" w:cs="Times New Roman"/>
          <w:sz w:val="26"/>
          <w:szCs w:val="26"/>
          <w:lang w:eastAsia="ru-RU"/>
        </w:rPr>
        <w:t xml:space="preserve"> резервного фонда в сумме </w:t>
      </w:r>
      <w:r w:rsidR="00AB5773" w:rsidRPr="00CF7A77">
        <w:rPr>
          <w:rFonts w:ascii="Times New Roman" w:eastAsiaTheme="minorEastAsia" w:hAnsi="Times New Roman" w:cs="Times New Roman"/>
          <w:sz w:val="26"/>
          <w:szCs w:val="26"/>
          <w:lang w:eastAsia="ru-RU"/>
        </w:rPr>
        <w:t>5,0</w:t>
      </w:r>
      <w:r w:rsidRPr="00CF7A77">
        <w:rPr>
          <w:rFonts w:ascii="Times New Roman" w:eastAsiaTheme="minorEastAsia" w:hAnsi="Times New Roman" w:cs="Times New Roman"/>
          <w:sz w:val="26"/>
          <w:szCs w:val="26"/>
          <w:lang w:eastAsia="ru-RU"/>
        </w:rPr>
        <w:t xml:space="preserve"> тыс. рублей  на выплату материальной помощи погорельцам согласно заявлениям на оказание материальной помощи.</w:t>
      </w:r>
    </w:p>
    <w:p w:rsidR="000674B6" w:rsidRPr="00AB5773" w:rsidRDefault="000674B6" w:rsidP="000674B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AB5773">
        <w:rPr>
          <w:rFonts w:ascii="Times New Roman" w:eastAsia="Times New Roman" w:hAnsi="Times New Roman" w:cs="Times New Roman"/>
          <w:sz w:val="26"/>
          <w:szCs w:val="26"/>
          <w:lang w:eastAsia="ru-RU"/>
        </w:rPr>
        <w:t>В соответствии с постановлением Главы Междуреченского муниципального района от 05 мая 2012 года № 173 «Об утверждении Положения о  порядке использования средств резервного фонда администрации района» средства резервного фонда администрации района направляются на финансовое обеспечение непредвиденных расходов, в том числе:</w:t>
      </w:r>
    </w:p>
    <w:p w:rsidR="000674B6" w:rsidRPr="00AB5773" w:rsidRDefault="000674B6" w:rsidP="000674B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B5773">
        <w:rPr>
          <w:rFonts w:ascii="Times New Roman" w:eastAsia="Times New Roman" w:hAnsi="Times New Roman" w:cs="Times New Roman"/>
          <w:sz w:val="26"/>
          <w:szCs w:val="26"/>
          <w:lang w:eastAsia="ru-RU"/>
        </w:rPr>
        <w:t xml:space="preserve">1. Предупреждение и ликвидацию чрезвычайных ситуаций природного и техногенного характера, определенных </w:t>
      </w:r>
      <w:hyperlink r:id="rId14" w:history="1">
        <w:r w:rsidRPr="00AB5773">
          <w:rPr>
            <w:rFonts w:ascii="Times New Roman" w:eastAsia="Times New Roman" w:hAnsi="Times New Roman" w:cs="Times New Roman"/>
            <w:sz w:val="26"/>
            <w:szCs w:val="26"/>
            <w:lang w:eastAsia="ru-RU"/>
          </w:rPr>
          <w:t>статьей 1</w:t>
        </w:r>
      </w:hyperlink>
      <w:r w:rsidRPr="00AB5773">
        <w:rPr>
          <w:rFonts w:ascii="Times New Roman" w:eastAsia="Times New Roman" w:hAnsi="Times New Roman" w:cs="Times New Roman"/>
          <w:sz w:val="26"/>
          <w:szCs w:val="26"/>
          <w:lang w:eastAsia="ru-RU"/>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(далее - чрезвычайные ситуации), ликвидацию последствий террористических актов.</w:t>
      </w:r>
    </w:p>
    <w:p w:rsidR="000674B6" w:rsidRPr="00AB5773" w:rsidRDefault="000674B6" w:rsidP="000674B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B5773">
        <w:rPr>
          <w:rFonts w:ascii="Times New Roman" w:eastAsia="Times New Roman" w:hAnsi="Times New Roman" w:cs="Times New Roman"/>
          <w:sz w:val="26"/>
          <w:szCs w:val="26"/>
          <w:lang w:eastAsia="ru-RU"/>
        </w:rPr>
        <w:t>2. Мероприятия по ликвидации и предупреждению стихийных бедствий, аварийных и чрезвычайных ситуаций.</w:t>
      </w:r>
    </w:p>
    <w:p w:rsidR="000674B6" w:rsidRPr="00AB5773" w:rsidRDefault="000674B6" w:rsidP="000674B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B5773">
        <w:rPr>
          <w:rFonts w:ascii="Times New Roman" w:eastAsia="Times New Roman" w:hAnsi="Times New Roman" w:cs="Times New Roman"/>
          <w:sz w:val="26"/>
          <w:szCs w:val="26"/>
          <w:lang w:eastAsia="ru-RU"/>
        </w:rPr>
        <w:t>3. Оказание помощи пострадавшим вследствие стихийных бедствий, аварийных и чрезвычайных ситуаций.</w:t>
      </w:r>
    </w:p>
    <w:p w:rsidR="000674B6" w:rsidRPr="00AB5773" w:rsidRDefault="000674B6" w:rsidP="000674B6">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B5773">
        <w:rPr>
          <w:rFonts w:ascii="Times New Roman" w:eastAsia="Times New Roman" w:hAnsi="Times New Roman" w:cs="Times New Roman"/>
          <w:sz w:val="26"/>
          <w:szCs w:val="26"/>
          <w:lang w:eastAsia="ru-RU"/>
        </w:rPr>
        <w:t>4. Аварийно-спасательные и аварийно-восстановительные мероприятия.</w:t>
      </w:r>
    </w:p>
    <w:p w:rsidR="000674B6" w:rsidRPr="00952C0C" w:rsidRDefault="000674B6" w:rsidP="000674B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AB5773">
        <w:rPr>
          <w:rFonts w:ascii="Times New Roman" w:eastAsia="Times New Roman" w:hAnsi="Times New Roman" w:cs="Times New Roman"/>
          <w:sz w:val="26"/>
          <w:szCs w:val="26"/>
          <w:lang w:eastAsia="ru-RU"/>
        </w:rPr>
        <w:t xml:space="preserve">5. Приобретение медикаментов для учреждений бюджетной сферы для использования их при </w:t>
      </w:r>
      <w:r w:rsidRPr="00952C0C">
        <w:rPr>
          <w:rFonts w:ascii="Times New Roman" w:eastAsia="Times New Roman" w:hAnsi="Times New Roman" w:cs="Times New Roman"/>
          <w:color w:val="000000" w:themeColor="text1"/>
          <w:sz w:val="26"/>
          <w:szCs w:val="26"/>
          <w:lang w:eastAsia="ru-RU"/>
        </w:rPr>
        <w:t>возникновении экстремальных ситуаций.</w:t>
      </w:r>
    </w:p>
    <w:p w:rsidR="000674B6" w:rsidRPr="00952C0C" w:rsidRDefault="000674B6" w:rsidP="000674B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0674B6" w:rsidRPr="00952C0C" w:rsidRDefault="000674B6" w:rsidP="000674B6">
      <w:pPr>
        <w:ind w:firstLine="708"/>
        <w:jc w:val="center"/>
        <w:rPr>
          <w:rFonts w:ascii="Times New Roman" w:eastAsiaTheme="minorEastAsia" w:hAnsi="Times New Roman" w:cs="Times New Roman"/>
          <w:b/>
          <w:color w:val="000000" w:themeColor="text1"/>
          <w:sz w:val="26"/>
          <w:szCs w:val="26"/>
          <w:lang w:eastAsia="ru-RU"/>
        </w:rPr>
      </w:pPr>
      <w:r w:rsidRPr="00952C0C">
        <w:rPr>
          <w:rFonts w:ascii="Times New Roman" w:eastAsiaTheme="minorEastAsia" w:hAnsi="Times New Roman" w:cs="Times New Roman"/>
          <w:b/>
          <w:color w:val="000000" w:themeColor="text1"/>
          <w:sz w:val="26"/>
          <w:szCs w:val="26"/>
          <w:lang w:eastAsia="ru-RU"/>
        </w:rPr>
        <w:t>5.2.2. Раздел   «Национальная безопасность и правоохранительная деятельность»</w:t>
      </w:r>
    </w:p>
    <w:p w:rsidR="000674B6" w:rsidRPr="00952C0C" w:rsidRDefault="000674B6" w:rsidP="000674B6">
      <w:pPr>
        <w:spacing w:after="0" w:line="240" w:lineRule="auto"/>
        <w:ind w:firstLine="708"/>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xml:space="preserve">Расходы по </w:t>
      </w:r>
      <w:r w:rsidRPr="00952C0C">
        <w:rPr>
          <w:rFonts w:ascii="Times New Roman" w:eastAsiaTheme="minorEastAsia" w:hAnsi="Times New Roman" w:cs="Times New Roman"/>
          <w:i/>
          <w:color w:val="000000" w:themeColor="text1"/>
          <w:sz w:val="26"/>
          <w:szCs w:val="26"/>
          <w:lang w:eastAsia="ru-RU"/>
        </w:rPr>
        <w:t xml:space="preserve">разделу 0300 «Национальная безопасность и правоохранительная деятельность» </w:t>
      </w:r>
      <w:r w:rsidRPr="00952C0C">
        <w:rPr>
          <w:rFonts w:ascii="Times New Roman" w:eastAsiaTheme="minorEastAsia" w:hAnsi="Times New Roman" w:cs="Times New Roman"/>
          <w:color w:val="000000" w:themeColor="text1"/>
          <w:sz w:val="26"/>
          <w:szCs w:val="26"/>
          <w:lang w:eastAsia="ru-RU"/>
        </w:rPr>
        <w:t xml:space="preserve">исполнены в сумме </w:t>
      </w:r>
      <w:r w:rsidR="00C35A3E" w:rsidRPr="00952C0C">
        <w:rPr>
          <w:rFonts w:ascii="Times New Roman" w:eastAsiaTheme="minorEastAsia" w:hAnsi="Times New Roman" w:cs="Times New Roman"/>
          <w:color w:val="000000" w:themeColor="text1"/>
          <w:sz w:val="26"/>
          <w:szCs w:val="26"/>
          <w:lang w:eastAsia="ru-RU"/>
        </w:rPr>
        <w:t>1301,1</w:t>
      </w:r>
      <w:r w:rsidRPr="00952C0C">
        <w:rPr>
          <w:rFonts w:ascii="Times New Roman" w:eastAsiaTheme="minorEastAsia" w:hAnsi="Times New Roman" w:cs="Times New Roman"/>
          <w:color w:val="000000" w:themeColor="text1"/>
          <w:sz w:val="26"/>
          <w:szCs w:val="26"/>
          <w:lang w:eastAsia="ru-RU"/>
        </w:rPr>
        <w:t xml:space="preserve"> тыс. рублей, или на </w:t>
      </w:r>
      <w:r w:rsidR="00C35A3E" w:rsidRPr="00952C0C">
        <w:rPr>
          <w:rFonts w:ascii="Times New Roman" w:eastAsiaTheme="minorEastAsia" w:hAnsi="Times New Roman" w:cs="Times New Roman"/>
          <w:color w:val="000000" w:themeColor="text1"/>
          <w:sz w:val="26"/>
          <w:szCs w:val="26"/>
          <w:lang w:eastAsia="ru-RU"/>
        </w:rPr>
        <w:t>99,9</w:t>
      </w:r>
      <w:r w:rsidRPr="00952C0C">
        <w:rPr>
          <w:rFonts w:ascii="Times New Roman" w:eastAsiaTheme="minorEastAsia" w:hAnsi="Times New Roman" w:cs="Times New Roman"/>
          <w:color w:val="000000" w:themeColor="text1"/>
          <w:sz w:val="26"/>
          <w:szCs w:val="26"/>
          <w:lang w:eastAsia="ru-RU"/>
        </w:rPr>
        <w:t xml:space="preserve"> процентов от годовых назначений. Доля расходов по данному разделу в общем объеме расходов бюджета района составила 0,</w:t>
      </w:r>
      <w:r w:rsidR="00C35A3E" w:rsidRPr="00952C0C">
        <w:rPr>
          <w:rFonts w:ascii="Times New Roman" w:eastAsiaTheme="minorEastAsia" w:hAnsi="Times New Roman" w:cs="Times New Roman"/>
          <w:color w:val="000000" w:themeColor="text1"/>
          <w:sz w:val="26"/>
          <w:szCs w:val="26"/>
          <w:lang w:eastAsia="ru-RU"/>
        </w:rPr>
        <w:t xml:space="preserve">6 </w:t>
      </w:r>
      <w:r w:rsidRPr="00952C0C">
        <w:rPr>
          <w:rFonts w:ascii="Times New Roman" w:eastAsiaTheme="minorEastAsia" w:hAnsi="Times New Roman" w:cs="Times New Roman"/>
          <w:color w:val="000000" w:themeColor="text1"/>
          <w:sz w:val="26"/>
          <w:szCs w:val="26"/>
          <w:lang w:eastAsia="ru-RU"/>
        </w:rPr>
        <w:t xml:space="preserve"> процента. В 201</w:t>
      </w:r>
      <w:r w:rsidR="00C35A3E" w:rsidRPr="00952C0C">
        <w:rPr>
          <w:rFonts w:ascii="Times New Roman" w:eastAsiaTheme="minorEastAsia" w:hAnsi="Times New Roman" w:cs="Times New Roman"/>
          <w:color w:val="000000" w:themeColor="text1"/>
          <w:sz w:val="26"/>
          <w:szCs w:val="26"/>
          <w:lang w:eastAsia="ru-RU"/>
        </w:rPr>
        <w:t>7</w:t>
      </w:r>
      <w:r w:rsidRPr="00952C0C">
        <w:rPr>
          <w:rFonts w:ascii="Times New Roman" w:eastAsiaTheme="minorEastAsia" w:hAnsi="Times New Roman" w:cs="Times New Roman"/>
          <w:color w:val="000000" w:themeColor="text1"/>
          <w:sz w:val="26"/>
          <w:szCs w:val="26"/>
          <w:lang w:eastAsia="ru-RU"/>
        </w:rPr>
        <w:t xml:space="preserve"> году исполнение составило </w:t>
      </w:r>
      <w:r w:rsidR="00C35A3E" w:rsidRPr="00952C0C">
        <w:rPr>
          <w:rFonts w:ascii="Times New Roman" w:eastAsiaTheme="minorEastAsia" w:hAnsi="Times New Roman" w:cs="Times New Roman"/>
          <w:color w:val="000000" w:themeColor="text1"/>
          <w:sz w:val="26"/>
          <w:szCs w:val="26"/>
          <w:lang w:eastAsia="ru-RU"/>
        </w:rPr>
        <w:t xml:space="preserve">99,7 </w:t>
      </w:r>
      <w:r w:rsidRPr="00952C0C">
        <w:rPr>
          <w:rFonts w:ascii="Times New Roman" w:eastAsiaTheme="minorEastAsia" w:hAnsi="Times New Roman" w:cs="Times New Roman"/>
          <w:color w:val="000000" w:themeColor="text1"/>
          <w:sz w:val="26"/>
          <w:szCs w:val="26"/>
          <w:lang w:eastAsia="ru-RU"/>
        </w:rPr>
        <w:t xml:space="preserve"> процента.</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xml:space="preserve">   В ходе исполнения расходов по подразделам, входящим в состав рассматриваемого раздела, в 201</w:t>
      </w:r>
      <w:r w:rsidR="003479D1" w:rsidRPr="00952C0C">
        <w:rPr>
          <w:rFonts w:ascii="Times New Roman" w:eastAsiaTheme="minorEastAsia" w:hAnsi="Times New Roman" w:cs="Times New Roman"/>
          <w:color w:val="000000" w:themeColor="text1"/>
          <w:sz w:val="26"/>
          <w:szCs w:val="26"/>
          <w:lang w:eastAsia="ru-RU"/>
        </w:rPr>
        <w:t>8</w:t>
      </w:r>
      <w:r w:rsidRPr="00952C0C">
        <w:rPr>
          <w:rFonts w:ascii="Times New Roman" w:eastAsiaTheme="minorEastAsia" w:hAnsi="Times New Roman" w:cs="Times New Roman"/>
          <w:color w:val="000000" w:themeColor="text1"/>
          <w:sz w:val="26"/>
          <w:szCs w:val="26"/>
          <w:lang w:eastAsia="ru-RU"/>
        </w:rPr>
        <w:t xml:space="preserve"> году осуществлено финансирование на проведение работ по предотвращению чрезвычайных ситуаций – </w:t>
      </w:r>
      <w:r w:rsidR="003479D1" w:rsidRPr="00952C0C">
        <w:rPr>
          <w:rFonts w:ascii="Times New Roman" w:eastAsiaTheme="minorEastAsia" w:hAnsi="Times New Roman" w:cs="Times New Roman"/>
          <w:color w:val="000000" w:themeColor="text1"/>
          <w:sz w:val="26"/>
          <w:szCs w:val="26"/>
          <w:lang w:eastAsia="ru-RU"/>
        </w:rPr>
        <w:t>1166,8</w:t>
      </w:r>
      <w:r w:rsidRPr="00952C0C">
        <w:rPr>
          <w:rFonts w:ascii="Times New Roman" w:eastAsiaTheme="minorEastAsia" w:hAnsi="Times New Roman" w:cs="Times New Roman"/>
          <w:color w:val="000000" w:themeColor="text1"/>
          <w:sz w:val="26"/>
          <w:szCs w:val="26"/>
          <w:lang w:eastAsia="ru-RU"/>
        </w:rPr>
        <w:t xml:space="preserve"> тыс. рублей, из них на содержание единой дежурной диспетчерской службы – </w:t>
      </w:r>
      <w:r w:rsidR="003479D1" w:rsidRPr="00952C0C">
        <w:rPr>
          <w:rFonts w:ascii="Times New Roman" w:eastAsiaTheme="minorEastAsia" w:hAnsi="Times New Roman" w:cs="Times New Roman"/>
          <w:color w:val="000000" w:themeColor="text1"/>
          <w:sz w:val="26"/>
          <w:szCs w:val="26"/>
          <w:lang w:eastAsia="ru-RU"/>
        </w:rPr>
        <w:t>1116,8</w:t>
      </w:r>
      <w:r w:rsidRPr="00952C0C">
        <w:rPr>
          <w:rFonts w:ascii="Times New Roman" w:eastAsiaTheme="minorEastAsia" w:hAnsi="Times New Roman" w:cs="Times New Roman"/>
          <w:color w:val="000000" w:themeColor="text1"/>
          <w:sz w:val="26"/>
          <w:szCs w:val="26"/>
          <w:lang w:eastAsia="ru-RU"/>
        </w:rPr>
        <w:t xml:space="preserve"> тыс. рублей, (на заработную плату – </w:t>
      </w:r>
      <w:r w:rsidR="003479D1" w:rsidRPr="00952C0C">
        <w:rPr>
          <w:rFonts w:ascii="Times New Roman" w:eastAsiaTheme="minorEastAsia" w:hAnsi="Times New Roman" w:cs="Times New Roman"/>
          <w:color w:val="000000" w:themeColor="text1"/>
          <w:sz w:val="26"/>
          <w:szCs w:val="26"/>
          <w:lang w:eastAsia="ru-RU"/>
        </w:rPr>
        <w:t>1076,4</w:t>
      </w:r>
      <w:r w:rsidRPr="00952C0C">
        <w:rPr>
          <w:rFonts w:ascii="Times New Roman" w:eastAsiaTheme="minorEastAsia" w:hAnsi="Times New Roman" w:cs="Times New Roman"/>
          <w:color w:val="000000" w:themeColor="text1"/>
          <w:sz w:val="26"/>
          <w:szCs w:val="26"/>
          <w:lang w:eastAsia="ru-RU"/>
        </w:rPr>
        <w:t xml:space="preserve"> тыс. руб. и на   текущие расходы  </w:t>
      </w:r>
      <w:r w:rsidR="003479D1" w:rsidRPr="00952C0C">
        <w:rPr>
          <w:rFonts w:ascii="Times New Roman" w:eastAsiaTheme="minorEastAsia" w:hAnsi="Times New Roman" w:cs="Times New Roman"/>
          <w:color w:val="000000" w:themeColor="text1"/>
          <w:sz w:val="26"/>
          <w:szCs w:val="26"/>
          <w:lang w:eastAsia="ru-RU"/>
        </w:rPr>
        <w:t>90,4</w:t>
      </w:r>
      <w:r w:rsidRPr="00952C0C">
        <w:rPr>
          <w:rFonts w:ascii="Times New Roman" w:eastAsiaTheme="minorEastAsia" w:hAnsi="Times New Roman" w:cs="Times New Roman"/>
          <w:color w:val="000000" w:themeColor="text1"/>
          <w:sz w:val="26"/>
          <w:szCs w:val="26"/>
          <w:lang w:eastAsia="ru-RU"/>
        </w:rPr>
        <w:t xml:space="preserve"> тыс. руб.), на  абонентскую  плату  на содержание Грязовецкого  «Аварийно-спасательного отряда» в сумме 50,0 тыс. рублей. </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xml:space="preserve">По подразделу 0314 «Другие вопросы в области национальной безопасности и правоохранительной деятельности» отражены расходы на реализацию мероприятий муниципальной программы «Обеспечение законности, правопорядка и общественной безопасности в Междуреченском муниципальном районе на 2016-2018 годы» в сумме </w:t>
      </w:r>
      <w:r w:rsidR="00040197" w:rsidRPr="00952C0C">
        <w:rPr>
          <w:rFonts w:ascii="Times New Roman" w:eastAsiaTheme="minorEastAsia" w:hAnsi="Times New Roman" w:cs="Times New Roman"/>
          <w:color w:val="000000" w:themeColor="text1"/>
          <w:sz w:val="26"/>
          <w:szCs w:val="26"/>
          <w:lang w:eastAsia="ru-RU"/>
        </w:rPr>
        <w:t>134,3</w:t>
      </w:r>
      <w:r w:rsidRPr="00952C0C">
        <w:rPr>
          <w:rFonts w:ascii="Times New Roman" w:eastAsiaTheme="minorEastAsia" w:hAnsi="Times New Roman" w:cs="Times New Roman"/>
          <w:color w:val="000000" w:themeColor="text1"/>
          <w:sz w:val="26"/>
          <w:szCs w:val="26"/>
          <w:lang w:eastAsia="ru-RU"/>
        </w:rPr>
        <w:t xml:space="preserve"> тыс. рублей, в том числе:</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за счет субсидии из областного бюджета на внедрение и (или) эксплуатацию аппаратно-программного комплекса «Безопасный город» - 45,0 тыс. рублей, софинансирование за счет средств бюджета района -2,5 тыс. рублей;</w:t>
      </w:r>
    </w:p>
    <w:p w:rsidR="00606AEB" w:rsidRPr="00952C0C" w:rsidRDefault="00606AEB"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lastRenderedPageBreak/>
        <w:t>- лабораторные исследования воды – 2,4 тыс. рублей;</w:t>
      </w:r>
    </w:p>
    <w:p w:rsidR="00606AEB" w:rsidRPr="00952C0C" w:rsidRDefault="00606AEB"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xml:space="preserve">- обследования  дна речки Сухона в местах массового отдыха – 16,2 тыс. рублей; </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-предупреждение опасного поведения участников дорожного движения -9,</w:t>
      </w:r>
      <w:r w:rsidR="00606AEB" w:rsidRPr="00952C0C">
        <w:rPr>
          <w:rFonts w:ascii="Times New Roman" w:eastAsiaTheme="minorEastAsia" w:hAnsi="Times New Roman" w:cs="Times New Roman"/>
          <w:color w:val="000000" w:themeColor="text1"/>
          <w:sz w:val="26"/>
          <w:szCs w:val="26"/>
          <w:lang w:eastAsia="ru-RU"/>
        </w:rPr>
        <w:t>6</w:t>
      </w:r>
      <w:r w:rsidRPr="00952C0C">
        <w:rPr>
          <w:rFonts w:ascii="Times New Roman" w:eastAsiaTheme="minorEastAsia" w:hAnsi="Times New Roman" w:cs="Times New Roman"/>
          <w:color w:val="000000" w:themeColor="text1"/>
          <w:sz w:val="26"/>
          <w:szCs w:val="26"/>
          <w:lang w:eastAsia="ru-RU"/>
        </w:rPr>
        <w:t xml:space="preserve"> тыс. рублей;</w:t>
      </w:r>
    </w:p>
    <w:p w:rsidR="00606AEB" w:rsidRPr="00952C0C" w:rsidRDefault="00606AEB"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поощрение членов добровольной дружины – 5,0 тыс. рублей;</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w:t>
      </w:r>
      <w:r w:rsidR="00606AEB" w:rsidRPr="00952C0C">
        <w:rPr>
          <w:rFonts w:ascii="Times New Roman" w:eastAsiaTheme="minorEastAsia" w:hAnsi="Times New Roman" w:cs="Times New Roman"/>
          <w:color w:val="000000" w:themeColor="text1"/>
          <w:sz w:val="26"/>
          <w:szCs w:val="26"/>
          <w:lang w:eastAsia="ru-RU"/>
        </w:rPr>
        <w:t xml:space="preserve"> </w:t>
      </w:r>
      <w:r w:rsidRPr="00952C0C">
        <w:rPr>
          <w:rFonts w:ascii="Times New Roman" w:eastAsiaTheme="minorEastAsia" w:hAnsi="Times New Roman" w:cs="Times New Roman"/>
          <w:color w:val="000000" w:themeColor="text1"/>
          <w:sz w:val="26"/>
          <w:szCs w:val="26"/>
          <w:lang w:eastAsia="ru-RU"/>
        </w:rPr>
        <w:t>профилактика беспризорности и противодействие незаконному обороту наркотиков -2,0 тыс. рублей;</w:t>
      </w:r>
    </w:p>
    <w:p w:rsidR="00606AEB" w:rsidRPr="00952C0C" w:rsidRDefault="00606AEB"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приобретение светозащитных приспособлений по обеспечению безопасности жизни и здоровья детей – 2,6 тыс. рублей;</w:t>
      </w:r>
    </w:p>
    <w:p w:rsidR="00952C0C" w:rsidRPr="00952C0C" w:rsidRDefault="00952C0C"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мероприятия по снижению рисков и смягчению последствий чрезвычайных ситуаций природного и техногенного характера – 1,0 тыс. рублей;</w:t>
      </w:r>
    </w:p>
    <w:p w:rsidR="000674B6" w:rsidRPr="00952C0C" w:rsidRDefault="00606AEB"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приобретение бензинового генератора –</w:t>
      </w:r>
      <w:r w:rsidR="000674B6" w:rsidRPr="00952C0C">
        <w:rPr>
          <w:rFonts w:ascii="Times New Roman" w:eastAsiaTheme="minorEastAsia" w:hAnsi="Times New Roman" w:cs="Times New Roman"/>
          <w:color w:val="000000" w:themeColor="text1"/>
          <w:sz w:val="26"/>
          <w:szCs w:val="26"/>
          <w:lang w:eastAsia="ru-RU"/>
        </w:rPr>
        <w:t xml:space="preserve"> </w:t>
      </w:r>
      <w:r w:rsidRPr="00952C0C">
        <w:rPr>
          <w:rFonts w:ascii="Times New Roman" w:eastAsiaTheme="minorEastAsia" w:hAnsi="Times New Roman" w:cs="Times New Roman"/>
          <w:color w:val="000000" w:themeColor="text1"/>
          <w:sz w:val="26"/>
          <w:szCs w:val="26"/>
          <w:lang w:eastAsia="ru-RU"/>
        </w:rPr>
        <w:t>48,</w:t>
      </w:r>
      <w:r w:rsidR="00952C0C" w:rsidRPr="00952C0C">
        <w:rPr>
          <w:rFonts w:ascii="Times New Roman" w:eastAsiaTheme="minorEastAsia" w:hAnsi="Times New Roman" w:cs="Times New Roman"/>
          <w:color w:val="000000" w:themeColor="text1"/>
          <w:sz w:val="26"/>
          <w:szCs w:val="26"/>
          <w:lang w:eastAsia="ru-RU"/>
        </w:rPr>
        <w:t>0</w:t>
      </w:r>
      <w:r w:rsidR="000674B6" w:rsidRPr="00952C0C">
        <w:rPr>
          <w:rFonts w:ascii="Times New Roman" w:eastAsiaTheme="minorEastAsia" w:hAnsi="Times New Roman" w:cs="Times New Roman"/>
          <w:color w:val="000000" w:themeColor="text1"/>
          <w:sz w:val="26"/>
          <w:szCs w:val="26"/>
          <w:lang w:eastAsia="ru-RU"/>
        </w:rPr>
        <w:t xml:space="preserve"> тыс. рублей.</w:t>
      </w:r>
    </w:p>
    <w:p w:rsidR="000674B6" w:rsidRPr="00952C0C"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p>
    <w:p w:rsidR="000674B6" w:rsidRPr="00952C0C" w:rsidRDefault="000674B6" w:rsidP="000674B6">
      <w:pPr>
        <w:spacing w:after="0" w:line="240" w:lineRule="auto"/>
        <w:ind w:firstLine="360"/>
        <w:contextualSpacing/>
        <w:jc w:val="center"/>
        <w:rPr>
          <w:rFonts w:ascii="Times New Roman" w:eastAsiaTheme="minorEastAsia" w:hAnsi="Times New Roman" w:cs="Times New Roman"/>
          <w:b/>
          <w:color w:val="000000" w:themeColor="text1"/>
          <w:sz w:val="26"/>
          <w:szCs w:val="26"/>
          <w:lang w:eastAsia="ru-RU"/>
        </w:rPr>
      </w:pPr>
      <w:r w:rsidRPr="00952C0C">
        <w:rPr>
          <w:rFonts w:ascii="Times New Roman" w:eastAsiaTheme="minorEastAsia" w:hAnsi="Times New Roman" w:cs="Times New Roman"/>
          <w:b/>
          <w:color w:val="000000" w:themeColor="text1"/>
          <w:sz w:val="26"/>
          <w:szCs w:val="26"/>
          <w:lang w:eastAsia="ru-RU"/>
        </w:rPr>
        <w:t>5.2.3. Раздел «Национальная экономика</w:t>
      </w:r>
    </w:p>
    <w:p w:rsidR="00952C0C" w:rsidRPr="00952C0C" w:rsidRDefault="00952C0C" w:rsidP="000674B6">
      <w:pPr>
        <w:spacing w:after="0" w:line="240" w:lineRule="auto"/>
        <w:ind w:firstLine="360"/>
        <w:contextualSpacing/>
        <w:jc w:val="center"/>
        <w:rPr>
          <w:rFonts w:ascii="Times New Roman" w:eastAsiaTheme="minorEastAsia" w:hAnsi="Times New Roman" w:cs="Times New Roman"/>
          <w:color w:val="C00000"/>
          <w:sz w:val="26"/>
          <w:szCs w:val="26"/>
          <w:lang w:eastAsia="ru-RU"/>
        </w:rPr>
      </w:pPr>
    </w:p>
    <w:p w:rsidR="000674B6" w:rsidRPr="00952C0C" w:rsidRDefault="000674B6" w:rsidP="000674B6">
      <w:pPr>
        <w:spacing w:after="0" w:line="240" w:lineRule="auto"/>
        <w:ind w:firstLine="708"/>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000000" w:themeColor="text1"/>
          <w:sz w:val="26"/>
          <w:szCs w:val="26"/>
          <w:lang w:eastAsia="ru-RU"/>
        </w:rPr>
        <w:t xml:space="preserve">Расходы по </w:t>
      </w:r>
      <w:r w:rsidRPr="00952C0C">
        <w:rPr>
          <w:rFonts w:ascii="Times New Roman" w:eastAsiaTheme="minorEastAsia" w:hAnsi="Times New Roman" w:cs="Times New Roman"/>
          <w:i/>
          <w:color w:val="000000" w:themeColor="text1"/>
          <w:sz w:val="26"/>
          <w:szCs w:val="26"/>
          <w:lang w:eastAsia="ru-RU"/>
        </w:rPr>
        <w:t xml:space="preserve">разделу 0400 «Национальная экономика» </w:t>
      </w:r>
      <w:r w:rsidRPr="00952C0C">
        <w:rPr>
          <w:rFonts w:ascii="Times New Roman" w:eastAsiaTheme="minorEastAsia" w:hAnsi="Times New Roman" w:cs="Times New Roman"/>
          <w:color w:val="000000" w:themeColor="text1"/>
          <w:sz w:val="26"/>
          <w:szCs w:val="26"/>
          <w:lang w:eastAsia="ru-RU"/>
        </w:rPr>
        <w:t xml:space="preserve">исполнены в сумме </w:t>
      </w:r>
      <w:r w:rsidR="00952C0C" w:rsidRPr="00952C0C">
        <w:rPr>
          <w:rFonts w:ascii="Times New Roman" w:eastAsiaTheme="minorEastAsia" w:hAnsi="Times New Roman" w:cs="Times New Roman"/>
          <w:color w:val="000000" w:themeColor="text1"/>
          <w:sz w:val="26"/>
          <w:szCs w:val="26"/>
          <w:lang w:eastAsia="ru-RU"/>
        </w:rPr>
        <w:t>11828,3</w:t>
      </w:r>
      <w:r w:rsidRPr="00952C0C">
        <w:rPr>
          <w:rFonts w:ascii="Times New Roman" w:eastAsiaTheme="minorEastAsia" w:hAnsi="Times New Roman" w:cs="Times New Roman"/>
          <w:color w:val="000000" w:themeColor="text1"/>
          <w:sz w:val="26"/>
          <w:szCs w:val="26"/>
          <w:lang w:eastAsia="ru-RU"/>
        </w:rPr>
        <w:t xml:space="preserve"> тыс. рублей, или на </w:t>
      </w:r>
      <w:r w:rsidR="00952C0C" w:rsidRPr="00952C0C">
        <w:rPr>
          <w:rFonts w:ascii="Times New Roman" w:eastAsiaTheme="minorEastAsia" w:hAnsi="Times New Roman" w:cs="Times New Roman"/>
          <w:color w:val="000000" w:themeColor="text1"/>
          <w:sz w:val="26"/>
          <w:szCs w:val="26"/>
          <w:lang w:eastAsia="ru-RU"/>
        </w:rPr>
        <w:t>92,2</w:t>
      </w:r>
      <w:r w:rsidRPr="00952C0C">
        <w:rPr>
          <w:rFonts w:ascii="Times New Roman" w:eastAsiaTheme="minorEastAsia" w:hAnsi="Times New Roman" w:cs="Times New Roman"/>
          <w:color w:val="000000" w:themeColor="text1"/>
          <w:sz w:val="26"/>
          <w:szCs w:val="26"/>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w:t>
      </w:r>
      <w:r w:rsidR="00952C0C" w:rsidRPr="00952C0C">
        <w:rPr>
          <w:rFonts w:ascii="Times New Roman" w:eastAsiaTheme="minorEastAsia" w:hAnsi="Times New Roman" w:cs="Times New Roman"/>
          <w:color w:val="000000" w:themeColor="text1"/>
          <w:sz w:val="26"/>
          <w:szCs w:val="26"/>
          <w:lang w:eastAsia="ru-RU"/>
        </w:rPr>
        <w:t>5,3</w:t>
      </w:r>
      <w:r w:rsidRPr="00952C0C">
        <w:rPr>
          <w:rFonts w:ascii="Times New Roman" w:eastAsiaTheme="minorEastAsia" w:hAnsi="Times New Roman" w:cs="Times New Roman"/>
          <w:color w:val="000000" w:themeColor="text1"/>
          <w:sz w:val="26"/>
          <w:szCs w:val="26"/>
          <w:lang w:eastAsia="ru-RU"/>
        </w:rPr>
        <w:t xml:space="preserve"> процента. В 201</w:t>
      </w:r>
      <w:r w:rsidR="00952C0C" w:rsidRPr="00952C0C">
        <w:rPr>
          <w:rFonts w:ascii="Times New Roman" w:eastAsiaTheme="minorEastAsia" w:hAnsi="Times New Roman" w:cs="Times New Roman"/>
          <w:color w:val="000000" w:themeColor="text1"/>
          <w:sz w:val="26"/>
          <w:szCs w:val="26"/>
          <w:lang w:eastAsia="ru-RU"/>
        </w:rPr>
        <w:t>7</w:t>
      </w:r>
      <w:r w:rsidRPr="00952C0C">
        <w:rPr>
          <w:rFonts w:ascii="Times New Roman" w:eastAsiaTheme="minorEastAsia" w:hAnsi="Times New Roman" w:cs="Times New Roman"/>
          <w:color w:val="000000" w:themeColor="text1"/>
          <w:sz w:val="26"/>
          <w:szCs w:val="26"/>
          <w:lang w:eastAsia="ru-RU"/>
        </w:rPr>
        <w:t xml:space="preserve">  году исполнение составило  </w:t>
      </w:r>
      <w:r w:rsidR="00952C0C" w:rsidRPr="00952C0C">
        <w:rPr>
          <w:rFonts w:ascii="Times New Roman" w:eastAsiaTheme="minorEastAsia" w:hAnsi="Times New Roman" w:cs="Times New Roman"/>
          <w:color w:val="000000" w:themeColor="text1"/>
          <w:sz w:val="26"/>
          <w:szCs w:val="26"/>
          <w:lang w:eastAsia="ru-RU"/>
        </w:rPr>
        <w:t>90,6</w:t>
      </w:r>
      <w:r w:rsidRPr="00952C0C">
        <w:rPr>
          <w:rFonts w:ascii="Times New Roman" w:eastAsiaTheme="minorEastAsia" w:hAnsi="Times New Roman" w:cs="Times New Roman"/>
          <w:color w:val="000000" w:themeColor="text1"/>
          <w:sz w:val="26"/>
          <w:szCs w:val="26"/>
          <w:lang w:eastAsia="ru-RU"/>
        </w:rPr>
        <w:t xml:space="preserve"> процента. </w:t>
      </w:r>
    </w:p>
    <w:p w:rsidR="000674B6" w:rsidRPr="0047352B" w:rsidRDefault="000674B6" w:rsidP="000674B6">
      <w:pPr>
        <w:spacing w:after="0" w:line="240" w:lineRule="auto"/>
        <w:ind w:firstLine="708"/>
        <w:contextualSpacing/>
        <w:jc w:val="both"/>
        <w:rPr>
          <w:rFonts w:ascii="Times New Roman" w:eastAsiaTheme="minorEastAsia" w:hAnsi="Times New Roman" w:cs="Times New Roman"/>
          <w:color w:val="000000" w:themeColor="text1"/>
          <w:sz w:val="26"/>
          <w:szCs w:val="26"/>
          <w:lang w:eastAsia="ru-RU"/>
        </w:rPr>
      </w:pPr>
      <w:r w:rsidRPr="0047352B">
        <w:rPr>
          <w:rFonts w:ascii="Times New Roman" w:eastAsiaTheme="minorEastAsia" w:hAnsi="Times New Roman" w:cs="Times New Roman"/>
          <w:color w:val="000000" w:themeColor="text1"/>
          <w:sz w:val="26"/>
          <w:szCs w:val="26"/>
          <w:lang w:eastAsia="ru-RU"/>
        </w:rPr>
        <w:t>В ходе исполнения расходов по подразделам, входящим в состав рассматриваемого раздела, в 201</w:t>
      </w:r>
      <w:r w:rsidR="0047352B" w:rsidRPr="0047352B">
        <w:rPr>
          <w:rFonts w:ascii="Times New Roman" w:eastAsiaTheme="minorEastAsia" w:hAnsi="Times New Roman" w:cs="Times New Roman"/>
          <w:color w:val="000000" w:themeColor="text1"/>
          <w:sz w:val="26"/>
          <w:szCs w:val="26"/>
          <w:lang w:eastAsia="ru-RU"/>
        </w:rPr>
        <w:t>8</w:t>
      </w:r>
      <w:r w:rsidRPr="0047352B">
        <w:rPr>
          <w:rFonts w:ascii="Times New Roman" w:eastAsiaTheme="minorEastAsia" w:hAnsi="Times New Roman" w:cs="Times New Roman"/>
          <w:color w:val="000000" w:themeColor="text1"/>
          <w:sz w:val="26"/>
          <w:szCs w:val="26"/>
          <w:lang w:eastAsia="ru-RU"/>
        </w:rPr>
        <w:t xml:space="preserve"> году осуществлено финансирование на:</w:t>
      </w:r>
    </w:p>
    <w:p w:rsidR="000674B6" w:rsidRPr="0047352B" w:rsidRDefault="000674B6" w:rsidP="000674B6">
      <w:pPr>
        <w:spacing w:after="0" w:line="240" w:lineRule="auto"/>
        <w:ind w:firstLine="708"/>
        <w:contextualSpacing/>
        <w:jc w:val="both"/>
        <w:rPr>
          <w:rFonts w:ascii="Times New Roman" w:eastAsiaTheme="minorEastAsia" w:hAnsi="Times New Roman" w:cs="Times New Roman"/>
          <w:color w:val="000000" w:themeColor="text1"/>
          <w:sz w:val="26"/>
          <w:szCs w:val="26"/>
          <w:lang w:eastAsia="ru-RU"/>
        </w:rPr>
      </w:pPr>
      <w:r w:rsidRPr="0047352B">
        <w:rPr>
          <w:rFonts w:ascii="Times New Roman" w:eastAsiaTheme="minorEastAsia" w:hAnsi="Times New Roman" w:cs="Times New Roman"/>
          <w:color w:val="000000" w:themeColor="text1"/>
          <w:sz w:val="26"/>
          <w:szCs w:val="26"/>
          <w:lang w:eastAsia="ru-RU"/>
        </w:rPr>
        <w:t xml:space="preserve">-  реализацию мероприятий по созданию занятости населения Междуреченского муниципального района (занятость  детей и подростков) – </w:t>
      </w:r>
      <w:r w:rsidR="0047352B" w:rsidRPr="0047352B">
        <w:rPr>
          <w:rFonts w:ascii="Times New Roman" w:eastAsiaTheme="minorEastAsia" w:hAnsi="Times New Roman" w:cs="Times New Roman"/>
          <w:color w:val="000000" w:themeColor="text1"/>
          <w:sz w:val="26"/>
          <w:szCs w:val="26"/>
          <w:lang w:eastAsia="ru-RU"/>
        </w:rPr>
        <w:t>83,6</w:t>
      </w:r>
      <w:r w:rsidRPr="0047352B">
        <w:rPr>
          <w:rFonts w:ascii="Times New Roman" w:eastAsiaTheme="minorEastAsia" w:hAnsi="Times New Roman" w:cs="Times New Roman"/>
          <w:color w:val="000000" w:themeColor="text1"/>
          <w:sz w:val="26"/>
          <w:szCs w:val="26"/>
          <w:lang w:eastAsia="ru-RU"/>
        </w:rPr>
        <w:t xml:space="preserve"> тыс. рублей;</w:t>
      </w:r>
    </w:p>
    <w:p w:rsidR="000674B6" w:rsidRPr="008F0C46" w:rsidRDefault="000674B6" w:rsidP="000674B6">
      <w:pPr>
        <w:spacing w:after="0" w:line="240" w:lineRule="auto"/>
        <w:ind w:firstLine="708"/>
        <w:contextualSpacing/>
        <w:jc w:val="both"/>
        <w:rPr>
          <w:rFonts w:ascii="Times New Roman" w:eastAsiaTheme="minorEastAsia" w:hAnsi="Times New Roman" w:cs="Times New Roman"/>
          <w:color w:val="000000" w:themeColor="text1"/>
          <w:sz w:val="26"/>
          <w:szCs w:val="26"/>
          <w:lang w:eastAsia="ru-RU"/>
        </w:rPr>
      </w:pPr>
      <w:r w:rsidRPr="008F0C46">
        <w:rPr>
          <w:rFonts w:ascii="Times New Roman" w:eastAsiaTheme="minorEastAsia" w:hAnsi="Times New Roman" w:cs="Times New Roman"/>
          <w:color w:val="000000" w:themeColor="text1"/>
          <w:sz w:val="26"/>
          <w:szCs w:val="26"/>
          <w:lang w:eastAsia="ru-RU"/>
        </w:rPr>
        <w:t xml:space="preserve">- расходы по возмещению убытков по социально-значимым внутрирайонным маршрутам автотранспорта </w:t>
      </w:r>
      <w:r w:rsidR="008F0C46" w:rsidRPr="008F0C46">
        <w:rPr>
          <w:rFonts w:ascii="Times New Roman" w:eastAsiaTheme="minorEastAsia" w:hAnsi="Times New Roman" w:cs="Times New Roman"/>
          <w:color w:val="000000" w:themeColor="text1"/>
          <w:sz w:val="26"/>
          <w:szCs w:val="26"/>
          <w:lang w:eastAsia="ru-RU"/>
        </w:rPr>
        <w:t>– 803,5</w:t>
      </w:r>
      <w:r w:rsidRPr="008F0C46">
        <w:rPr>
          <w:rFonts w:ascii="Times New Roman" w:eastAsiaTheme="minorEastAsia" w:hAnsi="Times New Roman" w:cs="Times New Roman"/>
          <w:color w:val="000000" w:themeColor="text1"/>
          <w:sz w:val="26"/>
          <w:szCs w:val="26"/>
          <w:lang w:eastAsia="ru-RU"/>
        </w:rPr>
        <w:t xml:space="preserve"> тыс. рублей;</w:t>
      </w:r>
    </w:p>
    <w:p w:rsidR="008F519C" w:rsidRDefault="000674B6" w:rsidP="000674B6">
      <w:pPr>
        <w:spacing w:after="0" w:line="240" w:lineRule="auto"/>
        <w:contextualSpacing/>
        <w:jc w:val="both"/>
        <w:rPr>
          <w:rFonts w:ascii="Times New Roman" w:eastAsiaTheme="minorEastAsia" w:hAnsi="Times New Roman" w:cs="Times New Roman"/>
          <w:color w:val="000000" w:themeColor="text1"/>
          <w:sz w:val="26"/>
          <w:szCs w:val="26"/>
          <w:lang w:eastAsia="ru-RU"/>
        </w:rPr>
      </w:pPr>
      <w:r w:rsidRPr="008F0C46">
        <w:rPr>
          <w:rFonts w:ascii="Times New Roman" w:eastAsiaTheme="minorEastAsia" w:hAnsi="Times New Roman" w:cs="Times New Roman"/>
          <w:color w:val="000000" w:themeColor="text1"/>
          <w:sz w:val="26"/>
          <w:szCs w:val="26"/>
          <w:lang w:eastAsia="ru-RU"/>
        </w:rPr>
        <w:t xml:space="preserve">           - субсидии на покрытие убытков по социально-значимым маршрутам водным транспортом -</w:t>
      </w:r>
      <w:r w:rsidR="008F0C46" w:rsidRPr="008F0C46">
        <w:rPr>
          <w:rFonts w:ascii="Times New Roman" w:eastAsiaTheme="minorEastAsia" w:hAnsi="Times New Roman" w:cs="Times New Roman"/>
          <w:color w:val="000000" w:themeColor="text1"/>
          <w:sz w:val="26"/>
          <w:szCs w:val="26"/>
          <w:lang w:eastAsia="ru-RU"/>
        </w:rPr>
        <w:t>828,6</w:t>
      </w:r>
      <w:r w:rsidRPr="008F0C46">
        <w:rPr>
          <w:rFonts w:ascii="Times New Roman" w:eastAsiaTheme="minorEastAsia" w:hAnsi="Times New Roman" w:cs="Times New Roman"/>
          <w:color w:val="000000" w:themeColor="text1"/>
          <w:sz w:val="26"/>
          <w:szCs w:val="26"/>
          <w:lang w:eastAsia="ru-RU"/>
        </w:rPr>
        <w:t xml:space="preserve"> тыс. рублей;</w:t>
      </w:r>
    </w:p>
    <w:p w:rsidR="008F519C" w:rsidRPr="008F0C46" w:rsidRDefault="008F519C" w:rsidP="000674B6">
      <w:pPr>
        <w:spacing w:after="0" w:line="240" w:lineRule="auto"/>
        <w:contextualSpacing/>
        <w:jc w:val="both"/>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color w:val="000000" w:themeColor="text1"/>
          <w:sz w:val="26"/>
          <w:szCs w:val="26"/>
          <w:lang w:eastAsia="ru-RU"/>
        </w:rPr>
        <w:t xml:space="preserve">       - на устройство и  содержание ледовой переправы через р. Сухона и обустройство съезда к ней (за счет дорожного фонда) – 852,0 тыс. рублей;</w:t>
      </w:r>
    </w:p>
    <w:p w:rsidR="00995A20"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52C0C">
        <w:rPr>
          <w:rFonts w:ascii="Times New Roman" w:eastAsiaTheme="minorEastAsia" w:hAnsi="Times New Roman" w:cs="Times New Roman"/>
          <w:color w:val="C00000"/>
          <w:sz w:val="26"/>
          <w:szCs w:val="26"/>
          <w:lang w:eastAsia="ru-RU"/>
        </w:rPr>
        <w:t xml:space="preserve">   </w:t>
      </w:r>
      <w:r w:rsidRPr="00995A20">
        <w:rPr>
          <w:rFonts w:ascii="Times New Roman" w:eastAsiaTheme="minorEastAsia" w:hAnsi="Times New Roman" w:cs="Times New Roman"/>
          <w:color w:val="000000" w:themeColor="text1"/>
          <w:sz w:val="26"/>
          <w:szCs w:val="26"/>
          <w:lang w:eastAsia="ru-RU"/>
        </w:rPr>
        <w:t>- содержание автомобильных дорог  и искусственных сооружений</w:t>
      </w:r>
      <w:r w:rsidR="008F519C" w:rsidRPr="00995A20">
        <w:rPr>
          <w:rFonts w:ascii="Times New Roman" w:eastAsiaTheme="minorEastAsia" w:hAnsi="Times New Roman" w:cs="Times New Roman"/>
          <w:color w:val="000000" w:themeColor="text1"/>
          <w:sz w:val="26"/>
          <w:szCs w:val="26"/>
          <w:lang w:eastAsia="ru-RU"/>
        </w:rPr>
        <w:t xml:space="preserve"> (за счет дорожного фонда) </w:t>
      </w:r>
      <w:r w:rsidRPr="00995A20">
        <w:rPr>
          <w:rFonts w:ascii="Times New Roman" w:eastAsiaTheme="minorEastAsia" w:hAnsi="Times New Roman" w:cs="Times New Roman"/>
          <w:color w:val="000000" w:themeColor="text1"/>
          <w:sz w:val="26"/>
          <w:szCs w:val="26"/>
          <w:lang w:eastAsia="ru-RU"/>
        </w:rPr>
        <w:t xml:space="preserve"> – </w:t>
      </w:r>
      <w:r w:rsidR="008F519C" w:rsidRPr="00995A20">
        <w:rPr>
          <w:rFonts w:ascii="Times New Roman" w:eastAsiaTheme="minorEastAsia" w:hAnsi="Times New Roman" w:cs="Times New Roman"/>
          <w:color w:val="000000" w:themeColor="text1"/>
          <w:sz w:val="26"/>
          <w:szCs w:val="26"/>
          <w:lang w:eastAsia="ru-RU"/>
        </w:rPr>
        <w:t>3080,0</w:t>
      </w:r>
      <w:r w:rsidR="00995A20" w:rsidRPr="00995A20">
        <w:rPr>
          <w:rFonts w:ascii="Times New Roman" w:eastAsiaTheme="minorEastAsia" w:hAnsi="Times New Roman" w:cs="Times New Roman"/>
          <w:color w:val="000000" w:themeColor="text1"/>
          <w:sz w:val="26"/>
          <w:szCs w:val="26"/>
          <w:lang w:eastAsia="ru-RU"/>
        </w:rPr>
        <w:t xml:space="preserve">  тыс. рублей;</w:t>
      </w:r>
    </w:p>
    <w:p w:rsidR="00995A20" w:rsidRPr="00995A20" w:rsidRDefault="00995A20"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color w:val="000000" w:themeColor="text1"/>
          <w:sz w:val="26"/>
          <w:szCs w:val="26"/>
          <w:lang w:eastAsia="ru-RU"/>
        </w:rPr>
        <w:t xml:space="preserve"> - осуществление полномочий по дорожной деятельности  в отношении автомобильных дорог в границах населенных пунктов поселений (за счет межбюджетных трансфертов) – 801,1 тыс. рублей;</w:t>
      </w:r>
    </w:p>
    <w:p w:rsidR="00995A20" w:rsidRDefault="00995A20"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995A20">
        <w:rPr>
          <w:rFonts w:ascii="Times New Roman" w:eastAsiaTheme="minorEastAsia" w:hAnsi="Times New Roman" w:cs="Times New Roman"/>
          <w:color w:val="000000" w:themeColor="text1"/>
          <w:sz w:val="26"/>
          <w:szCs w:val="26"/>
          <w:lang w:eastAsia="ru-RU"/>
        </w:rPr>
        <w:t xml:space="preserve"> - </w:t>
      </w:r>
      <w:r w:rsidR="000674B6" w:rsidRPr="00995A20">
        <w:rPr>
          <w:rFonts w:ascii="Times New Roman" w:eastAsiaTheme="minorEastAsia" w:hAnsi="Times New Roman" w:cs="Times New Roman"/>
          <w:color w:val="000000" w:themeColor="text1"/>
          <w:sz w:val="26"/>
          <w:szCs w:val="26"/>
          <w:lang w:eastAsia="ru-RU"/>
        </w:rPr>
        <w:t xml:space="preserve"> </w:t>
      </w:r>
      <w:r w:rsidRPr="00995A20">
        <w:rPr>
          <w:rFonts w:ascii="Times New Roman" w:eastAsiaTheme="minorEastAsia" w:hAnsi="Times New Roman" w:cs="Times New Roman"/>
          <w:color w:val="000000" w:themeColor="text1"/>
          <w:sz w:val="26"/>
          <w:szCs w:val="26"/>
          <w:lang w:eastAsia="ru-RU"/>
        </w:rPr>
        <w:t xml:space="preserve"> на </w:t>
      </w:r>
      <w:r w:rsidR="000674B6" w:rsidRPr="00995A20">
        <w:rPr>
          <w:rFonts w:ascii="Times New Roman" w:eastAsiaTheme="minorEastAsia" w:hAnsi="Times New Roman" w:cs="Times New Roman"/>
          <w:color w:val="000000" w:themeColor="text1"/>
          <w:sz w:val="26"/>
          <w:szCs w:val="26"/>
          <w:lang w:eastAsia="ru-RU"/>
        </w:rPr>
        <w:t xml:space="preserve"> ремонт автодороги и определение достоверной стоимости ремонта по ул. </w:t>
      </w:r>
      <w:r w:rsidRPr="00995A20">
        <w:rPr>
          <w:rFonts w:ascii="Times New Roman" w:eastAsiaTheme="minorEastAsia" w:hAnsi="Times New Roman" w:cs="Times New Roman"/>
          <w:color w:val="000000" w:themeColor="text1"/>
          <w:sz w:val="26"/>
          <w:szCs w:val="26"/>
          <w:lang w:eastAsia="ru-RU"/>
        </w:rPr>
        <w:t>Юбилейная, ул. Зеленая в с. Шуйском – 114,6 тыс. рублей;</w:t>
      </w:r>
    </w:p>
    <w:p w:rsidR="00995A20" w:rsidRDefault="00995A20"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color w:val="000000" w:themeColor="text1"/>
          <w:sz w:val="26"/>
          <w:szCs w:val="26"/>
          <w:lang w:eastAsia="ru-RU"/>
        </w:rPr>
        <w:t>- установка дорожных знаков и дорожной разметки в с. Шуйское – 220,9 тыс. рублей;</w:t>
      </w:r>
    </w:p>
    <w:p w:rsidR="00D3515F" w:rsidRPr="00A93376" w:rsidRDefault="00995A20" w:rsidP="00A9337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color w:val="000000" w:themeColor="text1"/>
          <w:sz w:val="26"/>
          <w:szCs w:val="26"/>
          <w:lang w:eastAsia="ru-RU"/>
        </w:rPr>
        <w:t>- устройство подъездов к многоквартирным домам в с. Шуйское -165,5 тыс. рублей.</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335A82">
        <w:rPr>
          <w:rFonts w:ascii="Times New Roman" w:eastAsiaTheme="minorEastAsia" w:hAnsi="Times New Roman" w:cs="Times New Roman"/>
          <w:sz w:val="26"/>
          <w:szCs w:val="26"/>
          <w:lang w:eastAsia="ru-RU"/>
        </w:rPr>
        <w:t xml:space="preserve">- на содержание казенного учреждения «Центр обеспечения деятельности учреждений </w:t>
      </w:r>
      <w:r w:rsidR="00335A82" w:rsidRPr="00335A82">
        <w:rPr>
          <w:rFonts w:ascii="Times New Roman" w:eastAsiaTheme="minorEastAsia" w:hAnsi="Times New Roman" w:cs="Times New Roman"/>
          <w:sz w:val="26"/>
          <w:szCs w:val="26"/>
          <w:lang w:eastAsia="ru-RU"/>
        </w:rPr>
        <w:t>бюджетной</w:t>
      </w:r>
      <w:r w:rsidRPr="00335A82">
        <w:rPr>
          <w:rFonts w:ascii="Times New Roman" w:eastAsiaTheme="minorEastAsia" w:hAnsi="Times New Roman" w:cs="Times New Roman"/>
          <w:sz w:val="26"/>
          <w:szCs w:val="26"/>
          <w:lang w:eastAsia="ru-RU"/>
        </w:rPr>
        <w:t xml:space="preserve"> сферы» - </w:t>
      </w:r>
      <w:r w:rsidR="00335A82" w:rsidRPr="00335A82">
        <w:rPr>
          <w:rFonts w:ascii="Times New Roman" w:eastAsiaTheme="minorEastAsia" w:hAnsi="Times New Roman" w:cs="Times New Roman"/>
          <w:sz w:val="26"/>
          <w:szCs w:val="26"/>
          <w:lang w:eastAsia="ru-RU"/>
        </w:rPr>
        <w:t>3866,3</w:t>
      </w:r>
      <w:r w:rsidRPr="00335A82">
        <w:rPr>
          <w:rFonts w:ascii="Times New Roman" w:eastAsiaTheme="minorEastAsia" w:hAnsi="Times New Roman" w:cs="Times New Roman"/>
          <w:sz w:val="26"/>
          <w:szCs w:val="26"/>
          <w:lang w:eastAsia="ru-RU"/>
        </w:rPr>
        <w:t xml:space="preserve"> тыс. рублей;</w:t>
      </w:r>
    </w:p>
    <w:p w:rsidR="000674B6" w:rsidRPr="00335A82" w:rsidRDefault="00335A82" w:rsidP="00335A82">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развитие мобильной торговли в малонаселенных и труднодоступных населенных пунктах – 387,8 тыс. рублей (в т. ч. субсидия областного бюджета – 368,4 тыс. руб. и софинансирования из бюджета района -19,4 тыс. руб.);</w:t>
      </w:r>
    </w:p>
    <w:p w:rsidR="00335A82" w:rsidRDefault="000674B6" w:rsidP="00335A82">
      <w:pPr>
        <w:spacing w:after="0" w:line="240" w:lineRule="auto"/>
        <w:ind w:firstLine="360"/>
        <w:contextualSpacing/>
        <w:jc w:val="both"/>
        <w:rPr>
          <w:rFonts w:ascii="Times New Roman" w:eastAsiaTheme="minorEastAsia" w:hAnsi="Times New Roman" w:cs="Times New Roman"/>
          <w:sz w:val="26"/>
          <w:szCs w:val="26"/>
          <w:lang w:eastAsia="ru-RU"/>
        </w:rPr>
      </w:pPr>
      <w:r w:rsidRPr="00335A82">
        <w:rPr>
          <w:rFonts w:ascii="Times New Roman" w:eastAsiaTheme="minorEastAsia" w:hAnsi="Times New Roman" w:cs="Times New Roman"/>
          <w:sz w:val="26"/>
          <w:szCs w:val="26"/>
          <w:lang w:eastAsia="ru-RU"/>
        </w:rPr>
        <w:t>- на реализацию мероприятий муниципальной программы «Поддержка и развитие малого и среднего предпринимательства в Междуреченском муниципальном районе на 2016-2018 годы» -</w:t>
      </w:r>
      <w:r w:rsidR="00335A82" w:rsidRPr="00335A82">
        <w:rPr>
          <w:rFonts w:ascii="Times New Roman" w:eastAsiaTheme="minorEastAsia" w:hAnsi="Times New Roman" w:cs="Times New Roman"/>
          <w:sz w:val="26"/>
          <w:szCs w:val="26"/>
          <w:lang w:eastAsia="ru-RU"/>
        </w:rPr>
        <w:t>50,0</w:t>
      </w:r>
      <w:r w:rsidRPr="00335A82">
        <w:rPr>
          <w:rFonts w:ascii="Times New Roman" w:eastAsiaTheme="minorEastAsia" w:hAnsi="Times New Roman" w:cs="Times New Roman"/>
          <w:sz w:val="26"/>
          <w:szCs w:val="26"/>
          <w:lang w:eastAsia="ru-RU"/>
        </w:rPr>
        <w:t xml:space="preserve"> тыс. </w:t>
      </w:r>
      <w:r w:rsidR="00335A82" w:rsidRPr="00335A82">
        <w:rPr>
          <w:rFonts w:ascii="Times New Roman" w:eastAsiaTheme="minorEastAsia" w:hAnsi="Times New Roman" w:cs="Times New Roman"/>
          <w:sz w:val="26"/>
          <w:szCs w:val="26"/>
          <w:lang w:eastAsia="ru-RU"/>
        </w:rPr>
        <w:t>рублей;</w:t>
      </w:r>
    </w:p>
    <w:p w:rsidR="00335A82" w:rsidRPr="00335A82" w:rsidRDefault="00335A82" w:rsidP="00335A82">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на формирование инвестиционных площадок – 574,4 тыс. рублей (в т. ч.  передача полномочий сельским поселениям в сумме 416,3 тыс. руб.).</w:t>
      </w:r>
    </w:p>
    <w:p w:rsidR="00A93376" w:rsidRPr="00A93376" w:rsidRDefault="00A93376" w:rsidP="00A93376">
      <w:pPr>
        <w:spacing w:after="0" w:line="240" w:lineRule="auto"/>
        <w:ind w:firstLine="360"/>
        <w:contextualSpacing/>
        <w:jc w:val="both"/>
        <w:rPr>
          <w:rFonts w:ascii="Times New Roman" w:eastAsiaTheme="minorEastAsia" w:hAnsi="Times New Roman" w:cs="Times New Roman"/>
          <w:i/>
          <w:sz w:val="26"/>
          <w:szCs w:val="26"/>
          <w:lang w:eastAsia="ru-RU"/>
        </w:rPr>
      </w:pPr>
      <w:r w:rsidRPr="00A93376">
        <w:rPr>
          <w:rFonts w:ascii="Times New Roman" w:eastAsiaTheme="minorEastAsia" w:hAnsi="Times New Roman" w:cs="Times New Roman"/>
          <w:i/>
          <w:sz w:val="26"/>
          <w:szCs w:val="26"/>
          <w:lang w:eastAsia="ru-RU"/>
        </w:rPr>
        <w:t xml:space="preserve">  В связи с отсутствием возможности достижения целевого показателя в 2018 году Департаментом дорожного хозяйства и  транспорта области  расторгнуто Соглашение с Администрацией района  о предоставлении субсидии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на сумму 307,4 тыс. рублей. Данная субсидия в 2018 году из бюджета области  в бюджет района не поступила, в связи, с чем исполнение по данному разделу ниже 100,0 процентов. </w:t>
      </w:r>
    </w:p>
    <w:p w:rsidR="00510090" w:rsidRPr="00510090" w:rsidRDefault="00510090" w:rsidP="00510090">
      <w:pPr>
        <w:spacing w:after="0" w:line="240" w:lineRule="auto"/>
        <w:jc w:val="both"/>
        <w:rPr>
          <w:rFonts w:ascii="Times New Roman" w:eastAsia="Calibri" w:hAnsi="Times New Roman" w:cs="Times New Roman"/>
          <w:i/>
          <w:sz w:val="26"/>
          <w:szCs w:val="26"/>
        </w:rPr>
      </w:pPr>
      <w:r w:rsidRPr="00510090">
        <w:rPr>
          <w:rFonts w:eastAsia="Calibri"/>
          <w:i/>
          <w:sz w:val="26"/>
          <w:szCs w:val="26"/>
        </w:rPr>
        <w:t xml:space="preserve">     </w:t>
      </w:r>
      <w:r w:rsidRPr="00510090">
        <w:rPr>
          <w:rFonts w:ascii="Times New Roman" w:eastAsia="Calibri" w:hAnsi="Times New Roman" w:cs="Times New Roman"/>
          <w:i/>
          <w:sz w:val="26"/>
          <w:szCs w:val="26"/>
        </w:rPr>
        <w:t xml:space="preserve">По результатам </w:t>
      </w:r>
      <w:r w:rsidR="00076778" w:rsidRPr="00076778">
        <w:rPr>
          <w:rFonts w:ascii="Times New Roman" w:eastAsia="Calibri" w:hAnsi="Times New Roman" w:cs="Times New Roman"/>
          <w:i/>
          <w:sz w:val="26"/>
          <w:szCs w:val="26"/>
        </w:rPr>
        <w:t xml:space="preserve">проверки расходов по </w:t>
      </w:r>
      <w:r w:rsidR="00076778" w:rsidRPr="00076778">
        <w:rPr>
          <w:rFonts w:ascii="Times New Roman" w:hAnsi="Times New Roman" w:cs="Times New Roman"/>
          <w:i/>
          <w:sz w:val="26"/>
          <w:szCs w:val="26"/>
        </w:rPr>
        <w:t xml:space="preserve"> подпрограмме  «Транспортное обслуживание населения» муниципальной программы «Сохранение и совершенствование транспортной системы на территории Междуреченского муниципального района на период 2016-2020 года» за 2016 и 2017 годы  </w:t>
      </w:r>
      <w:r w:rsidRPr="00510090">
        <w:rPr>
          <w:rFonts w:ascii="Times New Roman" w:eastAsia="Calibri" w:hAnsi="Times New Roman" w:cs="Times New Roman"/>
          <w:i/>
          <w:sz w:val="26"/>
          <w:szCs w:val="26"/>
        </w:rPr>
        <w:t>выявлены следующие нарушения:</w:t>
      </w:r>
    </w:p>
    <w:p w:rsidR="00076778" w:rsidRPr="00076778" w:rsidRDefault="00076778" w:rsidP="004632E2">
      <w:pPr>
        <w:suppressAutoHyphens/>
        <w:spacing w:after="0" w:line="240" w:lineRule="auto"/>
        <w:contextualSpacing/>
        <w:jc w:val="both"/>
        <w:rPr>
          <w:rFonts w:ascii="Times New Roman" w:hAnsi="Times New Roman" w:cs="Times New Roman"/>
          <w:i/>
          <w:sz w:val="26"/>
          <w:szCs w:val="26"/>
        </w:rPr>
      </w:pPr>
      <w:r w:rsidRPr="00076778">
        <w:rPr>
          <w:rFonts w:ascii="Calibri" w:eastAsia="Times New Roman" w:hAnsi="Calibri" w:cs="Times New Roman"/>
          <w:lang w:eastAsia="ru-RU"/>
        </w:rPr>
        <w:t xml:space="preserve">            </w:t>
      </w:r>
      <w:r w:rsidRPr="00076778">
        <w:rPr>
          <w:rFonts w:ascii="Calibri" w:eastAsia="Times New Roman" w:hAnsi="Calibri" w:cs="Times New Roman"/>
          <w:i/>
          <w:sz w:val="26"/>
          <w:szCs w:val="26"/>
          <w:lang w:eastAsia="ru-RU"/>
        </w:rPr>
        <w:t xml:space="preserve">- </w:t>
      </w:r>
      <w:r w:rsidRPr="00076778">
        <w:rPr>
          <w:rFonts w:ascii="Times New Roman" w:eastAsia="Times New Roman" w:hAnsi="Times New Roman" w:cs="Times New Roman"/>
          <w:i/>
          <w:sz w:val="26"/>
          <w:szCs w:val="26"/>
          <w:lang w:eastAsia="ru-RU"/>
        </w:rPr>
        <w:t xml:space="preserve"> в нарушение статьи 179 Бюджетного кодекса РФ, постановления администрации Междуреченского муниципального района от </w:t>
      </w:r>
      <w:r w:rsidRPr="00076778">
        <w:rPr>
          <w:rFonts w:ascii="Times New Roman" w:hAnsi="Times New Roman" w:cs="Times New Roman"/>
          <w:i/>
          <w:sz w:val="26"/>
          <w:szCs w:val="26"/>
        </w:rPr>
        <w:t>14.04.2014 года №133 «О порядке разработки, реализации и  оценке эффективности муниципальных программ и методических указаниях по их разработке и реализации»  в текст подпрограммы не внесены изменения в связи с принятием новых федеральных, областных и районных  нормативно-правовых актов;</w:t>
      </w:r>
    </w:p>
    <w:p w:rsidR="00076778" w:rsidRPr="00076778" w:rsidRDefault="00076778" w:rsidP="004632E2">
      <w:pPr>
        <w:suppressAutoHyphens/>
        <w:spacing w:after="0" w:line="240" w:lineRule="auto"/>
        <w:contextualSpacing/>
        <w:jc w:val="both"/>
        <w:rPr>
          <w:rFonts w:ascii="Times New Roman" w:hAnsi="Times New Roman" w:cs="Times New Roman"/>
          <w:i/>
          <w:iCs/>
          <w:sz w:val="26"/>
          <w:szCs w:val="26"/>
        </w:rPr>
      </w:pPr>
      <w:r w:rsidRPr="00076778">
        <w:rPr>
          <w:rFonts w:ascii="Times New Roman" w:hAnsi="Times New Roman" w:cs="Times New Roman"/>
          <w:i/>
          <w:sz w:val="26"/>
          <w:szCs w:val="26"/>
        </w:rPr>
        <w:t xml:space="preserve">        - в связи с вступлением в силу с 11.01.2016 года  Федерального закона от 13.07.2015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076778">
        <w:rPr>
          <w:rFonts w:ascii="Times New Roman" w:hAnsi="Times New Roman" w:cs="Times New Roman"/>
          <w:i/>
          <w:iCs/>
          <w:sz w:val="26"/>
          <w:szCs w:val="26"/>
        </w:rPr>
        <w:t xml:space="preserve">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w:t>
      </w:r>
      <w:hyperlink r:id="rId15" w:history="1">
        <w:r w:rsidRPr="00076778">
          <w:rPr>
            <w:rFonts w:ascii="Times New Roman" w:hAnsi="Times New Roman" w:cs="Times New Roman"/>
            <w:i/>
            <w:iCs/>
            <w:sz w:val="26"/>
            <w:szCs w:val="26"/>
          </w:rPr>
          <w:t>порядке</w:t>
        </w:r>
      </w:hyperlink>
      <w:r w:rsidRPr="00076778">
        <w:rPr>
          <w:rFonts w:ascii="Times New Roman" w:hAnsi="Times New Roman" w:cs="Times New Roman"/>
          <w:i/>
          <w:iCs/>
          <w:sz w:val="26"/>
          <w:szCs w:val="26"/>
        </w:rPr>
        <w:t xml:space="preserve">, установленном </w:t>
      </w:r>
      <w:hyperlink r:id="rId16" w:history="1">
        <w:r w:rsidRPr="00076778">
          <w:rPr>
            <w:rFonts w:ascii="Times New Roman" w:hAnsi="Times New Roman" w:cs="Times New Roman"/>
            <w:i/>
            <w:iCs/>
            <w:sz w:val="26"/>
            <w:szCs w:val="26"/>
          </w:rPr>
          <w:t>законодательством</w:t>
        </w:r>
      </w:hyperlink>
      <w:r w:rsidRPr="00076778">
        <w:rPr>
          <w:rFonts w:ascii="Times New Roman" w:hAnsi="Times New Roman" w:cs="Times New Roman"/>
          <w:i/>
          <w:iCs/>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Исходя из вышесказанного, следует дополнить текст подпрограммы с учетом положений Закона №220-ФЗ.</w:t>
      </w:r>
    </w:p>
    <w:p w:rsidR="00076778" w:rsidRPr="00076778" w:rsidRDefault="00076778" w:rsidP="004632E2">
      <w:pPr>
        <w:suppressAutoHyphens/>
        <w:spacing w:after="0" w:line="240" w:lineRule="auto"/>
        <w:contextualSpacing/>
        <w:jc w:val="both"/>
        <w:rPr>
          <w:rFonts w:ascii="Times New Roman" w:eastAsia="Times New Roman" w:hAnsi="Times New Roman" w:cs="Times New Roman"/>
          <w:i/>
          <w:kern w:val="1"/>
          <w:sz w:val="26"/>
          <w:szCs w:val="26"/>
          <w:lang w:eastAsia="ar-SA"/>
        </w:rPr>
      </w:pPr>
      <w:r w:rsidRPr="00076778">
        <w:rPr>
          <w:rFonts w:ascii="Times New Roman" w:hAnsi="Times New Roman" w:cs="Times New Roman"/>
          <w:iCs/>
          <w:sz w:val="28"/>
          <w:szCs w:val="28"/>
        </w:rPr>
        <w:t xml:space="preserve">    </w:t>
      </w:r>
      <w:r w:rsidRPr="00076778">
        <w:rPr>
          <w:rFonts w:ascii="Times New Roman" w:hAnsi="Times New Roman" w:cs="Times New Roman"/>
          <w:i/>
          <w:iCs/>
          <w:sz w:val="26"/>
          <w:szCs w:val="26"/>
        </w:rPr>
        <w:t>- у</w:t>
      </w:r>
      <w:r w:rsidRPr="00076778">
        <w:rPr>
          <w:rFonts w:ascii="Times New Roman" w:eastAsia="Times New Roman" w:hAnsi="Times New Roman" w:cs="Times New Roman"/>
          <w:i/>
          <w:kern w:val="1"/>
          <w:sz w:val="26"/>
          <w:szCs w:val="26"/>
          <w:lang w:eastAsia="ar-SA"/>
        </w:rPr>
        <w:t>твержденный реестр муниципальных маршрутов не в полной мере соответствует перечню муниципальных маршрутов, указанных в тексте подпрограммы;</w:t>
      </w:r>
    </w:p>
    <w:p w:rsidR="00076778" w:rsidRPr="00076778" w:rsidRDefault="00076778" w:rsidP="004632E2">
      <w:pPr>
        <w:suppressAutoHyphens/>
        <w:spacing w:after="0" w:line="240" w:lineRule="auto"/>
        <w:contextualSpacing/>
        <w:jc w:val="both"/>
        <w:rPr>
          <w:rFonts w:ascii="Times New Roman" w:eastAsia="Times New Roman" w:hAnsi="Times New Roman" w:cs="Times New Roman"/>
          <w:i/>
          <w:sz w:val="26"/>
          <w:szCs w:val="26"/>
          <w:lang w:eastAsia="ru-RU"/>
        </w:rPr>
      </w:pPr>
      <w:r w:rsidRPr="00076778">
        <w:rPr>
          <w:rFonts w:ascii="Times New Roman" w:eastAsia="Times New Roman" w:hAnsi="Times New Roman" w:cs="Times New Roman"/>
          <w:i/>
          <w:kern w:val="1"/>
          <w:sz w:val="26"/>
          <w:szCs w:val="26"/>
          <w:lang w:eastAsia="ar-SA"/>
        </w:rPr>
        <w:t xml:space="preserve">    - изготовление </w:t>
      </w:r>
      <w:r w:rsidRPr="00076778">
        <w:rPr>
          <w:rFonts w:ascii="Times New Roman" w:hAnsi="Times New Roman" w:cs="Times New Roman"/>
          <w:i/>
          <w:sz w:val="26"/>
          <w:szCs w:val="26"/>
        </w:rPr>
        <w:t>бланков «Карта маршрута регулярных перевозок» на сумму 7500 рублей в перечень мероприятий реализации данной подпрограммы  не включено</w:t>
      </w:r>
      <w:r w:rsidRPr="00076778">
        <w:rPr>
          <w:rFonts w:ascii="Times New Roman" w:eastAsia="Times New Roman" w:hAnsi="Times New Roman" w:cs="Times New Roman"/>
          <w:i/>
          <w:sz w:val="26"/>
          <w:szCs w:val="26"/>
          <w:lang w:eastAsia="ru-RU"/>
        </w:rPr>
        <w:t>;</w:t>
      </w:r>
    </w:p>
    <w:p w:rsidR="004632E2" w:rsidRDefault="00076778" w:rsidP="004632E2">
      <w:pPr>
        <w:autoSpaceDE w:val="0"/>
        <w:autoSpaceDN w:val="0"/>
        <w:adjustRightInd w:val="0"/>
        <w:spacing w:line="240" w:lineRule="auto"/>
        <w:contextualSpacing/>
        <w:jc w:val="both"/>
        <w:rPr>
          <w:rFonts w:ascii="Times New Roman" w:eastAsia="Times New Roman" w:hAnsi="Times New Roman" w:cs="Times New Roman"/>
          <w:i/>
          <w:color w:val="C00000"/>
          <w:sz w:val="26"/>
          <w:szCs w:val="26"/>
          <w:lang w:eastAsia="ru-RU"/>
        </w:rPr>
      </w:pPr>
      <w:r w:rsidRPr="00076778">
        <w:rPr>
          <w:rFonts w:ascii="Times New Roman" w:eastAsia="Times New Roman" w:hAnsi="Times New Roman" w:cs="Times New Roman"/>
          <w:color w:val="C00000"/>
          <w:sz w:val="28"/>
          <w:szCs w:val="28"/>
          <w:lang w:eastAsia="ru-RU"/>
        </w:rPr>
        <w:t xml:space="preserve">  </w:t>
      </w:r>
      <w:r w:rsidRPr="00076778">
        <w:rPr>
          <w:rFonts w:ascii="Times New Roman" w:eastAsia="Times New Roman" w:hAnsi="Times New Roman" w:cs="Times New Roman"/>
          <w:i/>
          <w:sz w:val="26"/>
          <w:szCs w:val="26"/>
          <w:lang w:eastAsia="ru-RU"/>
        </w:rPr>
        <w:t xml:space="preserve">           - в нарушение ч.3 ст.103 Федерального Закона №44-ФЗ, также Постановления Правительства Российской Федерации от 28.11.2013 №1084 «О порядке ведения реестра контрактов, заключенных заказчиками, и реестра контрактов, содержащих сведения, составляющие государственную тайну», </w:t>
      </w:r>
      <w:r w:rsidRPr="00076778">
        <w:rPr>
          <w:rFonts w:ascii="Times New Roman" w:hAnsi="Times New Roman" w:cs="Times New Roman"/>
          <w:i/>
          <w:sz w:val="26"/>
          <w:szCs w:val="26"/>
        </w:rPr>
        <w:t>платежное поручение №2512 от 22.12.2017 года на сумму 1226 рублей 80 копеек  не нашло отражение по исполнению контракта на выполнение работ, связанных с осуществлением регулярных перевозок по регулируемым тарифам на муниципальных маршрутах Междуреченского района от 31.07.2017 года  на Официальном  сайте «</w:t>
      </w:r>
      <w:proofErr w:type="spellStart"/>
      <w:r w:rsidR="00BC50B3">
        <w:fldChar w:fldCharType="begin"/>
      </w:r>
      <w:r w:rsidR="00BC50B3">
        <w:instrText xml:space="preserve"> HYPERLINK "http://www.zakupki.gov.ru" </w:instrText>
      </w:r>
      <w:r w:rsidR="00BC50B3">
        <w:fldChar w:fldCharType="separate"/>
      </w:r>
      <w:r w:rsidRPr="00076778">
        <w:rPr>
          <w:rFonts w:ascii="Times New Roman" w:eastAsia="Arial Unicode MS" w:hAnsi="Times New Roman" w:cs="Times New Roman"/>
          <w:i/>
          <w:sz w:val="26"/>
          <w:szCs w:val="26"/>
          <w:u w:val="single"/>
          <w:lang w:eastAsia="zh-CN"/>
        </w:rPr>
        <w:t>www</w:t>
      </w:r>
      <w:proofErr w:type="spellEnd"/>
      <w:r w:rsidRPr="00076778">
        <w:rPr>
          <w:rFonts w:ascii="Times New Roman" w:hAnsi="Times New Roman" w:cs="Times New Roman"/>
          <w:i/>
          <w:sz w:val="26"/>
          <w:szCs w:val="26"/>
          <w:u w:val="single"/>
        </w:rPr>
        <w:t>.</w:t>
      </w:r>
      <w:r w:rsidRPr="00076778">
        <w:rPr>
          <w:rFonts w:ascii="Times New Roman" w:hAnsi="Times New Roman" w:cs="Times New Roman"/>
          <w:i/>
          <w:sz w:val="26"/>
          <w:szCs w:val="26"/>
          <w:u w:val="single"/>
          <w:lang w:val="en-US"/>
        </w:rPr>
        <w:t>zakupki</w:t>
      </w:r>
      <w:r w:rsidRPr="00076778">
        <w:rPr>
          <w:rFonts w:ascii="Times New Roman" w:hAnsi="Times New Roman" w:cs="Times New Roman"/>
          <w:i/>
          <w:sz w:val="26"/>
          <w:szCs w:val="26"/>
          <w:u w:val="single"/>
        </w:rPr>
        <w:t>.</w:t>
      </w:r>
      <w:proofErr w:type="spellStart"/>
      <w:r w:rsidRPr="00076778">
        <w:rPr>
          <w:rFonts w:ascii="Times New Roman" w:hAnsi="Times New Roman" w:cs="Times New Roman"/>
          <w:i/>
          <w:sz w:val="26"/>
          <w:szCs w:val="26"/>
          <w:u w:val="single"/>
          <w:lang w:val="en-US"/>
        </w:rPr>
        <w:t>gov</w:t>
      </w:r>
      <w:proofErr w:type="spellEnd"/>
      <w:r w:rsidRPr="00076778">
        <w:rPr>
          <w:rFonts w:ascii="Times New Roman" w:hAnsi="Times New Roman" w:cs="Times New Roman"/>
          <w:i/>
          <w:sz w:val="26"/>
          <w:szCs w:val="26"/>
          <w:u w:val="single"/>
        </w:rPr>
        <w:t>.</w:t>
      </w:r>
      <w:proofErr w:type="spellStart"/>
      <w:r w:rsidRPr="00076778">
        <w:rPr>
          <w:rFonts w:ascii="Times New Roman" w:hAnsi="Times New Roman" w:cs="Times New Roman"/>
          <w:i/>
          <w:sz w:val="26"/>
          <w:szCs w:val="26"/>
          <w:u w:val="single"/>
          <w:lang w:val="en-US"/>
        </w:rPr>
        <w:t>ru</w:t>
      </w:r>
      <w:proofErr w:type="spellEnd"/>
      <w:r w:rsidR="00BC50B3">
        <w:rPr>
          <w:rFonts w:ascii="Times New Roman" w:hAnsi="Times New Roman" w:cs="Times New Roman"/>
          <w:i/>
          <w:sz w:val="26"/>
          <w:szCs w:val="26"/>
          <w:u w:val="single"/>
          <w:lang w:val="en-US"/>
        </w:rPr>
        <w:fldChar w:fldCharType="end"/>
      </w:r>
      <w:r w:rsidRPr="00076778">
        <w:rPr>
          <w:rFonts w:ascii="Times New Roman" w:hAnsi="Times New Roman" w:cs="Times New Roman"/>
          <w:i/>
          <w:sz w:val="26"/>
          <w:szCs w:val="26"/>
        </w:rPr>
        <w:t>» в сети «Интернет»</w:t>
      </w:r>
      <w:r w:rsidRPr="00076778">
        <w:rPr>
          <w:rFonts w:ascii="Times New Roman" w:eastAsia="Times New Roman" w:hAnsi="Times New Roman" w:cs="Times New Roman"/>
          <w:i/>
          <w:sz w:val="26"/>
          <w:szCs w:val="26"/>
          <w:lang w:eastAsia="ru-RU"/>
        </w:rPr>
        <w:t>.</w:t>
      </w:r>
      <w:r w:rsidRPr="00076778">
        <w:rPr>
          <w:rFonts w:ascii="Times New Roman" w:hAnsi="Times New Roman" w:cs="Times New Roman"/>
          <w:i/>
          <w:sz w:val="26"/>
          <w:szCs w:val="26"/>
        </w:rPr>
        <w:t xml:space="preserve"> Данные об исполнении  и расторжении контракта от 12.12.2017 года размещены на Официальном сайте </w:t>
      </w:r>
      <w:r w:rsidRPr="00076778">
        <w:rPr>
          <w:rFonts w:ascii="Times New Roman" w:hAnsi="Times New Roman" w:cs="Times New Roman"/>
          <w:i/>
          <w:sz w:val="26"/>
          <w:szCs w:val="26"/>
        </w:rPr>
        <w:lastRenderedPageBreak/>
        <w:t>«</w:t>
      </w:r>
      <w:proofErr w:type="spellStart"/>
      <w:r w:rsidR="00BC50B3">
        <w:fldChar w:fldCharType="begin"/>
      </w:r>
      <w:r w:rsidR="00BC50B3">
        <w:instrText xml:space="preserve"> HYPERLINK "http://www.zakupki.gov.ru" </w:instrText>
      </w:r>
      <w:r w:rsidR="00BC50B3">
        <w:fldChar w:fldCharType="separate"/>
      </w:r>
      <w:r w:rsidRPr="00076778">
        <w:rPr>
          <w:rFonts w:ascii="Times New Roman" w:eastAsia="Arial Unicode MS" w:hAnsi="Times New Roman" w:cs="Times New Roman"/>
          <w:i/>
          <w:sz w:val="26"/>
          <w:szCs w:val="26"/>
          <w:u w:val="single"/>
          <w:lang w:eastAsia="zh-CN"/>
        </w:rPr>
        <w:t>www</w:t>
      </w:r>
      <w:proofErr w:type="spellEnd"/>
      <w:r w:rsidRPr="00076778">
        <w:rPr>
          <w:rFonts w:ascii="Times New Roman" w:hAnsi="Times New Roman" w:cs="Times New Roman"/>
          <w:i/>
          <w:sz w:val="26"/>
          <w:szCs w:val="26"/>
          <w:u w:val="single"/>
        </w:rPr>
        <w:t>.</w:t>
      </w:r>
      <w:r w:rsidRPr="00076778">
        <w:rPr>
          <w:rFonts w:ascii="Times New Roman" w:hAnsi="Times New Roman" w:cs="Times New Roman"/>
          <w:i/>
          <w:sz w:val="26"/>
          <w:szCs w:val="26"/>
          <w:u w:val="single"/>
          <w:lang w:val="en-US"/>
        </w:rPr>
        <w:t>zakupki</w:t>
      </w:r>
      <w:r w:rsidRPr="00076778">
        <w:rPr>
          <w:rFonts w:ascii="Times New Roman" w:hAnsi="Times New Roman" w:cs="Times New Roman"/>
          <w:i/>
          <w:sz w:val="26"/>
          <w:szCs w:val="26"/>
          <w:u w:val="single"/>
        </w:rPr>
        <w:t>.</w:t>
      </w:r>
      <w:proofErr w:type="spellStart"/>
      <w:r w:rsidRPr="00076778">
        <w:rPr>
          <w:rFonts w:ascii="Times New Roman" w:hAnsi="Times New Roman" w:cs="Times New Roman"/>
          <w:i/>
          <w:sz w:val="26"/>
          <w:szCs w:val="26"/>
          <w:u w:val="single"/>
          <w:lang w:val="en-US"/>
        </w:rPr>
        <w:t>gov</w:t>
      </w:r>
      <w:proofErr w:type="spellEnd"/>
      <w:r w:rsidRPr="00076778">
        <w:rPr>
          <w:rFonts w:ascii="Times New Roman" w:hAnsi="Times New Roman" w:cs="Times New Roman"/>
          <w:i/>
          <w:sz w:val="26"/>
          <w:szCs w:val="26"/>
          <w:u w:val="single"/>
        </w:rPr>
        <w:t>.</w:t>
      </w:r>
      <w:proofErr w:type="spellStart"/>
      <w:r w:rsidRPr="00076778">
        <w:rPr>
          <w:rFonts w:ascii="Times New Roman" w:hAnsi="Times New Roman" w:cs="Times New Roman"/>
          <w:i/>
          <w:sz w:val="26"/>
          <w:szCs w:val="26"/>
          <w:u w:val="single"/>
          <w:lang w:val="en-US"/>
        </w:rPr>
        <w:t>ru</w:t>
      </w:r>
      <w:proofErr w:type="spellEnd"/>
      <w:r w:rsidR="00BC50B3">
        <w:rPr>
          <w:rFonts w:ascii="Times New Roman" w:hAnsi="Times New Roman" w:cs="Times New Roman"/>
          <w:i/>
          <w:sz w:val="26"/>
          <w:szCs w:val="26"/>
          <w:u w:val="single"/>
          <w:lang w:val="en-US"/>
        </w:rPr>
        <w:fldChar w:fldCharType="end"/>
      </w:r>
      <w:r w:rsidRPr="00076778">
        <w:rPr>
          <w:rFonts w:ascii="Times New Roman" w:hAnsi="Times New Roman" w:cs="Times New Roman"/>
          <w:i/>
          <w:sz w:val="26"/>
          <w:szCs w:val="26"/>
        </w:rPr>
        <w:t>» в сети «Интернет в срок, превышающий 3 дня после оплаты последнего платежного поручения (оплата - 15 января 2018 года, размещение на сайте данных -21.02.2018 года), что является нарушением п.3 статьи 103 Федерального закона от 05.04.2013 года №44-ФЗ «О контрактной системе в сфере закупок товаров, работ, услуг для обеспечения государственных и муниципальных нужд», а также п.12 Постановления Правительства Российской Федерации от 28.11.2013 года  №1084 «О порядке ведения реестра контрактов, заключенных заказчиками, и реестра контрактов, содержащих сведения, сост</w:t>
      </w:r>
      <w:r w:rsidR="004632E2">
        <w:rPr>
          <w:rFonts w:ascii="Times New Roman" w:hAnsi="Times New Roman" w:cs="Times New Roman"/>
          <w:i/>
          <w:sz w:val="26"/>
          <w:szCs w:val="26"/>
        </w:rPr>
        <w:t>авляющие государственную тайну».</w:t>
      </w:r>
    </w:p>
    <w:p w:rsidR="004632E2" w:rsidRPr="004632E2" w:rsidRDefault="004632E2" w:rsidP="004632E2">
      <w:pPr>
        <w:autoSpaceDE w:val="0"/>
        <w:autoSpaceDN w:val="0"/>
        <w:adjustRightInd w:val="0"/>
        <w:spacing w:line="240" w:lineRule="auto"/>
        <w:contextualSpacing/>
        <w:jc w:val="both"/>
        <w:rPr>
          <w:rFonts w:ascii="Times New Roman" w:eastAsia="Times New Roman" w:hAnsi="Times New Roman" w:cs="Times New Roman"/>
          <w:i/>
          <w:color w:val="C00000"/>
          <w:sz w:val="26"/>
          <w:szCs w:val="26"/>
          <w:lang w:eastAsia="ru-RU"/>
        </w:rPr>
      </w:pPr>
      <w:r w:rsidRPr="004632E2">
        <w:rPr>
          <w:rFonts w:ascii="Times New Roman" w:eastAsia="Times New Roman" w:hAnsi="Times New Roman" w:cs="Times New Roman"/>
          <w:color w:val="C00000"/>
          <w:sz w:val="26"/>
          <w:szCs w:val="26"/>
          <w:lang w:eastAsia="ru-RU"/>
        </w:rPr>
        <w:t xml:space="preserve">        </w:t>
      </w:r>
      <w:r w:rsidR="00076778" w:rsidRPr="00076778">
        <w:rPr>
          <w:rFonts w:ascii="Times New Roman" w:eastAsia="Times New Roman" w:hAnsi="Times New Roman" w:cs="Times New Roman"/>
          <w:color w:val="C00000"/>
          <w:sz w:val="26"/>
          <w:szCs w:val="26"/>
          <w:lang w:eastAsia="ru-RU"/>
        </w:rPr>
        <w:t xml:space="preserve"> </w:t>
      </w:r>
      <w:r w:rsidRPr="004632E2">
        <w:rPr>
          <w:rFonts w:ascii="Times New Roman" w:eastAsia="Times New Roman" w:hAnsi="Times New Roman" w:cs="Times New Roman"/>
          <w:i/>
          <w:sz w:val="26"/>
          <w:szCs w:val="26"/>
          <w:lang w:eastAsia="ru-RU"/>
        </w:rPr>
        <w:t>Нарушения</w:t>
      </w:r>
      <w:r w:rsidR="00076778" w:rsidRPr="00076778">
        <w:rPr>
          <w:rFonts w:ascii="Times New Roman" w:eastAsia="Times New Roman" w:hAnsi="Times New Roman" w:cs="Times New Roman"/>
          <w:i/>
          <w:sz w:val="26"/>
          <w:szCs w:val="26"/>
          <w:lang w:eastAsia="ru-RU"/>
        </w:rPr>
        <w:t>, выявленные в результате анализа данных районной муниципальной программы в части подпрограммы «Транспортное обслуживание населения»</w:t>
      </w:r>
      <w:r w:rsidRPr="004632E2">
        <w:rPr>
          <w:rFonts w:ascii="Times New Roman" w:eastAsia="Times New Roman" w:hAnsi="Times New Roman" w:cs="Times New Roman"/>
          <w:i/>
          <w:sz w:val="26"/>
          <w:szCs w:val="26"/>
          <w:lang w:eastAsia="ru-RU"/>
        </w:rPr>
        <w:t xml:space="preserve"> в течени</w:t>
      </w:r>
      <w:r>
        <w:rPr>
          <w:rFonts w:ascii="Times New Roman" w:eastAsia="Times New Roman" w:hAnsi="Times New Roman" w:cs="Times New Roman"/>
          <w:i/>
          <w:sz w:val="26"/>
          <w:szCs w:val="26"/>
          <w:lang w:eastAsia="ru-RU"/>
        </w:rPr>
        <w:t>е</w:t>
      </w:r>
      <w:r w:rsidRPr="004632E2">
        <w:rPr>
          <w:rFonts w:ascii="Times New Roman" w:eastAsia="Times New Roman" w:hAnsi="Times New Roman" w:cs="Times New Roman"/>
          <w:i/>
          <w:sz w:val="26"/>
          <w:szCs w:val="26"/>
          <w:lang w:eastAsia="ru-RU"/>
        </w:rPr>
        <w:t xml:space="preserve"> 2018 года устранены  в полном объеме.</w:t>
      </w:r>
    </w:p>
    <w:p w:rsidR="00076778" w:rsidRPr="00076778" w:rsidRDefault="00076778" w:rsidP="00076778">
      <w:pPr>
        <w:autoSpaceDE w:val="0"/>
        <w:autoSpaceDN w:val="0"/>
        <w:adjustRightInd w:val="0"/>
        <w:spacing w:after="0" w:line="240" w:lineRule="auto"/>
        <w:ind w:firstLine="708"/>
        <w:rPr>
          <w:rFonts w:ascii="Times New Roman" w:eastAsia="Times New Roman" w:hAnsi="Times New Roman" w:cs="Times New Roman"/>
          <w:color w:val="C00000"/>
          <w:sz w:val="28"/>
          <w:szCs w:val="28"/>
          <w:lang w:eastAsia="ru-RU"/>
        </w:rPr>
      </w:pPr>
      <w:r w:rsidRPr="00076778">
        <w:rPr>
          <w:rFonts w:ascii="Times New Roman" w:eastAsia="Times New Roman" w:hAnsi="Times New Roman" w:cs="Times New Roman"/>
          <w:color w:val="C00000"/>
          <w:sz w:val="28"/>
          <w:szCs w:val="28"/>
          <w:lang w:eastAsia="ru-RU"/>
        </w:rPr>
        <w:t xml:space="preserve">                           </w:t>
      </w:r>
    </w:p>
    <w:p w:rsidR="000674B6" w:rsidRDefault="004632E2" w:rsidP="004632E2">
      <w:pPr>
        <w:spacing w:after="0" w:line="240" w:lineRule="auto"/>
        <w:contextualSpacing/>
        <w:rPr>
          <w:rFonts w:ascii="Times New Roman" w:eastAsiaTheme="minorEastAsia" w:hAnsi="Times New Roman" w:cs="Times New Roman"/>
          <w:b/>
          <w:sz w:val="26"/>
          <w:szCs w:val="26"/>
          <w:lang w:eastAsia="ru-RU"/>
        </w:rPr>
      </w:pPr>
      <w:r w:rsidRPr="00354AF9">
        <w:rPr>
          <w:rFonts w:ascii="Times New Roman" w:eastAsiaTheme="minorEastAsia" w:hAnsi="Times New Roman" w:cs="Times New Roman"/>
          <w:b/>
          <w:sz w:val="26"/>
          <w:szCs w:val="26"/>
          <w:lang w:eastAsia="ru-RU"/>
        </w:rPr>
        <w:t xml:space="preserve">                 </w:t>
      </w:r>
      <w:r w:rsidR="00354AF9" w:rsidRPr="00354AF9">
        <w:rPr>
          <w:rFonts w:ascii="Times New Roman" w:eastAsiaTheme="minorEastAsia" w:hAnsi="Times New Roman" w:cs="Times New Roman"/>
          <w:b/>
          <w:sz w:val="26"/>
          <w:szCs w:val="26"/>
          <w:lang w:eastAsia="ru-RU"/>
        </w:rPr>
        <w:t xml:space="preserve"> </w:t>
      </w:r>
      <w:r w:rsidR="000674B6" w:rsidRPr="00354AF9">
        <w:rPr>
          <w:rFonts w:ascii="Times New Roman" w:eastAsiaTheme="minorEastAsia" w:hAnsi="Times New Roman" w:cs="Times New Roman"/>
          <w:b/>
          <w:sz w:val="26"/>
          <w:szCs w:val="26"/>
          <w:lang w:eastAsia="ru-RU"/>
        </w:rPr>
        <w:t>5.2.4 Раздел «Жилищно-коммунальное хозяйство»</w:t>
      </w:r>
    </w:p>
    <w:p w:rsidR="00354AF9" w:rsidRPr="00354AF9" w:rsidRDefault="00354AF9" w:rsidP="004632E2">
      <w:pPr>
        <w:spacing w:after="0" w:line="240" w:lineRule="auto"/>
        <w:contextualSpacing/>
        <w:rPr>
          <w:rFonts w:ascii="Times New Roman" w:eastAsiaTheme="minorEastAsia" w:hAnsi="Times New Roman" w:cs="Times New Roman"/>
          <w:i/>
          <w:sz w:val="26"/>
          <w:szCs w:val="26"/>
          <w:lang w:eastAsia="ru-RU"/>
        </w:rPr>
      </w:pPr>
    </w:p>
    <w:p w:rsidR="000674B6" w:rsidRPr="00354AF9"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354AF9">
        <w:rPr>
          <w:rFonts w:ascii="Times New Roman" w:eastAsiaTheme="minorEastAsia" w:hAnsi="Times New Roman" w:cs="Times New Roman"/>
          <w:sz w:val="26"/>
          <w:szCs w:val="26"/>
          <w:lang w:eastAsia="ru-RU"/>
        </w:rPr>
        <w:t xml:space="preserve">Расходы </w:t>
      </w:r>
      <w:r w:rsidRPr="00354AF9">
        <w:rPr>
          <w:rFonts w:ascii="Times New Roman" w:eastAsiaTheme="minorEastAsia" w:hAnsi="Times New Roman" w:cs="Times New Roman"/>
          <w:i/>
          <w:sz w:val="26"/>
          <w:szCs w:val="26"/>
          <w:lang w:eastAsia="ru-RU"/>
        </w:rPr>
        <w:t xml:space="preserve">по разделу 0500 «Жилищно-коммунальное хозяйство» </w:t>
      </w:r>
      <w:r w:rsidRPr="00354AF9">
        <w:rPr>
          <w:rFonts w:ascii="Times New Roman" w:eastAsiaTheme="minorEastAsia" w:hAnsi="Times New Roman" w:cs="Times New Roman"/>
          <w:sz w:val="26"/>
          <w:szCs w:val="26"/>
          <w:lang w:eastAsia="ru-RU"/>
        </w:rPr>
        <w:t xml:space="preserve">исполнены в сумме </w:t>
      </w:r>
      <w:r w:rsidR="00354AF9" w:rsidRPr="00354AF9">
        <w:rPr>
          <w:rFonts w:ascii="Times New Roman" w:eastAsiaTheme="minorEastAsia" w:hAnsi="Times New Roman" w:cs="Times New Roman"/>
          <w:sz w:val="26"/>
          <w:szCs w:val="26"/>
          <w:lang w:eastAsia="ru-RU"/>
        </w:rPr>
        <w:t>13579,6</w:t>
      </w:r>
      <w:r w:rsidRPr="00354AF9">
        <w:rPr>
          <w:rFonts w:ascii="Times New Roman" w:eastAsiaTheme="minorEastAsia" w:hAnsi="Times New Roman" w:cs="Times New Roman"/>
          <w:sz w:val="26"/>
          <w:szCs w:val="26"/>
          <w:lang w:eastAsia="ru-RU"/>
        </w:rPr>
        <w:t xml:space="preserve"> тыс. рублей, или на </w:t>
      </w:r>
      <w:r w:rsidR="00354AF9" w:rsidRPr="00354AF9">
        <w:rPr>
          <w:rFonts w:ascii="Times New Roman" w:eastAsiaTheme="minorEastAsia" w:hAnsi="Times New Roman" w:cs="Times New Roman"/>
          <w:sz w:val="26"/>
          <w:szCs w:val="26"/>
          <w:lang w:eastAsia="ru-RU"/>
        </w:rPr>
        <w:t>97,6</w:t>
      </w:r>
      <w:r w:rsidRPr="00354AF9">
        <w:rPr>
          <w:rFonts w:ascii="Times New Roman" w:eastAsiaTheme="minorEastAsia" w:hAnsi="Times New Roman" w:cs="Times New Roman"/>
          <w:sz w:val="26"/>
          <w:szCs w:val="26"/>
          <w:lang w:eastAsia="ru-RU"/>
        </w:rPr>
        <w:t xml:space="preserve">  процента от годовых назначений. Доля расходов по данному разделу в общем объеме расходов бюджета района составила 11,7 процента. В 2017 году исполнение составило </w:t>
      </w:r>
      <w:r w:rsidR="00354AF9" w:rsidRPr="00354AF9">
        <w:rPr>
          <w:rFonts w:ascii="Times New Roman" w:eastAsiaTheme="minorEastAsia" w:hAnsi="Times New Roman" w:cs="Times New Roman"/>
          <w:sz w:val="26"/>
          <w:szCs w:val="26"/>
          <w:lang w:eastAsia="ru-RU"/>
        </w:rPr>
        <w:t>98,2</w:t>
      </w:r>
      <w:r w:rsidRPr="00354AF9">
        <w:rPr>
          <w:rFonts w:ascii="Times New Roman" w:eastAsiaTheme="minorEastAsia" w:hAnsi="Times New Roman" w:cs="Times New Roman"/>
          <w:sz w:val="26"/>
          <w:szCs w:val="26"/>
          <w:lang w:eastAsia="ru-RU"/>
        </w:rPr>
        <w:t xml:space="preserve"> процента. </w:t>
      </w:r>
    </w:p>
    <w:p w:rsidR="000674B6" w:rsidRPr="00354AF9"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354AF9">
        <w:rPr>
          <w:rFonts w:ascii="Times New Roman" w:eastAsiaTheme="minorEastAsia" w:hAnsi="Times New Roman" w:cs="Times New Roman"/>
          <w:sz w:val="26"/>
          <w:szCs w:val="26"/>
          <w:lang w:eastAsia="ru-RU"/>
        </w:rPr>
        <w:t>В ходе исполнения расходов по подразделам, входящим в состав рассматриваемого раздела, в 201</w:t>
      </w:r>
      <w:r w:rsidR="00354AF9" w:rsidRPr="00354AF9">
        <w:rPr>
          <w:rFonts w:ascii="Times New Roman" w:eastAsiaTheme="minorEastAsia" w:hAnsi="Times New Roman" w:cs="Times New Roman"/>
          <w:sz w:val="26"/>
          <w:szCs w:val="26"/>
          <w:lang w:eastAsia="ru-RU"/>
        </w:rPr>
        <w:t>8</w:t>
      </w:r>
      <w:r w:rsidRPr="00354AF9">
        <w:rPr>
          <w:rFonts w:ascii="Times New Roman" w:eastAsiaTheme="minorEastAsia" w:hAnsi="Times New Roman" w:cs="Times New Roman"/>
          <w:sz w:val="26"/>
          <w:szCs w:val="26"/>
          <w:lang w:eastAsia="ru-RU"/>
        </w:rPr>
        <w:t xml:space="preserve"> году осуществлено финансирование на:</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354AF9">
        <w:rPr>
          <w:rFonts w:ascii="Times New Roman" w:eastAsiaTheme="minorEastAsia" w:hAnsi="Times New Roman" w:cs="Times New Roman"/>
          <w:sz w:val="26"/>
          <w:szCs w:val="26"/>
          <w:lang w:eastAsia="ru-RU"/>
        </w:rPr>
        <w:t xml:space="preserve">- перечисление имущественных взносов в некоммерческую организацию «Фонд капитального ремонта многоквартирных домов» - </w:t>
      </w:r>
      <w:r w:rsidR="00354AF9" w:rsidRPr="00354AF9">
        <w:rPr>
          <w:rFonts w:ascii="Times New Roman" w:eastAsiaTheme="minorEastAsia" w:hAnsi="Times New Roman" w:cs="Times New Roman"/>
          <w:sz w:val="26"/>
          <w:szCs w:val="26"/>
          <w:lang w:eastAsia="ru-RU"/>
        </w:rPr>
        <w:t>449,</w:t>
      </w:r>
      <w:r w:rsidR="006D19A1">
        <w:rPr>
          <w:rFonts w:ascii="Times New Roman" w:eastAsiaTheme="minorEastAsia" w:hAnsi="Times New Roman" w:cs="Times New Roman"/>
          <w:sz w:val="26"/>
          <w:szCs w:val="26"/>
          <w:lang w:eastAsia="ru-RU"/>
        </w:rPr>
        <w:t>2</w:t>
      </w:r>
      <w:r w:rsidRPr="00354AF9">
        <w:rPr>
          <w:rFonts w:ascii="Times New Roman" w:eastAsiaTheme="minorEastAsia" w:hAnsi="Times New Roman" w:cs="Times New Roman"/>
          <w:sz w:val="26"/>
          <w:szCs w:val="26"/>
          <w:lang w:eastAsia="ru-RU"/>
        </w:rPr>
        <w:t xml:space="preserve"> тыс. рублей;</w:t>
      </w:r>
    </w:p>
    <w:p w:rsidR="00354AF9" w:rsidRPr="00354AF9" w:rsidRDefault="00354AF9"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приобретение  недвижимого имуществ в муниципальную собственность  1500,0 тыс. рублей (дом для участкового врача в п. Туровец);</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354AF9">
        <w:rPr>
          <w:rFonts w:ascii="Times New Roman" w:eastAsiaTheme="minorEastAsia" w:hAnsi="Times New Roman" w:cs="Times New Roman"/>
          <w:sz w:val="26"/>
          <w:szCs w:val="26"/>
          <w:lang w:eastAsia="ru-RU"/>
        </w:rPr>
        <w:t xml:space="preserve">- капитальный ремонт муниципального жилищного фонда – </w:t>
      </w:r>
      <w:r w:rsidR="00354AF9" w:rsidRPr="00354AF9">
        <w:rPr>
          <w:rFonts w:ascii="Times New Roman" w:eastAsiaTheme="minorEastAsia" w:hAnsi="Times New Roman" w:cs="Times New Roman"/>
          <w:sz w:val="26"/>
          <w:szCs w:val="26"/>
          <w:lang w:eastAsia="ru-RU"/>
        </w:rPr>
        <w:t>1094,7</w:t>
      </w:r>
      <w:r w:rsidRPr="00354AF9">
        <w:rPr>
          <w:rFonts w:ascii="Times New Roman" w:eastAsiaTheme="minorEastAsia" w:hAnsi="Times New Roman" w:cs="Times New Roman"/>
          <w:sz w:val="26"/>
          <w:szCs w:val="26"/>
          <w:lang w:eastAsia="ru-RU"/>
        </w:rPr>
        <w:t xml:space="preserve"> тыс. рублей</w:t>
      </w:r>
      <w:r w:rsidR="002711DE">
        <w:rPr>
          <w:rFonts w:ascii="Times New Roman" w:eastAsiaTheme="minorEastAsia" w:hAnsi="Times New Roman" w:cs="Times New Roman"/>
          <w:sz w:val="26"/>
          <w:szCs w:val="26"/>
          <w:lang w:eastAsia="ru-RU"/>
        </w:rPr>
        <w:t xml:space="preserve"> ( ремонт печи в п. Шиченга и  дома по ул. Строителей в с. Шуйское, ремонт общежития по ул. Школьная в д. Игумницево,</w:t>
      </w:r>
      <w:r w:rsidR="000D24AF">
        <w:rPr>
          <w:rFonts w:ascii="Times New Roman" w:eastAsiaTheme="minorEastAsia" w:hAnsi="Times New Roman" w:cs="Times New Roman"/>
          <w:sz w:val="26"/>
          <w:szCs w:val="26"/>
          <w:lang w:eastAsia="ru-RU"/>
        </w:rPr>
        <w:t xml:space="preserve"> в том числе </w:t>
      </w:r>
      <w:r w:rsidR="00605421">
        <w:rPr>
          <w:rFonts w:ascii="Times New Roman" w:eastAsiaTheme="minorEastAsia" w:hAnsi="Times New Roman" w:cs="Times New Roman"/>
          <w:sz w:val="26"/>
          <w:szCs w:val="26"/>
          <w:lang w:eastAsia="ru-RU"/>
        </w:rPr>
        <w:t>оплата исполненного</w:t>
      </w:r>
      <w:r w:rsidR="002711DE">
        <w:rPr>
          <w:rFonts w:ascii="Times New Roman" w:eastAsiaTheme="minorEastAsia" w:hAnsi="Times New Roman" w:cs="Times New Roman"/>
          <w:sz w:val="26"/>
          <w:szCs w:val="26"/>
          <w:lang w:eastAsia="ru-RU"/>
        </w:rPr>
        <w:t xml:space="preserve">  листа за ремонт печи в д. Врагово – 16,6 тыс. рублей</w:t>
      </w:r>
      <w:r w:rsidRPr="00354AF9">
        <w:rPr>
          <w:rFonts w:ascii="Times New Roman" w:eastAsiaTheme="minorEastAsia" w:hAnsi="Times New Roman" w:cs="Times New Roman"/>
          <w:sz w:val="26"/>
          <w:szCs w:val="26"/>
          <w:lang w:eastAsia="ru-RU"/>
        </w:rPr>
        <w:t>;</w:t>
      </w:r>
    </w:p>
    <w:p w:rsidR="000D24AF" w:rsidRDefault="000D24AF"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на  реализацию муниципальной программы  «Энергосбережение на территории Междуреченского муниципального района на 2011-2020 годы» на замену котла в котельной в с. Спас-Ямщики и проверка сметной стоимости работ по замене котла – 793,9 тыс. рублей (в т. ч.  субсидии областного бюджета – 776,2 тыс. руб., софинансирование из  районного бюджета 7,8 тыс. рублей + проверка ПСД -9,9 тыс. руб.); </w:t>
      </w:r>
    </w:p>
    <w:p w:rsidR="009A5C50" w:rsidRPr="00354AF9" w:rsidRDefault="009A5C50" w:rsidP="00D673ED">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реализацию муниципальной программы  «Устойчивое развитие сельских территорий Междуреченского муниципального района на 2014-2017 годы и плановый период до 2020 года» строительство распределительного газопровода  по ул. Сухонская набережная в с. Шуйское (от ул. Шапина до АЗС)  – 5152,2 тыс. рублей (в т. ч.  субсидии областного бюджета – 2134,6 тыс. руб., средства федерального бюджета – 2966,0 тыс. рублей</w:t>
      </w:r>
      <w:r w:rsidR="00022823">
        <w:rPr>
          <w:rFonts w:ascii="Times New Roman" w:eastAsiaTheme="minorEastAsia" w:hAnsi="Times New Roman" w:cs="Times New Roman"/>
          <w:sz w:val="26"/>
          <w:szCs w:val="26"/>
          <w:lang w:eastAsia="ru-RU"/>
        </w:rPr>
        <w:t>,</w:t>
      </w:r>
      <w:r>
        <w:rPr>
          <w:rFonts w:ascii="Times New Roman" w:eastAsiaTheme="minorEastAsia" w:hAnsi="Times New Roman" w:cs="Times New Roman"/>
          <w:sz w:val="26"/>
          <w:szCs w:val="26"/>
          <w:lang w:eastAsia="ru-RU"/>
        </w:rPr>
        <w:t xml:space="preserve"> софинансирование из  районного бюджета 51,6 тыс. рублей); </w:t>
      </w:r>
    </w:p>
    <w:p w:rsidR="000674B6" w:rsidRPr="003A6DAA"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3A6DAA">
        <w:rPr>
          <w:rFonts w:ascii="Times New Roman" w:eastAsiaTheme="minorEastAsia" w:hAnsi="Times New Roman" w:cs="Times New Roman"/>
          <w:sz w:val="26"/>
          <w:szCs w:val="26"/>
          <w:lang w:eastAsia="ru-RU"/>
        </w:rPr>
        <w:t>-</w:t>
      </w:r>
      <w:r w:rsidR="00022823">
        <w:rPr>
          <w:rFonts w:ascii="Times New Roman" w:eastAsiaTheme="minorEastAsia" w:hAnsi="Times New Roman" w:cs="Times New Roman"/>
          <w:sz w:val="26"/>
          <w:szCs w:val="26"/>
          <w:lang w:eastAsia="ru-RU"/>
        </w:rPr>
        <w:t xml:space="preserve"> </w:t>
      </w:r>
      <w:r w:rsidRPr="003A6DAA">
        <w:rPr>
          <w:rFonts w:ascii="Times New Roman" w:eastAsiaTheme="minorEastAsia" w:hAnsi="Times New Roman" w:cs="Times New Roman"/>
          <w:sz w:val="26"/>
          <w:szCs w:val="26"/>
          <w:lang w:eastAsia="ru-RU"/>
        </w:rPr>
        <w:t xml:space="preserve">на реализацию муниципальной программы «Развитие газификации на территории Междуреченского муниципального района на 2015-2020 годы» </w:t>
      </w:r>
      <w:r w:rsidR="00D673ED" w:rsidRPr="003A6DAA">
        <w:rPr>
          <w:rFonts w:ascii="Times New Roman" w:eastAsiaTheme="minorEastAsia" w:hAnsi="Times New Roman" w:cs="Times New Roman"/>
          <w:sz w:val="26"/>
          <w:szCs w:val="26"/>
          <w:lang w:eastAsia="ru-RU"/>
        </w:rPr>
        <w:t xml:space="preserve">в сумме 64,7 тыс. рублей, из них </w:t>
      </w:r>
      <w:r w:rsidRPr="003A6DAA">
        <w:rPr>
          <w:rFonts w:ascii="Times New Roman" w:eastAsiaTheme="minorEastAsia" w:hAnsi="Times New Roman" w:cs="Times New Roman"/>
          <w:sz w:val="26"/>
          <w:szCs w:val="26"/>
          <w:lang w:eastAsia="ru-RU"/>
        </w:rPr>
        <w:t xml:space="preserve"> на техническое и аварийно-диспетчерское обслуживание построенных распределительных газопроводов – </w:t>
      </w:r>
      <w:r w:rsidR="00D673ED" w:rsidRPr="003A6DAA">
        <w:rPr>
          <w:rFonts w:ascii="Times New Roman" w:eastAsiaTheme="minorEastAsia" w:hAnsi="Times New Roman" w:cs="Times New Roman"/>
          <w:sz w:val="26"/>
          <w:szCs w:val="26"/>
          <w:lang w:eastAsia="ru-RU"/>
        </w:rPr>
        <w:t>40,1</w:t>
      </w:r>
      <w:r w:rsidRPr="003A6DAA">
        <w:rPr>
          <w:rFonts w:ascii="Times New Roman" w:eastAsiaTheme="minorEastAsia" w:hAnsi="Times New Roman" w:cs="Times New Roman"/>
          <w:sz w:val="26"/>
          <w:szCs w:val="26"/>
          <w:lang w:eastAsia="ru-RU"/>
        </w:rPr>
        <w:t xml:space="preserve"> тыс. рублей</w:t>
      </w:r>
      <w:r w:rsidR="00D673ED" w:rsidRPr="003A6DAA">
        <w:rPr>
          <w:rFonts w:ascii="Times New Roman" w:eastAsiaTheme="minorEastAsia" w:hAnsi="Times New Roman" w:cs="Times New Roman"/>
          <w:sz w:val="26"/>
          <w:szCs w:val="26"/>
          <w:lang w:eastAsia="ru-RU"/>
        </w:rPr>
        <w:t>, на пуско-наладочные работы по пуску газа на вновь построенных распределительных  газопроводах – 24,6 тыс. рублей</w:t>
      </w:r>
      <w:r w:rsidRPr="003A6DAA">
        <w:rPr>
          <w:rFonts w:ascii="Times New Roman" w:eastAsiaTheme="minorEastAsia" w:hAnsi="Times New Roman" w:cs="Times New Roman"/>
          <w:sz w:val="26"/>
          <w:szCs w:val="26"/>
          <w:lang w:eastAsia="ru-RU"/>
        </w:rPr>
        <w:t>;</w:t>
      </w:r>
    </w:p>
    <w:p w:rsidR="00496FBA"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96FBA">
        <w:rPr>
          <w:rFonts w:ascii="Times New Roman" w:eastAsiaTheme="minorEastAsia" w:hAnsi="Times New Roman" w:cs="Times New Roman"/>
          <w:sz w:val="26"/>
          <w:szCs w:val="26"/>
          <w:lang w:eastAsia="ru-RU"/>
        </w:rPr>
        <w:t xml:space="preserve">- на реализацию муниципальной программы «Модернизация коммунального хозяйства на территории Междуреченского района на 2017-2020 годы»  - </w:t>
      </w:r>
      <w:r w:rsidR="003A6DAA" w:rsidRPr="00496FBA">
        <w:rPr>
          <w:rFonts w:ascii="Times New Roman" w:eastAsiaTheme="minorEastAsia" w:hAnsi="Times New Roman" w:cs="Times New Roman"/>
          <w:sz w:val="26"/>
          <w:szCs w:val="26"/>
          <w:lang w:eastAsia="ru-RU"/>
        </w:rPr>
        <w:t>4014,3</w:t>
      </w:r>
      <w:r w:rsidRPr="00496FBA">
        <w:rPr>
          <w:rFonts w:ascii="Times New Roman" w:eastAsiaTheme="minorEastAsia" w:hAnsi="Times New Roman" w:cs="Times New Roman"/>
          <w:sz w:val="26"/>
          <w:szCs w:val="26"/>
          <w:lang w:eastAsia="ru-RU"/>
        </w:rPr>
        <w:t xml:space="preserve"> тыс. рублей, из них </w:t>
      </w:r>
      <w:r w:rsidR="003A6DAA" w:rsidRPr="00496FBA">
        <w:rPr>
          <w:rFonts w:ascii="Times New Roman" w:eastAsiaTheme="minorEastAsia" w:hAnsi="Times New Roman" w:cs="Times New Roman"/>
          <w:sz w:val="26"/>
          <w:szCs w:val="26"/>
          <w:lang w:eastAsia="ru-RU"/>
        </w:rPr>
        <w:lastRenderedPageBreak/>
        <w:t>69,0</w:t>
      </w:r>
      <w:r w:rsidRPr="00496FBA">
        <w:rPr>
          <w:rFonts w:ascii="Times New Roman" w:eastAsiaTheme="minorEastAsia" w:hAnsi="Times New Roman" w:cs="Times New Roman"/>
          <w:sz w:val="26"/>
          <w:szCs w:val="26"/>
          <w:lang w:eastAsia="ru-RU"/>
        </w:rPr>
        <w:t xml:space="preserve"> тыс. рублей на проектирование по установке котла в котельной поселка Туровец, </w:t>
      </w:r>
      <w:r w:rsidR="003A6DAA" w:rsidRPr="00496FBA">
        <w:rPr>
          <w:rFonts w:ascii="Times New Roman" w:eastAsiaTheme="minorEastAsia" w:hAnsi="Times New Roman" w:cs="Times New Roman"/>
          <w:sz w:val="26"/>
          <w:szCs w:val="26"/>
          <w:lang w:eastAsia="ru-RU"/>
        </w:rPr>
        <w:t>113,</w:t>
      </w:r>
      <w:r w:rsidR="00496FBA">
        <w:rPr>
          <w:rFonts w:ascii="Times New Roman" w:eastAsiaTheme="minorEastAsia" w:hAnsi="Times New Roman" w:cs="Times New Roman"/>
          <w:sz w:val="26"/>
          <w:szCs w:val="26"/>
          <w:lang w:eastAsia="ru-RU"/>
        </w:rPr>
        <w:t>0</w:t>
      </w:r>
      <w:r w:rsidRPr="00496FBA">
        <w:rPr>
          <w:rFonts w:ascii="Times New Roman" w:eastAsiaTheme="minorEastAsia" w:hAnsi="Times New Roman" w:cs="Times New Roman"/>
          <w:sz w:val="26"/>
          <w:szCs w:val="26"/>
          <w:lang w:eastAsia="ru-RU"/>
        </w:rPr>
        <w:t xml:space="preserve"> тыс. рублей </w:t>
      </w:r>
      <w:r w:rsidR="003A6DAA" w:rsidRPr="00496FBA">
        <w:rPr>
          <w:rFonts w:ascii="Times New Roman" w:eastAsiaTheme="minorEastAsia" w:hAnsi="Times New Roman" w:cs="Times New Roman"/>
          <w:sz w:val="26"/>
          <w:szCs w:val="26"/>
          <w:lang w:eastAsia="ru-RU"/>
        </w:rPr>
        <w:t xml:space="preserve"> на обследование дымовых труб  и техническая диагностика котлов в котельных района, 3832,3 тыс. рублей субсидия из бюджета района на возмещение части затрат в связи с проведением ремонтных работ муниципального имущества района выделена МУП «Жилищник-2»</w:t>
      </w:r>
      <w:r w:rsidR="00496FBA">
        <w:rPr>
          <w:rFonts w:ascii="Times New Roman" w:eastAsiaTheme="minorEastAsia" w:hAnsi="Times New Roman" w:cs="Times New Roman"/>
          <w:sz w:val="26"/>
          <w:szCs w:val="26"/>
          <w:lang w:eastAsia="ru-RU"/>
        </w:rPr>
        <w:t xml:space="preserve"> (</w:t>
      </w:r>
      <w:r w:rsidR="003A6DAA" w:rsidRPr="00496FBA">
        <w:rPr>
          <w:rFonts w:ascii="Times New Roman" w:eastAsiaTheme="minorEastAsia" w:hAnsi="Times New Roman" w:cs="Times New Roman"/>
          <w:sz w:val="26"/>
          <w:szCs w:val="26"/>
          <w:lang w:eastAsia="ru-RU"/>
        </w:rPr>
        <w:t>проведены следующие мероприятия: ремонт системы теплоснабжения в с. Шуйское ул. П</w:t>
      </w:r>
      <w:r w:rsidR="00022823">
        <w:rPr>
          <w:rFonts w:ascii="Times New Roman" w:eastAsiaTheme="minorEastAsia" w:hAnsi="Times New Roman" w:cs="Times New Roman"/>
          <w:sz w:val="26"/>
          <w:szCs w:val="26"/>
          <w:lang w:eastAsia="ru-RU"/>
        </w:rPr>
        <w:t>ервомайская</w:t>
      </w:r>
      <w:r w:rsidR="003A6DAA" w:rsidRPr="00496FBA">
        <w:rPr>
          <w:rFonts w:ascii="Times New Roman" w:eastAsiaTheme="minorEastAsia" w:hAnsi="Times New Roman" w:cs="Times New Roman"/>
          <w:sz w:val="26"/>
          <w:szCs w:val="26"/>
          <w:lang w:eastAsia="ru-RU"/>
        </w:rPr>
        <w:t xml:space="preserve">, в д. Врагово, в с. Игумницево, </w:t>
      </w:r>
      <w:r w:rsidR="00022823">
        <w:rPr>
          <w:rFonts w:ascii="Times New Roman" w:eastAsiaTheme="minorEastAsia" w:hAnsi="Times New Roman" w:cs="Times New Roman"/>
          <w:sz w:val="26"/>
          <w:szCs w:val="26"/>
          <w:lang w:eastAsia="ru-RU"/>
        </w:rPr>
        <w:t xml:space="preserve">в </w:t>
      </w:r>
      <w:r w:rsidR="003A6DAA" w:rsidRPr="00496FBA">
        <w:rPr>
          <w:rFonts w:ascii="Times New Roman" w:eastAsiaTheme="minorEastAsia" w:hAnsi="Times New Roman" w:cs="Times New Roman"/>
          <w:sz w:val="26"/>
          <w:szCs w:val="26"/>
          <w:lang w:eastAsia="ru-RU"/>
        </w:rPr>
        <w:t>с. С</w:t>
      </w:r>
      <w:r w:rsidR="00496FBA">
        <w:rPr>
          <w:rFonts w:ascii="Times New Roman" w:eastAsiaTheme="minorEastAsia" w:hAnsi="Times New Roman" w:cs="Times New Roman"/>
          <w:sz w:val="26"/>
          <w:szCs w:val="26"/>
          <w:lang w:eastAsia="ru-RU"/>
        </w:rPr>
        <w:t>пас-Ямщики</w:t>
      </w:r>
      <w:r w:rsidR="00022823">
        <w:rPr>
          <w:rFonts w:ascii="Times New Roman" w:eastAsiaTheme="minorEastAsia" w:hAnsi="Times New Roman" w:cs="Times New Roman"/>
          <w:sz w:val="26"/>
          <w:szCs w:val="26"/>
          <w:lang w:eastAsia="ru-RU"/>
        </w:rPr>
        <w:t>)</w:t>
      </w:r>
      <w:r w:rsidR="00496FBA">
        <w:rPr>
          <w:rFonts w:ascii="Times New Roman" w:eastAsiaTheme="minorEastAsia" w:hAnsi="Times New Roman" w:cs="Times New Roman"/>
          <w:sz w:val="26"/>
          <w:szCs w:val="26"/>
          <w:lang w:eastAsia="ru-RU"/>
        </w:rPr>
        <w:t>;</w:t>
      </w:r>
    </w:p>
    <w:p w:rsidR="000674B6" w:rsidRDefault="00496FBA" w:rsidP="00496FBA">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3A6DAA" w:rsidRPr="00496FBA">
        <w:rPr>
          <w:rFonts w:ascii="Times New Roman" w:eastAsiaTheme="minorEastAsia" w:hAnsi="Times New Roman" w:cs="Times New Roman"/>
          <w:sz w:val="26"/>
          <w:szCs w:val="26"/>
          <w:lang w:eastAsia="ru-RU"/>
        </w:rPr>
        <w:t>на устройство водопроводной сети по ул. З</w:t>
      </w:r>
      <w:r w:rsidRPr="00496FBA">
        <w:rPr>
          <w:rFonts w:ascii="Times New Roman" w:eastAsiaTheme="minorEastAsia" w:hAnsi="Times New Roman" w:cs="Times New Roman"/>
          <w:sz w:val="26"/>
          <w:szCs w:val="26"/>
          <w:lang w:eastAsia="ru-RU"/>
        </w:rPr>
        <w:t>еленая в с. Шуйское в рамках мероприятий по обеспечению земельных участков объектами инфраструктуры для многодетных семей</w:t>
      </w:r>
      <w:r>
        <w:rPr>
          <w:rFonts w:ascii="Times New Roman" w:eastAsiaTheme="minorEastAsia" w:hAnsi="Times New Roman" w:cs="Times New Roman"/>
          <w:sz w:val="26"/>
          <w:szCs w:val="26"/>
          <w:lang w:eastAsia="ru-RU"/>
        </w:rPr>
        <w:t xml:space="preserve"> – 58,1 тыс. рублей;</w:t>
      </w:r>
    </w:p>
    <w:p w:rsidR="001B2142" w:rsidRDefault="00496FBA" w:rsidP="00496FBA">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обустройство общественны</w:t>
      </w:r>
      <w:r w:rsidR="00605421">
        <w:rPr>
          <w:rFonts w:ascii="Times New Roman" w:eastAsiaTheme="minorEastAsia" w:hAnsi="Times New Roman" w:cs="Times New Roman"/>
          <w:sz w:val="26"/>
          <w:szCs w:val="26"/>
          <w:lang w:eastAsia="ru-RU"/>
        </w:rPr>
        <w:t>х</w:t>
      </w:r>
      <w:r>
        <w:rPr>
          <w:rFonts w:ascii="Times New Roman" w:eastAsiaTheme="minorEastAsia" w:hAnsi="Times New Roman" w:cs="Times New Roman"/>
          <w:sz w:val="26"/>
          <w:szCs w:val="26"/>
          <w:lang w:eastAsia="ru-RU"/>
        </w:rPr>
        <w:t xml:space="preserve"> и дворовых территорий – 452,5 тыс. рублей, в т. числе  на обустройство сквера по ул.  Шапина   в с. Шуйское – 274,9 тыс. рублей, </w:t>
      </w:r>
      <w:r w:rsidR="001B2142">
        <w:rPr>
          <w:rFonts w:ascii="Times New Roman" w:eastAsiaTheme="minorEastAsia" w:hAnsi="Times New Roman" w:cs="Times New Roman"/>
          <w:sz w:val="26"/>
          <w:szCs w:val="26"/>
          <w:lang w:eastAsia="ru-RU"/>
        </w:rPr>
        <w:t xml:space="preserve">(федеральные средства – 158,4 тыс. руб.,  областной </w:t>
      </w:r>
      <w:r w:rsidR="00022823">
        <w:rPr>
          <w:rFonts w:ascii="Times New Roman" w:eastAsiaTheme="minorEastAsia" w:hAnsi="Times New Roman" w:cs="Times New Roman"/>
          <w:sz w:val="26"/>
          <w:szCs w:val="26"/>
          <w:lang w:eastAsia="ru-RU"/>
        </w:rPr>
        <w:t>средства</w:t>
      </w:r>
      <w:r w:rsidR="001B2142">
        <w:rPr>
          <w:rFonts w:ascii="Times New Roman" w:eastAsiaTheme="minorEastAsia" w:hAnsi="Times New Roman" w:cs="Times New Roman"/>
          <w:sz w:val="26"/>
          <w:szCs w:val="26"/>
          <w:lang w:eastAsia="ru-RU"/>
        </w:rPr>
        <w:t xml:space="preserve"> – 91,</w:t>
      </w:r>
      <w:r w:rsidR="00F90103">
        <w:rPr>
          <w:rFonts w:ascii="Times New Roman" w:eastAsiaTheme="minorEastAsia" w:hAnsi="Times New Roman" w:cs="Times New Roman"/>
          <w:sz w:val="26"/>
          <w:szCs w:val="26"/>
          <w:lang w:eastAsia="ru-RU"/>
        </w:rPr>
        <w:t>5</w:t>
      </w:r>
      <w:r w:rsidR="001B2142">
        <w:rPr>
          <w:rFonts w:ascii="Times New Roman" w:eastAsiaTheme="minorEastAsia" w:hAnsi="Times New Roman" w:cs="Times New Roman"/>
          <w:sz w:val="26"/>
          <w:szCs w:val="26"/>
          <w:lang w:eastAsia="ru-RU"/>
        </w:rPr>
        <w:t xml:space="preserve"> тыс. руб., ИМТ района и сельских поселений – 25,0 тыс. рублей);</w:t>
      </w:r>
    </w:p>
    <w:p w:rsidR="00496FBA" w:rsidRPr="00496FBA" w:rsidRDefault="001B2142" w:rsidP="00496FBA">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на благоустройство дворовых территорий по ул. Горького  в  с. Шуйское – 177,</w:t>
      </w:r>
      <w:r w:rsidR="00F90103">
        <w:rPr>
          <w:rFonts w:ascii="Times New Roman" w:eastAsiaTheme="minorEastAsia" w:hAnsi="Times New Roman" w:cs="Times New Roman"/>
          <w:sz w:val="26"/>
          <w:szCs w:val="26"/>
          <w:lang w:eastAsia="ru-RU"/>
        </w:rPr>
        <w:t>6</w:t>
      </w:r>
      <w:r>
        <w:rPr>
          <w:rFonts w:ascii="Times New Roman" w:eastAsiaTheme="minorEastAsia" w:hAnsi="Times New Roman" w:cs="Times New Roman"/>
          <w:sz w:val="26"/>
          <w:szCs w:val="26"/>
          <w:lang w:eastAsia="ru-RU"/>
        </w:rPr>
        <w:t xml:space="preserve"> тыс. рублей, из них  средства областного бюджета – 57,6 тыс. рублей, средства федерального бюджета – 99,8 тыс. рублей, ИМТ сельских поселений и района – 20,</w:t>
      </w:r>
      <w:r w:rsidR="00F90103">
        <w:rPr>
          <w:rFonts w:ascii="Times New Roman" w:eastAsiaTheme="minorEastAsia" w:hAnsi="Times New Roman" w:cs="Times New Roman"/>
          <w:sz w:val="26"/>
          <w:szCs w:val="26"/>
          <w:lang w:eastAsia="ru-RU"/>
        </w:rPr>
        <w:t>2</w:t>
      </w:r>
      <w:r>
        <w:rPr>
          <w:rFonts w:ascii="Times New Roman" w:eastAsiaTheme="minorEastAsia" w:hAnsi="Times New Roman" w:cs="Times New Roman"/>
          <w:sz w:val="26"/>
          <w:szCs w:val="26"/>
          <w:lang w:eastAsia="ru-RU"/>
        </w:rPr>
        <w:t xml:space="preserve"> тыс. </w:t>
      </w:r>
      <w:r w:rsidR="004B2232">
        <w:rPr>
          <w:rFonts w:ascii="Times New Roman" w:eastAsiaTheme="minorEastAsia" w:hAnsi="Times New Roman" w:cs="Times New Roman"/>
          <w:sz w:val="26"/>
          <w:szCs w:val="26"/>
          <w:lang w:eastAsia="ru-RU"/>
        </w:rPr>
        <w:t>рублей.</w:t>
      </w:r>
    </w:p>
    <w:p w:rsidR="000674B6" w:rsidRPr="00C71B92" w:rsidRDefault="000674B6" w:rsidP="000674B6">
      <w:pPr>
        <w:spacing w:after="0" w:line="240" w:lineRule="auto"/>
        <w:contextualSpacing/>
        <w:jc w:val="both"/>
        <w:rPr>
          <w:rFonts w:ascii="Times New Roman" w:eastAsiaTheme="minorEastAsia" w:hAnsi="Times New Roman" w:cs="Times New Roman"/>
          <w:i/>
          <w:color w:val="C00000"/>
          <w:sz w:val="26"/>
          <w:szCs w:val="26"/>
          <w:lang w:eastAsia="ru-RU"/>
        </w:rPr>
      </w:pPr>
    </w:p>
    <w:p w:rsidR="000674B6" w:rsidRPr="00022823"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022823">
        <w:rPr>
          <w:rFonts w:ascii="Times New Roman" w:eastAsiaTheme="minorEastAsia" w:hAnsi="Times New Roman" w:cs="Times New Roman"/>
          <w:b/>
          <w:sz w:val="26"/>
          <w:szCs w:val="26"/>
          <w:lang w:eastAsia="ru-RU"/>
        </w:rPr>
        <w:t>5.2.5. Раздел «Охрана окружающей среды»</w:t>
      </w:r>
    </w:p>
    <w:p w:rsidR="000674B6" w:rsidRPr="00C71B92" w:rsidRDefault="000674B6" w:rsidP="000674B6">
      <w:pPr>
        <w:spacing w:after="0" w:line="240" w:lineRule="auto"/>
        <w:ind w:firstLine="360"/>
        <w:contextualSpacing/>
        <w:jc w:val="center"/>
        <w:rPr>
          <w:rFonts w:ascii="Times New Roman" w:eastAsiaTheme="minorEastAsia" w:hAnsi="Times New Roman" w:cs="Times New Roman"/>
          <w:b/>
          <w:color w:val="C00000"/>
          <w:sz w:val="26"/>
          <w:szCs w:val="26"/>
          <w:lang w:eastAsia="ru-RU"/>
        </w:rPr>
      </w:pPr>
    </w:p>
    <w:p w:rsidR="000674B6" w:rsidRPr="00022823" w:rsidRDefault="000674B6" w:rsidP="00022823">
      <w:pPr>
        <w:spacing w:after="0" w:line="240" w:lineRule="auto"/>
        <w:ind w:firstLine="360"/>
        <w:contextualSpacing/>
        <w:jc w:val="both"/>
        <w:rPr>
          <w:rFonts w:ascii="Times New Roman" w:eastAsiaTheme="minorEastAsia" w:hAnsi="Times New Roman" w:cs="Times New Roman"/>
          <w:sz w:val="26"/>
          <w:szCs w:val="26"/>
          <w:lang w:eastAsia="ru-RU"/>
        </w:rPr>
      </w:pPr>
      <w:r w:rsidRPr="00022823">
        <w:rPr>
          <w:rFonts w:ascii="Times New Roman" w:eastAsiaTheme="minorEastAsia" w:hAnsi="Times New Roman" w:cs="Times New Roman"/>
          <w:sz w:val="26"/>
          <w:szCs w:val="26"/>
          <w:lang w:eastAsia="ru-RU"/>
        </w:rPr>
        <w:t xml:space="preserve">Расходы </w:t>
      </w:r>
      <w:r w:rsidRPr="00022823">
        <w:rPr>
          <w:rFonts w:ascii="Times New Roman" w:eastAsiaTheme="minorEastAsia" w:hAnsi="Times New Roman" w:cs="Times New Roman"/>
          <w:i/>
          <w:sz w:val="26"/>
          <w:szCs w:val="26"/>
          <w:lang w:eastAsia="ru-RU"/>
        </w:rPr>
        <w:t xml:space="preserve">по разделу 0600 «Охрана окружающей среды» </w:t>
      </w:r>
      <w:r w:rsidRPr="00022823">
        <w:rPr>
          <w:rFonts w:ascii="Times New Roman" w:eastAsiaTheme="minorEastAsia" w:hAnsi="Times New Roman" w:cs="Times New Roman"/>
          <w:sz w:val="26"/>
          <w:szCs w:val="26"/>
          <w:lang w:eastAsia="ru-RU"/>
        </w:rPr>
        <w:t xml:space="preserve">исполнены в сумме </w:t>
      </w:r>
      <w:r w:rsidR="00022823" w:rsidRPr="00022823">
        <w:rPr>
          <w:rFonts w:ascii="Times New Roman" w:eastAsiaTheme="minorEastAsia" w:hAnsi="Times New Roman" w:cs="Times New Roman"/>
          <w:sz w:val="26"/>
          <w:szCs w:val="26"/>
          <w:lang w:eastAsia="ru-RU"/>
        </w:rPr>
        <w:t>193,9</w:t>
      </w:r>
      <w:r w:rsidRPr="00022823">
        <w:rPr>
          <w:rFonts w:ascii="Times New Roman" w:eastAsiaTheme="minorEastAsia" w:hAnsi="Times New Roman" w:cs="Times New Roman"/>
          <w:sz w:val="26"/>
          <w:szCs w:val="26"/>
          <w:lang w:eastAsia="ru-RU"/>
        </w:rPr>
        <w:t xml:space="preserve"> тыс. рублей, или на  </w:t>
      </w:r>
      <w:r w:rsidR="00022823" w:rsidRPr="00022823">
        <w:rPr>
          <w:rFonts w:ascii="Times New Roman" w:eastAsiaTheme="minorEastAsia" w:hAnsi="Times New Roman" w:cs="Times New Roman"/>
          <w:sz w:val="26"/>
          <w:szCs w:val="26"/>
          <w:lang w:eastAsia="ru-RU"/>
        </w:rPr>
        <w:t>100,0</w:t>
      </w:r>
      <w:r w:rsidRPr="00022823">
        <w:rPr>
          <w:rFonts w:ascii="Times New Roman" w:eastAsiaTheme="minorEastAsia" w:hAnsi="Times New Roman" w:cs="Times New Roman"/>
          <w:sz w:val="26"/>
          <w:szCs w:val="26"/>
          <w:lang w:eastAsia="ru-RU"/>
        </w:rPr>
        <w:t xml:space="preserve"> процент</w:t>
      </w:r>
      <w:r w:rsidR="00022823" w:rsidRPr="00022823">
        <w:rPr>
          <w:rFonts w:ascii="Times New Roman" w:eastAsiaTheme="minorEastAsia" w:hAnsi="Times New Roman" w:cs="Times New Roman"/>
          <w:sz w:val="26"/>
          <w:szCs w:val="26"/>
          <w:lang w:eastAsia="ru-RU"/>
        </w:rPr>
        <w:t>ов</w:t>
      </w:r>
      <w:r w:rsidRPr="00022823">
        <w:rPr>
          <w:rFonts w:ascii="Times New Roman" w:eastAsiaTheme="minorEastAsia" w:hAnsi="Times New Roman" w:cs="Times New Roman"/>
          <w:sz w:val="26"/>
          <w:szCs w:val="26"/>
          <w:lang w:eastAsia="ru-RU"/>
        </w:rPr>
        <w:t xml:space="preserve"> от годовых назначений. Доля расходов по данному разделу в общем объеме расходов бюджета района составила 0,</w:t>
      </w:r>
      <w:r w:rsidR="00022823" w:rsidRPr="00022823">
        <w:rPr>
          <w:rFonts w:ascii="Times New Roman" w:eastAsiaTheme="minorEastAsia" w:hAnsi="Times New Roman" w:cs="Times New Roman"/>
          <w:sz w:val="26"/>
          <w:szCs w:val="26"/>
          <w:lang w:eastAsia="ru-RU"/>
        </w:rPr>
        <w:t>1</w:t>
      </w:r>
      <w:r w:rsidRPr="00022823">
        <w:rPr>
          <w:rFonts w:ascii="Times New Roman" w:eastAsiaTheme="minorEastAsia" w:hAnsi="Times New Roman" w:cs="Times New Roman"/>
          <w:sz w:val="26"/>
          <w:szCs w:val="26"/>
          <w:lang w:eastAsia="ru-RU"/>
        </w:rPr>
        <w:t xml:space="preserve"> процента. В 201</w:t>
      </w:r>
      <w:r w:rsidR="00022823" w:rsidRPr="00022823">
        <w:rPr>
          <w:rFonts w:ascii="Times New Roman" w:eastAsiaTheme="minorEastAsia" w:hAnsi="Times New Roman" w:cs="Times New Roman"/>
          <w:sz w:val="26"/>
          <w:szCs w:val="26"/>
          <w:lang w:eastAsia="ru-RU"/>
        </w:rPr>
        <w:t>7</w:t>
      </w:r>
      <w:r w:rsidRPr="00022823">
        <w:rPr>
          <w:rFonts w:ascii="Times New Roman" w:eastAsiaTheme="minorEastAsia" w:hAnsi="Times New Roman" w:cs="Times New Roman"/>
          <w:sz w:val="26"/>
          <w:szCs w:val="26"/>
          <w:lang w:eastAsia="ru-RU"/>
        </w:rPr>
        <w:t xml:space="preserve"> году исполнение составило </w:t>
      </w:r>
      <w:r w:rsidR="00022823" w:rsidRPr="00022823">
        <w:rPr>
          <w:rFonts w:ascii="Times New Roman" w:eastAsiaTheme="minorEastAsia" w:hAnsi="Times New Roman" w:cs="Times New Roman"/>
          <w:sz w:val="26"/>
          <w:szCs w:val="26"/>
          <w:lang w:eastAsia="ru-RU"/>
        </w:rPr>
        <w:t>79,8</w:t>
      </w:r>
      <w:r w:rsidRPr="00022823">
        <w:rPr>
          <w:rFonts w:ascii="Times New Roman" w:eastAsiaTheme="minorEastAsia" w:hAnsi="Times New Roman" w:cs="Times New Roman"/>
          <w:sz w:val="26"/>
          <w:szCs w:val="26"/>
          <w:lang w:eastAsia="ru-RU"/>
        </w:rPr>
        <w:t xml:space="preserve"> процента. </w:t>
      </w:r>
    </w:p>
    <w:p w:rsidR="000674B6" w:rsidRPr="00022823"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022823">
        <w:rPr>
          <w:rFonts w:ascii="Times New Roman" w:eastAsiaTheme="minorEastAsia" w:hAnsi="Times New Roman" w:cs="Times New Roman"/>
          <w:sz w:val="26"/>
          <w:szCs w:val="26"/>
          <w:lang w:eastAsia="ru-RU"/>
        </w:rPr>
        <w:t>В ходе исполнения расходов по подразделам, входящим в состав рассматриваемого раздела, в 201</w:t>
      </w:r>
      <w:r w:rsidR="00022823" w:rsidRPr="00022823">
        <w:rPr>
          <w:rFonts w:ascii="Times New Roman" w:eastAsiaTheme="minorEastAsia" w:hAnsi="Times New Roman" w:cs="Times New Roman"/>
          <w:sz w:val="26"/>
          <w:szCs w:val="26"/>
          <w:lang w:eastAsia="ru-RU"/>
        </w:rPr>
        <w:t>8</w:t>
      </w:r>
      <w:r w:rsidRPr="00022823">
        <w:rPr>
          <w:rFonts w:ascii="Times New Roman" w:eastAsiaTheme="minorEastAsia" w:hAnsi="Times New Roman" w:cs="Times New Roman"/>
          <w:sz w:val="26"/>
          <w:szCs w:val="26"/>
          <w:lang w:eastAsia="ru-RU"/>
        </w:rPr>
        <w:t xml:space="preserve"> году осуществлено финансирование:</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A7747">
        <w:rPr>
          <w:rFonts w:ascii="Times New Roman" w:eastAsiaTheme="minorEastAsia" w:hAnsi="Times New Roman" w:cs="Times New Roman"/>
          <w:sz w:val="26"/>
          <w:szCs w:val="26"/>
          <w:lang w:eastAsia="ru-RU"/>
        </w:rPr>
        <w:t>- на про</w:t>
      </w:r>
      <w:r w:rsidR="001A7747" w:rsidRPr="001A7747">
        <w:rPr>
          <w:rFonts w:ascii="Times New Roman" w:eastAsiaTheme="minorEastAsia" w:hAnsi="Times New Roman" w:cs="Times New Roman"/>
          <w:sz w:val="26"/>
          <w:szCs w:val="26"/>
          <w:lang w:eastAsia="ru-RU"/>
        </w:rPr>
        <w:t>ведение районной экологической акции, приобретение оборудования</w:t>
      </w:r>
      <w:r w:rsidRPr="001A7747">
        <w:rPr>
          <w:rFonts w:ascii="Times New Roman" w:eastAsiaTheme="minorEastAsia" w:hAnsi="Times New Roman" w:cs="Times New Roman"/>
          <w:sz w:val="26"/>
          <w:szCs w:val="26"/>
          <w:lang w:eastAsia="ru-RU"/>
        </w:rPr>
        <w:t xml:space="preserve"> – </w:t>
      </w:r>
      <w:r w:rsidR="001A7747" w:rsidRPr="001A7747">
        <w:rPr>
          <w:rFonts w:ascii="Times New Roman" w:eastAsiaTheme="minorEastAsia" w:hAnsi="Times New Roman" w:cs="Times New Roman"/>
          <w:sz w:val="26"/>
          <w:szCs w:val="26"/>
          <w:lang w:eastAsia="ru-RU"/>
        </w:rPr>
        <w:t>58,0</w:t>
      </w:r>
      <w:r w:rsidRPr="001A7747">
        <w:rPr>
          <w:rFonts w:ascii="Times New Roman" w:eastAsiaTheme="minorEastAsia" w:hAnsi="Times New Roman" w:cs="Times New Roman"/>
          <w:sz w:val="26"/>
          <w:szCs w:val="26"/>
          <w:lang w:eastAsia="ru-RU"/>
        </w:rPr>
        <w:t xml:space="preserve"> тыс. рублей;</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A7747">
        <w:rPr>
          <w:rFonts w:ascii="Times New Roman" w:eastAsiaTheme="minorEastAsia" w:hAnsi="Times New Roman" w:cs="Times New Roman"/>
          <w:sz w:val="26"/>
          <w:szCs w:val="26"/>
          <w:lang w:eastAsia="ru-RU"/>
        </w:rPr>
        <w:t>- на подписку периодических изданий по экологии на базе МБУК «Междуреченская ЦБС» -10,0 тыс. рублей;</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A7747">
        <w:rPr>
          <w:rFonts w:ascii="Times New Roman" w:eastAsiaTheme="minorEastAsia" w:hAnsi="Times New Roman" w:cs="Times New Roman"/>
          <w:sz w:val="26"/>
          <w:szCs w:val="26"/>
          <w:lang w:eastAsia="ru-RU"/>
        </w:rPr>
        <w:t xml:space="preserve">- выполнение работ по планировке открытой площадки с грунтовым покрытием и утилизации ТКО в п. Туровец – </w:t>
      </w:r>
      <w:r w:rsidR="001A7747" w:rsidRPr="001A7747">
        <w:rPr>
          <w:rFonts w:ascii="Times New Roman" w:eastAsiaTheme="minorEastAsia" w:hAnsi="Times New Roman" w:cs="Times New Roman"/>
          <w:sz w:val="26"/>
          <w:szCs w:val="26"/>
          <w:lang w:eastAsia="ru-RU"/>
        </w:rPr>
        <w:t>24,0</w:t>
      </w:r>
      <w:r w:rsidRPr="001A7747">
        <w:rPr>
          <w:rFonts w:ascii="Times New Roman" w:eastAsiaTheme="minorEastAsia" w:hAnsi="Times New Roman" w:cs="Times New Roman"/>
          <w:sz w:val="26"/>
          <w:szCs w:val="26"/>
          <w:lang w:eastAsia="ru-RU"/>
        </w:rPr>
        <w:t xml:space="preserve"> тыс. рублей;</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22823">
        <w:rPr>
          <w:rFonts w:ascii="Times New Roman" w:eastAsiaTheme="minorEastAsia" w:hAnsi="Times New Roman" w:cs="Times New Roman"/>
          <w:sz w:val="26"/>
          <w:szCs w:val="26"/>
          <w:lang w:eastAsia="ru-RU"/>
        </w:rPr>
        <w:t xml:space="preserve">- на проведение экологического лагеря на базе МБОУ ДОД «Центр детского творчества» - </w:t>
      </w:r>
      <w:r w:rsidR="00022823">
        <w:rPr>
          <w:rFonts w:ascii="Times New Roman" w:eastAsiaTheme="minorEastAsia" w:hAnsi="Times New Roman" w:cs="Times New Roman"/>
          <w:sz w:val="26"/>
          <w:szCs w:val="26"/>
          <w:lang w:eastAsia="ru-RU"/>
        </w:rPr>
        <w:t>22,0</w:t>
      </w:r>
      <w:r w:rsidRPr="00022823">
        <w:rPr>
          <w:rFonts w:ascii="Times New Roman" w:eastAsiaTheme="minorEastAsia" w:hAnsi="Times New Roman" w:cs="Times New Roman"/>
          <w:sz w:val="26"/>
          <w:szCs w:val="26"/>
          <w:lang w:eastAsia="ru-RU"/>
        </w:rPr>
        <w:t xml:space="preserve"> тыс. рублей;</w:t>
      </w:r>
    </w:p>
    <w:p w:rsidR="001A7747" w:rsidRDefault="001A7747"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анализ проб воды, источников питьевого водоснабжения – 19,8 тыс. рублей;</w:t>
      </w:r>
    </w:p>
    <w:p w:rsidR="001A7747" w:rsidRPr="00022823" w:rsidRDefault="001A7747"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очистка и благоустройство источников нецентрализованного водоснабжения ( обустройство крытого сооружения над скважиной в д. Кожухово) – 50,0 тыс. рублей;</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A7747">
        <w:rPr>
          <w:rFonts w:ascii="Times New Roman" w:eastAsiaTheme="minorEastAsia" w:hAnsi="Times New Roman" w:cs="Times New Roman"/>
          <w:sz w:val="26"/>
          <w:szCs w:val="26"/>
          <w:lang w:eastAsia="ru-RU"/>
        </w:rPr>
        <w:t xml:space="preserve">- </w:t>
      </w:r>
      <w:r w:rsidR="001A7747" w:rsidRPr="001A7747">
        <w:rPr>
          <w:rFonts w:ascii="Times New Roman" w:eastAsiaTheme="minorEastAsia" w:hAnsi="Times New Roman" w:cs="Times New Roman"/>
          <w:sz w:val="26"/>
          <w:szCs w:val="26"/>
          <w:lang w:eastAsia="ru-RU"/>
        </w:rPr>
        <w:t>ликвидация несанкционированных свалок</w:t>
      </w:r>
      <w:r w:rsidRPr="001A7747">
        <w:rPr>
          <w:rFonts w:ascii="Times New Roman" w:eastAsiaTheme="minorEastAsia" w:hAnsi="Times New Roman" w:cs="Times New Roman"/>
          <w:sz w:val="26"/>
          <w:szCs w:val="26"/>
          <w:lang w:eastAsia="ru-RU"/>
        </w:rPr>
        <w:t xml:space="preserve"> – </w:t>
      </w:r>
      <w:r w:rsidR="001A7747" w:rsidRPr="001A7747">
        <w:rPr>
          <w:rFonts w:ascii="Times New Roman" w:eastAsiaTheme="minorEastAsia" w:hAnsi="Times New Roman" w:cs="Times New Roman"/>
          <w:sz w:val="26"/>
          <w:szCs w:val="26"/>
          <w:lang w:eastAsia="ru-RU"/>
        </w:rPr>
        <w:t>10,1</w:t>
      </w:r>
      <w:r w:rsidRPr="001A7747">
        <w:rPr>
          <w:rFonts w:ascii="Times New Roman" w:eastAsiaTheme="minorEastAsia" w:hAnsi="Times New Roman" w:cs="Times New Roman"/>
          <w:sz w:val="26"/>
          <w:szCs w:val="26"/>
          <w:lang w:eastAsia="ru-RU"/>
        </w:rPr>
        <w:t xml:space="preserve"> тыс. рублей.</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Pr="002B6203" w:rsidRDefault="000674B6" w:rsidP="000674B6">
      <w:pPr>
        <w:spacing w:after="0" w:line="240" w:lineRule="auto"/>
        <w:ind w:firstLine="360"/>
        <w:contextualSpacing/>
        <w:jc w:val="center"/>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b/>
          <w:sz w:val="26"/>
          <w:szCs w:val="26"/>
          <w:lang w:eastAsia="ru-RU"/>
        </w:rPr>
        <w:t>5.2.6. «Образование»</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r w:rsidRPr="002B6203">
        <w:rPr>
          <w:rFonts w:ascii="Times New Roman" w:eastAsiaTheme="minorEastAsia" w:hAnsi="Times New Roman" w:cs="Times New Roman"/>
          <w:sz w:val="26"/>
          <w:szCs w:val="26"/>
          <w:lang w:eastAsia="ru-RU"/>
        </w:rPr>
        <w:t xml:space="preserve">  Расходы </w:t>
      </w:r>
      <w:r w:rsidRPr="002B6203">
        <w:rPr>
          <w:rFonts w:ascii="Times New Roman" w:eastAsiaTheme="minorEastAsia" w:hAnsi="Times New Roman" w:cs="Times New Roman"/>
          <w:i/>
          <w:sz w:val="26"/>
          <w:szCs w:val="26"/>
          <w:lang w:eastAsia="ru-RU"/>
        </w:rPr>
        <w:t xml:space="preserve">по разделу 0700 «Образование» </w:t>
      </w:r>
      <w:r w:rsidRPr="002B6203">
        <w:rPr>
          <w:rFonts w:ascii="Times New Roman" w:eastAsiaTheme="minorEastAsia" w:hAnsi="Times New Roman" w:cs="Times New Roman"/>
          <w:sz w:val="26"/>
          <w:szCs w:val="26"/>
          <w:lang w:eastAsia="ru-RU"/>
        </w:rPr>
        <w:t xml:space="preserve">исполнены в сумме </w:t>
      </w:r>
      <w:r w:rsidR="002B6203" w:rsidRPr="002B6203">
        <w:rPr>
          <w:rFonts w:ascii="Times New Roman" w:eastAsiaTheme="minorEastAsia" w:hAnsi="Times New Roman" w:cs="Times New Roman"/>
          <w:sz w:val="26"/>
          <w:szCs w:val="26"/>
          <w:lang w:eastAsia="ru-RU"/>
        </w:rPr>
        <w:t>116910,1</w:t>
      </w:r>
      <w:r w:rsidRPr="002B6203">
        <w:rPr>
          <w:rFonts w:ascii="Times New Roman" w:eastAsiaTheme="minorEastAsia" w:hAnsi="Times New Roman" w:cs="Times New Roman"/>
          <w:sz w:val="26"/>
          <w:szCs w:val="26"/>
          <w:lang w:eastAsia="ru-RU"/>
        </w:rPr>
        <w:t xml:space="preserve"> тыс. рублей, или на </w:t>
      </w:r>
      <w:r w:rsidR="002B6203" w:rsidRPr="002B6203">
        <w:rPr>
          <w:rFonts w:ascii="Times New Roman" w:eastAsiaTheme="minorEastAsia" w:hAnsi="Times New Roman" w:cs="Times New Roman"/>
          <w:sz w:val="26"/>
          <w:szCs w:val="26"/>
          <w:lang w:eastAsia="ru-RU"/>
        </w:rPr>
        <w:t>100,0</w:t>
      </w:r>
      <w:r w:rsidRPr="002B6203">
        <w:rPr>
          <w:rFonts w:ascii="Times New Roman" w:eastAsiaTheme="minorEastAsia" w:hAnsi="Times New Roman" w:cs="Times New Roman"/>
          <w:sz w:val="26"/>
          <w:szCs w:val="26"/>
          <w:lang w:eastAsia="ru-RU"/>
        </w:rPr>
        <w:t xml:space="preserve"> процента от годовых назначений. Доля расходов по данному разделу в общем объеме расходов бюджета района составила </w:t>
      </w:r>
      <w:r w:rsidR="002B6203" w:rsidRPr="002B6203">
        <w:rPr>
          <w:rFonts w:ascii="Times New Roman" w:eastAsiaTheme="minorEastAsia" w:hAnsi="Times New Roman" w:cs="Times New Roman"/>
          <w:sz w:val="26"/>
          <w:szCs w:val="26"/>
          <w:lang w:eastAsia="ru-RU"/>
        </w:rPr>
        <w:t>52,0</w:t>
      </w:r>
      <w:r w:rsidRPr="002B6203">
        <w:rPr>
          <w:rFonts w:ascii="Times New Roman" w:eastAsiaTheme="minorEastAsia" w:hAnsi="Times New Roman" w:cs="Times New Roman"/>
          <w:sz w:val="26"/>
          <w:szCs w:val="26"/>
          <w:lang w:eastAsia="ru-RU"/>
        </w:rPr>
        <w:t xml:space="preserve"> процента. В 201</w:t>
      </w:r>
      <w:r w:rsidR="002B6203" w:rsidRPr="002B6203">
        <w:rPr>
          <w:rFonts w:ascii="Times New Roman" w:eastAsiaTheme="minorEastAsia" w:hAnsi="Times New Roman" w:cs="Times New Roman"/>
          <w:sz w:val="26"/>
          <w:szCs w:val="26"/>
          <w:lang w:eastAsia="ru-RU"/>
        </w:rPr>
        <w:t>7</w:t>
      </w:r>
      <w:r w:rsidRPr="002B6203">
        <w:rPr>
          <w:rFonts w:ascii="Times New Roman" w:eastAsiaTheme="minorEastAsia" w:hAnsi="Times New Roman" w:cs="Times New Roman"/>
          <w:sz w:val="26"/>
          <w:szCs w:val="26"/>
          <w:lang w:eastAsia="ru-RU"/>
        </w:rPr>
        <w:t xml:space="preserve"> году исполнение составило </w:t>
      </w:r>
      <w:r w:rsidR="002B6203" w:rsidRPr="002B6203">
        <w:rPr>
          <w:rFonts w:ascii="Times New Roman" w:eastAsiaTheme="minorEastAsia" w:hAnsi="Times New Roman" w:cs="Times New Roman"/>
          <w:sz w:val="26"/>
          <w:szCs w:val="26"/>
          <w:lang w:eastAsia="ru-RU"/>
        </w:rPr>
        <w:t>100,0</w:t>
      </w:r>
      <w:r w:rsidRPr="002B6203">
        <w:rPr>
          <w:rFonts w:ascii="Times New Roman" w:eastAsiaTheme="minorEastAsia" w:hAnsi="Times New Roman" w:cs="Times New Roman"/>
          <w:sz w:val="26"/>
          <w:szCs w:val="26"/>
          <w:lang w:eastAsia="ru-RU"/>
        </w:rPr>
        <w:t xml:space="preserve"> процента</w:t>
      </w:r>
      <w:r w:rsidRPr="001A7747">
        <w:rPr>
          <w:rFonts w:ascii="Times New Roman" w:eastAsiaTheme="minorEastAsia" w:hAnsi="Times New Roman" w:cs="Times New Roman"/>
          <w:color w:val="C00000"/>
          <w:sz w:val="26"/>
          <w:szCs w:val="26"/>
          <w:lang w:eastAsia="ru-RU"/>
        </w:rPr>
        <w:t xml:space="preserve">. </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A7747">
        <w:rPr>
          <w:rFonts w:ascii="Times New Roman" w:eastAsiaTheme="minorEastAsia" w:hAnsi="Times New Roman" w:cs="Times New Roman"/>
          <w:color w:val="C00000"/>
          <w:sz w:val="26"/>
          <w:szCs w:val="26"/>
          <w:lang w:eastAsia="ru-RU"/>
        </w:rPr>
        <w:t xml:space="preserve">  </w:t>
      </w:r>
      <w:r w:rsidRPr="002B6203">
        <w:rPr>
          <w:rFonts w:ascii="Times New Roman" w:eastAsiaTheme="minorEastAsia" w:hAnsi="Times New Roman" w:cs="Times New Roman"/>
          <w:sz w:val="26"/>
          <w:szCs w:val="26"/>
          <w:lang w:eastAsia="ru-RU"/>
        </w:rPr>
        <w:t>В ходе исполнения расходов по подразделам, входящим в состав рассматриваемого раздела, в 201</w:t>
      </w:r>
      <w:r w:rsidR="002B6203" w:rsidRPr="002B6203">
        <w:rPr>
          <w:rFonts w:ascii="Times New Roman" w:eastAsiaTheme="minorEastAsia" w:hAnsi="Times New Roman" w:cs="Times New Roman"/>
          <w:sz w:val="26"/>
          <w:szCs w:val="26"/>
          <w:lang w:eastAsia="ru-RU"/>
        </w:rPr>
        <w:t>8</w:t>
      </w:r>
      <w:r w:rsidRPr="002B6203">
        <w:rPr>
          <w:rFonts w:ascii="Times New Roman" w:eastAsiaTheme="minorEastAsia" w:hAnsi="Times New Roman" w:cs="Times New Roman"/>
          <w:sz w:val="26"/>
          <w:szCs w:val="26"/>
          <w:lang w:eastAsia="ru-RU"/>
        </w:rPr>
        <w:t xml:space="preserve"> году осуществлено финансирование на:</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sz w:val="26"/>
          <w:szCs w:val="26"/>
          <w:lang w:eastAsia="ru-RU"/>
        </w:rPr>
        <w:lastRenderedPageBreak/>
        <w:t xml:space="preserve"> - дошкольное образование – </w:t>
      </w:r>
      <w:r w:rsidR="002B6203" w:rsidRPr="002B6203">
        <w:rPr>
          <w:rFonts w:ascii="Times New Roman" w:eastAsiaTheme="minorEastAsia" w:hAnsi="Times New Roman" w:cs="Times New Roman"/>
          <w:sz w:val="26"/>
          <w:szCs w:val="26"/>
          <w:lang w:eastAsia="ru-RU"/>
        </w:rPr>
        <w:t>19623,2</w:t>
      </w:r>
      <w:r w:rsidRPr="002B6203">
        <w:rPr>
          <w:rFonts w:ascii="Times New Roman" w:eastAsiaTheme="minorEastAsia" w:hAnsi="Times New Roman" w:cs="Times New Roman"/>
          <w:sz w:val="26"/>
          <w:szCs w:val="26"/>
          <w:lang w:eastAsia="ru-RU"/>
        </w:rPr>
        <w:t xml:space="preserve"> тыс. рублей;</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sz w:val="26"/>
          <w:szCs w:val="26"/>
          <w:lang w:eastAsia="ru-RU"/>
        </w:rPr>
        <w:t xml:space="preserve">- общее образование – </w:t>
      </w:r>
      <w:r w:rsidR="002B6203" w:rsidRPr="002B6203">
        <w:rPr>
          <w:rFonts w:ascii="Times New Roman" w:eastAsiaTheme="minorEastAsia" w:hAnsi="Times New Roman" w:cs="Times New Roman"/>
          <w:sz w:val="26"/>
          <w:szCs w:val="26"/>
          <w:lang w:eastAsia="ru-RU"/>
        </w:rPr>
        <w:t>81840,7</w:t>
      </w:r>
      <w:r w:rsidRPr="002B6203">
        <w:rPr>
          <w:rFonts w:ascii="Times New Roman" w:eastAsiaTheme="minorEastAsia" w:hAnsi="Times New Roman" w:cs="Times New Roman"/>
          <w:sz w:val="26"/>
          <w:szCs w:val="26"/>
          <w:lang w:eastAsia="ru-RU"/>
        </w:rPr>
        <w:t xml:space="preserve">  тыс. рублей;</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sz w:val="26"/>
          <w:szCs w:val="26"/>
          <w:lang w:eastAsia="ru-RU"/>
        </w:rPr>
        <w:t>- дополнительное образование детей -</w:t>
      </w:r>
      <w:r w:rsidR="002B6203" w:rsidRPr="002B6203">
        <w:rPr>
          <w:rFonts w:ascii="Times New Roman" w:eastAsiaTheme="minorEastAsia" w:hAnsi="Times New Roman" w:cs="Times New Roman"/>
          <w:sz w:val="26"/>
          <w:szCs w:val="26"/>
          <w:lang w:eastAsia="ru-RU"/>
        </w:rPr>
        <w:t>7021,4</w:t>
      </w:r>
      <w:r w:rsidRPr="002B6203">
        <w:rPr>
          <w:rFonts w:ascii="Times New Roman" w:eastAsiaTheme="minorEastAsia" w:hAnsi="Times New Roman" w:cs="Times New Roman"/>
          <w:sz w:val="26"/>
          <w:szCs w:val="26"/>
          <w:lang w:eastAsia="ru-RU"/>
        </w:rPr>
        <w:t xml:space="preserve"> тыс. рублей;</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sz w:val="26"/>
          <w:szCs w:val="26"/>
          <w:lang w:eastAsia="ru-RU"/>
        </w:rPr>
        <w:t xml:space="preserve">- мероприятия в области молодежной политики– </w:t>
      </w:r>
      <w:r w:rsidR="002B6203" w:rsidRPr="002B6203">
        <w:rPr>
          <w:rFonts w:ascii="Times New Roman" w:eastAsiaTheme="minorEastAsia" w:hAnsi="Times New Roman" w:cs="Times New Roman"/>
          <w:sz w:val="26"/>
          <w:szCs w:val="26"/>
          <w:lang w:eastAsia="ru-RU"/>
        </w:rPr>
        <w:t>229,1</w:t>
      </w:r>
      <w:r w:rsidRPr="002B6203">
        <w:rPr>
          <w:rFonts w:ascii="Times New Roman" w:eastAsiaTheme="minorEastAsia" w:hAnsi="Times New Roman" w:cs="Times New Roman"/>
          <w:sz w:val="26"/>
          <w:szCs w:val="26"/>
          <w:lang w:eastAsia="ru-RU"/>
        </w:rPr>
        <w:t xml:space="preserve">  тыс. рублей;</w:t>
      </w:r>
    </w:p>
    <w:p w:rsidR="000674B6" w:rsidRPr="002B620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B6203">
        <w:rPr>
          <w:rFonts w:ascii="Times New Roman" w:eastAsiaTheme="minorEastAsia" w:hAnsi="Times New Roman" w:cs="Times New Roman"/>
          <w:sz w:val="26"/>
          <w:szCs w:val="26"/>
          <w:lang w:eastAsia="ru-RU"/>
        </w:rPr>
        <w:t xml:space="preserve">- другие вопросы в области образования – </w:t>
      </w:r>
      <w:r w:rsidR="00F90103">
        <w:rPr>
          <w:rFonts w:ascii="Times New Roman" w:eastAsiaTheme="minorEastAsia" w:hAnsi="Times New Roman" w:cs="Times New Roman"/>
          <w:sz w:val="26"/>
          <w:szCs w:val="26"/>
          <w:lang w:eastAsia="ru-RU"/>
        </w:rPr>
        <w:t>8195,7</w:t>
      </w:r>
      <w:r w:rsidRPr="002B6203">
        <w:rPr>
          <w:rFonts w:ascii="Times New Roman" w:eastAsiaTheme="minorEastAsia" w:hAnsi="Times New Roman" w:cs="Times New Roman"/>
          <w:sz w:val="26"/>
          <w:szCs w:val="26"/>
          <w:lang w:eastAsia="ru-RU"/>
        </w:rPr>
        <w:t xml:space="preserve"> тыс. рублей.</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r w:rsidRPr="002B6203">
        <w:rPr>
          <w:rFonts w:ascii="Times New Roman" w:eastAsiaTheme="minorEastAsia" w:hAnsi="Times New Roman" w:cs="Times New Roman"/>
          <w:i/>
          <w:sz w:val="26"/>
          <w:szCs w:val="26"/>
          <w:lang w:eastAsia="ru-RU"/>
        </w:rPr>
        <w:t>По подразделу 0701 «Дошкольное образование»</w:t>
      </w:r>
      <w:r w:rsidRPr="002B6203">
        <w:rPr>
          <w:rFonts w:ascii="Times New Roman" w:eastAsiaTheme="minorEastAsia" w:hAnsi="Times New Roman" w:cs="Times New Roman"/>
          <w:sz w:val="26"/>
          <w:szCs w:val="26"/>
          <w:lang w:eastAsia="ru-RU"/>
        </w:rPr>
        <w:t xml:space="preserve"> отражены расходы на содержание 1 детского сада и 10 групп дошкольного воспитания при школах.</w:t>
      </w:r>
      <w:r w:rsidR="002B6203" w:rsidRPr="002B6203">
        <w:rPr>
          <w:rFonts w:ascii="Times New Roman" w:eastAsiaTheme="minorEastAsia" w:hAnsi="Times New Roman" w:cs="Times New Roman"/>
          <w:sz w:val="26"/>
          <w:szCs w:val="26"/>
          <w:lang w:eastAsia="ru-RU"/>
        </w:rPr>
        <w:t xml:space="preserve"> Количество детей, посещающих детский сад и группы дошкольного воспитания,  составило 212 детей.</w:t>
      </w:r>
      <w:r w:rsidRPr="002B6203">
        <w:rPr>
          <w:rFonts w:ascii="Times New Roman" w:eastAsiaTheme="minorEastAsia" w:hAnsi="Times New Roman" w:cs="Times New Roman"/>
          <w:sz w:val="26"/>
          <w:szCs w:val="26"/>
          <w:lang w:eastAsia="ru-RU"/>
        </w:rPr>
        <w:t xml:space="preserve"> Субсидия на выполнение муниципального задания профинансирована на 100</w:t>
      </w:r>
      <w:r w:rsidR="002B6203" w:rsidRPr="002B6203">
        <w:rPr>
          <w:rFonts w:ascii="Times New Roman" w:eastAsiaTheme="minorEastAsia" w:hAnsi="Times New Roman" w:cs="Times New Roman"/>
          <w:sz w:val="26"/>
          <w:szCs w:val="26"/>
          <w:lang w:eastAsia="ru-RU"/>
        </w:rPr>
        <w:t>,0</w:t>
      </w:r>
      <w:r w:rsidRPr="002B6203">
        <w:rPr>
          <w:rFonts w:ascii="Times New Roman" w:eastAsiaTheme="minorEastAsia" w:hAnsi="Times New Roman" w:cs="Times New Roman"/>
          <w:sz w:val="26"/>
          <w:szCs w:val="26"/>
          <w:lang w:eastAsia="ru-RU"/>
        </w:rPr>
        <w:t xml:space="preserve">  процентов. Кассовый расход составил </w:t>
      </w:r>
      <w:r w:rsidR="002B6203" w:rsidRPr="002B6203">
        <w:rPr>
          <w:rFonts w:ascii="Times New Roman" w:eastAsiaTheme="minorEastAsia" w:hAnsi="Times New Roman" w:cs="Times New Roman"/>
          <w:sz w:val="26"/>
          <w:szCs w:val="26"/>
          <w:lang w:eastAsia="ru-RU"/>
        </w:rPr>
        <w:t>19623,2</w:t>
      </w:r>
      <w:r w:rsidRPr="002B6203">
        <w:rPr>
          <w:rFonts w:ascii="Times New Roman" w:eastAsiaTheme="minorEastAsia" w:hAnsi="Times New Roman" w:cs="Times New Roman"/>
          <w:sz w:val="26"/>
          <w:szCs w:val="26"/>
          <w:lang w:eastAsia="ru-RU"/>
        </w:rPr>
        <w:t xml:space="preserve"> тыс. рублей, в том числе за счет субвенции из областного бюджета -</w:t>
      </w:r>
      <w:r w:rsidR="002B6203" w:rsidRPr="002B6203">
        <w:rPr>
          <w:rFonts w:ascii="Times New Roman" w:eastAsiaTheme="minorEastAsia" w:hAnsi="Times New Roman" w:cs="Times New Roman"/>
          <w:sz w:val="26"/>
          <w:szCs w:val="26"/>
          <w:lang w:eastAsia="ru-RU"/>
        </w:rPr>
        <w:t xml:space="preserve">15968,6 </w:t>
      </w:r>
      <w:r w:rsidRPr="002B6203">
        <w:rPr>
          <w:rFonts w:ascii="Times New Roman" w:eastAsiaTheme="minorEastAsia" w:hAnsi="Times New Roman" w:cs="Times New Roman"/>
          <w:sz w:val="26"/>
          <w:szCs w:val="26"/>
          <w:lang w:eastAsia="ru-RU"/>
        </w:rPr>
        <w:t xml:space="preserve">тыс. рублей, за счет средств бюджета района – </w:t>
      </w:r>
      <w:r w:rsidR="002B6203" w:rsidRPr="002B6203">
        <w:rPr>
          <w:rFonts w:ascii="Times New Roman" w:eastAsiaTheme="minorEastAsia" w:hAnsi="Times New Roman" w:cs="Times New Roman"/>
          <w:sz w:val="26"/>
          <w:szCs w:val="26"/>
          <w:lang w:eastAsia="ru-RU"/>
        </w:rPr>
        <w:t>3654,6</w:t>
      </w:r>
      <w:r w:rsidRPr="002B6203">
        <w:rPr>
          <w:rFonts w:ascii="Times New Roman" w:eastAsiaTheme="minorEastAsia" w:hAnsi="Times New Roman" w:cs="Times New Roman"/>
          <w:sz w:val="26"/>
          <w:szCs w:val="26"/>
          <w:lang w:eastAsia="ru-RU"/>
        </w:rPr>
        <w:t xml:space="preserve"> тыс. рублей.</w:t>
      </w:r>
    </w:p>
    <w:p w:rsidR="008B01B1"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384202">
        <w:rPr>
          <w:rFonts w:ascii="Times New Roman" w:eastAsiaTheme="minorEastAsia" w:hAnsi="Times New Roman" w:cs="Times New Roman"/>
          <w:i/>
          <w:sz w:val="26"/>
          <w:szCs w:val="26"/>
          <w:lang w:eastAsia="ru-RU"/>
        </w:rPr>
        <w:t>По подразделу 0702 «Общее образование»</w:t>
      </w:r>
      <w:r w:rsidRPr="00384202">
        <w:rPr>
          <w:rFonts w:ascii="Times New Roman" w:eastAsiaTheme="minorEastAsia" w:hAnsi="Times New Roman" w:cs="Times New Roman"/>
          <w:sz w:val="26"/>
          <w:szCs w:val="26"/>
          <w:lang w:eastAsia="ru-RU"/>
        </w:rPr>
        <w:t xml:space="preserve"> отражены расходы  на содержание  5  школ, одной начальной школы - детского сада.</w:t>
      </w:r>
      <w:r w:rsidR="00384202">
        <w:rPr>
          <w:rFonts w:ascii="Times New Roman" w:eastAsiaTheme="minorEastAsia" w:hAnsi="Times New Roman" w:cs="Times New Roman"/>
          <w:sz w:val="26"/>
          <w:szCs w:val="26"/>
          <w:lang w:eastAsia="ru-RU"/>
        </w:rPr>
        <w:t xml:space="preserve"> Количество детей, обучающихся в школах района</w:t>
      </w:r>
      <w:r w:rsidR="006520B9">
        <w:rPr>
          <w:rFonts w:ascii="Times New Roman" w:eastAsiaTheme="minorEastAsia" w:hAnsi="Times New Roman" w:cs="Times New Roman"/>
          <w:sz w:val="26"/>
          <w:szCs w:val="26"/>
          <w:lang w:eastAsia="ru-RU"/>
        </w:rPr>
        <w:t>,</w:t>
      </w:r>
      <w:r w:rsidR="00384202">
        <w:rPr>
          <w:rFonts w:ascii="Times New Roman" w:eastAsiaTheme="minorEastAsia" w:hAnsi="Times New Roman" w:cs="Times New Roman"/>
          <w:sz w:val="26"/>
          <w:szCs w:val="26"/>
          <w:lang w:eastAsia="ru-RU"/>
        </w:rPr>
        <w:t xml:space="preserve"> составило</w:t>
      </w:r>
      <w:r w:rsidR="006520B9">
        <w:rPr>
          <w:rFonts w:ascii="Times New Roman" w:eastAsiaTheme="minorEastAsia" w:hAnsi="Times New Roman" w:cs="Times New Roman"/>
          <w:sz w:val="26"/>
          <w:szCs w:val="26"/>
          <w:lang w:eastAsia="ru-RU"/>
        </w:rPr>
        <w:t xml:space="preserve"> </w:t>
      </w:r>
      <w:r w:rsidR="00384202">
        <w:rPr>
          <w:rFonts w:ascii="Times New Roman" w:eastAsiaTheme="minorEastAsia" w:hAnsi="Times New Roman" w:cs="Times New Roman"/>
          <w:sz w:val="26"/>
          <w:szCs w:val="26"/>
          <w:lang w:eastAsia="ru-RU"/>
        </w:rPr>
        <w:t xml:space="preserve"> 511 </w:t>
      </w:r>
      <w:r w:rsidR="00384202" w:rsidRPr="00384202">
        <w:rPr>
          <w:rFonts w:ascii="Times New Roman" w:eastAsiaTheme="minorEastAsia" w:hAnsi="Times New Roman" w:cs="Times New Roman"/>
          <w:sz w:val="26"/>
          <w:szCs w:val="26"/>
          <w:lang w:eastAsia="ru-RU"/>
        </w:rPr>
        <w:t>человек.</w:t>
      </w:r>
      <w:r w:rsidRPr="00384202">
        <w:rPr>
          <w:rFonts w:ascii="Times New Roman" w:eastAsiaTheme="minorEastAsia" w:hAnsi="Times New Roman" w:cs="Times New Roman"/>
          <w:sz w:val="26"/>
          <w:szCs w:val="26"/>
          <w:lang w:eastAsia="ru-RU"/>
        </w:rPr>
        <w:t xml:space="preserve"> Все учреждения образования в течение года получали субсидию на выполнение муниципального задания. За счет субсидий проведены расходы на обеспечение общеобразовательного процесса в сумме </w:t>
      </w:r>
      <w:r w:rsidR="00384202" w:rsidRPr="00384202">
        <w:rPr>
          <w:rFonts w:ascii="Times New Roman" w:eastAsiaTheme="minorEastAsia" w:hAnsi="Times New Roman" w:cs="Times New Roman"/>
          <w:sz w:val="26"/>
          <w:szCs w:val="26"/>
          <w:lang w:eastAsia="ru-RU"/>
        </w:rPr>
        <w:t>40718,3</w:t>
      </w:r>
      <w:r w:rsidRPr="00384202">
        <w:rPr>
          <w:rFonts w:ascii="Times New Roman" w:eastAsiaTheme="minorEastAsia" w:hAnsi="Times New Roman" w:cs="Times New Roman"/>
          <w:sz w:val="26"/>
          <w:szCs w:val="26"/>
          <w:lang w:eastAsia="ru-RU"/>
        </w:rPr>
        <w:t xml:space="preserve"> тыс. рублей</w:t>
      </w:r>
      <w:r w:rsidR="006520B9">
        <w:rPr>
          <w:rFonts w:ascii="Times New Roman" w:eastAsiaTheme="minorEastAsia" w:hAnsi="Times New Roman" w:cs="Times New Roman"/>
          <w:sz w:val="26"/>
          <w:szCs w:val="26"/>
          <w:lang w:eastAsia="ru-RU"/>
        </w:rPr>
        <w:t xml:space="preserve"> (</w:t>
      </w:r>
      <w:r w:rsidRPr="00384202">
        <w:rPr>
          <w:rFonts w:ascii="Times New Roman" w:eastAsiaTheme="minorEastAsia" w:hAnsi="Times New Roman" w:cs="Times New Roman"/>
          <w:sz w:val="26"/>
          <w:szCs w:val="26"/>
          <w:lang w:eastAsia="ru-RU"/>
        </w:rPr>
        <w:t>на заработную плату и учебные расходы</w:t>
      </w:r>
      <w:r w:rsidR="006520B9">
        <w:rPr>
          <w:rFonts w:ascii="Times New Roman" w:eastAsiaTheme="minorEastAsia" w:hAnsi="Times New Roman" w:cs="Times New Roman"/>
          <w:sz w:val="26"/>
          <w:szCs w:val="26"/>
          <w:lang w:eastAsia="ru-RU"/>
        </w:rPr>
        <w:t>)</w:t>
      </w:r>
      <w:r w:rsidRPr="00384202">
        <w:rPr>
          <w:rFonts w:ascii="Times New Roman" w:eastAsiaTheme="minorEastAsia" w:hAnsi="Times New Roman" w:cs="Times New Roman"/>
          <w:sz w:val="26"/>
          <w:szCs w:val="26"/>
          <w:lang w:eastAsia="ru-RU"/>
        </w:rPr>
        <w:t>,</w:t>
      </w:r>
      <w:r w:rsidR="006520B9">
        <w:rPr>
          <w:rFonts w:ascii="Times New Roman" w:eastAsiaTheme="minorEastAsia" w:hAnsi="Times New Roman" w:cs="Times New Roman"/>
          <w:sz w:val="26"/>
          <w:szCs w:val="26"/>
          <w:lang w:eastAsia="ru-RU"/>
        </w:rPr>
        <w:t xml:space="preserve"> -  субсидия на содержание  школ-детских садов, начальных школ и неполных средних школ – 31693,8 тыс. рублей,  на создание в общеобразовательных организациях, расположенных в сельской местности, условий для занятия физической культурой и спортом – 122,0 тыс. рублей,  субсидия на капитальный ремонт</w:t>
      </w:r>
      <w:r w:rsidR="008B01B1">
        <w:rPr>
          <w:rFonts w:ascii="Times New Roman" w:eastAsiaTheme="minorEastAsia" w:hAnsi="Times New Roman" w:cs="Times New Roman"/>
          <w:sz w:val="26"/>
          <w:szCs w:val="26"/>
          <w:lang w:eastAsia="ru-RU"/>
        </w:rPr>
        <w:t xml:space="preserve"> образовательных учреждений района 7015,6 тыс. рублей, на поддержку одаренных детей – 96,0 тыс. рублей,</w:t>
      </w:r>
      <w:r w:rsidR="006520B9">
        <w:rPr>
          <w:rFonts w:ascii="Times New Roman" w:eastAsiaTheme="minorEastAsia" w:hAnsi="Times New Roman" w:cs="Times New Roman"/>
          <w:sz w:val="26"/>
          <w:szCs w:val="26"/>
          <w:lang w:eastAsia="ru-RU"/>
        </w:rPr>
        <w:t xml:space="preserve"> </w:t>
      </w:r>
      <w:r w:rsidR="008B01B1">
        <w:rPr>
          <w:rFonts w:ascii="Times New Roman" w:eastAsiaTheme="minorEastAsia" w:hAnsi="Times New Roman" w:cs="Times New Roman"/>
          <w:sz w:val="26"/>
          <w:szCs w:val="26"/>
          <w:lang w:eastAsia="ru-RU"/>
        </w:rPr>
        <w:t xml:space="preserve"> на расходы, не включенные в программу «Развитие образования в Междуреченском муниципальном районе на 2018-2020 годы» - 2195,2 тыс. рублей. </w:t>
      </w:r>
    </w:p>
    <w:p w:rsidR="008B01B1" w:rsidRPr="008B01B1" w:rsidRDefault="008B01B1"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Pr>
          <w:rFonts w:ascii="Times New Roman" w:eastAsiaTheme="minorEastAsia" w:hAnsi="Times New Roman" w:cs="Times New Roman"/>
          <w:sz w:val="26"/>
          <w:szCs w:val="26"/>
          <w:lang w:eastAsia="ru-RU"/>
        </w:rPr>
        <w:t xml:space="preserve">       В том </w:t>
      </w:r>
      <w:r w:rsidRPr="008B01B1">
        <w:rPr>
          <w:rFonts w:ascii="Times New Roman" w:eastAsiaTheme="minorEastAsia" w:hAnsi="Times New Roman" w:cs="Times New Roman"/>
          <w:color w:val="000000" w:themeColor="text1"/>
          <w:sz w:val="26"/>
          <w:szCs w:val="26"/>
          <w:lang w:eastAsia="ru-RU"/>
        </w:rPr>
        <w:t>числе за счет</w:t>
      </w:r>
      <w:r w:rsidR="002370FA">
        <w:rPr>
          <w:rFonts w:ascii="Times New Roman" w:eastAsiaTheme="minorEastAsia" w:hAnsi="Times New Roman" w:cs="Times New Roman"/>
          <w:color w:val="000000" w:themeColor="text1"/>
          <w:sz w:val="26"/>
          <w:szCs w:val="26"/>
          <w:lang w:eastAsia="ru-RU"/>
        </w:rPr>
        <w:t xml:space="preserve"> средств </w:t>
      </w:r>
      <w:r w:rsidRPr="008B01B1">
        <w:rPr>
          <w:rFonts w:ascii="Times New Roman" w:eastAsiaTheme="minorEastAsia" w:hAnsi="Times New Roman" w:cs="Times New Roman"/>
          <w:color w:val="000000" w:themeColor="text1"/>
          <w:sz w:val="26"/>
          <w:szCs w:val="26"/>
          <w:lang w:eastAsia="ru-RU"/>
        </w:rPr>
        <w:t xml:space="preserve"> субсидий</w:t>
      </w:r>
      <w:r w:rsidR="002370FA">
        <w:rPr>
          <w:rFonts w:ascii="Times New Roman" w:eastAsiaTheme="minorEastAsia" w:hAnsi="Times New Roman" w:cs="Times New Roman"/>
          <w:color w:val="000000" w:themeColor="text1"/>
          <w:sz w:val="26"/>
          <w:szCs w:val="26"/>
          <w:lang w:eastAsia="ru-RU"/>
        </w:rPr>
        <w:t xml:space="preserve">,  субвенций </w:t>
      </w:r>
      <w:r w:rsidRPr="008B01B1">
        <w:rPr>
          <w:rFonts w:ascii="Times New Roman" w:eastAsiaTheme="minorEastAsia" w:hAnsi="Times New Roman" w:cs="Times New Roman"/>
          <w:color w:val="000000" w:themeColor="text1"/>
          <w:sz w:val="26"/>
          <w:szCs w:val="26"/>
          <w:lang w:eastAsia="ru-RU"/>
        </w:rPr>
        <w:t xml:space="preserve">и собственных средств района  проведены следующие  расходы </w:t>
      </w:r>
      <w:r w:rsidR="000674B6" w:rsidRPr="008B01B1">
        <w:rPr>
          <w:rFonts w:ascii="Times New Roman" w:eastAsiaTheme="minorEastAsia" w:hAnsi="Times New Roman" w:cs="Times New Roman"/>
          <w:color w:val="000000" w:themeColor="text1"/>
          <w:sz w:val="26"/>
          <w:szCs w:val="26"/>
          <w:lang w:eastAsia="ru-RU"/>
        </w:rPr>
        <w:t>– на питание школьников</w:t>
      </w:r>
      <w:r w:rsidR="006520B9" w:rsidRPr="008B01B1">
        <w:rPr>
          <w:rFonts w:ascii="Times New Roman" w:eastAsiaTheme="minorEastAsia" w:hAnsi="Times New Roman" w:cs="Times New Roman"/>
          <w:color w:val="000000" w:themeColor="text1"/>
          <w:sz w:val="26"/>
          <w:szCs w:val="26"/>
          <w:lang w:eastAsia="ru-RU"/>
        </w:rPr>
        <w:t xml:space="preserve"> 1647,4 тыс. рублей</w:t>
      </w:r>
      <w:r w:rsidR="00384202" w:rsidRPr="008B01B1">
        <w:rPr>
          <w:rFonts w:ascii="Times New Roman" w:eastAsiaTheme="minorEastAsia" w:hAnsi="Times New Roman" w:cs="Times New Roman"/>
          <w:color w:val="000000" w:themeColor="text1"/>
          <w:sz w:val="26"/>
          <w:szCs w:val="26"/>
          <w:lang w:eastAsia="ru-RU"/>
        </w:rPr>
        <w:t>, на содержание и обучение детей с ограниченными возможностями здоровья – 447,8 тыс. рублей, единовременные денежные выплаты педагогическим работникам, работающим и проживающим в сельской местности – 100,0 тыс. рублей</w:t>
      </w:r>
      <w:r w:rsidR="000674B6" w:rsidRPr="008B01B1">
        <w:rPr>
          <w:rFonts w:ascii="Times New Roman" w:eastAsiaTheme="minorEastAsia" w:hAnsi="Times New Roman" w:cs="Times New Roman"/>
          <w:color w:val="000000" w:themeColor="text1"/>
          <w:sz w:val="26"/>
          <w:szCs w:val="26"/>
          <w:lang w:eastAsia="ru-RU"/>
        </w:rPr>
        <w:t xml:space="preserve">. </w:t>
      </w:r>
    </w:p>
    <w:p w:rsidR="000674B6" w:rsidRPr="008B01B1" w:rsidRDefault="000674B6"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8B01B1">
        <w:rPr>
          <w:rFonts w:ascii="Times New Roman" w:eastAsiaTheme="minorEastAsia" w:hAnsi="Times New Roman" w:cs="Times New Roman"/>
          <w:color w:val="000000" w:themeColor="text1"/>
          <w:sz w:val="26"/>
          <w:szCs w:val="26"/>
          <w:lang w:eastAsia="ru-RU"/>
        </w:rPr>
        <w:t xml:space="preserve">За счет средств бюджета района и субвенции из областного бюджета на иные цели выделено и израсходовано денежных средств  в сумме </w:t>
      </w:r>
      <w:r w:rsidR="00B45FB1" w:rsidRPr="008B01B1">
        <w:rPr>
          <w:rFonts w:ascii="Times New Roman" w:eastAsiaTheme="minorEastAsia" w:hAnsi="Times New Roman" w:cs="Times New Roman"/>
          <w:color w:val="000000" w:themeColor="text1"/>
          <w:sz w:val="26"/>
          <w:szCs w:val="26"/>
          <w:lang w:eastAsia="ru-RU"/>
        </w:rPr>
        <w:t>14478,1</w:t>
      </w:r>
      <w:r w:rsidRPr="008B01B1">
        <w:rPr>
          <w:rFonts w:ascii="Times New Roman" w:eastAsiaTheme="minorEastAsia" w:hAnsi="Times New Roman" w:cs="Times New Roman"/>
          <w:color w:val="000000" w:themeColor="text1"/>
          <w:sz w:val="26"/>
          <w:szCs w:val="26"/>
          <w:lang w:eastAsia="ru-RU"/>
        </w:rPr>
        <w:t xml:space="preserve"> тыс. рублей,  том числе:  </w:t>
      </w:r>
    </w:p>
    <w:p w:rsidR="000674B6" w:rsidRPr="008B01B1" w:rsidRDefault="00D523E7" w:rsidP="000674B6">
      <w:pPr>
        <w:spacing w:after="0" w:line="240" w:lineRule="auto"/>
        <w:ind w:firstLine="360"/>
        <w:contextualSpacing/>
        <w:jc w:val="both"/>
        <w:rPr>
          <w:rFonts w:ascii="Times New Roman" w:eastAsiaTheme="minorEastAsia" w:hAnsi="Times New Roman" w:cs="Times New Roman"/>
          <w:color w:val="000000" w:themeColor="text1"/>
          <w:sz w:val="26"/>
          <w:szCs w:val="26"/>
          <w:lang w:eastAsia="ru-RU"/>
        </w:rPr>
      </w:pPr>
      <w:r w:rsidRPr="008B01B1">
        <w:rPr>
          <w:rFonts w:ascii="Times New Roman" w:eastAsiaTheme="minorEastAsia" w:hAnsi="Times New Roman" w:cs="Times New Roman"/>
          <w:color w:val="000000" w:themeColor="text1"/>
          <w:sz w:val="26"/>
          <w:szCs w:val="26"/>
          <w:lang w:eastAsia="ru-RU"/>
        </w:rPr>
        <w:t xml:space="preserve">1) </w:t>
      </w:r>
      <w:r w:rsidR="000674B6" w:rsidRPr="008B01B1">
        <w:rPr>
          <w:rFonts w:ascii="Times New Roman" w:eastAsiaTheme="minorEastAsia" w:hAnsi="Times New Roman" w:cs="Times New Roman"/>
          <w:color w:val="000000" w:themeColor="text1"/>
          <w:sz w:val="26"/>
          <w:szCs w:val="26"/>
          <w:lang w:eastAsia="ru-RU"/>
        </w:rPr>
        <w:t>- на</w:t>
      </w:r>
      <w:r w:rsidR="00D17155" w:rsidRPr="008B01B1">
        <w:rPr>
          <w:rFonts w:ascii="Times New Roman" w:eastAsiaTheme="minorEastAsia" w:hAnsi="Times New Roman" w:cs="Times New Roman"/>
          <w:color w:val="000000" w:themeColor="text1"/>
          <w:sz w:val="26"/>
          <w:szCs w:val="26"/>
          <w:lang w:eastAsia="ru-RU"/>
        </w:rPr>
        <w:t xml:space="preserve"> проектно - </w:t>
      </w:r>
      <w:r w:rsidR="000674B6" w:rsidRPr="008B01B1">
        <w:rPr>
          <w:rFonts w:ascii="Times New Roman" w:eastAsiaTheme="minorEastAsia" w:hAnsi="Times New Roman" w:cs="Times New Roman"/>
          <w:color w:val="000000" w:themeColor="text1"/>
          <w:sz w:val="26"/>
          <w:szCs w:val="26"/>
          <w:lang w:eastAsia="ru-RU"/>
        </w:rPr>
        <w:t xml:space="preserve"> сметную документацию</w:t>
      </w:r>
      <w:r w:rsidR="00D17155" w:rsidRPr="008B01B1">
        <w:rPr>
          <w:rFonts w:ascii="Times New Roman" w:eastAsiaTheme="minorEastAsia" w:hAnsi="Times New Roman" w:cs="Times New Roman"/>
          <w:color w:val="000000" w:themeColor="text1"/>
          <w:sz w:val="26"/>
          <w:szCs w:val="26"/>
          <w:lang w:eastAsia="ru-RU"/>
        </w:rPr>
        <w:t xml:space="preserve"> по </w:t>
      </w:r>
      <w:r w:rsidR="000674B6" w:rsidRPr="008B01B1">
        <w:rPr>
          <w:rFonts w:ascii="Times New Roman" w:eastAsiaTheme="minorEastAsia" w:hAnsi="Times New Roman" w:cs="Times New Roman"/>
          <w:color w:val="000000" w:themeColor="text1"/>
          <w:sz w:val="26"/>
          <w:szCs w:val="26"/>
          <w:lang w:eastAsia="ru-RU"/>
        </w:rPr>
        <w:t xml:space="preserve"> </w:t>
      </w:r>
      <w:r w:rsidR="00D17155" w:rsidRPr="008B01B1">
        <w:rPr>
          <w:rFonts w:ascii="Times New Roman" w:eastAsiaTheme="minorEastAsia" w:hAnsi="Times New Roman" w:cs="Times New Roman"/>
          <w:color w:val="000000" w:themeColor="text1"/>
          <w:sz w:val="26"/>
          <w:szCs w:val="26"/>
          <w:lang w:eastAsia="ru-RU"/>
        </w:rPr>
        <w:t xml:space="preserve">замене и </w:t>
      </w:r>
      <w:r w:rsidR="000674B6" w:rsidRPr="008B01B1">
        <w:rPr>
          <w:rFonts w:ascii="Times New Roman" w:eastAsiaTheme="minorEastAsia" w:hAnsi="Times New Roman" w:cs="Times New Roman"/>
          <w:color w:val="000000" w:themeColor="text1"/>
          <w:sz w:val="26"/>
          <w:szCs w:val="26"/>
          <w:lang w:eastAsia="ru-RU"/>
        </w:rPr>
        <w:t>установк</w:t>
      </w:r>
      <w:r w:rsidR="00D17155" w:rsidRPr="008B01B1">
        <w:rPr>
          <w:rFonts w:ascii="Times New Roman" w:eastAsiaTheme="minorEastAsia" w:hAnsi="Times New Roman" w:cs="Times New Roman"/>
          <w:color w:val="000000" w:themeColor="text1"/>
          <w:sz w:val="26"/>
          <w:szCs w:val="26"/>
          <w:lang w:eastAsia="ru-RU"/>
        </w:rPr>
        <w:t>е</w:t>
      </w:r>
      <w:r w:rsidR="000674B6" w:rsidRPr="008B01B1">
        <w:rPr>
          <w:rFonts w:ascii="Times New Roman" w:eastAsiaTheme="minorEastAsia" w:hAnsi="Times New Roman" w:cs="Times New Roman"/>
          <w:color w:val="000000" w:themeColor="text1"/>
          <w:sz w:val="26"/>
          <w:szCs w:val="26"/>
          <w:lang w:eastAsia="ru-RU"/>
        </w:rPr>
        <w:t xml:space="preserve"> оконных блоков в здании МБОУ «</w:t>
      </w:r>
      <w:r w:rsidR="00D17155" w:rsidRPr="008B01B1">
        <w:rPr>
          <w:rFonts w:ascii="Times New Roman" w:eastAsiaTheme="minorEastAsia" w:hAnsi="Times New Roman" w:cs="Times New Roman"/>
          <w:color w:val="000000" w:themeColor="text1"/>
          <w:sz w:val="26"/>
          <w:szCs w:val="26"/>
          <w:lang w:eastAsia="ru-RU"/>
        </w:rPr>
        <w:t>Шейбухтовская ООШ</w:t>
      </w:r>
      <w:r w:rsidR="000674B6" w:rsidRPr="008B01B1">
        <w:rPr>
          <w:rFonts w:ascii="Times New Roman" w:eastAsiaTheme="minorEastAsia" w:hAnsi="Times New Roman" w:cs="Times New Roman"/>
          <w:color w:val="000000" w:themeColor="text1"/>
          <w:sz w:val="26"/>
          <w:szCs w:val="26"/>
          <w:lang w:eastAsia="ru-RU"/>
        </w:rPr>
        <w:t xml:space="preserve">»  в сумме </w:t>
      </w:r>
      <w:r w:rsidR="00D17155" w:rsidRPr="008B01B1">
        <w:rPr>
          <w:rFonts w:ascii="Times New Roman" w:eastAsiaTheme="minorEastAsia" w:hAnsi="Times New Roman" w:cs="Times New Roman"/>
          <w:color w:val="000000" w:themeColor="text1"/>
          <w:sz w:val="26"/>
          <w:szCs w:val="26"/>
          <w:lang w:eastAsia="ru-RU"/>
        </w:rPr>
        <w:t>18,0</w:t>
      </w:r>
      <w:r w:rsidR="000674B6" w:rsidRPr="008B01B1">
        <w:rPr>
          <w:rFonts w:ascii="Times New Roman" w:eastAsiaTheme="minorEastAsia" w:hAnsi="Times New Roman" w:cs="Times New Roman"/>
          <w:color w:val="000000" w:themeColor="text1"/>
          <w:sz w:val="26"/>
          <w:szCs w:val="26"/>
          <w:lang w:eastAsia="ru-RU"/>
        </w:rPr>
        <w:t xml:space="preserve"> тыс. рублей;</w:t>
      </w:r>
    </w:p>
    <w:p w:rsidR="000674B6" w:rsidRPr="00D17155" w:rsidRDefault="00D17155"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17155">
        <w:rPr>
          <w:rFonts w:ascii="Times New Roman" w:eastAsiaTheme="minorEastAsia" w:hAnsi="Times New Roman" w:cs="Times New Roman"/>
          <w:sz w:val="26"/>
          <w:szCs w:val="26"/>
          <w:lang w:eastAsia="ru-RU"/>
        </w:rPr>
        <w:t>- на перепланировку здания  под размещение двух групп дошкольного образования и оказания услуг строительного контроля в</w:t>
      </w:r>
      <w:r w:rsidR="000674B6" w:rsidRPr="00D17155">
        <w:rPr>
          <w:rFonts w:ascii="Times New Roman" w:eastAsiaTheme="minorEastAsia" w:hAnsi="Times New Roman" w:cs="Times New Roman"/>
          <w:sz w:val="26"/>
          <w:szCs w:val="26"/>
          <w:lang w:eastAsia="ru-RU"/>
        </w:rPr>
        <w:t xml:space="preserve"> МБОУ «</w:t>
      </w:r>
      <w:r w:rsidRPr="00D17155">
        <w:rPr>
          <w:rFonts w:ascii="Times New Roman" w:eastAsiaTheme="minorEastAsia" w:hAnsi="Times New Roman" w:cs="Times New Roman"/>
          <w:sz w:val="26"/>
          <w:szCs w:val="26"/>
          <w:lang w:eastAsia="ru-RU"/>
        </w:rPr>
        <w:t>Туровецкая ООШ</w:t>
      </w:r>
      <w:r w:rsidR="000674B6" w:rsidRPr="00D17155">
        <w:rPr>
          <w:rFonts w:ascii="Times New Roman" w:eastAsiaTheme="minorEastAsia" w:hAnsi="Times New Roman" w:cs="Times New Roman"/>
          <w:sz w:val="26"/>
          <w:szCs w:val="26"/>
          <w:lang w:eastAsia="ru-RU"/>
        </w:rPr>
        <w:t>» -</w:t>
      </w:r>
      <w:r w:rsidRPr="00D17155">
        <w:rPr>
          <w:rFonts w:ascii="Times New Roman" w:eastAsiaTheme="minorEastAsia" w:hAnsi="Times New Roman" w:cs="Times New Roman"/>
          <w:sz w:val="26"/>
          <w:szCs w:val="26"/>
          <w:lang w:eastAsia="ru-RU"/>
        </w:rPr>
        <w:t>4458,4</w:t>
      </w:r>
      <w:r w:rsidR="000674B6" w:rsidRPr="00D17155">
        <w:rPr>
          <w:rFonts w:ascii="Times New Roman" w:eastAsiaTheme="minorEastAsia" w:hAnsi="Times New Roman" w:cs="Times New Roman"/>
          <w:sz w:val="26"/>
          <w:szCs w:val="26"/>
          <w:lang w:eastAsia="ru-RU"/>
        </w:rPr>
        <w:t xml:space="preserve"> тыс. рублей;</w:t>
      </w:r>
    </w:p>
    <w:p w:rsidR="000674B6" w:rsidRPr="001A7747"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r w:rsidRPr="001A7747">
        <w:rPr>
          <w:rFonts w:ascii="Times New Roman" w:eastAsiaTheme="minorEastAsia" w:hAnsi="Times New Roman" w:cs="Times New Roman"/>
          <w:color w:val="C00000"/>
          <w:sz w:val="26"/>
          <w:szCs w:val="26"/>
          <w:lang w:eastAsia="ru-RU"/>
        </w:rPr>
        <w:t xml:space="preserve">- </w:t>
      </w:r>
      <w:r w:rsidRPr="00D17155">
        <w:rPr>
          <w:rFonts w:ascii="Times New Roman" w:eastAsiaTheme="minorEastAsia" w:hAnsi="Times New Roman" w:cs="Times New Roman"/>
          <w:sz w:val="26"/>
          <w:szCs w:val="26"/>
          <w:lang w:eastAsia="ru-RU"/>
        </w:rPr>
        <w:t xml:space="preserve">на ремонт </w:t>
      </w:r>
      <w:r w:rsidR="00D17155" w:rsidRPr="00D17155">
        <w:rPr>
          <w:rFonts w:ascii="Times New Roman" w:eastAsiaTheme="minorEastAsia" w:hAnsi="Times New Roman" w:cs="Times New Roman"/>
          <w:sz w:val="26"/>
          <w:szCs w:val="26"/>
          <w:lang w:eastAsia="ru-RU"/>
        </w:rPr>
        <w:t xml:space="preserve">кровли, проектно-сметная документация по перепланировке и переустройству </w:t>
      </w:r>
      <w:r w:rsidRPr="00D17155">
        <w:rPr>
          <w:rFonts w:ascii="Times New Roman" w:eastAsiaTheme="minorEastAsia" w:hAnsi="Times New Roman" w:cs="Times New Roman"/>
          <w:sz w:val="26"/>
          <w:szCs w:val="26"/>
          <w:lang w:eastAsia="ru-RU"/>
        </w:rPr>
        <w:t xml:space="preserve"> в здании МБОУ «</w:t>
      </w:r>
      <w:r w:rsidR="00D17155" w:rsidRPr="00D17155">
        <w:rPr>
          <w:rFonts w:ascii="Times New Roman" w:eastAsiaTheme="minorEastAsia" w:hAnsi="Times New Roman" w:cs="Times New Roman"/>
          <w:sz w:val="26"/>
          <w:szCs w:val="26"/>
          <w:lang w:eastAsia="ru-RU"/>
        </w:rPr>
        <w:t>Старосельская ООШ</w:t>
      </w:r>
      <w:r w:rsidRPr="00D17155">
        <w:rPr>
          <w:rFonts w:ascii="Times New Roman" w:eastAsiaTheme="minorEastAsia" w:hAnsi="Times New Roman" w:cs="Times New Roman"/>
          <w:sz w:val="26"/>
          <w:szCs w:val="26"/>
          <w:lang w:eastAsia="ru-RU"/>
        </w:rPr>
        <w:t>» - 438,1 тыс. рублей;</w:t>
      </w:r>
    </w:p>
    <w:p w:rsidR="000674B6" w:rsidRPr="00D1715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17155">
        <w:rPr>
          <w:rFonts w:ascii="Times New Roman" w:eastAsiaTheme="minorEastAsia" w:hAnsi="Times New Roman" w:cs="Times New Roman"/>
          <w:sz w:val="26"/>
          <w:szCs w:val="26"/>
          <w:lang w:eastAsia="ru-RU"/>
        </w:rPr>
        <w:t xml:space="preserve">- на </w:t>
      </w:r>
      <w:r w:rsidR="00D17155" w:rsidRPr="00D17155">
        <w:rPr>
          <w:rFonts w:ascii="Times New Roman" w:eastAsiaTheme="minorEastAsia" w:hAnsi="Times New Roman" w:cs="Times New Roman"/>
          <w:sz w:val="26"/>
          <w:szCs w:val="26"/>
          <w:lang w:eastAsia="ru-RU"/>
        </w:rPr>
        <w:t>монтаж полосы препятствий</w:t>
      </w:r>
      <w:r w:rsidRPr="00D17155">
        <w:rPr>
          <w:rFonts w:ascii="Times New Roman" w:eastAsiaTheme="minorEastAsia" w:hAnsi="Times New Roman" w:cs="Times New Roman"/>
          <w:sz w:val="26"/>
          <w:szCs w:val="26"/>
          <w:lang w:eastAsia="ru-RU"/>
        </w:rPr>
        <w:t xml:space="preserve"> -</w:t>
      </w:r>
      <w:r w:rsidR="00D17155" w:rsidRPr="00D17155">
        <w:rPr>
          <w:rFonts w:ascii="Times New Roman" w:eastAsiaTheme="minorEastAsia" w:hAnsi="Times New Roman" w:cs="Times New Roman"/>
          <w:sz w:val="26"/>
          <w:szCs w:val="26"/>
          <w:lang w:eastAsia="ru-RU"/>
        </w:rPr>
        <w:t>24,4</w:t>
      </w:r>
      <w:r w:rsidRPr="00D17155">
        <w:rPr>
          <w:rFonts w:ascii="Times New Roman" w:eastAsiaTheme="minorEastAsia" w:hAnsi="Times New Roman" w:cs="Times New Roman"/>
          <w:sz w:val="26"/>
          <w:szCs w:val="26"/>
          <w:lang w:eastAsia="ru-RU"/>
        </w:rPr>
        <w:t xml:space="preserve"> тыс. рублей;</w:t>
      </w:r>
    </w:p>
    <w:p w:rsidR="000674B6" w:rsidRPr="00D523E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523E7">
        <w:rPr>
          <w:rFonts w:ascii="Times New Roman" w:eastAsiaTheme="minorEastAsia" w:hAnsi="Times New Roman" w:cs="Times New Roman"/>
          <w:sz w:val="26"/>
          <w:szCs w:val="26"/>
          <w:lang w:eastAsia="ru-RU"/>
        </w:rPr>
        <w:t xml:space="preserve">- </w:t>
      </w:r>
      <w:r w:rsidR="00D17155" w:rsidRPr="00D523E7">
        <w:rPr>
          <w:rFonts w:ascii="Times New Roman" w:eastAsiaTheme="minorEastAsia" w:hAnsi="Times New Roman" w:cs="Times New Roman"/>
          <w:sz w:val="26"/>
          <w:szCs w:val="26"/>
          <w:lang w:eastAsia="ru-RU"/>
        </w:rPr>
        <w:t xml:space="preserve">на приобретение аэраторов </w:t>
      </w:r>
      <w:r w:rsidRPr="00D523E7">
        <w:rPr>
          <w:rFonts w:ascii="Times New Roman" w:eastAsiaTheme="minorEastAsia" w:hAnsi="Times New Roman" w:cs="Times New Roman"/>
          <w:sz w:val="26"/>
          <w:szCs w:val="26"/>
          <w:lang w:eastAsia="ru-RU"/>
        </w:rPr>
        <w:t xml:space="preserve"> -</w:t>
      </w:r>
      <w:r w:rsidR="00D523E7" w:rsidRPr="00D523E7">
        <w:rPr>
          <w:rFonts w:ascii="Times New Roman" w:eastAsiaTheme="minorEastAsia" w:hAnsi="Times New Roman" w:cs="Times New Roman"/>
          <w:sz w:val="26"/>
          <w:szCs w:val="26"/>
          <w:lang w:eastAsia="ru-RU"/>
        </w:rPr>
        <w:t>4,6</w:t>
      </w:r>
      <w:r w:rsidRPr="00D523E7">
        <w:rPr>
          <w:rFonts w:ascii="Times New Roman" w:eastAsiaTheme="minorEastAsia" w:hAnsi="Times New Roman" w:cs="Times New Roman"/>
          <w:sz w:val="26"/>
          <w:szCs w:val="26"/>
          <w:lang w:eastAsia="ru-RU"/>
        </w:rPr>
        <w:t xml:space="preserve"> тыс. рублей;</w:t>
      </w:r>
    </w:p>
    <w:p w:rsidR="000674B6" w:rsidRPr="00D523E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523E7">
        <w:rPr>
          <w:rFonts w:ascii="Times New Roman" w:eastAsiaTheme="minorEastAsia" w:hAnsi="Times New Roman" w:cs="Times New Roman"/>
          <w:sz w:val="26"/>
          <w:szCs w:val="26"/>
          <w:lang w:eastAsia="ru-RU"/>
        </w:rPr>
        <w:t xml:space="preserve">- </w:t>
      </w:r>
      <w:r w:rsidR="00D523E7" w:rsidRPr="00D523E7">
        <w:rPr>
          <w:rFonts w:ascii="Times New Roman" w:eastAsiaTheme="minorEastAsia" w:hAnsi="Times New Roman" w:cs="Times New Roman"/>
          <w:sz w:val="26"/>
          <w:szCs w:val="26"/>
          <w:lang w:eastAsia="ru-RU"/>
        </w:rPr>
        <w:t xml:space="preserve">на создание в общеобразовательных организациях, расположенных в сельской местности, условий для занятий физической культурой и спортом (полоса препятствий в МБОУ «Шуйская СОШ») </w:t>
      </w:r>
      <w:r w:rsidRPr="00D523E7">
        <w:rPr>
          <w:rFonts w:ascii="Times New Roman" w:eastAsiaTheme="minorEastAsia" w:hAnsi="Times New Roman" w:cs="Times New Roman"/>
          <w:sz w:val="26"/>
          <w:szCs w:val="26"/>
          <w:lang w:eastAsia="ru-RU"/>
        </w:rPr>
        <w:t xml:space="preserve"> -</w:t>
      </w:r>
      <w:r w:rsidR="00D523E7" w:rsidRPr="00D523E7">
        <w:rPr>
          <w:rFonts w:ascii="Times New Roman" w:eastAsiaTheme="minorEastAsia" w:hAnsi="Times New Roman" w:cs="Times New Roman"/>
          <w:sz w:val="26"/>
          <w:szCs w:val="26"/>
          <w:lang w:eastAsia="ru-RU"/>
        </w:rPr>
        <w:t xml:space="preserve"> 122,0</w:t>
      </w:r>
      <w:r w:rsidRPr="00D523E7">
        <w:rPr>
          <w:rFonts w:ascii="Times New Roman" w:eastAsiaTheme="minorEastAsia" w:hAnsi="Times New Roman" w:cs="Times New Roman"/>
          <w:sz w:val="26"/>
          <w:szCs w:val="26"/>
          <w:lang w:eastAsia="ru-RU"/>
        </w:rPr>
        <w:t xml:space="preserve"> тыс. рублей;</w:t>
      </w:r>
    </w:p>
    <w:p w:rsidR="000674B6" w:rsidRPr="00D523E7"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523E7">
        <w:rPr>
          <w:rFonts w:ascii="Times New Roman" w:eastAsiaTheme="minorEastAsia" w:hAnsi="Times New Roman" w:cs="Times New Roman"/>
          <w:sz w:val="26"/>
          <w:szCs w:val="26"/>
          <w:lang w:eastAsia="ru-RU"/>
        </w:rPr>
        <w:t>2)</w:t>
      </w:r>
      <w:r w:rsidR="00D523E7" w:rsidRPr="00D523E7">
        <w:rPr>
          <w:rFonts w:ascii="Times New Roman" w:eastAsiaTheme="minorEastAsia" w:hAnsi="Times New Roman" w:cs="Times New Roman"/>
          <w:sz w:val="26"/>
          <w:szCs w:val="26"/>
          <w:lang w:eastAsia="ru-RU"/>
        </w:rPr>
        <w:t xml:space="preserve"> - </w:t>
      </w:r>
      <w:r w:rsidRPr="00D523E7">
        <w:rPr>
          <w:rFonts w:ascii="Times New Roman" w:eastAsiaTheme="minorEastAsia" w:hAnsi="Times New Roman" w:cs="Times New Roman"/>
          <w:sz w:val="26"/>
          <w:szCs w:val="26"/>
          <w:lang w:eastAsia="ru-RU"/>
        </w:rPr>
        <w:t xml:space="preserve"> на  питание школьников</w:t>
      </w:r>
      <w:r w:rsidR="00D523E7" w:rsidRPr="00D523E7">
        <w:rPr>
          <w:rFonts w:ascii="Times New Roman" w:eastAsiaTheme="minorEastAsia" w:hAnsi="Times New Roman" w:cs="Times New Roman"/>
          <w:sz w:val="26"/>
          <w:szCs w:val="26"/>
          <w:lang w:eastAsia="ru-RU"/>
        </w:rPr>
        <w:t xml:space="preserve"> (297 человек)</w:t>
      </w:r>
      <w:r w:rsidRPr="00D523E7">
        <w:rPr>
          <w:rFonts w:ascii="Times New Roman" w:eastAsiaTheme="minorEastAsia" w:hAnsi="Times New Roman" w:cs="Times New Roman"/>
          <w:sz w:val="26"/>
          <w:szCs w:val="26"/>
          <w:lang w:eastAsia="ru-RU"/>
        </w:rPr>
        <w:t xml:space="preserve"> за счет субвенции на обеспечение  питанием отдельных категорий граждан в сумме </w:t>
      </w:r>
      <w:r w:rsidR="00D523E7" w:rsidRPr="00D523E7">
        <w:rPr>
          <w:rFonts w:ascii="Times New Roman" w:eastAsiaTheme="minorEastAsia" w:hAnsi="Times New Roman" w:cs="Times New Roman"/>
          <w:sz w:val="26"/>
          <w:szCs w:val="26"/>
          <w:lang w:eastAsia="ru-RU"/>
        </w:rPr>
        <w:t>1647,4</w:t>
      </w:r>
      <w:r w:rsidRPr="00D523E7">
        <w:rPr>
          <w:rFonts w:ascii="Times New Roman" w:eastAsiaTheme="minorEastAsia" w:hAnsi="Times New Roman" w:cs="Times New Roman"/>
          <w:sz w:val="26"/>
          <w:szCs w:val="26"/>
          <w:lang w:eastAsia="ru-RU"/>
        </w:rPr>
        <w:t xml:space="preserve"> тыс. рублей;</w:t>
      </w:r>
    </w:p>
    <w:p w:rsidR="000674B6" w:rsidRDefault="00D523E7"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523E7">
        <w:rPr>
          <w:rFonts w:ascii="Times New Roman" w:eastAsiaTheme="minorEastAsia" w:hAnsi="Times New Roman" w:cs="Times New Roman"/>
          <w:sz w:val="26"/>
          <w:szCs w:val="26"/>
          <w:lang w:eastAsia="ru-RU"/>
        </w:rPr>
        <w:t xml:space="preserve">     -</w:t>
      </w:r>
      <w:r w:rsidR="000674B6" w:rsidRPr="00D523E7">
        <w:rPr>
          <w:rFonts w:ascii="Times New Roman" w:eastAsiaTheme="minorEastAsia" w:hAnsi="Times New Roman" w:cs="Times New Roman"/>
          <w:sz w:val="26"/>
          <w:szCs w:val="26"/>
          <w:lang w:eastAsia="ru-RU"/>
        </w:rPr>
        <w:t xml:space="preserve"> на содержание и обучение детей с ограниченными возможностями здоровья, в том числе детей-сирот, оставшихся без попечения родителей, за время их пребывания в  </w:t>
      </w:r>
      <w:r w:rsidR="000674B6" w:rsidRPr="00D523E7">
        <w:rPr>
          <w:rFonts w:ascii="Times New Roman" w:eastAsiaTheme="minorEastAsia" w:hAnsi="Times New Roman" w:cs="Times New Roman"/>
          <w:sz w:val="26"/>
          <w:szCs w:val="26"/>
          <w:lang w:eastAsia="ru-RU"/>
        </w:rPr>
        <w:lastRenderedPageBreak/>
        <w:t>соответствующем муниципальном (коррекционном) образовательном учреждении</w:t>
      </w:r>
      <w:r w:rsidRPr="00D523E7">
        <w:rPr>
          <w:rFonts w:ascii="Times New Roman" w:eastAsiaTheme="minorEastAsia" w:hAnsi="Times New Roman" w:cs="Times New Roman"/>
          <w:sz w:val="26"/>
          <w:szCs w:val="26"/>
          <w:lang w:eastAsia="ru-RU"/>
        </w:rPr>
        <w:t xml:space="preserve"> (52 ребенка)</w:t>
      </w:r>
      <w:r w:rsidR="000674B6" w:rsidRPr="00D523E7">
        <w:rPr>
          <w:rFonts w:ascii="Times New Roman" w:eastAsiaTheme="minorEastAsia" w:hAnsi="Times New Roman" w:cs="Times New Roman"/>
          <w:sz w:val="26"/>
          <w:szCs w:val="26"/>
          <w:lang w:eastAsia="ru-RU"/>
        </w:rPr>
        <w:t xml:space="preserve"> – </w:t>
      </w:r>
      <w:r w:rsidRPr="00D523E7">
        <w:rPr>
          <w:rFonts w:ascii="Times New Roman" w:eastAsiaTheme="minorEastAsia" w:hAnsi="Times New Roman" w:cs="Times New Roman"/>
          <w:sz w:val="26"/>
          <w:szCs w:val="26"/>
          <w:lang w:eastAsia="ru-RU"/>
        </w:rPr>
        <w:t>477,8</w:t>
      </w:r>
      <w:r w:rsidR="000674B6" w:rsidRPr="00D523E7">
        <w:rPr>
          <w:rFonts w:ascii="Times New Roman" w:eastAsiaTheme="minorEastAsia" w:hAnsi="Times New Roman" w:cs="Times New Roman"/>
          <w:sz w:val="26"/>
          <w:szCs w:val="26"/>
          <w:lang w:eastAsia="ru-RU"/>
        </w:rPr>
        <w:t xml:space="preserve"> тыс. рублей;</w:t>
      </w:r>
    </w:p>
    <w:p w:rsidR="00D523E7" w:rsidRPr="00D523E7" w:rsidRDefault="00D523E7"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 на единовременные пособия педагогическим работникам, проживающим и работающим в сельской местности (2 молодых специалиста получили социальную  поддержку) – 100,0 тыс. рублей;</w:t>
      </w:r>
    </w:p>
    <w:p w:rsidR="000674B6" w:rsidRPr="000674B6" w:rsidRDefault="00D523E7"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0674B6" w:rsidRPr="000674B6">
        <w:rPr>
          <w:rFonts w:ascii="Times New Roman" w:eastAsiaTheme="minorEastAsia" w:hAnsi="Times New Roman" w:cs="Times New Roman"/>
          <w:sz w:val="26"/>
          <w:szCs w:val="26"/>
          <w:lang w:eastAsia="ru-RU"/>
        </w:rPr>
        <w:t xml:space="preserve"> на мероприятия по поддержке одаренных детей и талантливой молодежи -</w:t>
      </w:r>
      <w:r>
        <w:rPr>
          <w:rFonts w:ascii="Times New Roman" w:eastAsiaTheme="minorEastAsia" w:hAnsi="Times New Roman" w:cs="Times New Roman"/>
          <w:sz w:val="26"/>
          <w:szCs w:val="26"/>
          <w:lang w:eastAsia="ru-RU"/>
        </w:rPr>
        <w:t>96,0</w:t>
      </w:r>
      <w:r w:rsidR="000674B6" w:rsidRPr="000674B6">
        <w:rPr>
          <w:rFonts w:ascii="Times New Roman" w:eastAsiaTheme="minorEastAsia" w:hAnsi="Times New Roman" w:cs="Times New Roman"/>
          <w:sz w:val="26"/>
          <w:szCs w:val="26"/>
          <w:lang w:eastAsia="ru-RU"/>
        </w:rPr>
        <w:t xml:space="preserve"> тыс. рублей. </w:t>
      </w:r>
    </w:p>
    <w:p w:rsidR="00826955"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w:t>
      </w:r>
      <w:r w:rsidRPr="000674B6">
        <w:rPr>
          <w:rFonts w:ascii="Times New Roman" w:eastAsiaTheme="minorEastAsia" w:hAnsi="Times New Roman" w:cs="Times New Roman"/>
          <w:i/>
          <w:sz w:val="26"/>
          <w:szCs w:val="26"/>
          <w:lang w:eastAsia="ru-RU"/>
        </w:rPr>
        <w:t xml:space="preserve">         </w:t>
      </w:r>
      <w:r w:rsidRPr="009A0C11">
        <w:rPr>
          <w:rFonts w:ascii="Times New Roman" w:eastAsiaTheme="minorEastAsia" w:hAnsi="Times New Roman" w:cs="Times New Roman"/>
          <w:i/>
          <w:sz w:val="26"/>
          <w:szCs w:val="26"/>
          <w:lang w:eastAsia="ru-RU"/>
        </w:rPr>
        <w:t xml:space="preserve">По подразделу 0703  «Дополнительное образование» </w:t>
      </w:r>
      <w:r w:rsidRPr="009A0C11">
        <w:rPr>
          <w:rFonts w:ascii="Times New Roman" w:eastAsiaTheme="minorEastAsia" w:hAnsi="Times New Roman" w:cs="Times New Roman"/>
          <w:sz w:val="26"/>
          <w:szCs w:val="26"/>
          <w:lang w:eastAsia="ru-RU"/>
        </w:rPr>
        <w:t xml:space="preserve"> отражены расходы на содержание  3 бюджетных учреждений в сумме </w:t>
      </w:r>
      <w:r w:rsidR="009A0C11" w:rsidRPr="009A0C11">
        <w:rPr>
          <w:rFonts w:ascii="Times New Roman" w:eastAsiaTheme="minorEastAsia" w:hAnsi="Times New Roman" w:cs="Times New Roman"/>
          <w:sz w:val="26"/>
          <w:szCs w:val="26"/>
          <w:lang w:eastAsia="ru-RU"/>
        </w:rPr>
        <w:t xml:space="preserve">7021,4 </w:t>
      </w:r>
      <w:r w:rsidRPr="009A0C11">
        <w:rPr>
          <w:rFonts w:ascii="Times New Roman" w:eastAsiaTheme="minorEastAsia" w:hAnsi="Times New Roman" w:cs="Times New Roman"/>
          <w:sz w:val="26"/>
          <w:szCs w:val="26"/>
          <w:lang w:eastAsia="ru-RU"/>
        </w:rPr>
        <w:t xml:space="preserve">тыс. рублей. За счет средств бюджета района выделены субсидии на выполнение муниципальных заданий в сумме </w:t>
      </w:r>
      <w:r w:rsidR="009A0C11" w:rsidRPr="009A0C11">
        <w:rPr>
          <w:rFonts w:ascii="Times New Roman" w:eastAsiaTheme="minorEastAsia" w:hAnsi="Times New Roman" w:cs="Times New Roman"/>
          <w:sz w:val="26"/>
          <w:szCs w:val="26"/>
          <w:lang w:eastAsia="ru-RU"/>
        </w:rPr>
        <w:t>7021,4</w:t>
      </w:r>
      <w:r w:rsidRPr="009A0C11">
        <w:rPr>
          <w:rFonts w:ascii="Times New Roman" w:eastAsiaTheme="minorEastAsia" w:hAnsi="Times New Roman" w:cs="Times New Roman"/>
          <w:sz w:val="26"/>
          <w:szCs w:val="26"/>
          <w:lang w:eastAsia="ru-RU"/>
        </w:rPr>
        <w:t xml:space="preserve"> тыс. рублей. </w:t>
      </w:r>
      <w:r w:rsidR="00826955">
        <w:rPr>
          <w:rFonts w:ascii="Times New Roman" w:eastAsiaTheme="minorEastAsia" w:hAnsi="Times New Roman" w:cs="Times New Roman"/>
          <w:sz w:val="26"/>
          <w:szCs w:val="26"/>
          <w:lang w:eastAsia="ru-RU"/>
        </w:rPr>
        <w:t xml:space="preserve">В связи с оптимизацией бюджетных расходов и в соответствии с постановлением администрации района  от  28.05.2018 года №227  произошла реорганизация МБОУ ДО «Центр детского творчества» путем присоединения к  нему МБОУ «Шуйская ДЮСШ». </w:t>
      </w:r>
    </w:p>
    <w:p w:rsidR="00826955" w:rsidRPr="00826955" w:rsidRDefault="00826955" w:rsidP="000674B6">
      <w:pPr>
        <w:spacing w:after="0" w:line="240" w:lineRule="auto"/>
        <w:contextualSpacing/>
        <w:jc w:val="both"/>
        <w:rPr>
          <w:rFonts w:ascii="Times New Roman" w:eastAsiaTheme="minorEastAsia" w:hAnsi="Times New Roman" w:cs="Times New Roman"/>
          <w:sz w:val="26"/>
          <w:szCs w:val="26"/>
          <w:lang w:eastAsia="ru-RU"/>
        </w:rPr>
      </w:pPr>
      <w:r w:rsidRPr="00826955">
        <w:rPr>
          <w:rFonts w:ascii="Times New Roman" w:eastAsiaTheme="minorEastAsia" w:hAnsi="Times New Roman" w:cs="Times New Roman"/>
          <w:sz w:val="26"/>
          <w:szCs w:val="26"/>
          <w:lang w:eastAsia="ru-RU"/>
        </w:rPr>
        <w:t xml:space="preserve">        В 2018 году   был продолжен </w:t>
      </w:r>
      <w:r w:rsidR="000674B6" w:rsidRPr="00826955">
        <w:rPr>
          <w:rFonts w:ascii="Times New Roman" w:eastAsiaTheme="minorEastAsia" w:hAnsi="Times New Roman" w:cs="Times New Roman"/>
          <w:sz w:val="26"/>
          <w:szCs w:val="26"/>
          <w:lang w:eastAsia="ru-RU"/>
        </w:rPr>
        <w:t xml:space="preserve"> эксперимент по персональному финансированию дополнительного образования детей</w:t>
      </w:r>
      <w:r w:rsidR="002370FA">
        <w:rPr>
          <w:rFonts w:ascii="Times New Roman" w:eastAsiaTheme="minorEastAsia" w:hAnsi="Times New Roman" w:cs="Times New Roman"/>
          <w:sz w:val="26"/>
          <w:szCs w:val="26"/>
          <w:lang w:eastAsia="ru-RU"/>
        </w:rPr>
        <w:t xml:space="preserve">, на данные цели </w:t>
      </w:r>
      <w:r w:rsidRPr="00826955">
        <w:rPr>
          <w:rFonts w:ascii="Times New Roman" w:eastAsiaTheme="minorEastAsia" w:hAnsi="Times New Roman" w:cs="Times New Roman"/>
          <w:sz w:val="26"/>
          <w:szCs w:val="26"/>
          <w:lang w:eastAsia="ru-RU"/>
        </w:rPr>
        <w:t xml:space="preserve"> </w:t>
      </w:r>
      <w:r w:rsidR="000674B6" w:rsidRPr="00826955">
        <w:rPr>
          <w:rFonts w:ascii="Times New Roman" w:eastAsiaTheme="minorEastAsia" w:hAnsi="Times New Roman" w:cs="Times New Roman"/>
          <w:sz w:val="26"/>
          <w:szCs w:val="26"/>
          <w:lang w:eastAsia="ru-RU"/>
        </w:rPr>
        <w:t xml:space="preserve"> профинансировано и израсходовано  </w:t>
      </w:r>
      <w:r w:rsidRPr="00826955">
        <w:rPr>
          <w:rFonts w:ascii="Times New Roman" w:eastAsiaTheme="minorEastAsia" w:hAnsi="Times New Roman" w:cs="Times New Roman"/>
          <w:sz w:val="26"/>
          <w:szCs w:val="26"/>
          <w:lang w:eastAsia="ru-RU"/>
        </w:rPr>
        <w:t xml:space="preserve">440,4 тыс. рублей. Заключены договора и выданы сертификаты на дополнительное образование  226 ребенку. </w:t>
      </w:r>
    </w:p>
    <w:p w:rsidR="000674B6" w:rsidRPr="004B0D25"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4B0D25">
        <w:rPr>
          <w:rFonts w:ascii="Times New Roman" w:eastAsiaTheme="minorEastAsia" w:hAnsi="Times New Roman" w:cs="Times New Roman"/>
          <w:sz w:val="26"/>
          <w:szCs w:val="26"/>
          <w:lang w:eastAsia="ru-RU"/>
        </w:rPr>
        <w:t xml:space="preserve">        </w:t>
      </w:r>
      <w:r w:rsidRPr="004B0D25">
        <w:rPr>
          <w:rFonts w:ascii="Times New Roman" w:eastAsiaTheme="minorEastAsia" w:hAnsi="Times New Roman" w:cs="Times New Roman"/>
          <w:i/>
          <w:sz w:val="26"/>
          <w:szCs w:val="26"/>
          <w:lang w:eastAsia="ru-RU"/>
        </w:rPr>
        <w:t xml:space="preserve">         По подразделу 0707 «Молодежная политика»</w:t>
      </w:r>
      <w:r w:rsidRPr="004B0D25">
        <w:rPr>
          <w:rFonts w:ascii="Times New Roman" w:eastAsiaTheme="minorEastAsia" w:hAnsi="Times New Roman" w:cs="Times New Roman"/>
          <w:sz w:val="26"/>
          <w:szCs w:val="26"/>
          <w:lang w:eastAsia="ru-RU"/>
        </w:rPr>
        <w:t xml:space="preserve"> отражены расходы в сумме </w:t>
      </w:r>
      <w:r w:rsidR="004B0D25" w:rsidRPr="004B0D25">
        <w:rPr>
          <w:rFonts w:ascii="Times New Roman" w:eastAsiaTheme="minorEastAsia" w:hAnsi="Times New Roman" w:cs="Times New Roman"/>
          <w:sz w:val="26"/>
          <w:szCs w:val="26"/>
          <w:lang w:eastAsia="ru-RU"/>
        </w:rPr>
        <w:t>229,1</w:t>
      </w:r>
      <w:r w:rsidRPr="004B0D25">
        <w:rPr>
          <w:rFonts w:ascii="Times New Roman" w:eastAsiaTheme="minorEastAsia" w:hAnsi="Times New Roman" w:cs="Times New Roman"/>
          <w:sz w:val="26"/>
          <w:szCs w:val="26"/>
          <w:lang w:eastAsia="ru-RU"/>
        </w:rPr>
        <w:t xml:space="preserve"> тыс. рублей, в том числе:</w:t>
      </w:r>
    </w:p>
    <w:p w:rsidR="000674B6" w:rsidRPr="004B0D25"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4B0D25">
        <w:rPr>
          <w:rFonts w:ascii="Times New Roman" w:eastAsiaTheme="minorEastAsia" w:hAnsi="Times New Roman" w:cs="Times New Roman"/>
          <w:sz w:val="26"/>
          <w:szCs w:val="26"/>
          <w:lang w:eastAsia="ru-RU"/>
        </w:rPr>
        <w:t xml:space="preserve">     -   на проведение мероприятий по организации летнего отдыха– </w:t>
      </w:r>
      <w:r w:rsidR="004B0D25" w:rsidRPr="004B0D25">
        <w:rPr>
          <w:rFonts w:ascii="Times New Roman" w:eastAsiaTheme="minorEastAsia" w:hAnsi="Times New Roman" w:cs="Times New Roman"/>
          <w:sz w:val="26"/>
          <w:szCs w:val="26"/>
          <w:lang w:eastAsia="ru-RU"/>
        </w:rPr>
        <w:t>179,1</w:t>
      </w:r>
      <w:r w:rsidRPr="004B0D25">
        <w:rPr>
          <w:rFonts w:ascii="Times New Roman" w:eastAsiaTheme="minorEastAsia" w:hAnsi="Times New Roman" w:cs="Times New Roman"/>
          <w:sz w:val="26"/>
          <w:szCs w:val="26"/>
          <w:lang w:eastAsia="ru-RU"/>
        </w:rPr>
        <w:t xml:space="preserve"> тыс. рублей (отдохнули </w:t>
      </w:r>
      <w:r w:rsidR="004B0D25" w:rsidRPr="004B0D25">
        <w:rPr>
          <w:rFonts w:ascii="Times New Roman" w:eastAsiaTheme="minorEastAsia" w:hAnsi="Times New Roman" w:cs="Times New Roman"/>
          <w:sz w:val="26"/>
          <w:szCs w:val="26"/>
          <w:lang w:eastAsia="ru-RU"/>
        </w:rPr>
        <w:t>185 детей)</w:t>
      </w:r>
      <w:r w:rsidRPr="004B0D25">
        <w:rPr>
          <w:rFonts w:ascii="Times New Roman" w:eastAsiaTheme="minorEastAsia" w:hAnsi="Times New Roman" w:cs="Times New Roman"/>
          <w:sz w:val="26"/>
          <w:szCs w:val="26"/>
          <w:lang w:eastAsia="ru-RU"/>
        </w:rPr>
        <w:t>;</w:t>
      </w:r>
    </w:p>
    <w:p w:rsidR="000674B6" w:rsidRPr="004B0D25"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4B0D25">
        <w:rPr>
          <w:rFonts w:ascii="Times New Roman" w:eastAsiaTheme="minorEastAsia" w:hAnsi="Times New Roman" w:cs="Times New Roman"/>
          <w:sz w:val="26"/>
          <w:szCs w:val="26"/>
          <w:lang w:eastAsia="ru-RU"/>
        </w:rPr>
        <w:t xml:space="preserve">      -  на проведение мероприятий по молодежной политике за счет средств бюджета района  – 50,0 тыс. рублей.</w:t>
      </w:r>
    </w:p>
    <w:p w:rsidR="004B0D25" w:rsidRPr="00666D7C"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666D7C">
        <w:rPr>
          <w:rFonts w:ascii="Times New Roman" w:eastAsiaTheme="minorEastAsia" w:hAnsi="Times New Roman" w:cs="Times New Roman"/>
          <w:i/>
          <w:sz w:val="26"/>
          <w:szCs w:val="26"/>
          <w:lang w:eastAsia="ru-RU"/>
        </w:rPr>
        <w:t xml:space="preserve">           По подразделу 0709 «Другие вопросы в области образования»</w:t>
      </w:r>
      <w:r w:rsidRPr="00666D7C">
        <w:rPr>
          <w:rFonts w:ascii="Times New Roman" w:eastAsiaTheme="minorEastAsia" w:hAnsi="Times New Roman" w:cs="Times New Roman"/>
          <w:sz w:val="26"/>
          <w:szCs w:val="26"/>
          <w:lang w:eastAsia="ru-RU"/>
        </w:rPr>
        <w:t xml:space="preserve"> </w:t>
      </w:r>
      <w:r w:rsidR="004B0D25" w:rsidRPr="00666D7C">
        <w:rPr>
          <w:rFonts w:ascii="Times New Roman" w:eastAsiaTheme="minorEastAsia" w:hAnsi="Times New Roman" w:cs="Times New Roman"/>
          <w:sz w:val="26"/>
          <w:szCs w:val="26"/>
          <w:lang w:eastAsia="ru-RU"/>
        </w:rPr>
        <w:t xml:space="preserve"> отражены расходы в </w:t>
      </w:r>
      <w:r w:rsidRPr="00666D7C">
        <w:rPr>
          <w:rFonts w:ascii="Times New Roman" w:eastAsiaTheme="minorEastAsia" w:hAnsi="Times New Roman" w:cs="Times New Roman"/>
          <w:sz w:val="26"/>
          <w:szCs w:val="26"/>
          <w:lang w:eastAsia="ru-RU"/>
        </w:rPr>
        <w:t>на</w:t>
      </w:r>
      <w:r w:rsidR="004B0D25" w:rsidRPr="00666D7C">
        <w:rPr>
          <w:rFonts w:ascii="Times New Roman" w:eastAsiaTheme="minorEastAsia" w:hAnsi="Times New Roman" w:cs="Times New Roman"/>
          <w:sz w:val="26"/>
          <w:szCs w:val="26"/>
          <w:lang w:eastAsia="ru-RU"/>
        </w:rPr>
        <w:t xml:space="preserve"> содержание отдела образования, казенного учреждения</w:t>
      </w:r>
      <w:r w:rsidRPr="00666D7C">
        <w:rPr>
          <w:rFonts w:ascii="Times New Roman" w:eastAsiaTheme="minorEastAsia" w:hAnsi="Times New Roman" w:cs="Times New Roman"/>
          <w:sz w:val="26"/>
          <w:szCs w:val="26"/>
          <w:lang w:eastAsia="ru-RU"/>
        </w:rPr>
        <w:t xml:space="preserve"> «Информационный расчетно-методический центр</w:t>
      </w:r>
      <w:r w:rsidR="00666D7C">
        <w:rPr>
          <w:rFonts w:ascii="Times New Roman" w:eastAsiaTheme="minorEastAsia" w:hAnsi="Times New Roman" w:cs="Times New Roman"/>
          <w:sz w:val="26"/>
          <w:szCs w:val="26"/>
          <w:lang w:eastAsia="ru-RU"/>
        </w:rPr>
        <w:t xml:space="preserve"> обслуживания </w:t>
      </w:r>
      <w:r w:rsidRPr="00666D7C">
        <w:rPr>
          <w:rFonts w:ascii="Times New Roman" w:eastAsiaTheme="minorEastAsia" w:hAnsi="Times New Roman" w:cs="Times New Roman"/>
          <w:sz w:val="26"/>
          <w:szCs w:val="26"/>
          <w:lang w:eastAsia="ru-RU"/>
        </w:rPr>
        <w:t xml:space="preserve"> образовательных  </w:t>
      </w:r>
      <w:r w:rsidR="00666D7C">
        <w:rPr>
          <w:rFonts w:ascii="Times New Roman" w:eastAsiaTheme="minorEastAsia" w:hAnsi="Times New Roman" w:cs="Times New Roman"/>
          <w:sz w:val="26"/>
          <w:szCs w:val="26"/>
          <w:lang w:eastAsia="ru-RU"/>
        </w:rPr>
        <w:t>учреждений</w:t>
      </w:r>
      <w:r w:rsidRPr="00666D7C">
        <w:rPr>
          <w:rFonts w:ascii="Times New Roman" w:eastAsiaTheme="minorEastAsia" w:hAnsi="Times New Roman" w:cs="Times New Roman"/>
          <w:sz w:val="26"/>
          <w:szCs w:val="26"/>
          <w:lang w:eastAsia="ru-RU"/>
        </w:rPr>
        <w:t>»</w:t>
      </w:r>
      <w:r w:rsidR="004B0D25" w:rsidRPr="00666D7C">
        <w:rPr>
          <w:rFonts w:ascii="Times New Roman" w:eastAsiaTheme="minorEastAsia" w:hAnsi="Times New Roman" w:cs="Times New Roman"/>
          <w:sz w:val="26"/>
          <w:szCs w:val="26"/>
          <w:lang w:eastAsia="ru-RU"/>
        </w:rPr>
        <w:t xml:space="preserve"> и казенного учреждения «Центр обеспечения деятельности учреждений бюджетной сферы»</w:t>
      </w:r>
      <w:r w:rsidRPr="00666D7C">
        <w:rPr>
          <w:rFonts w:ascii="Times New Roman" w:eastAsiaTheme="minorEastAsia" w:hAnsi="Times New Roman" w:cs="Times New Roman"/>
          <w:sz w:val="26"/>
          <w:szCs w:val="26"/>
          <w:lang w:eastAsia="ru-RU"/>
        </w:rPr>
        <w:t xml:space="preserve">. </w:t>
      </w:r>
    </w:p>
    <w:p w:rsidR="00666D7C" w:rsidRDefault="004B0D25" w:rsidP="000674B6">
      <w:pPr>
        <w:spacing w:after="0" w:line="240" w:lineRule="auto"/>
        <w:contextualSpacing/>
        <w:jc w:val="both"/>
        <w:rPr>
          <w:rFonts w:ascii="Times New Roman" w:eastAsiaTheme="minorEastAsia" w:hAnsi="Times New Roman" w:cs="Times New Roman"/>
          <w:sz w:val="26"/>
          <w:szCs w:val="26"/>
          <w:lang w:eastAsia="ru-RU"/>
        </w:rPr>
      </w:pPr>
      <w:r w:rsidRPr="00666D7C">
        <w:rPr>
          <w:rFonts w:ascii="Times New Roman" w:eastAsiaTheme="minorEastAsia" w:hAnsi="Times New Roman" w:cs="Times New Roman"/>
          <w:sz w:val="26"/>
          <w:szCs w:val="26"/>
          <w:lang w:eastAsia="ru-RU"/>
        </w:rPr>
        <w:t xml:space="preserve">          В соответствии с постановление администрации района от 19.07.2018 года №307 у казенного учреждения </w:t>
      </w:r>
      <w:r w:rsidR="00666D7C" w:rsidRPr="00666D7C">
        <w:rPr>
          <w:rFonts w:ascii="Times New Roman" w:eastAsiaTheme="minorEastAsia" w:hAnsi="Times New Roman" w:cs="Times New Roman"/>
          <w:sz w:val="26"/>
          <w:szCs w:val="26"/>
          <w:lang w:eastAsia="ru-RU"/>
        </w:rPr>
        <w:t>«Информационный расчетно-методический центр</w:t>
      </w:r>
      <w:r w:rsidR="00666D7C">
        <w:rPr>
          <w:rFonts w:ascii="Times New Roman" w:eastAsiaTheme="minorEastAsia" w:hAnsi="Times New Roman" w:cs="Times New Roman"/>
          <w:sz w:val="26"/>
          <w:szCs w:val="26"/>
          <w:lang w:eastAsia="ru-RU"/>
        </w:rPr>
        <w:t xml:space="preserve"> обслуживания </w:t>
      </w:r>
      <w:r w:rsidR="00666D7C" w:rsidRPr="00666D7C">
        <w:rPr>
          <w:rFonts w:ascii="Times New Roman" w:eastAsiaTheme="minorEastAsia" w:hAnsi="Times New Roman" w:cs="Times New Roman"/>
          <w:sz w:val="26"/>
          <w:szCs w:val="26"/>
          <w:lang w:eastAsia="ru-RU"/>
        </w:rPr>
        <w:t xml:space="preserve"> образовательных  </w:t>
      </w:r>
      <w:r w:rsidR="00666D7C">
        <w:rPr>
          <w:rFonts w:ascii="Times New Roman" w:eastAsiaTheme="minorEastAsia" w:hAnsi="Times New Roman" w:cs="Times New Roman"/>
          <w:sz w:val="26"/>
          <w:szCs w:val="26"/>
          <w:lang w:eastAsia="ru-RU"/>
        </w:rPr>
        <w:t>учреждений</w:t>
      </w:r>
      <w:r w:rsidR="00666D7C" w:rsidRPr="00666D7C">
        <w:rPr>
          <w:rFonts w:ascii="Times New Roman" w:eastAsiaTheme="minorEastAsia" w:hAnsi="Times New Roman" w:cs="Times New Roman"/>
          <w:sz w:val="26"/>
          <w:szCs w:val="26"/>
          <w:lang w:eastAsia="ru-RU"/>
        </w:rPr>
        <w:t xml:space="preserve">» </w:t>
      </w:r>
      <w:r w:rsidRPr="00666D7C">
        <w:rPr>
          <w:rFonts w:ascii="Times New Roman" w:eastAsiaTheme="minorEastAsia" w:hAnsi="Times New Roman" w:cs="Times New Roman"/>
          <w:sz w:val="26"/>
          <w:szCs w:val="26"/>
          <w:lang w:eastAsia="ru-RU"/>
        </w:rPr>
        <w:t xml:space="preserve">  изменено наименование на казенное учреждение «Центр </w:t>
      </w:r>
      <w:r w:rsidR="002370FA">
        <w:rPr>
          <w:rFonts w:ascii="Times New Roman" w:eastAsiaTheme="minorEastAsia" w:hAnsi="Times New Roman" w:cs="Times New Roman"/>
          <w:sz w:val="26"/>
          <w:szCs w:val="26"/>
          <w:lang w:eastAsia="ru-RU"/>
        </w:rPr>
        <w:t>бюджетного учета  и отчетности</w:t>
      </w:r>
      <w:r w:rsidRPr="00666D7C">
        <w:rPr>
          <w:rFonts w:ascii="Times New Roman" w:eastAsiaTheme="minorEastAsia" w:hAnsi="Times New Roman" w:cs="Times New Roman"/>
          <w:sz w:val="26"/>
          <w:szCs w:val="26"/>
          <w:lang w:eastAsia="ru-RU"/>
        </w:rPr>
        <w:t xml:space="preserve">», учредителем которого </w:t>
      </w:r>
      <w:r w:rsidR="00666D7C" w:rsidRPr="00666D7C">
        <w:rPr>
          <w:rFonts w:ascii="Times New Roman" w:eastAsiaTheme="minorEastAsia" w:hAnsi="Times New Roman" w:cs="Times New Roman"/>
          <w:sz w:val="26"/>
          <w:szCs w:val="26"/>
          <w:lang w:eastAsia="ru-RU"/>
        </w:rPr>
        <w:t>определено</w:t>
      </w:r>
      <w:r w:rsidRPr="00666D7C">
        <w:rPr>
          <w:rFonts w:ascii="Times New Roman" w:eastAsiaTheme="minorEastAsia" w:hAnsi="Times New Roman" w:cs="Times New Roman"/>
          <w:sz w:val="26"/>
          <w:szCs w:val="26"/>
          <w:lang w:eastAsia="ru-RU"/>
        </w:rPr>
        <w:t xml:space="preserve"> Управление финансов района. </w:t>
      </w:r>
      <w:r w:rsidR="00666D7C">
        <w:rPr>
          <w:rFonts w:ascii="Times New Roman" w:eastAsiaTheme="minorEastAsia" w:hAnsi="Times New Roman" w:cs="Times New Roman"/>
          <w:sz w:val="26"/>
          <w:szCs w:val="26"/>
          <w:lang w:eastAsia="ru-RU"/>
        </w:rPr>
        <w:t xml:space="preserve">Расходы  на его содержание отражаются в разделе  01 13 «Другие общегосударственные вопросы». Прочий персонал из казенного учреждения </w:t>
      </w:r>
      <w:r w:rsidR="00666D7C" w:rsidRPr="00666D7C">
        <w:rPr>
          <w:rFonts w:ascii="Times New Roman" w:eastAsiaTheme="minorEastAsia" w:hAnsi="Times New Roman" w:cs="Times New Roman"/>
          <w:sz w:val="26"/>
          <w:szCs w:val="26"/>
          <w:lang w:eastAsia="ru-RU"/>
        </w:rPr>
        <w:t>«Информационный расчетно-методический центр</w:t>
      </w:r>
      <w:r w:rsidR="00666D7C">
        <w:rPr>
          <w:rFonts w:ascii="Times New Roman" w:eastAsiaTheme="minorEastAsia" w:hAnsi="Times New Roman" w:cs="Times New Roman"/>
          <w:sz w:val="26"/>
          <w:szCs w:val="26"/>
          <w:lang w:eastAsia="ru-RU"/>
        </w:rPr>
        <w:t xml:space="preserve"> обслуживания </w:t>
      </w:r>
      <w:r w:rsidR="00666D7C" w:rsidRPr="00666D7C">
        <w:rPr>
          <w:rFonts w:ascii="Times New Roman" w:eastAsiaTheme="minorEastAsia" w:hAnsi="Times New Roman" w:cs="Times New Roman"/>
          <w:sz w:val="26"/>
          <w:szCs w:val="26"/>
          <w:lang w:eastAsia="ru-RU"/>
        </w:rPr>
        <w:t xml:space="preserve"> образовательных  </w:t>
      </w:r>
      <w:r w:rsidR="00666D7C">
        <w:rPr>
          <w:rFonts w:ascii="Times New Roman" w:eastAsiaTheme="minorEastAsia" w:hAnsi="Times New Roman" w:cs="Times New Roman"/>
          <w:sz w:val="26"/>
          <w:szCs w:val="26"/>
          <w:lang w:eastAsia="ru-RU"/>
        </w:rPr>
        <w:t>учреждений</w:t>
      </w:r>
      <w:r w:rsidR="00666D7C" w:rsidRPr="00666D7C">
        <w:rPr>
          <w:rFonts w:ascii="Times New Roman" w:eastAsiaTheme="minorEastAsia" w:hAnsi="Times New Roman" w:cs="Times New Roman"/>
          <w:sz w:val="26"/>
          <w:szCs w:val="26"/>
          <w:lang w:eastAsia="ru-RU"/>
        </w:rPr>
        <w:t xml:space="preserve">» </w:t>
      </w:r>
      <w:r w:rsidR="00666D7C">
        <w:rPr>
          <w:rFonts w:ascii="Times New Roman" w:eastAsiaTheme="minorEastAsia" w:hAnsi="Times New Roman" w:cs="Times New Roman"/>
          <w:sz w:val="26"/>
          <w:szCs w:val="26"/>
          <w:lang w:eastAsia="ru-RU"/>
        </w:rPr>
        <w:t xml:space="preserve">выведен в казенное учреждение </w:t>
      </w:r>
      <w:r w:rsidR="00666D7C" w:rsidRPr="00666D7C">
        <w:rPr>
          <w:rFonts w:ascii="Times New Roman" w:eastAsiaTheme="minorEastAsia" w:hAnsi="Times New Roman" w:cs="Times New Roman"/>
          <w:sz w:val="26"/>
          <w:szCs w:val="26"/>
          <w:lang w:eastAsia="ru-RU"/>
        </w:rPr>
        <w:t>«Центр обеспечения деятельности учреждений бюджетной сферы»</w:t>
      </w:r>
      <w:r w:rsidR="00666D7C">
        <w:rPr>
          <w:rFonts w:ascii="Times New Roman" w:eastAsiaTheme="minorEastAsia" w:hAnsi="Times New Roman" w:cs="Times New Roman"/>
          <w:sz w:val="26"/>
          <w:szCs w:val="26"/>
          <w:lang w:eastAsia="ru-RU"/>
        </w:rPr>
        <w:t>.</w:t>
      </w:r>
    </w:p>
    <w:p w:rsidR="00666D7C" w:rsidRPr="00690974" w:rsidRDefault="00666D7C" w:rsidP="000674B6">
      <w:pPr>
        <w:spacing w:after="0" w:line="240" w:lineRule="auto"/>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color w:val="C00000"/>
          <w:sz w:val="26"/>
          <w:szCs w:val="26"/>
          <w:lang w:eastAsia="ru-RU"/>
        </w:rPr>
        <w:t xml:space="preserve">        </w:t>
      </w:r>
      <w:r w:rsidRPr="00690974">
        <w:rPr>
          <w:rFonts w:ascii="Times New Roman" w:eastAsiaTheme="minorEastAsia" w:hAnsi="Times New Roman" w:cs="Times New Roman"/>
          <w:sz w:val="26"/>
          <w:szCs w:val="26"/>
          <w:lang w:eastAsia="ru-RU"/>
        </w:rPr>
        <w:t xml:space="preserve">     По данному подразделу расходы составили – 8195,7 тыс. рублей,  в том числе:</w:t>
      </w:r>
    </w:p>
    <w:p w:rsidR="00666D7C" w:rsidRPr="00690974" w:rsidRDefault="00666D7C" w:rsidP="000674B6">
      <w:pPr>
        <w:spacing w:after="0" w:line="240" w:lineRule="auto"/>
        <w:contextualSpacing/>
        <w:jc w:val="both"/>
        <w:rPr>
          <w:rFonts w:ascii="Times New Roman" w:eastAsiaTheme="minorEastAsia" w:hAnsi="Times New Roman" w:cs="Times New Roman"/>
          <w:sz w:val="26"/>
          <w:szCs w:val="26"/>
          <w:lang w:eastAsia="ru-RU"/>
        </w:rPr>
      </w:pPr>
      <w:r w:rsidRPr="00690974">
        <w:rPr>
          <w:rFonts w:ascii="Times New Roman" w:eastAsiaTheme="minorEastAsia" w:hAnsi="Times New Roman" w:cs="Times New Roman"/>
          <w:sz w:val="26"/>
          <w:szCs w:val="26"/>
          <w:lang w:eastAsia="ru-RU"/>
        </w:rPr>
        <w:t xml:space="preserve">      - на содержание  отдела образования – 1893,5 тыс. рублей;</w:t>
      </w:r>
    </w:p>
    <w:p w:rsidR="00666D7C" w:rsidRPr="00690974" w:rsidRDefault="00666D7C" w:rsidP="000674B6">
      <w:pPr>
        <w:spacing w:after="0" w:line="240" w:lineRule="auto"/>
        <w:contextualSpacing/>
        <w:jc w:val="both"/>
        <w:rPr>
          <w:rFonts w:ascii="Times New Roman" w:eastAsiaTheme="minorEastAsia" w:hAnsi="Times New Roman" w:cs="Times New Roman"/>
          <w:sz w:val="26"/>
          <w:szCs w:val="26"/>
          <w:lang w:eastAsia="ru-RU"/>
        </w:rPr>
      </w:pPr>
      <w:r w:rsidRPr="00690974">
        <w:rPr>
          <w:rFonts w:ascii="Times New Roman" w:eastAsiaTheme="minorEastAsia" w:hAnsi="Times New Roman" w:cs="Times New Roman"/>
          <w:sz w:val="26"/>
          <w:szCs w:val="26"/>
          <w:lang w:eastAsia="ru-RU"/>
        </w:rPr>
        <w:t xml:space="preserve">      - на содержание казенного учреждения «Информационный расчетно-методический центр обслуживания  образовательных  учреждений» - 4647,</w:t>
      </w:r>
      <w:r w:rsidR="00481D29">
        <w:rPr>
          <w:rFonts w:ascii="Times New Roman" w:eastAsiaTheme="minorEastAsia" w:hAnsi="Times New Roman" w:cs="Times New Roman"/>
          <w:sz w:val="26"/>
          <w:szCs w:val="26"/>
          <w:lang w:eastAsia="ru-RU"/>
        </w:rPr>
        <w:t>8</w:t>
      </w:r>
      <w:r w:rsidRPr="00690974">
        <w:rPr>
          <w:rFonts w:ascii="Times New Roman" w:eastAsiaTheme="minorEastAsia" w:hAnsi="Times New Roman" w:cs="Times New Roman"/>
          <w:sz w:val="26"/>
          <w:szCs w:val="26"/>
          <w:lang w:eastAsia="ru-RU"/>
        </w:rPr>
        <w:t xml:space="preserve"> тыс. рублей;</w:t>
      </w:r>
    </w:p>
    <w:p w:rsidR="000674B6" w:rsidRPr="00690974" w:rsidRDefault="00666D7C" w:rsidP="000674B6">
      <w:pPr>
        <w:spacing w:after="0" w:line="240" w:lineRule="auto"/>
        <w:contextualSpacing/>
        <w:jc w:val="both"/>
        <w:rPr>
          <w:rFonts w:ascii="Times New Roman" w:eastAsiaTheme="minorEastAsia" w:hAnsi="Times New Roman" w:cs="Times New Roman"/>
          <w:sz w:val="26"/>
          <w:szCs w:val="26"/>
          <w:lang w:eastAsia="ru-RU"/>
        </w:rPr>
      </w:pPr>
      <w:r w:rsidRPr="00690974">
        <w:rPr>
          <w:rFonts w:ascii="Times New Roman" w:eastAsiaTheme="minorEastAsia" w:hAnsi="Times New Roman" w:cs="Times New Roman"/>
          <w:sz w:val="26"/>
          <w:szCs w:val="26"/>
          <w:lang w:eastAsia="ru-RU"/>
        </w:rPr>
        <w:t xml:space="preserve">       - на содержание казенного у</w:t>
      </w:r>
      <w:r w:rsidR="00690974" w:rsidRPr="00690974">
        <w:rPr>
          <w:rFonts w:ascii="Times New Roman" w:eastAsiaTheme="minorEastAsia" w:hAnsi="Times New Roman" w:cs="Times New Roman"/>
          <w:sz w:val="26"/>
          <w:szCs w:val="26"/>
          <w:lang w:eastAsia="ru-RU"/>
        </w:rPr>
        <w:t xml:space="preserve">чреждения </w:t>
      </w:r>
      <w:r w:rsidRPr="00690974">
        <w:rPr>
          <w:rFonts w:ascii="Times New Roman" w:eastAsiaTheme="minorEastAsia" w:hAnsi="Times New Roman" w:cs="Times New Roman"/>
          <w:sz w:val="26"/>
          <w:szCs w:val="26"/>
          <w:lang w:eastAsia="ru-RU"/>
        </w:rPr>
        <w:t>«Центр обеспечения деятельности учреждений бюджетной сферы»</w:t>
      </w:r>
      <w:r w:rsidR="00690974" w:rsidRPr="00690974">
        <w:rPr>
          <w:rFonts w:ascii="Times New Roman" w:eastAsiaTheme="minorEastAsia" w:hAnsi="Times New Roman" w:cs="Times New Roman"/>
          <w:sz w:val="26"/>
          <w:szCs w:val="26"/>
          <w:lang w:eastAsia="ru-RU"/>
        </w:rPr>
        <w:t xml:space="preserve"> (с 01.08.2018 г.) – 1654,4 тыс. рублей</w:t>
      </w:r>
      <w:r w:rsidR="000674B6" w:rsidRPr="00690974">
        <w:rPr>
          <w:rFonts w:ascii="Times New Roman" w:eastAsiaTheme="minorEastAsia" w:hAnsi="Times New Roman" w:cs="Times New Roman"/>
          <w:sz w:val="26"/>
          <w:szCs w:val="26"/>
          <w:lang w:eastAsia="ru-RU"/>
        </w:rPr>
        <w:t>.</w:t>
      </w:r>
    </w:p>
    <w:p w:rsidR="00856842" w:rsidRPr="00856842" w:rsidRDefault="00856842" w:rsidP="00856842">
      <w:pPr>
        <w:autoSpaceDE w:val="0"/>
        <w:autoSpaceDN w:val="0"/>
        <w:adjustRightInd w:val="0"/>
        <w:spacing w:after="0" w:line="240" w:lineRule="auto"/>
        <w:contextualSpacing/>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8"/>
          <w:szCs w:val="28"/>
          <w:lang w:eastAsia="ru-RU"/>
        </w:rPr>
        <w:t xml:space="preserve">        </w:t>
      </w:r>
      <w:r w:rsidRPr="00856842">
        <w:rPr>
          <w:rFonts w:ascii="Times New Roman" w:eastAsia="Times New Roman" w:hAnsi="Times New Roman" w:cs="Times New Roman"/>
          <w:i/>
          <w:sz w:val="26"/>
          <w:szCs w:val="26"/>
          <w:lang w:eastAsia="ru-RU"/>
        </w:rPr>
        <w:t xml:space="preserve">В 2018 год проведена проверка </w:t>
      </w:r>
      <w:r w:rsidRPr="00856842">
        <w:rPr>
          <w:rFonts w:ascii="Times New Roman" w:hAnsi="Times New Roman" w:cs="Times New Roman"/>
          <w:i/>
          <w:sz w:val="26"/>
          <w:szCs w:val="26"/>
        </w:rPr>
        <w:t xml:space="preserve">соблюдения порядка формирования и финансового обеспечения выполнения муниципального задания МБОУ «Старосельская СОШ» за 2017 </w:t>
      </w:r>
      <w:r w:rsidRPr="00856842">
        <w:rPr>
          <w:rFonts w:ascii="Times New Roman" w:hAnsi="Times New Roman" w:cs="Times New Roman"/>
          <w:i/>
          <w:sz w:val="26"/>
          <w:szCs w:val="26"/>
        </w:rPr>
        <w:lastRenderedPageBreak/>
        <w:t>год и истекший период 2018 года</w:t>
      </w:r>
      <w:r w:rsidRPr="00856842">
        <w:rPr>
          <w:rFonts w:ascii="Times New Roman" w:eastAsia="Times New Roman" w:hAnsi="Times New Roman" w:cs="Times New Roman"/>
          <w:i/>
          <w:sz w:val="26"/>
          <w:szCs w:val="26"/>
          <w:lang w:eastAsia="ru-RU"/>
        </w:rPr>
        <w:t>, по результатам которой выявлены следующие нарушения и недостатки проверяемого Учреждения:</w:t>
      </w:r>
    </w:p>
    <w:p w:rsidR="00856842" w:rsidRPr="00856842" w:rsidRDefault="00845B44" w:rsidP="00856842">
      <w:pPr>
        <w:autoSpaceDE w:val="0"/>
        <w:autoSpaceDN w:val="0"/>
        <w:adjustRightInd w:val="0"/>
        <w:spacing w:after="0" w:line="240" w:lineRule="auto"/>
        <w:contextualSpacing/>
        <w:jc w:val="both"/>
        <w:rPr>
          <w:rFonts w:ascii="Times New Roman" w:hAnsi="Times New Roman"/>
          <w:i/>
          <w:sz w:val="26"/>
          <w:szCs w:val="26"/>
        </w:rPr>
      </w:pPr>
      <w:r>
        <w:rPr>
          <w:rFonts w:ascii="Times New Roman" w:hAnsi="Times New Roman" w:cs="Times New Roman"/>
          <w:i/>
          <w:sz w:val="26"/>
          <w:szCs w:val="26"/>
        </w:rPr>
        <w:t xml:space="preserve">-  </w:t>
      </w:r>
      <w:r w:rsidR="00856842" w:rsidRPr="00856842">
        <w:rPr>
          <w:rFonts w:ascii="Times New Roman" w:eastAsia="Times New Roman" w:hAnsi="Times New Roman" w:cs="Times New Roman"/>
          <w:i/>
          <w:sz w:val="26"/>
          <w:szCs w:val="26"/>
        </w:rPr>
        <w:t xml:space="preserve"> Учреждением не в полном объеме  и не своевременно размещается  информация о своей деятельности на сайте </w:t>
      </w:r>
      <w:hyperlink r:id="rId17" w:history="1">
        <w:r w:rsidR="00856842" w:rsidRPr="00856842">
          <w:rPr>
            <w:rFonts w:ascii="Times New Roman" w:hAnsi="Times New Roman" w:cs="Times New Roman"/>
            <w:i/>
            <w:color w:val="0000FF" w:themeColor="hyperlink"/>
            <w:sz w:val="26"/>
            <w:szCs w:val="26"/>
            <w:u w:val="single"/>
            <w:lang w:val="en-US"/>
          </w:rPr>
          <w:t>www</w:t>
        </w:r>
        <w:r w:rsidR="00856842" w:rsidRPr="00856842">
          <w:rPr>
            <w:rFonts w:ascii="Times New Roman" w:hAnsi="Times New Roman" w:cs="Times New Roman"/>
            <w:i/>
            <w:color w:val="0000FF" w:themeColor="hyperlink"/>
            <w:sz w:val="26"/>
            <w:szCs w:val="26"/>
            <w:u w:val="single"/>
          </w:rPr>
          <w:t>.</w:t>
        </w:r>
        <w:r w:rsidR="00856842" w:rsidRPr="00856842">
          <w:rPr>
            <w:rFonts w:ascii="Times New Roman" w:hAnsi="Times New Roman" w:cs="Times New Roman"/>
            <w:i/>
            <w:color w:val="0000FF" w:themeColor="hyperlink"/>
            <w:sz w:val="26"/>
            <w:szCs w:val="26"/>
            <w:u w:val="single"/>
            <w:lang w:val="en-US"/>
          </w:rPr>
          <w:t>bus</w:t>
        </w:r>
        <w:r w:rsidR="00856842" w:rsidRPr="00856842">
          <w:rPr>
            <w:rFonts w:ascii="Times New Roman" w:hAnsi="Times New Roman" w:cs="Times New Roman"/>
            <w:i/>
            <w:color w:val="0000FF" w:themeColor="hyperlink"/>
            <w:sz w:val="26"/>
            <w:szCs w:val="26"/>
            <w:u w:val="single"/>
          </w:rPr>
          <w:t>.</w:t>
        </w:r>
        <w:proofErr w:type="spellStart"/>
        <w:r w:rsidR="00856842" w:rsidRPr="00856842">
          <w:rPr>
            <w:rFonts w:ascii="Times New Roman" w:hAnsi="Times New Roman" w:cs="Times New Roman"/>
            <w:i/>
            <w:color w:val="0000FF" w:themeColor="hyperlink"/>
            <w:sz w:val="26"/>
            <w:szCs w:val="26"/>
            <w:u w:val="single"/>
            <w:lang w:val="en-US"/>
          </w:rPr>
          <w:t>gov</w:t>
        </w:r>
        <w:proofErr w:type="spellEnd"/>
        <w:r w:rsidR="00856842" w:rsidRPr="00856842">
          <w:rPr>
            <w:rFonts w:ascii="Times New Roman" w:hAnsi="Times New Roman" w:cs="Times New Roman"/>
            <w:i/>
            <w:color w:val="0000FF" w:themeColor="hyperlink"/>
            <w:sz w:val="26"/>
            <w:szCs w:val="26"/>
            <w:u w:val="single"/>
          </w:rPr>
          <w:t>.</w:t>
        </w:r>
        <w:proofErr w:type="spellStart"/>
        <w:r w:rsidR="00856842" w:rsidRPr="00856842">
          <w:rPr>
            <w:rFonts w:ascii="Times New Roman" w:hAnsi="Times New Roman" w:cs="Times New Roman"/>
            <w:i/>
            <w:color w:val="0000FF" w:themeColor="hyperlink"/>
            <w:sz w:val="26"/>
            <w:szCs w:val="26"/>
            <w:u w:val="single"/>
            <w:lang w:val="en-US"/>
          </w:rPr>
          <w:t>ru</w:t>
        </w:r>
        <w:proofErr w:type="spellEnd"/>
      </w:hyperlink>
      <w:r w:rsidR="00856842" w:rsidRPr="00856842">
        <w:rPr>
          <w:rFonts w:ascii="Times New Roman" w:eastAsia="Times New Roman" w:hAnsi="Times New Roman" w:cs="Times New Roman"/>
          <w:i/>
          <w:sz w:val="26"/>
          <w:szCs w:val="26"/>
        </w:rPr>
        <w:t xml:space="preserve"> «Государственные и муниципальные учреждения»</w:t>
      </w:r>
      <w:r w:rsidR="00856842" w:rsidRPr="00856842">
        <w:rPr>
          <w:rFonts w:ascii="Times New Roman" w:hAnsi="Times New Roman" w:cs="Times New Roman"/>
          <w:i/>
          <w:sz w:val="26"/>
          <w:szCs w:val="26"/>
        </w:rPr>
        <w:t>;</w:t>
      </w:r>
      <w:r w:rsidR="00856842" w:rsidRPr="00856842">
        <w:rPr>
          <w:rFonts w:ascii="Times New Roman" w:hAnsi="Times New Roman"/>
          <w:i/>
          <w:sz w:val="26"/>
          <w:szCs w:val="26"/>
        </w:rPr>
        <w:t xml:space="preserve">      </w:t>
      </w:r>
    </w:p>
    <w:p w:rsidR="00856842" w:rsidRPr="00856842" w:rsidRDefault="00856842" w:rsidP="00856842">
      <w:pPr>
        <w:autoSpaceDE w:val="0"/>
        <w:autoSpaceDN w:val="0"/>
        <w:adjustRightInd w:val="0"/>
        <w:spacing w:after="0" w:line="240" w:lineRule="auto"/>
        <w:contextualSpacing/>
        <w:jc w:val="both"/>
        <w:rPr>
          <w:rFonts w:ascii="Times New Roman" w:hAnsi="Times New Roman" w:cs="Times New Roman"/>
          <w:i/>
          <w:color w:val="000000"/>
          <w:sz w:val="26"/>
          <w:szCs w:val="26"/>
        </w:rPr>
      </w:pPr>
      <w:r w:rsidRPr="00856842">
        <w:rPr>
          <w:rFonts w:ascii="Times New Roman" w:eastAsiaTheme="minorEastAsia" w:hAnsi="Times New Roman" w:cs="Times New Roman"/>
          <w:i/>
          <w:color w:val="000000"/>
          <w:sz w:val="26"/>
          <w:szCs w:val="26"/>
          <w:lang w:eastAsia="ru-RU"/>
        </w:rPr>
        <w:t xml:space="preserve">      </w:t>
      </w:r>
      <w:r w:rsidR="00845B44">
        <w:rPr>
          <w:rFonts w:ascii="Times New Roman" w:eastAsiaTheme="minorEastAsia" w:hAnsi="Times New Roman" w:cs="Times New Roman"/>
          <w:i/>
          <w:color w:val="000000"/>
          <w:sz w:val="26"/>
          <w:szCs w:val="26"/>
          <w:lang w:eastAsia="ru-RU"/>
        </w:rPr>
        <w:t>- в</w:t>
      </w:r>
      <w:r w:rsidRPr="00856842">
        <w:rPr>
          <w:rFonts w:ascii="Times New Roman" w:hAnsi="Times New Roman" w:cs="Times New Roman"/>
          <w:i/>
          <w:sz w:val="26"/>
          <w:szCs w:val="26"/>
        </w:rPr>
        <w:t xml:space="preserve"> связи с утратой Учреждением статуса «средней общеобразовательной школы», сменой наименования школы в  муниципальное задание на 2018 год  не внесены изменения относительно наименования учреждения и показателей, характеризующих </w:t>
      </w:r>
      <w:r w:rsidRPr="00856842">
        <w:rPr>
          <w:rFonts w:ascii="Times New Roman" w:hAnsi="Times New Roman" w:cs="Times New Roman"/>
          <w:i/>
          <w:color w:val="000000"/>
          <w:sz w:val="26"/>
          <w:szCs w:val="26"/>
        </w:rPr>
        <w:t>реализацию общеобразовательной программы среднего (полного) общего образования;</w:t>
      </w:r>
    </w:p>
    <w:p w:rsidR="00856842" w:rsidRPr="00856842" w:rsidRDefault="00856842" w:rsidP="00856842">
      <w:pPr>
        <w:autoSpaceDE w:val="0"/>
        <w:autoSpaceDN w:val="0"/>
        <w:adjustRightInd w:val="0"/>
        <w:spacing w:after="0" w:line="240" w:lineRule="auto"/>
        <w:contextualSpacing/>
        <w:jc w:val="both"/>
        <w:rPr>
          <w:rFonts w:ascii="Times New Roman" w:hAnsi="Times New Roman" w:cs="Times New Roman"/>
          <w:i/>
          <w:sz w:val="26"/>
          <w:szCs w:val="26"/>
        </w:rPr>
      </w:pPr>
      <w:r w:rsidRPr="00856842">
        <w:rPr>
          <w:rFonts w:ascii="Times New Roman" w:eastAsiaTheme="minorEastAsia" w:hAnsi="Times New Roman"/>
          <w:i/>
          <w:sz w:val="26"/>
          <w:szCs w:val="26"/>
          <w:lang w:eastAsia="ru-RU"/>
        </w:rPr>
        <w:t xml:space="preserve">     </w:t>
      </w:r>
      <w:r w:rsidR="00845B44">
        <w:rPr>
          <w:rFonts w:ascii="Times New Roman" w:eastAsiaTheme="minorEastAsia" w:hAnsi="Times New Roman"/>
          <w:i/>
          <w:sz w:val="26"/>
          <w:szCs w:val="26"/>
          <w:lang w:eastAsia="ru-RU"/>
        </w:rPr>
        <w:t xml:space="preserve">- в </w:t>
      </w:r>
      <w:r w:rsidRPr="00856842">
        <w:rPr>
          <w:rFonts w:ascii="Times New Roman" w:hAnsi="Times New Roman" w:cs="Times New Roman"/>
          <w:i/>
          <w:sz w:val="26"/>
          <w:szCs w:val="26"/>
        </w:rPr>
        <w:t xml:space="preserve"> пункте 4 муниципального задания не отражены нормативно-правовые акты МБОУ «Старосельская ООШ», устанавливающие  размер платы (цену, тариф) за оказываемые платные услуги;</w:t>
      </w:r>
    </w:p>
    <w:p w:rsidR="00856842" w:rsidRPr="00856842" w:rsidRDefault="00856842" w:rsidP="00856842">
      <w:pPr>
        <w:autoSpaceDE w:val="0"/>
        <w:autoSpaceDN w:val="0"/>
        <w:adjustRightInd w:val="0"/>
        <w:spacing w:after="0" w:line="240" w:lineRule="auto"/>
        <w:contextualSpacing/>
        <w:jc w:val="both"/>
        <w:rPr>
          <w:rFonts w:ascii="Times New Roman" w:hAnsi="Times New Roman" w:cs="Times New Roman"/>
          <w:i/>
          <w:sz w:val="26"/>
          <w:szCs w:val="26"/>
        </w:rPr>
      </w:pPr>
      <w:r w:rsidRPr="00856842">
        <w:rPr>
          <w:rFonts w:ascii="Times New Roman" w:hAnsi="Times New Roman"/>
          <w:i/>
          <w:sz w:val="26"/>
          <w:szCs w:val="26"/>
        </w:rPr>
        <w:t xml:space="preserve">  </w:t>
      </w:r>
      <w:r w:rsidRPr="00856842">
        <w:rPr>
          <w:rFonts w:ascii="Times New Roman" w:eastAsiaTheme="minorEastAsia" w:hAnsi="Times New Roman"/>
          <w:i/>
          <w:sz w:val="26"/>
          <w:szCs w:val="26"/>
          <w:lang w:eastAsia="ru-RU"/>
        </w:rPr>
        <w:t xml:space="preserve">   </w:t>
      </w:r>
      <w:r w:rsidR="00845B44">
        <w:rPr>
          <w:rFonts w:ascii="Times New Roman" w:eastAsiaTheme="minorEastAsia" w:hAnsi="Times New Roman"/>
          <w:i/>
          <w:sz w:val="26"/>
          <w:szCs w:val="26"/>
          <w:lang w:eastAsia="ru-RU"/>
        </w:rPr>
        <w:t xml:space="preserve">- при </w:t>
      </w:r>
      <w:r w:rsidRPr="00856842">
        <w:rPr>
          <w:rFonts w:ascii="Times New Roman" w:hAnsi="Times New Roman" w:cs="Times New Roman"/>
          <w:i/>
          <w:sz w:val="26"/>
          <w:szCs w:val="26"/>
        </w:rPr>
        <w:t xml:space="preserve"> проверке отчетов о выполнении муниципального задания выявлены следующие недочеты:</w:t>
      </w:r>
    </w:p>
    <w:p w:rsidR="00856842" w:rsidRPr="00856842" w:rsidRDefault="00856842" w:rsidP="00856842">
      <w:pPr>
        <w:autoSpaceDE w:val="0"/>
        <w:autoSpaceDN w:val="0"/>
        <w:adjustRightInd w:val="0"/>
        <w:spacing w:after="0" w:line="240" w:lineRule="auto"/>
        <w:ind w:firstLine="567"/>
        <w:contextualSpacing/>
        <w:jc w:val="both"/>
        <w:rPr>
          <w:rFonts w:ascii="Times New Roman" w:hAnsi="Times New Roman" w:cs="Times New Roman"/>
          <w:i/>
          <w:sz w:val="26"/>
          <w:szCs w:val="26"/>
        </w:rPr>
      </w:pPr>
      <w:r w:rsidRPr="00856842">
        <w:rPr>
          <w:rFonts w:ascii="Times New Roman" w:hAnsi="Times New Roman" w:cs="Times New Roman"/>
          <w:i/>
          <w:sz w:val="26"/>
          <w:szCs w:val="26"/>
        </w:rPr>
        <w:t>- плановые показатели в отчетах не совпадают  с показателями муниципальных заданий, например, по муниципальной услуге «реализация образовательной программы основного общего образования» по показателю качества по строке «уровень освоения обучающимися основной общеобразовательной программы основного общего образования по завершении второй ступени общего образования» утверждено в муниципальном задании 100,0 процентов, в отчете отражено  92,0 процента;</w:t>
      </w:r>
    </w:p>
    <w:p w:rsidR="00856842" w:rsidRPr="00856842" w:rsidRDefault="00856842" w:rsidP="00856842">
      <w:pPr>
        <w:autoSpaceDE w:val="0"/>
        <w:autoSpaceDN w:val="0"/>
        <w:adjustRightInd w:val="0"/>
        <w:spacing w:after="0" w:line="240" w:lineRule="auto"/>
        <w:ind w:firstLine="567"/>
        <w:contextualSpacing/>
        <w:jc w:val="both"/>
        <w:rPr>
          <w:rFonts w:ascii="Times New Roman" w:hAnsi="Times New Roman"/>
          <w:i/>
          <w:sz w:val="26"/>
          <w:szCs w:val="26"/>
        </w:rPr>
      </w:pPr>
      <w:r w:rsidRPr="00856842">
        <w:rPr>
          <w:rFonts w:ascii="Times New Roman" w:hAnsi="Times New Roman" w:cs="Times New Roman"/>
          <w:i/>
          <w:sz w:val="26"/>
          <w:szCs w:val="26"/>
        </w:rPr>
        <w:t>- отчеты о выполнении муниципальных заданий за 4 квартал 2017 и 2018 годов сформированы 5 декабря 2017 и 2018 годов, что противоречит пункту 4.2 части 3 муниципального задания, где определено, что отчеты о выполнении муниципального задания предоставляются ежеквартально не позднее 15-го числа месяца, следующего за отчетным периодом</w:t>
      </w:r>
      <w:r w:rsidRPr="00856842">
        <w:rPr>
          <w:rFonts w:ascii="Times New Roman" w:eastAsia="Times New Roman" w:hAnsi="Times New Roman" w:cs="Times New Roman"/>
          <w:i/>
          <w:sz w:val="26"/>
          <w:szCs w:val="26"/>
          <w:lang w:eastAsia="ru-RU"/>
        </w:rPr>
        <w:t>;</w:t>
      </w:r>
    </w:p>
    <w:p w:rsidR="00856842" w:rsidRPr="00856842" w:rsidRDefault="00856842" w:rsidP="00856842">
      <w:pPr>
        <w:autoSpaceDE w:val="0"/>
        <w:autoSpaceDN w:val="0"/>
        <w:adjustRightInd w:val="0"/>
        <w:spacing w:after="0" w:line="240" w:lineRule="auto"/>
        <w:contextualSpacing/>
        <w:jc w:val="both"/>
        <w:rPr>
          <w:rFonts w:ascii="Times New Roman" w:hAnsi="Times New Roman" w:cs="Times New Roman"/>
          <w:i/>
          <w:sz w:val="26"/>
          <w:szCs w:val="26"/>
        </w:rPr>
      </w:pPr>
      <w:r w:rsidRPr="00856842">
        <w:rPr>
          <w:rFonts w:ascii="Times New Roman" w:eastAsia="Times New Roman" w:hAnsi="Times New Roman" w:cs="Times New Roman"/>
          <w:i/>
          <w:sz w:val="26"/>
          <w:szCs w:val="26"/>
          <w:lang w:eastAsia="ru-RU"/>
        </w:rPr>
        <w:t xml:space="preserve">    </w:t>
      </w:r>
      <w:r w:rsidR="00845B44">
        <w:rPr>
          <w:rFonts w:ascii="Times New Roman" w:eastAsia="Times New Roman" w:hAnsi="Times New Roman" w:cs="Times New Roman"/>
          <w:i/>
          <w:sz w:val="26"/>
          <w:szCs w:val="26"/>
          <w:lang w:eastAsia="ru-RU"/>
        </w:rPr>
        <w:t>-</w:t>
      </w:r>
      <w:r w:rsidRPr="00856842">
        <w:rPr>
          <w:rFonts w:ascii="Times New Roman" w:hAnsi="Times New Roman" w:cs="Times New Roman"/>
          <w:i/>
          <w:sz w:val="26"/>
          <w:szCs w:val="26"/>
        </w:rPr>
        <w:t xml:space="preserve"> </w:t>
      </w:r>
      <w:r w:rsidR="00845B44">
        <w:rPr>
          <w:rFonts w:ascii="Times New Roman" w:hAnsi="Times New Roman" w:cs="Times New Roman"/>
          <w:i/>
          <w:sz w:val="26"/>
          <w:szCs w:val="26"/>
        </w:rPr>
        <w:t>о</w:t>
      </w:r>
      <w:r w:rsidRPr="00856842">
        <w:rPr>
          <w:rFonts w:ascii="Times New Roman" w:hAnsi="Times New Roman" w:cs="Times New Roman"/>
          <w:i/>
          <w:sz w:val="26"/>
          <w:szCs w:val="26"/>
        </w:rPr>
        <w:t>бщий объем средств на выполнение муниципальной услуги  подсчитан в части обучения и содержания воспитанников, объем средств на приобретение услуг, основных средств и материальных запасов, необходимых для реализации услуги, не учтен. Таким образом, расчет произведен не в полном соответствии с утвержденным Порядком расчета нормативных затрат;</w:t>
      </w:r>
    </w:p>
    <w:p w:rsidR="00856842" w:rsidRPr="00856842" w:rsidRDefault="00856842" w:rsidP="00856842">
      <w:pPr>
        <w:autoSpaceDE w:val="0"/>
        <w:autoSpaceDN w:val="0"/>
        <w:adjustRightInd w:val="0"/>
        <w:spacing w:after="0" w:line="240" w:lineRule="auto"/>
        <w:contextualSpacing/>
        <w:jc w:val="both"/>
        <w:rPr>
          <w:rFonts w:ascii="Times New Roman" w:hAnsi="Times New Roman" w:cs="Times New Roman"/>
          <w:i/>
          <w:sz w:val="26"/>
          <w:szCs w:val="26"/>
        </w:rPr>
      </w:pPr>
      <w:r w:rsidRPr="00856842">
        <w:rPr>
          <w:rFonts w:ascii="Times New Roman" w:hAnsi="Times New Roman" w:cs="Times New Roman"/>
          <w:i/>
          <w:sz w:val="26"/>
          <w:szCs w:val="26"/>
        </w:rPr>
        <w:t xml:space="preserve">   </w:t>
      </w:r>
      <w:r w:rsidR="00845B44">
        <w:rPr>
          <w:rFonts w:ascii="Times New Roman" w:hAnsi="Times New Roman" w:cs="Times New Roman"/>
          <w:i/>
          <w:sz w:val="26"/>
          <w:szCs w:val="26"/>
        </w:rPr>
        <w:t>- с</w:t>
      </w:r>
      <w:r w:rsidRPr="00856842">
        <w:rPr>
          <w:rFonts w:ascii="Times New Roman" w:eastAsia="Times New Roman" w:hAnsi="Times New Roman" w:cs="Times New Roman"/>
          <w:i/>
          <w:sz w:val="26"/>
          <w:szCs w:val="26"/>
        </w:rPr>
        <w:t>огласно утвержденному Плану ФХД на 2017 год и плановый период 2018-2019 годов в разделе 4 показатели по поступлениям и выплатам Учреждения утверждены на 2017 финансовый год, на плановый период показатели не отражены, таблица 2 не составлена. В  Плане ФХД на 2018 год и плановый период 2019 и 2020 годов показатели по поступлениям и выплатам Учреждения  утверждены  на 2018 год,  на плановый период показатели не отражены.</w:t>
      </w:r>
      <w:r w:rsidR="0033346A">
        <w:rPr>
          <w:rFonts w:ascii="Times New Roman" w:eastAsia="Times New Roman" w:hAnsi="Times New Roman" w:cs="Times New Roman"/>
          <w:i/>
          <w:sz w:val="26"/>
          <w:szCs w:val="26"/>
        </w:rPr>
        <w:t xml:space="preserve"> </w:t>
      </w:r>
      <w:r w:rsidR="0033346A" w:rsidRPr="0033346A">
        <w:rPr>
          <w:rFonts w:ascii="Times New Roman" w:eastAsia="Times New Roman" w:hAnsi="Times New Roman" w:cs="Times New Roman"/>
          <w:sz w:val="26"/>
          <w:szCs w:val="26"/>
        </w:rPr>
        <w:t>Нарушения устранены в полном объеме.</w:t>
      </w:r>
    </w:p>
    <w:p w:rsidR="000674B6" w:rsidRPr="00856842"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0674B6" w:rsidRDefault="00AB3C8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 xml:space="preserve">5.2.7.  Раздел «Культура, </w:t>
      </w:r>
      <w:r w:rsidR="000674B6" w:rsidRPr="001E0FEF">
        <w:rPr>
          <w:rFonts w:ascii="Times New Roman" w:eastAsiaTheme="minorEastAsia" w:hAnsi="Times New Roman" w:cs="Times New Roman"/>
          <w:b/>
          <w:sz w:val="26"/>
          <w:szCs w:val="26"/>
          <w:lang w:eastAsia="ru-RU"/>
        </w:rPr>
        <w:t>кинематография»</w:t>
      </w:r>
    </w:p>
    <w:p w:rsidR="001E0FEF" w:rsidRPr="001E0FEF" w:rsidRDefault="001E0FEF"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1E0FEF"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E0FEF">
        <w:rPr>
          <w:rFonts w:ascii="Times New Roman" w:eastAsiaTheme="minorEastAsia" w:hAnsi="Times New Roman" w:cs="Times New Roman"/>
          <w:sz w:val="26"/>
          <w:szCs w:val="26"/>
          <w:lang w:eastAsia="ru-RU"/>
        </w:rPr>
        <w:t xml:space="preserve">Расходы </w:t>
      </w:r>
      <w:r w:rsidRPr="001E0FEF">
        <w:rPr>
          <w:rFonts w:ascii="Times New Roman" w:eastAsiaTheme="minorEastAsia" w:hAnsi="Times New Roman" w:cs="Times New Roman"/>
          <w:i/>
          <w:sz w:val="26"/>
          <w:szCs w:val="26"/>
          <w:lang w:eastAsia="ru-RU"/>
        </w:rPr>
        <w:t>по раздел</w:t>
      </w:r>
      <w:r w:rsidR="00AB3C86">
        <w:rPr>
          <w:rFonts w:ascii="Times New Roman" w:eastAsiaTheme="minorEastAsia" w:hAnsi="Times New Roman" w:cs="Times New Roman"/>
          <w:i/>
          <w:sz w:val="26"/>
          <w:szCs w:val="26"/>
          <w:lang w:eastAsia="ru-RU"/>
        </w:rPr>
        <w:t xml:space="preserve">у 0800 «Культура, </w:t>
      </w:r>
      <w:r w:rsidRPr="001E0FEF">
        <w:rPr>
          <w:rFonts w:ascii="Times New Roman" w:eastAsiaTheme="minorEastAsia" w:hAnsi="Times New Roman" w:cs="Times New Roman"/>
          <w:i/>
          <w:sz w:val="26"/>
          <w:szCs w:val="26"/>
          <w:lang w:eastAsia="ru-RU"/>
        </w:rPr>
        <w:t xml:space="preserve"> кинематография» </w:t>
      </w:r>
      <w:r w:rsidRPr="001E0FEF">
        <w:rPr>
          <w:rFonts w:ascii="Times New Roman" w:eastAsiaTheme="minorEastAsia" w:hAnsi="Times New Roman" w:cs="Times New Roman"/>
          <w:sz w:val="26"/>
          <w:szCs w:val="26"/>
          <w:lang w:eastAsia="ru-RU"/>
        </w:rPr>
        <w:t xml:space="preserve">исполнены в сумме </w:t>
      </w:r>
      <w:r w:rsidR="001E0FEF" w:rsidRPr="001E0FEF">
        <w:rPr>
          <w:rFonts w:ascii="Times New Roman" w:eastAsiaTheme="minorEastAsia" w:hAnsi="Times New Roman" w:cs="Times New Roman"/>
          <w:sz w:val="26"/>
          <w:szCs w:val="26"/>
          <w:lang w:eastAsia="ru-RU"/>
        </w:rPr>
        <w:t>17297,9</w:t>
      </w:r>
      <w:r w:rsidRPr="001E0FEF">
        <w:rPr>
          <w:rFonts w:ascii="Times New Roman" w:eastAsiaTheme="minorEastAsia" w:hAnsi="Times New Roman" w:cs="Times New Roman"/>
          <w:sz w:val="26"/>
          <w:szCs w:val="26"/>
          <w:lang w:eastAsia="ru-RU"/>
        </w:rPr>
        <w:t xml:space="preserve"> тыс. рублей, или на 100,0  процентов от годовых назначений. Доля расходов по данному разделу в общем объеме расходов бюджета района составила </w:t>
      </w:r>
      <w:r w:rsidR="001E0FEF" w:rsidRPr="001E0FEF">
        <w:rPr>
          <w:rFonts w:ascii="Times New Roman" w:eastAsiaTheme="minorEastAsia" w:hAnsi="Times New Roman" w:cs="Times New Roman"/>
          <w:sz w:val="26"/>
          <w:szCs w:val="26"/>
          <w:lang w:eastAsia="ru-RU"/>
        </w:rPr>
        <w:t>7,7</w:t>
      </w:r>
      <w:r w:rsidRPr="001E0FEF">
        <w:rPr>
          <w:rFonts w:ascii="Times New Roman" w:eastAsiaTheme="minorEastAsia" w:hAnsi="Times New Roman" w:cs="Times New Roman"/>
          <w:sz w:val="26"/>
          <w:szCs w:val="26"/>
          <w:lang w:eastAsia="ru-RU"/>
        </w:rPr>
        <w:t xml:space="preserve"> процента. В 201</w:t>
      </w:r>
      <w:r w:rsidR="001E0FEF" w:rsidRPr="001E0FEF">
        <w:rPr>
          <w:rFonts w:ascii="Times New Roman" w:eastAsiaTheme="minorEastAsia" w:hAnsi="Times New Roman" w:cs="Times New Roman"/>
          <w:sz w:val="26"/>
          <w:szCs w:val="26"/>
          <w:lang w:eastAsia="ru-RU"/>
        </w:rPr>
        <w:t>7</w:t>
      </w:r>
      <w:r w:rsidRPr="001E0FEF">
        <w:rPr>
          <w:rFonts w:ascii="Times New Roman" w:eastAsiaTheme="minorEastAsia" w:hAnsi="Times New Roman" w:cs="Times New Roman"/>
          <w:sz w:val="26"/>
          <w:szCs w:val="26"/>
          <w:lang w:eastAsia="ru-RU"/>
        </w:rPr>
        <w:t xml:space="preserve"> году исполнение составило 100,0  процентов. </w:t>
      </w:r>
    </w:p>
    <w:p w:rsidR="000674B6" w:rsidRPr="00B44BBB" w:rsidRDefault="001E0FEF"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44BBB">
        <w:rPr>
          <w:rFonts w:ascii="Times New Roman" w:eastAsiaTheme="minorEastAsia" w:hAnsi="Times New Roman" w:cs="Times New Roman"/>
          <w:sz w:val="26"/>
          <w:szCs w:val="26"/>
          <w:lang w:eastAsia="ru-RU"/>
        </w:rPr>
        <w:t>Расходы по отрасли культура осуществлялись за счет средств бюджета района, бюджетов поселений и за</w:t>
      </w:r>
      <w:r w:rsidR="00AB3C86">
        <w:rPr>
          <w:rFonts w:ascii="Times New Roman" w:eastAsiaTheme="minorEastAsia" w:hAnsi="Times New Roman" w:cs="Times New Roman"/>
          <w:sz w:val="26"/>
          <w:szCs w:val="26"/>
          <w:lang w:eastAsia="ru-RU"/>
        </w:rPr>
        <w:t xml:space="preserve"> </w:t>
      </w:r>
      <w:r w:rsidRPr="00B44BBB">
        <w:rPr>
          <w:rFonts w:ascii="Times New Roman" w:eastAsiaTheme="minorEastAsia" w:hAnsi="Times New Roman" w:cs="Times New Roman"/>
          <w:sz w:val="26"/>
          <w:szCs w:val="26"/>
          <w:lang w:eastAsia="ru-RU"/>
        </w:rPr>
        <w:t xml:space="preserve">счет иных межбюджетных трансфертов из федерального и областного бюджетов на комплектования книжных фондов библиотеки и поощрение лучших работников сельских учреждений культуры, укрепление материально-технической </w:t>
      </w:r>
      <w:r w:rsidRPr="00B44BBB">
        <w:rPr>
          <w:rFonts w:ascii="Times New Roman" w:eastAsiaTheme="minorEastAsia" w:hAnsi="Times New Roman" w:cs="Times New Roman"/>
          <w:sz w:val="26"/>
          <w:szCs w:val="26"/>
          <w:lang w:eastAsia="ru-RU"/>
        </w:rPr>
        <w:lastRenderedPageBreak/>
        <w:t>базы учреждений культуры, а также на содержание учреждений бюджетного типа:  централизованной библиотечной системы, центра культурного развития и музея.</w:t>
      </w:r>
    </w:p>
    <w:p w:rsidR="000674B6" w:rsidRPr="00B44BBB"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44BBB">
        <w:rPr>
          <w:rFonts w:ascii="Times New Roman" w:eastAsiaTheme="minorEastAsia" w:hAnsi="Times New Roman" w:cs="Times New Roman"/>
          <w:i/>
          <w:sz w:val="26"/>
          <w:szCs w:val="26"/>
          <w:lang w:eastAsia="ru-RU"/>
        </w:rPr>
        <w:t>По подразделу 0801 «Культура»</w:t>
      </w:r>
      <w:r w:rsidRPr="00B44BBB">
        <w:rPr>
          <w:rFonts w:ascii="Times New Roman" w:eastAsiaTheme="minorEastAsia" w:hAnsi="Times New Roman" w:cs="Times New Roman"/>
          <w:sz w:val="26"/>
          <w:szCs w:val="26"/>
          <w:lang w:eastAsia="ru-RU"/>
        </w:rPr>
        <w:t xml:space="preserve"> отражены ра</w:t>
      </w:r>
      <w:r w:rsidR="001E0FEF" w:rsidRPr="00B44BBB">
        <w:rPr>
          <w:rFonts w:ascii="Times New Roman" w:eastAsiaTheme="minorEastAsia" w:hAnsi="Times New Roman" w:cs="Times New Roman"/>
          <w:sz w:val="26"/>
          <w:szCs w:val="26"/>
          <w:lang w:eastAsia="ru-RU"/>
        </w:rPr>
        <w:t xml:space="preserve">сходы в сумме 17297,9 </w:t>
      </w:r>
      <w:r w:rsidRPr="00B44BBB">
        <w:rPr>
          <w:rFonts w:ascii="Times New Roman" w:eastAsiaTheme="minorEastAsia" w:hAnsi="Times New Roman" w:cs="Times New Roman"/>
          <w:sz w:val="26"/>
          <w:szCs w:val="26"/>
          <w:lang w:eastAsia="ru-RU"/>
        </w:rPr>
        <w:t>тыс. рублей, из них:</w:t>
      </w:r>
    </w:p>
    <w:p w:rsidR="000674B6" w:rsidRPr="00B51880"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D523E7">
        <w:rPr>
          <w:rFonts w:ascii="Times New Roman" w:eastAsiaTheme="minorEastAsia" w:hAnsi="Times New Roman" w:cs="Times New Roman"/>
          <w:color w:val="C00000"/>
          <w:sz w:val="26"/>
          <w:szCs w:val="26"/>
          <w:lang w:eastAsia="ru-RU"/>
        </w:rPr>
        <w:t xml:space="preserve">       </w:t>
      </w:r>
      <w:r w:rsidRPr="00B51880">
        <w:rPr>
          <w:rFonts w:ascii="Times New Roman" w:eastAsiaTheme="minorEastAsia" w:hAnsi="Times New Roman" w:cs="Times New Roman"/>
          <w:sz w:val="26"/>
          <w:szCs w:val="26"/>
          <w:lang w:eastAsia="ru-RU"/>
        </w:rPr>
        <w:t xml:space="preserve">- субсидия  на выполнение муниципального задания МБУК «Междуреченский музей» в сумме </w:t>
      </w:r>
      <w:r w:rsidR="00A14F90" w:rsidRPr="00B51880">
        <w:rPr>
          <w:rFonts w:ascii="Times New Roman" w:eastAsiaTheme="minorEastAsia" w:hAnsi="Times New Roman" w:cs="Times New Roman"/>
          <w:sz w:val="26"/>
          <w:szCs w:val="26"/>
          <w:lang w:eastAsia="ru-RU"/>
        </w:rPr>
        <w:t>1830,8</w:t>
      </w:r>
      <w:r w:rsidRPr="00B51880">
        <w:rPr>
          <w:rFonts w:ascii="Times New Roman" w:eastAsiaTheme="minorEastAsia" w:hAnsi="Times New Roman" w:cs="Times New Roman"/>
          <w:sz w:val="26"/>
          <w:szCs w:val="26"/>
          <w:lang w:eastAsia="ru-RU"/>
        </w:rPr>
        <w:t xml:space="preserve"> тыс. рублей;</w:t>
      </w:r>
    </w:p>
    <w:p w:rsidR="000674B6" w:rsidRPr="00B51880"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 субсидия  на выполнение муниципального задания МБУК «Междуреченская центральная библиотечная система» в сумме </w:t>
      </w:r>
      <w:r w:rsidR="00A14F90" w:rsidRPr="00B51880">
        <w:rPr>
          <w:rFonts w:ascii="Times New Roman" w:eastAsiaTheme="minorEastAsia" w:hAnsi="Times New Roman" w:cs="Times New Roman"/>
          <w:sz w:val="26"/>
          <w:szCs w:val="26"/>
          <w:lang w:eastAsia="ru-RU"/>
        </w:rPr>
        <w:t>5926,9</w:t>
      </w:r>
      <w:r w:rsidRPr="00B51880">
        <w:rPr>
          <w:rFonts w:ascii="Times New Roman" w:eastAsiaTheme="minorEastAsia" w:hAnsi="Times New Roman" w:cs="Times New Roman"/>
          <w:sz w:val="26"/>
          <w:szCs w:val="26"/>
          <w:lang w:eastAsia="ru-RU"/>
        </w:rPr>
        <w:t xml:space="preserve">  тыс. рублей;</w:t>
      </w:r>
    </w:p>
    <w:p w:rsidR="00A14F90" w:rsidRPr="00B51880" w:rsidRDefault="00A14F90" w:rsidP="00A14F90">
      <w:pPr>
        <w:spacing w:after="0" w:line="240" w:lineRule="auto"/>
        <w:ind w:firstLine="360"/>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 субсидия  на выполнение муниципального задания МБУК «Центр культурного развития» в сумме </w:t>
      </w:r>
      <w:r w:rsidR="00B51880" w:rsidRPr="00B51880">
        <w:rPr>
          <w:rFonts w:ascii="Times New Roman" w:eastAsiaTheme="minorEastAsia" w:hAnsi="Times New Roman" w:cs="Times New Roman"/>
          <w:sz w:val="26"/>
          <w:szCs w:val="26"/>
          <w:lang w:eastAsia="ru-RU"/>
        </w:rPr>
        <w:t>8309,5</w:t>
      </w:r>
      <w:r w:rsidRPr="00B51880">
        <w:rPr>
          <w:rFonts w:ascii="Times New Roman" w:eastAsiaTheme="minorEastAsia" w:hAnsi="Times New Roman" w:cs="Times New Roman"/>
          <w:sz w:val="26"/>
          <w:szCs w:val="26"/>
          <w:lang w:eastAsia="ru-RU"/>
        </w:rPr>
        <w:t xml:space="preserve">  тыс. рублей;</w:t>
      </w:r>
    </w:p>
    <w:p w:rsidR="00AE7A56" w:rsidRPr="00B51880" w:rsidRDefault="00AE7A56" w:rsidP="00A14F90">
      <w:pPr>
        <w:spacing w:after="0" w:line="240" w:lineRule="auto"/>
        <w:ind w:firstLine="360"/>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иные межбюджетные трансферты на комплектование книжных фондов библиотек муниципальных образований – 1</w:t>
      </w:r>
      <w:r w:rsidR="008F2880" w:rsidRPr="00B51880">
        <w:rPr>
          <w:rFonts w:ascii="Times New Roman" w:eastAsiaTheme="minorEastAsia" w:hAnsi="Times New Roman" w:cs="Times New Roman"/>
          <w:sz w:val="26"/>
          <w:szCs w:val="26"/>
          <w:lang w:eastAsia="ru-RU"/>
        </w:rPr>
        <w:t>9</w:t>
      </w:r>
      <w:r w:rsidRPr="00B51880">
        <w:rPr>
          <w:rFonts w:ascii="Times New Roman" w:eastAsiaTheme="minorEastAsia" w:hAnsi="Times New Roman" w:cs="Times New Roman"/>
          <w:sz w:val="26"/>
          <w:szCs w:val="26"/>
          <w:lang w:eastAsia="ru-RU"/>
        </w:rPr>
        <w:t>,7 тыс. рублей;</w:t>
      </w:r>
    </w:p>
    <w:p w:rsidR="00A14F90" w:rsidRPr="00B51880" w:rsidRDefault="00AE7A5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субсидия  на обеспечение и развитие материально-технической базы домов культуры в населенных пунктах – </w:t>
      </w:r>
      <w:r w:rsidR="00B51880" w:rsidRPr="00B51880">
        <w:rPr>
          <w:rFonts w:ascii="Times New Roman" w:eastAsiaTheme="minorEastAsia" w:hAnsi="Times New Roman" w:cs="Times New Roman"/>
          <w:sz w:val="26"/>
          <w:szCs w:val="26"/>
          <w:lang w:eastAsia="ru-RU"/>
        </w:rPr>
        <w:t>509,0</w:t>
      </w:r>
      <w:r w:rsidRPr="00B51880">
        <w:rPr>
          <w:rFonts w:ascii="Times New Roman" w:eastAsiaTheme="minorEastAsia" w:hAnsi="Times New Roman" w:cs="Times New Roman"/>
          <w:sz w:val="26"/>
          <w:szCs w:val="26"/>
          <w:lang w:eastAsia="ru-RU"/>
        </w:rPr>
        <w:t xml:space="preserve"> тыс. рублей;</w:t>
      </w:r>
    </w:p>
    <w:p w:rsidR="000674B6" w:rsidRPr="00B51880" w:rsidRDefault="00AE7A5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w:t>
      </w:r>
      <w:r w:rsidR="000674B6" w:rsidRPr="00B51880">
        <w:rPr>
          <w:rFonts w:ascii="Times New Roman" w:eastAsiaTheme="minorEastAsia" w:hAnsi="Times New Roman" w:cs="Times New Roman"/>
          <w:sz w:val="26"/>
          <w:szCs w:val="26"/>
          <w:lang w:eastAsia="ru-RU"/>
        </w:rPr>
        <w:t xml:space="preserve">     - </w:t>
      </w:r>
      <w:r w:rsidRPr="00B51880">
        <w:rPr>
          <w:rFonts w:ascii="Times New Roman" w:eastAsiaTheme="minorEastAsia" w:hAnsi="Times New Roman" w:cs="Times New Roman"/>
          <w:sz w:val="26"/>
          <w:szCs w:val="26"/>
          <w:lang w:eastAsia="ru-RU"/>
        </w:rPr>
        <w:t xml:space="preserve">иные межбюджетные трансферты  </w:t>
      </w:r>
      <w:r w:rsidR="000674B6" w:rsidRPr="00B51880">
        <w:rPr>
          <w:rFonts w:ascii="Times New Roman" w:eastAsiaTheme="minorEastAsia" w:hAnsi="Times New Roman" w:cs="Times New Roman"/>
          <w:sz w:val="26"/>
          <w:szCs w:val="26"/>
          <w:lang w:eastAsia="ru-RU"/>
        </w:rPr>
        <w:t>на государственную поддержку лучших работников муниципальных учреждений культуры, находящихся на территориях сельских поселений, за счет иных межбюджетных трансфертов из областного бюджета в сумме 50,0 тыс. рублей;</w:t>
      </w:r>
    </w:p>
    <w:p w:rsidR="000674B6" w:rsidRPr="00B51880"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 </w:t>
      </w:r>
      <w:r w:rsidR="002D7A73" w:rsidRPr="00B51880">
        <w:rPr>
          <w:rFonts w:ascii="Times New Roman" w:eastAsiaTheme="minorEastAsia" w:hAnsi="Times New Roman" w:cs="Times New Roman"/>
          <w:sz w:val="26"/>
          <w:szCs w:val="26"/>
          <w:lang w:eastAsia="ru-RU"/>
        </w:rPr>
        <w:t>иные межбюджетные трансферты  выделенные поселению Сухонское из бюджета района на капитальный ремонт крыши здания МБУК «Враговский ДК»</w:t>
      </w:r>
      <w:r w:rsidRPr="00B51880">
        <w:rPr>
          <w:rFonts w:ascii="Times New Roman" w:eastAsiaTheme="minorEastAsia" w:hAnsi="Times New Roman" w:cs="Times New Roman"/>
          <w:sz w:val="26"/>
          <w:szCs w:val="26"/>
          <w:lang w:eastAsia="ru-RU"/>
        </w:rPr>
        <w:t xml:space="preserve"> в сумме </w:t>
      </w:r>
      <w:r w:rsidR="002D7A73" w:rsidRPr="00B51880">
        <w:rPr>
          <w:rFonts w:ascii="Times New Roman" w:eastAsiaTheme="minorEastAsia" w:hAnsi="Times New Roman" w:cs="Times New Roman"/>
          <w:sz w:val="26"/>
          <w:szCs w:val="26"/>
          <w:lang w:eastAsia="ru-RU"/>
        </w:rPr>
        <w:t>185,0</w:t>
      </w:r>
      <w:r w:rsidRPr="00B51880">
        <w:rPr>
          <w:rFonts w:ascii="Times New Roman" w:eastAsiaTheme="minorEastAsia" w:hAnsi="Times New Roman" w:cs="Times New Roman"/>
          <w:sz w:val="26"/>
          <w:szCs w:val="26"/>
          <w:lang w:eastAsia="ru-RU"/>
        </w:rPr>
        <w:t xml:space="preserve"> тыс. рублей;</w:t>
      </w:r>
    </w:p>
    <w:p w:rsidR="000674B6" w:rsidRPr="00B51880"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51880">
        <w:rPr>
          <w:rFonts w:ascii="Times New Roman" w:eastAsiaTheme="minorEastAsia" w:hAnsi="Times New Roman" w:cs="Times New Roman"/>
          <w:sz w:val="26"/>
          <w:szCs w:val="26"/>
          <w:lang w:eastAsia="ru-RU"/>
        </w:rPr>
        <w:t xml:space="preserve">         - субсидия </w:t>
      </w:r>
      <w:r w:rsidR="002D7A73" w:rsidRPr="00B51880">
        <w:rPr>
          <w:rFonts w:ascii="Times New Roman" w:eastAsiaTheme="minorEastAsia" w:hAnsi="Times New Roman" w:cs="Times New Roman"/>
          <w:sz w:val="26"/>
          <w:szCs w:val="26"/>
          <w:lang w:eastAsia="ru-RU"/>
        </w:rPr>
        <w:t>на иные цели на проектно-сметную документацию  в сумме 467,0 тыс. рублей,  из них по ремонту здания МБУК «Центра культурного развития»</w:t>
      </w:r>
      <w:r w:rsidRPr="00B51880">
        <w:rPr>
          <w:rFonts w:ascii="Times New Roman" w:eastAsiaTheme="minorEastAsia" w:hAnsi="Times New Roman" w:cs="Times New Roman"/>
          <w:sz w:val="26"/>
          <w:szCs w:val="26"/>
          <w:lang w:eastAsia="ru-RU"/>
        </w:rPr>
        <w:t xml:space="preserve"> в сумме </w:t>
      </w:r>
      <w:r w:rsidR="002D7A73" w:rsidRPr="00B51880">
        <w:rPr>
          <w:rFonts w:ascii="Times New Roman" w:eastAsiaTheme="minorEastAsia" w:hAnsi="Times New Roman" w:cs="Times New Roman"/>
          <w:sz w:val="26"/>
          <w:szCs w:val="26"/>
          <w:lang w:eastAsia="ru-RU"/>
        </w:rPr>
        <w:t>390,0</w:t>
      </w:r>
      <w:r w:rsidRPr="00B51880">
        <w:rPr>
          <w:rFonts w:ascii="Times New Roman" w:eastAsiaTheme="minorEastAsia" w:hAnsi="Times New Roman" w:cs="Times New Roman"/>
          <w:sz w:val="26"/>
          <w:szCs w:val="26"/>
          <w:lang w:eastAsia="ru-RU"/>
        </w:rPr>
        <w:t xml:space="preserve"> тыс. рублей</w:t>
      </w:r>
      <w:r w:rsidR="002D7A73" w:rsidRPr="00B51880">
        <w:rPr>
          <w:rFonts w:ascii="Times New Roman" w:eastAsiaTheme="minorEastAsia" w:hAnsi="Times New Roman" w:cs="Times New Roman"/>
          <w:sz w:val="26"/>
          <w:szCs w:val="26"/>
          <w:lang w:eastAsia="ru-RU"/>
        </w:rPr>
        <w:t xml:space="preserve"> и по капитальному ремонту здания МБУК «Старосельский ДК»</w:t>
      </w:r>
      <w:r w:rsidR="00B51880" w:rsidRPr="00B51880">
        <w:rPr>
          <w:rFonts w:ascii="Times New Roman" w:eastAsiaTheme="minorEastAsia" w:hAnsi="Times New Roman" w:cs="Times New Roman"/>
          <w:sz w:val="26"/>
          <w:szCs w:val="26"/>
          <w:lang w:eastAsia="ru-RU"/>
        </w:rPr>
        <w:t xml:space="preserve"> в сумме 77,0 тыс. рублей</w:t>
      </w:r>
      <w:r w:rsidRPr="00B51880">
        <w:rPr>
          <w:rFonts w:ascii="Times New Roman" w:eastAsiaTheme="minorEastAsia" w:hAnsi="Times New Roman" w:cs="Times New Roman"/>
          <w:sz w:val="26"/>
          <w:szCs w:val="26"/>
          <w:lang w:eastAsia="ru-RU"/>
        </w:rPr>
        <w:t>.</w:t>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5.2.8. Раздел «Здравоохранение»</w:t>
      </w:r>
    </w:p>
    <w:p w:rsidR="00E0718F" w:rsidRPr="000674B6" w:rsidRDefault="00E0718F"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E0718F" w:rsidRPr="00E0718F" w:rsidRDefault="000674B6" w:rsidP="00E0718F">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Расходы по </w:t>
      </w:r>
      <w:r w:rsidRPr="000674B6">
        <w:rPr>
          <w:rFonts w:ascii="Times New Roman" w:eastAsiaTheme="minorEastAsia" w:hAnsi="Times New Roman" w:cs="Times New Roman"/>
          <w:b/>
          <w:sz w:val="26"/>
          <w:szCs w:val="26"/>
          <w:lang w:eastAsia="ru-RU"/>
        </w:rPr>
        <w:t xml:space="preserve">разделу 0900 «Здравоохранение» </w:t>
      </w:r>
      <w:r w:rsidR="00E0718F" w:rsidRPr="00E0718F">
        <w:rPr>
          <w:rFonts w:ascii="Times New Roman" w:eastAsiaTheme="minorEastAsia" w:hAnsi="Times New Roman" w:cs="Times New Roman"/>
          <w:sz w:val="26"/>
          <w:szCs w:val="26"/>
          <w:lang w:eastAsia="ru-RU"/>
        </w:rPr>
        <w:t xml:space="preserve">расходы составили 234,9 тыс. рублей </w:t>
      </w:r>
      <w:r w:rsidR="00E0718F" w:rsidRPr="001E0FEF">
        <w:rPr>
          <w:rFonts w:ascii="Times New Roman" w:eastAsiaTheme="minorEastAsia" w:hAnsi="Times New Roman" w:cs="Times New Roman"/>
          <w:sz w:val="26"/>
          <w:szCs w:val="26"/>
          <w:lang w:eastAsia="ru-RU"/>
        </w:rPr>
        <w:t xml:space="preserve">или на </w:t>
      </w:r>
      <w:r w:rsidR="00E0718F">
        <w:rPr>
          <w:rFonts w:ascii="Times New Roman" w:eastAsiaTheme="minorEastAsia" w:hAnsi="Times New Roman" w:cs="Times New Roman"/>
          <w:sz w:val="26"/>
          <w:szCs w:val="26"/>
          <w:lang w:eastAsia="ru-RU"/>
        </w:rPr>
        <w:t>23,3</w:t>
      </w:r>
      <w:r w:rsidR="00E0718F" w:rsidRPr="001E0FEF">
        <w:rPr>
          <w:rFonts w:ascii="Times New Roman" w:eastAsiaTheme="minorEastAsia" w:hAnsi="Times New Roman" w:cs="Times New Roman"/>
          <w:sz w:val="26"/>
          <w:szCs w:val="26"/>
          <w:lang w:eastAsia="ru-RU"/>
        </w:rPr>
        <w:t xml:space="preserve">  процентов от годовых назначений. Доля расходов по данному разделу в общем объеме расходов бюджета района составила </w:t>
      </w:r>
      <w:r w:rsidR="00E0718F">
        <w:rPr>
          <w:rFonts w:ascii="Times New Roman" w:eastAsiaTheme="minorEastAsia" w:hAnsi="Times New Roman" w:cs="Times New Roman"/>
          <w:sz w:val="26"/>
          <w:szCs w:val="26"/>
          <w:lang w:eastAsia="ru-RU"/>
        </w:rPr>
        <w:t>0,1</w:t>
      </w:r>
      <w:r w:rsidR="00E0718F" w:rsidRPr="001E0FEF">
        <w:rPr>
          <w:rFonts w:ascii="Times New Roman" w:eastAsiaTheme="minorEastAsia" w:hAnsi="Times New Roman" w:cs="Times New Roman"/>
          <w:sz w:val="26"/>
          <w:szCs w:val="26"/>
          <w:lang w:eastAsia="ru-RU"/>
        </w:rPr>
        <w:t xml:space="preserve"> процента. В 2017 году исполнение составило 100,0  </w:t>
      </w:r>
      <w:r w:rsidR="00E0718F">
        <w:rPr>
          <w:rFonts w:ascii="Times New Roman" w:eastAsiaTheme="minorEastAsia" w:hAnsi="Times New Roman" w:cs="Times New Roman"/>
          <w:sz w:val="26"/>
          <w:szCs w:val="26"/>
          <w:lang w:eastAsia="ru-RU"/>
        </w:rPr>
        <w:t xml:space="preserve">процентов. </w:t>
      </w:r>
    </w:p>
    <w:p w:rsidR="00E0718F" w:rsidRDefault="00E0718F"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i/>
          <w:sz w:val="26"/>
          <w:szCs w:val="26"/>
          <w:lang w:eastAsia="ru-RU"/>
        </w:rPr>
        <w:t xml:space="preserve">По </w:t>
      </w:r>
      <w:r w:rsidR="000674B6" w:rsidRPr="000674B6">
        <w:rPr>
          <w:rFonts w:ascii="Times New Roman" w:eastAsiaTheme="minorEastAsia" w:hAnsi="Times New Roman" w:cs="Times New Roman"/>
          <w:i/>
          <w:sz w:val="26"/>
          <w:szCs w:val="26"/>
          <w:lang w:eastAsia="ru-RU"/>
        </w:rPr>
        <w:t xml:space="preserve">подразделу 0907  «Санитарно-эпидемиологическое благополучие населения» </w:t>
      </w:r>
      <w:r w:rsidR="000674B6" w:rsidRPr="000674B6">
        <w:rPr>
          <w:rFonts w:ascii="Times New Roman" w:eastAsiaTheme="minorEastAsia" w:hAnsi="Times New Roman" w:cs="Times New Roman"/>
          <w:sz w:val="26"/>
          <w:szCs w:val="26"/>
          <w:lang w:eastAsia="ru-RU"/>
        </w:rPr>
        <w:t xml:space="preserve">расходы составили </w:t>
      </w:r>
      <w:r>
        <w:rPr>
          <w:rFonts w:ascii="Times New Roman" w:eastAsiaTheme="minorEastAsia" w:hAnsi="Times New Roman" w:cs="Times New Roman"/>
          <w:sz w:val="26"/>
          <w:szCs w:val="26"/>
          <w:lang w:eastAsia="ru-RU"/>
        </w:rPr>
        <w:t>64,9</w:t>
      </w:r>
      <w:r w:rsidR="000674B6" w:rsidRPr="000674B6">
        <w:rPr>
          <w:rFonts w:ascii="Times New Roman" w:eastAsiaTheme="minorEastAsia" w:hAnsi="Times New Roman" w:cs="Times New Roman"/>
          <w:sz w:val="26"/>
          <w:szCs w:val="26"/>
          <w:lang w:eastAsia="ru-RU"/>
        </w:rPr>
        <w:t xml:space="preserve"> тыс. рублей. Расходы проведены в соответствии с  законом области от 15 января 2013 года №2966-ОЗ «О наделении органов местного самоуправления отдельными полномочиями по отлову и содержанию безнадзорных животных».  В 201</w:t>
      </w:r>
      <w:r>
        <w:rPr>
          <w:rFonts w:ascii="Times New Roman" w:eastAsiaTheme="minorEastAsia" w:hAnsi="Times New Roman" w:cs="Times New Roman"/>
          <w:sz w:val="26"/>
          <w:szCs w:val="26"/>
          <w:lang w:eastAsia="ru-RU"/>
        </w:rPr>
        <w:t>7</w:t>
      </w:r>
      <w:r w:rsidR="000674B6" w:rsidRPr="000674B6">
        <w:rPr>
          <w:rFonts w:ascii="Times New Roman" w:eastAsiaTheme="minorEastAsia" w:hAnsi="Times New Roman" w:cs="Times New Roman"/>
          <w:sz w:val="26"/>
          <w:szCs w:val="26"/>
          <w:lang w:eastAsia="ru-RU"/>
        </w:rPr>
        <w:t xml:space="preserve"> году по данному разделу расходы составляли 43,3 тыс. рублей, исполнены в размере 100,0 процента.</w:t>
      </w:r>
    </w:p>
    <w:p w:rsidR="000674B6" w:rsidRPr="007251A0" w:rsidRDefault="00E0718F" w:rsidP="007251A0">
      <w:pPr>
        <w:spacing w:after="0" w:line="240" w:lineRule="auto"/>
        <w:ind w:firstLine="360"/>
        <w:contextualSpacing/>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 По </w:t>
      </w:r>
      <w:r w:rsidRPr="007251A0">
        <w:rPr>
          <w:rFonts w:ascii="Times New Roman" w:eastAsiaTheme="minorEastAsia" w:hAnsi="Times New Roman" w:cs="Times New Roman"/>
          <w:sz w:val="26"/>
          <w:szCs w:val="26"/>
          <w:lang w:eastAsia="ru-RU"/>
        </w:rPr>
        <w:t>подразделу 0909 «Другие вопросы в области здравоохранения» расходы составили 170,0 тыс. рублей.</w:t>
      </w:r>
      <w:r w:rsidR="00997714" w:rsidRPr="007251A0">
        <w:rPr>
          <w:rFonts w:ascii="Times New Roman" w:eastAsiaTheme="minorEastAsia" w:hAnsi="Times New Roman" w:cs="Times New Roman"/>
          <w:sz w:val="26"/>
          <w:szCs w:val="26"/>
          <w:lang w:eastAsia="ru-RU"/>
        </w:rPr>
        <w:t xml:space="preserve"> Выделены иные межбюджетные трансферты за счет средств бюджета района поселению Ботановское на проведение  историко-архитектурной экспертизы земельного участка, предназначенного для строительства фельдшерско-акушерского пункта в д. Игумницево.</w:t>
      </w:r>
      <w:r w:rsidR="000674B6" w:rsidRPr="007251A0">
        <w:rPr>
          <w:rFonts w:ascii="Times New Roman" w:eastAsiaTheme="minorEastAsia" w:hAnsi="Times New Roman" w:cs="Times New Roman"/>
          <w:sz w:val="26"/>
          <w:szCs w:val="26"/>
          <w:lang w:eastAsia="ru-RU"/>
        </w:rPr>
        <w:t xml:space="preserve"> </w:t>
      </w:r>
      <w:r w:rsidR="007251A0" w:rsidRPr="007251A0">
        <w:rPr>
          <w:rFonts w:ascii="Times New Roman" w:eastAsiaTheme="minorEastAsia" w:hAnsi="Times New Roman" w:cs="Times New Roman"/>
          <w:sz w:val="26"/>
          <w:szCs w:val="26"/>
          <w:lang w:eastAsia="ru-RU"/>
        </w:rPr>
        <w:t xml:space="preserve">Низкое исполнение связано с не выполнением </w:t>
      </w:r>
      <w:r w:rsidR="007251A0" w:rsidRPr="007251A0">
        <w:rPr>
          <w:rFonts w:ascii="Times New Roman" w:eastAsia="Times New Roman" w:hAnsi="Times New Roman" w:cs="Times New Roman"/>
          <w:sz w:val="26"/>
          <w:szCs w:val="26"/>
          <w:lang w:eastAsia="ru-RU"/>
        </w:rPr>
        <w:t xml:space="preserve">работ по разработке проектно-сметной документации на строительство фельдшерско-акушерского пункта в д. </w:t>
      </w:r>
      <w:r w:rsidR="007251A0" w:rsidRPr="007251A0">
        <w:rPr>
          <w:rFonts w:ascii="Times New Roman" w:eastAsia="Times New Roman" w:hAnsi="Times New Roman" w:cs="Times New Roman"/>
          <w:sz w:val="26"/>
          <w:szCs w:val="26"/>
          <w:lang w:eastAsia="ru-RU"/>
        </w:rPr>
        <w:lastRenderedPageBreak/>
        <w:t>Игумницево по муниципальной программе «Устойчивое развитие сельских территорий Междуреченского муниципального района на 2014-2017 года и на период до 2020 года».</w:t>
      </w:r>
    </w:p>
    <w:p w:rsidR="007251A0" w:rsidRPr="000674B6" w:rsidRDefault="007251A0" w:rsidP="002370FA">
      <w:pPr>
        <w:spacing w:after="0" w:line="240" w:lineRule="auto"/>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contextualSpacing/>
        <w:jc w:val="both"/>
        <w:rPr>
          <w:rFonts w:ascii="Times New Roman" w:eastAsiaTheme="minorEastAsia" w:hAnsi="Times New Roman" w:cs="Times New Roman"/>
          <w:sz w:val="26"/>
          <w:szCs w:val="26"/>
          <w:lang w:eastAsia="ru-RU"/>
        </w:rPr>
      </w:pPr>
    </w:p>
    <w:p w:rsidR="000674B6" w:rsidRPr="00721294"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721294">
        <w:rPr>
          <w:rFonts w:ascii="Times New Roman" w:eastAsiaTheme="minorEastAsia" w:hAnsi="Times New Roman" w:cs="Times New Roman"/>
          <w:b/>
          <w:sz w:val="26"/>
          <w:szCs w:val="26"/>
          <w:lang w:eastAsia="ru-RU"/>
        </w:rPr>
        <w:t>5.2.9. Раздел «Социальная политика»</w:t>
      </w:r>
    </w:p>
    <w:p w:rsidR="007251A0" w:rsidRPr="00721294" w:rsidRDefault="007251A0"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721294" w:rsidRDefault="00721294"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0674B6" w:rsidRPr="00721294">
        <w:rPr>
          <w:rFonts w:ascii="Times New Roman" w:eastAsiaTheme="minorEastAsia" w:hAnsi="Times New Roman" w:cs="Times New Roman"/>
          <w:sz w:val="26"/>
          <w:szCs w:val="26"/>
          <w:lang w:eastAsia="ru-RU"/>
        </w:rPr>
        <w:t xml:space="preserve"> Расходы </w:t>
      </w:r>
      <w:r w:rsidR="000674B6" w:rsidRPr="00721294">
        <w:rPr>
          <w:rFonts w:ascii="Times New Roman" w:eastAsiaTheme="minorEastAsia" w:hAnsi="Times New Roman" w:cs="Times New Roman"/>
          <w:i/>
          <w:sz w:val="26"/>
          <w:szCs w:val="26"/>
          <w:lang w:eastAsia="ru-RU"/>
        </w:rPr>
        <w:t xml:space="preserve">по разделу 1000 «Социальная политика» </w:t>
      </w:r>
      <w:r w:rsidR="000674B6" w:rsidRPr="00721294">
        <w:rPr>
          <w:rFonts w:ascii="Times New Roman" w:eastAsiaTheme="minorEastAsia" w:hAnsi="Times New Roman" w:cs="Times New Roman"/>
          <w:sz w:val="26"/>
          <w:szCs w:val="26"/>
          <w:lang w:eastAsia="ru-RU"/>
        </w:rPr>
        <w:t xml:space="preserve">исполнены в сумме </w:t>
      </w:r>
      <w:r w:rsidRPr="00721294">
        <w:rPr>
          <w:rFonts w:ascii="Times New Roman" w:eastAsiaTheme="minorEastAsia" w:hAnsi="Times New Roman" w:cs="Times New Roman"/>
          <w:sz w:val="26"/>
          <w:szCs w:val="26"/>
          <w:lang w:eastAsia="ru-RU"/>
        </w:rPr>
        <w:t>6975,7</w:t>
      </w:r>
      <w:r w:rsidR="000674B6" w:rsidRPr="00721294">
        <w:rPr>
          <w:rFonts w:ascii="Times New Roman" w:eastAsiaTheme="minorEastAsia" w:hAnsi="Times New Roman" w:cs="Times New Roman"/>
          <w:sz w:val="26"/>
          <w:szCs w:val="26"/>
          <w:lang w:eastAsia="ru-RU"/>
        </w:rPr>
        <w:t xml:space="preserve"> тыс. рублей, или на </w:t>
      </w:r>
      <w:r w:rsidRPr="00721294">
        <w:rPr>
          <w:rFonts w:ascii="Times New Roman" w:eastAsiaTheme="minorEastAsia" w:hAnsi="Times New Roman" w:cs="Times New Roman"/>
          <w:sz w:val="26"/>
          <w:szCs w:val="26"/>
          <w:lang w:eastAsia="ru-RU"/>
        </w:rPr>
        <w:t>99,8</w:t>
      </w:r>
      <w:r w:rsidR="000674B6" w:rsidRPr="00721294">
        <w:rPr>
          <w:rFonts w:ascii="Times New Roman" w:eastAsiaTheme="minorEastAsia" w:hAnsi="Times New Roman" w:cs="Times New Roman"/>
          <w:sz w:val="26"/>
          <w:szCs w:val="26"/>
          <w:lang w:eastAsia="ru-RU"/>
        </w:rPr>
        <w:t xml:space="preserve"> процента от годовых назначений с учетом увеличения лимитов бюджетных обязательств. Доля расходов по данному разделу в общем объеме расходов бюджета района составила 3,</w:t>
      </w:r>
      <w:r w:rsidRPr="00721294">
        <w:rPr>
          <w:rFonts w:ascii="Times New Roman" w:eastAsiaTheme="minorEastAsia" w:hAnsi="Times New Roman" w:cs="Times New Roman"/>
          <w:sz w:val="26"/>
          <w:szCs w:val="26"/>
          <w:lang w:eastAsia="ru-RU"/>
        </w:rPr>
        <w:t>1</w:t>
      </w:r>
      <w:r w:rsidR="000674B6" w:rsidRPr="00721294">
        <w:rPr>
          <w:rFonts w:ascii="Times New Roman" w:eastAsiaTheme="minorEastAsia" w:hAnsi="Times New Roman" w:cs="Times New Roman"/>
          <w:sz w:val="26"/>
          <w:szCs w:val="26"/>
          <w:lang w:eastAsia="ru-RU"/>
        </w:rPr>
        <w:t xml:space="preserve"> процента. В 201</w:t>
      </w:r>
      <w:r w:rsidRPr="00721294">
        <w:rPr>
          <w:rFonts w:ascii="Times New Roman" w:eastAsiaTheme="minorEastAsia" w:hAnsi="Times New Roman" w:cs="Times New Roman"/>
          <w:sz w:val="26"/>
          <w:szCs w:val="26"/>
          <w:lang w:eastAsia="ru-RU"/>
        </w:rPr>
        <w:t>7</w:t>
      </w:r>
      <w:r w:rsidR="000674B6" w:rsidRPr="00721294">
        <w:rPr>
          <w:rFonts w:ascii="Times New Roman" w:eastAsiaTheme="minorEastAsia" w:hAnsi="Times New Roman" w:cs="Times New Roman"/>
          <w:sz w:val="26"/>
          <w:szCs w:val="26"/>
          <w:lang w:eastAsia="ru-RU"/>
        </w:rPr>
        <w:t xml:space="preserve"> году исполнение составило </w:t>
      </w:r>
      <w:r w:rsidRPr="00721294">
        <w:rPr>
          <w:rFonts w:ascii="Times New Roman" w:eastAsiaTheme="minorEastAsia" w:hAnsi="Times New Roman" w:cs="Times New Roman"/>
          <w:sz w:val="26"/>
          <w:szCs w:val="26"/>
          <w:lang w:eastAsia="ru-RU"/>
        </w:rPr>
        <w:t>95,4</w:t>
      </w:r>
      <w:r w:rsidR="000674B6" w:rsidRPr="00721294">
        <w:rPr>
          <w:rFonts w:ascii="Times New Roman" w:eastAsiaTheme="minorEastAsia" w:hAnsi="Times New Roman" w:cs="Times New Roman"/>
          <w:sz w:val="26"/>
          <w:szCs w:val="26"/>
          <w:lang w:eastAsia="ru-RU"/>
        </w:rPr>
        <w:t xml:space="preserve"> процента. </w:t>
      </w:r>
    </w:p>
    <w:p w:rsidR="000674B6" w:rsidRPr="00721294" w:rsidRDefault="00721294"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i/>
          <w:color w:val="C00000"/>
          <w:sz w:val="26"/>
          <w:szCs w:val="26"/>
          <w:lang w:eastAsia="ru-RU"/>
        </w:rPr>
        <w:t xml:space="preserve"> </w:t>
      </w:r>
      <w:r w:rsidR="000674B6" w:rsidRPr="00721294">
        <w:rPr>
          <w:rFonts w:ascii="Times New Roman" w:eastAsiaTheme="minorEastAsia" w:hAnsi="Times New Roman" w:cs="Times New Roman"/>
          <w:i/>
          <w:sz w:val="26"/>
          <w:szCs w:val="26"/>
          <w:lang w:eastAsia="ru-RU"/>
        </w:rPr>
        <w:t>По подразделу 1001 «Пенсионное обеспечение»</w:t>
      </w:r>
      <w:r w:rsidR="000674B6" w:rsidRPr="00721294">
        <w:rPr>
          <w:rFonts w:ascii="Times New Roman" w:eastAsiaTheme="minorEastAsia" w:hAnsi="Times New Roman" w:cs="Times New Roman"/>
          <w:sz w:val="26"/>
          <w:szCs w:val="26"/>
          <w:lang w:eastAsia="ru-RU"/>
        </w:rPr>
        <w:t xml:space="preserve"> отражены расходы на доплату к пенсиям муниципальным служащим в сумме  </w:t>
      </w:r>
      <w:r w:rsidRPr="00721294">
        <w:rPr>
          <w:rFonts w:ascii="Times New Roman" w:eastAsiaTheme="minorEastAsia" w:hAnsi="Times New Roman" w:cs="Times New Roman"/>
          <w:sz w:val="26"/>
          <w:szCs w:val="26"/>
          <w:lang w:eastAsia="ru-RU"/>
        </w:rPr>
        <w:t>898,1</w:t>
      </w:r>
      <w:r w:rsidR="000674B6" w:rsidRPr="00721294">
        <w:rPr>
          <w:rFonts w:ascii="Times New Roman" w:eastAsiaTheme="minorEastAsia" w:hAnsi="Times New Roman" w:cs="Times New Roman"/>
          <w:sz w:val="26"/>
          <w:szCs w:val="26"/>
          <w:lang w:eastAsia="ru-RU"/>
        </w:rPr>
        <w:t xml:space="preserve">  тыс. рублей, доплату получали 3</w:t>
      </w:r>
      <w:r w:rsidRPr="00721294">
        <w:rPr>
          <w:rFonts w:ascii="Times New Roman" w:eastAsiaTheme="minorEastAsia" w:hAnsi="Times New Roman" w:cs="Times New Roman"/>
          <w:sz w:val="26"/>
          <w:szCs w:val="26"/>
          <w:lang w:eastAsia="ru-RU"/>
        </w:rPr>
        <w:t>3</w:t>
      </w:r>
      <w:r w:rsidR="000674B6" w:rsidRPr="00721294">
        <w:rPr>
          <w:rFonts w:ascii="Times New Roman" w:eastAsiaTheme="minorEastAsia" w:hAnsi="Times New Roman" w:cs="Times New Roman"/>
          <w:sz w:val="26"/>
          <w:szCs w:val="26"/>
          <w:lang w:eastAsia="ru-RU"/>
        </w:rPr>
        <w:t xml:space="preserve"> человека.  За счет дотации из  областного бюджета на доплаты к пенсиям Главам района расход составил </w:t>
      </w:r>
      <w:r w:rsidRPr="00721294">
        <w:rPr>
          <w:rFonts w:ascii="Times New Roman" w:eastAsiaTheme="minorEastAsia" w:hAnsi="Times New Roman" w:cs="Times New Roman"/>
          <w:sz w:val="26"/>
          <w:szCs w:val="26"/>
          <w:lang w:eastAsia="ru-RU"/>
        </w:rPr>
        <w:t>500,0</w:t>
      </w:r>
      <w:r w:rsidR="000674B6" w:rsidRPr="00721294">
        <w:rPr>
          <w:rFonts w:ascii="Times New Roman" w:eastAsiaTheme="minorEastAsia" w:hAnsi="Times New Roman" w:cs="Times New Roman"/>
          <w:sz w:val="26"/>
          <w:szCs w:val="26"/>
          <w:lang w:eastAsia="ru-RU"/>
        </w:rPr>
        <w:t xml:space="preserve"> тыс. рублей</w:t>
      </w:r>
      <w:r w:rsidRPr="00721294">
        <w:rPr>
          <w:rFonts w:ascii="Times New Roman" w:eastAsiaTheme="minorEastAsia" w:hAnsi="Times New Roman" w:cs="Times New Roman"/>
          <w:sz w:val="26"/>
          <w:szCs w:val="26"/>
          <w:lang w:eastAsia="ru-RU"/>
        </w:rPr>
        <w:t>. Расходы за счет дотации району  составили  - 120,7 тыс. рублей</w:t>
      </w:r>
      <w:r w:rsidR="000674B6" w:rsidRPr="00721294">
        <w:rPr>
          <w:rFonts w:ascii="Times New Roman" w:eastAsiaTheme="minorEastAsia" w:hAnsi="Times New Roman" w:cs="Times New Roman"/>
          <w:sz w:val="26"/>
          <w:szCs w:val="26"/>
          <w:lang w:eastAsia="ru-RU"/>
        </w:rPr>
        <w:t>.</w:t>
      </w:r>
    </w:p>
    <w:p w:rsidR="000674B6" w:rsidRPr="001B0AF1"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721294">
        <w:rPr>
          <w:rFonts w:ascii="Times New Roman" w:eastAsiaTheme="minorEastAsia" w:hAnsi="Times New Roman" w:cs="Times New Roman"/>
          <w:i/>
          <w:sz w:val="26"/>
          <w:szCs w:val="26"/>
          <w:lang w:eastAsia="ru-RU"/>
        </w:rPr>
        <w:t xml:space="preserve">По подразделу 1003 «Социальное  обеспечение населения» </w:t>
      </w:r>
      <w:r w:rsidRPr="00721294">
        <w:rPr>
          <w:rFonts w:ascii="Times New Roman" w:eastAsiaTheme="minorEastAsia" w:hAnsi="Times New Roman" w:cs="Times New Roman"/>
          <w:sz w:val="26"/>
          <w:szCs w:val="26"/>
          <w:lang w:eastAsia="ru-RU"/>
        </w:rPr>
        <w:t xml:space="preserve">расходы составили </w:t>
      </w:r>
      <w:r w:rsidR="00721294" w:rsidRPr="00721294">
        <w:rPr>
          <w:rFonts w:ascii="Times New Roman" w:eastAsiaTheme="minorEastAsia" w:hAnsi="Times New Roman" w:cs="Times New Roman"/>
          <w:sz w:val="26"/>
          <w:szCs w:val="26"/>
          <w:lang w:eastAsia="ru-RU"/>
        </w:rPr>
        <w:t>5001,6</w:t>
      </w:r>
      <w:r w:rsidRPr="00721294">
        <w:rPr>
          <w:rFonts w:ascii="Times New Roman" w:eastAsiaTheme="minorEastAsia" w:hAnsi="Times New Roman" w:cs="Times New Roman"/>
          <w:sz w:val="26"/>
          <w:szCs w:val="26"/>
          <w:lang w:eastAsia="ru-RU"/>
        </w:rPr>
        <w:t xml:space="preserve"> тыс. </w:t>
      </w:r>
      <w:r w:rsidRPr="001B0AF1">
        <w:rPr>
          <w:rFonts w:ascii="Times New Roman" w:eastAsiaTheme="minorEastAsia" w:hAnsi="Times New Roman" w:cs="Times New Roman"/>
          <w:sz w:val="26"/>
          <w:szCs w:val="26"/>
          <w:lang w:eastAsia="ru-RU"/>
        </w:rPr>
        <w:t xml:space="preserve">рублей, или </w:t>
      </w:r>
      <w:r w:rsidR="00721294" w:rsidRPr="001B0AF1">
        <w:rPr>
          <w:rFonts w:ascii="Times New Roman" w:eastAsiaTheme="minorEastAsia" w:hAnsi="Times New Roman" w:cs="Times New Roman"/>
          <w:sz w:val="26"/>
          <w:szCs w:val="26"/>
          <w:lang w:eastAsia="ru-RU"/>
        </w:rPr>
        <w:t>99,8</w:t>
      </w:r>
      <w:r w:rsidRPr="001B0AF1">
        <w:rPr>
          <w:rFonts w:ascii="Times New Roman" w:eastAsiaTheme="minorEastAsia" w:hAnsi="Times New Roman" w:cs="Times New Roman"/>
          <w:sz w:val="26"/>
          <w:szCs w:val="26"/>
          <w:lang w:eastAsia="ru-RU"/>
        </w:rPr>
        <w:t xml:space="preserve"> % к уточненным годовым бюджетным назначениям, из них:</w:t>
      </w:r>
    </w:p>
    <w:p w:rsidR="000674B6" w:rsidRPr="00C53B33"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B0AF1">
        <w:rPr>
          <w:rFonts w:ascii="Times New Roman" w:eastAsiaTheme="minorEastAsia" w:hAnsi="Times New Roman" w:cs="Times New Roman"/>
          <w:sz w:val="26"/>
          <w:szCs w:val="26"/>
          <w:lang w:eastAsia="ru-RU"/>
        </w:rPr>
        <w:t xml:space="preserve">- на муниципальную программу «Обеспечение жильем молодых семей в Междуреченском муниципальном районе на 2016-2020 годы»  в сумме </w:t>
      </w:r>
      <w:r w:rsidR="001B0AF1" w:rsidRPr="001B0AF1">
        <w:rPr>
          <w:rFonts w:ascii="Times New Roman" w:eastAsiaTheme="minorEastAsia" w:hAnsi="Times New Roman" w:cs="Times New Roman"/>
          <w:sz w:val="26"/>
          <w:szCs w:val="26"/>
          <w:lang w:eastAsia="ru-RU"/>
        </w:rPr>
        <w:t>633,8</w:t>
      </w:r>
      <w:r w:rsidRPr="001B0AF1">
        <w:rPr>
          <w:rFonts w:ascii="Times New Roman" w:eastAsiaTheme="minorEastAsia" w:hAnsi="Times New Roman" w:cs="Times New Roman"/>
          <w:sz w:val="26"/>
          <w:szCs w:val="26"/>
          <w:lang w:eastAsia="ru-RU"/>
        </w:rPr>
        <w:t xml:space="preserve"> тыс. рублей,  в том числе, за счет субсидий  на реализацию ФЦП «Жилище» подпрограммы «Обеспечения жильем молодых семей» в сумме </w:t>
      </w:r>
      <w:r w:rsidR="001B0AF1" w:rsidRPr="001B0AF1">
        <w:rPr>
          <w:rFonts w:ascii="Times New Roman" w:eastAsiaTheme="minorEastAsia" w:hAnsi="Times New Roman" w:cs="Times New Roman"/>
          <w:sz w:val="26"/>
          <w:szCs w:val="26"/>
          <w:lang w:eastAsia="ru-RU"/>
        </w:rPr>
        <w:t>158,2</w:t>
      </w:r>
      <w:r w:rsidRPr="001B0AF1">
        <w:rPr>
          <w:rFonts w:ascii="Times New Roman" w:eastAsiaTheme="minorEastAsia" w:hAnsi="Times New Roman" w:cs="Times New Roman"/>
          <w:sz w:val="26"/>
          <w:szCs w:val="26"/>
          <w:lang w:eastAsia="ru-RU"/>
        </w:rPr>
        <w:t xml:space="preserve"> тыс. рублей, за счет субсидий областного бюджета – </w:t>
      </w:r>
      <w:r w:rsidR="001B0AF1" w:rsidRPr="001B0AF1">
        <w:rPr>
          <w:rFonts w:ascii="Times New Roman" w:eastAsiaTheme="minorEastAsia" w:hAnsi="Times New Roman" w:cs="Times New Roman"/>
          <w:sz w:val="26"/>
          <w:szCs w:val="26"/>
          <w:lang w:eastAsia="ru-RU"/>
        </w:rPr>
        <w:t>301,7</w:t>
      </w:r>
      <w:r w:rsidRPr="001B0AF1">
        <w:rPr>
          <w:rFonts w:ascii="Times New Roman" w:eastAsiaTheme="minorEastAsia" w:hAnsi="Times New Roman" w:cs="Times New Roman"/>
          <w:sz w:val="26"/>
          <w:szCs w:val="26"/>
          <w:lang w:eastAsia="ru-RU"/>
        </w:rPr>
        <w:t xml:space="preserve"> тыс. рублей, за счет средств </w:t>
      </w:r>
      <w:r w:rsidRPr="0026165B">
        <w:rPr>
          <w:rFonts w:ascii="Times New Roman" w:eastAsiaTheme="minorEastAsia" w:hAnsi="Times New Roman" w:cs="Times New Roman"/>
          <w:sz w:val="26"/>
          <w:szCs w:val="26"/>
          <w:lang w:eastAsia="ru-RU"/>
        </w:rPr>
        <w:t xml:space="preserve">бюджета района – </w:t>
      </w:r>
      <w:r w:rsidR="001B0AF1" w:rsidRPr="0026165B">
        <w:rPr>
          <w:rFonts w:ascii="Times New Roman" w:eastAsiaTheme="minorEastAsia" w:hAnsi="Times New Roman" w:cs="Times New Roman"/>
          <w:sz w:val="26"/>
          <w:szCs w:val="26"/>
          <w:lang w:eastAsia="ru-RU"/>
        </w:rPr>
        <w:t>173,8</w:t>
      </w:r>
      <w:r w:rsidRPr="0026165B">
        <w:rPr>
          <w:rFonts w:ascii="Times New Roman" w:eastAsiaTheme="minorEastAsia" w:hAnsi="Times New Roman" w:cs="Times New Roman"/>
          <w:sz w:val="26"/>
          <w:szCs w:val="26"/>
          <w:lang w:eastAsia="ru-RU"/>
        </w:rPr>
        <w:t xml:space="preserve"> тыс. рублей (субсидию </w:t>
      </w:r>
      <w:r w:rsidRPr="00C53B33">
        <w:rPr>
          <w:rFonts w:ascii="Times New Roman" w:eastAsiaTheme="minorEastAsia" w:hAnsi="Times New Roman" w:cs="Times New Roman"/>
          <w:sz w:val="26"/>
          <w:szCs w:val="26"/>
          <w:lang w:eastAsia="ru-RU"/>
        </w:rPr>
        <w:t xml:space="preserve">получила одна семья, состоящая из </w:t>
      </w:r>
      <w:r w:rsidR="0026165B" w:rsidRPr="00C53B33">
        <w:rPr>
          <w:rFonts w:ascii="Times New Roman" w:eastAsiaTheme="minorEastAsia" w:hAnsi="Times New Roman" w:cs="Times New Roman"/>
          <w:sz w:val="26"/>
          <w:szCs w:val="26"/>
          <w:lang w:eastAsia="ru-RU"/>
        </w:rPr>
        <w:t>4</w:t>
      </w:r>
      <w:r w:rsidRPr="00C53B33">
        <w:rPr>
          <w:rFonts w:ascii="Times New Roman" w:eastAsiaTheme="minorEastAsia" w:hAnsi="Times New Roman" w:cs="Times New Roman"/>
          <w:sz w:val="26"/>
          <w:szCs w:val="26"/>
          <w:lang w:eastAsia="ru-RU"/>
        </w:rPr>
        <w:t xml:space="preserve"> – х человек, общая площадь составляет  </w:t>
      </w:r>
      <w:r w:rsidR="0026165B" w:rsidRPr="00C53B33">
        <w:rPr>
          <w:rFonts w:ascii="Times New Roman" w:eastAsiaTheme="minorEastAsia" w:hAnsi="Times New Roman" w:cs="Times New Roman"/>
          <w:sz w:val="26"/>
          <w:szCs w:val="26"/>
          <w:lang w:eastAsia="ru-RU"/>
        </w:rPr>
        <w:t>96,0</w:t>
      </w:r>
      <w:r w:rsidRPr="00C53B33">
        <w:rPr>
          <w:rFonts w:ascii="Times New Roman" w:eastAsiaTheme="minorEastAsia" w:hAnsi="Times New Roman" w:cs="Times New Roman"/>
          <w:sz w:val="26"/>
          <w:szCs w:val="26"/>
          <w:lang w:eastAsia="ru-RU"/>
        </w:rPr>
        <w:t xml:space="preserve"> кв. м.);</w:t>
      </w:r>
    </w:p>
    <w:p w:rsidR="000674B6" w:rsidRPr="00863F3C"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C53B33">
        <w:rPr>
          <w:rFonts w:ascii="Times New Roman" w:eastAsiaTheme="minorEastAsia" w:hAnsi="Times New Roman" w:cs="Times New Roman"/>
          <w:sz w:val="26"/>
          <w:szCs w:val="26"/>
          <w:lang w:eastAsia="ru-RU"/>
        </w:rPr>
        <w:t xml:space="preserve">- на муниципальную программу «Устойчивое развитие сельских территорий Междуреченского муниципального района на 2014-2017 годы и на период до 2020 года» в сумме </w:t>
      </w:r>
      <w:r w:rsidR="00C53B33" w:rsidRPr="00C53B33">
        <w:rPr>
          <w:rFonts w:ascii="Times New Roman" w:eastAsiaTheme="minorEastAsia" w:hAnsi="Times New Roman" w:cs="Times New Roman"/>
          <w:sz w:val="26"/>
          <w:szCs w:val="26"/>
          <w:lang w:eastAsia="ru-RU"/>
        </w:rPr>
        <w:t>2567,2</w:t>
      </w:r>
      <w:r w:rsidRPr="00C53B33">
        <w:rPr>
          <w:rFonts w:ascii="Times New Roman" w:eastAsiaTheme="minorEastAsia" w:hAnsi="Times New Roman" w:cs="Times New Roman"/>
          <w:sz w:val="26"/>
          <w:szCs w:val="26"/>
          <w:lang w:eastAsia="ru-RU"/>
        </w:rPr>
        <w:t xml:space="preserve">  тыс. рублей, в том числе, за счет субсидий из федерального бюджета  на улучшение жилищных условий граждан, проживающих в сельской местности – </w:t>
      </w:r>
      <w:r w:rsidR="00C53B33" w:rsidRPr="00C53B33">
        <w:rPr>
          <w:rFonts w:ascii="Times New Roman" w:eastAsiaTheme="minorEastAsia" w:hAnsi="Times New Roman" w:cs="Times New Roman"/>
          <w:sz w:val="26"/>
          <w:szCs w:val="26"/>
          <w:lang w:eastAsia="ru-RU"/>
        </w:rPr>
        <w:t>642,7</w:t>
      </w:r>
      <w:r w:rsidRPr="00C53B33">
        <w:rPr>
          <w:rFonts w:ascii="Times New Roman" w:eastAsiaTheme="minorEastAsia" w:hAnsi="Times New Roman" w:cs="Times New Roman"/>
          <w:sz w:val="26"/>
          <w:szCs w:val="26"/>
          <w:lang w:eastAsia="ru-RU"/>
        </w:rPr>
        <w:t xml:space="preserve"> тыс. рублей, за счет </w:t>
      </w:r>
      <w:r w:rsidR="00C53B33" w:rsidRPr="00C53B33">
        <w:rPr>
          <w:rFonts w:ascii="Times New Roman" w:eastAsiaTheme="minorEastAsia" w:hAnsi="Times New Roman" w:cs="Times New Roman"/>
          <w:sz w:val="26"/>
          <w:szCs w:val="26"/>
          <w:lang w:eastAsia="ru-RU"/>
        </w:rPr>
        <w:t xml:space="preserve">из областного бюджета на улучшение жилищных условий граждан, </w:t>
      </w:r>
      <w:r w:rsidR="00C53B33" w:rsidRPr="00863F3C">
        <w:rPr>
          <w:rFonts w:ascii="Times New Roman" w:eastAsiaTheme="minorEastAsia" w:hAnsi="Times New Roman" w:cs="Times New Roman"/>
          <w:sz w:val="26"/>
          <w:szCs w:val="26"/>
          <w:lang w:eastAsia="ru-RU"/>
        </w:rPr>
        <w:t>проживающих в сельской местности –1796,2</w:t>
      </w:r>
      <w:r w:rsidRPr="00863F3C">
        <w:rPr>
          <w:rFonts w:ascii="Times New Roman" w:eastAsiaTheme="minorEastAsia" w:hAnsi="Times New Roman" w:cs="Times New Roman"/>
          <w:sz w:val="26"/>
          <w:szCs w:val="26"/>
          <w:lang w:eastAsia="ru-RU"/>
        </w:rPr>
        <w:t xml:space="preserve"> тыс. рублей,  за счет средств бюджета района – </w:t>
      </w:r>
      <w:r w:rsidR="00C53B33" w:rsidRPr="00863F3C">
        <w:rPr>
          <w:rFonts w:ascii="Times New Roman" w:eastAsiaTheme="minorEastAsia" w:hAnsi="Times New Roman" w:cs="Times New Roman"/>
          <w:sz w:val="26"/>
          <w:szCs w:val="26"/>
          <w:lang w:eastAsia="ru-RU"/>
        </w:rPr>
        <w:t>128,4</w:t>
      </w:r>
      <w:r w:rsidRPr="00863F3C">
        <w:rPr>
          <w:rFonts w:ascii="Times New Roman" w:eastAsiaTheme="minorEastAsia" w:hAnsi="Times New Roman" w:cs="Times New Roman"/>
          <w:sz w:val="26"/>
          <w:szCs w:val="26"/>
          <w:lang w:eastAsia="ru-RU"/>
        </w:rPr>
        <w:t xml:space="preserve"> тыс. рублей, (</w:t>
      </w:r>
      <w:r w:rsidR="00C53B33" w:rsidRPr="00863F3C">
        <w:rPr>
          <w:rFonts w:ascii="Times New Roman" w:eastAsiaTheme="minorEastAsia" w:hAnsi="Times New Roman" w:cs="Times New Roman"/>
          <w:sz w:val="26"/>
          <w:szCs w:val="26"/>
          <w:lang w:eastAsia="ru-RU"/>
        </w:rPr>
        <w:t>на строительство жилья получили 2  молодые</w:t>
      </w:r>
      <w:r w:rsidRPr="00863F3C">
        <w:rPr>
          <w:rFonts w:ascii="Times New Roman" w:eastAsiaTheme="minorEastAsia" w:hAnsi="Times New Roman" w:cs="Times New Roman"/>
          <w:sz w:val="26"/>
          <w:szCs w:val="26"/>
          <w:lang w:eastAsia="ru-RU"/>
        </w:rPr>
        <w:t xml:space="preserve"> семьи,</w:t>
      </w:r>
      <w:r w:rsidR="00C53B33" w:rsidRPr="00863F3C">
        <w:rPr>
          <w:rFonts w:ascii="Times New Roman" w:eastAsiaTheme="minorEastAsia" w:hAnsi="Times New Roman" w:cs="Times New Roman"/>
          <w:sz w:val="26"/>
          <w:szCs w:val="26"/>
          <w:lang w:eastAsia="ru-RU"/>
        </w:rPr>
        <w:t xml:space="preserve"> вв</w:t>
      </w:r>
      <w:r w:rsidR="00863F3C" w:rsidRPr="00863F3C">
        <w:rPr>
          <w:rFonts w:ascii="Times New Roman" w:eastAsiaTheme="minorEastAsia" w:hAnsi="Times New Roman" w:cs="Times New Roman"/>
          <w:sz w:val="26"/>
          <w:szCs w:val="26"/>
          <w:lang w:eastAsia="ru-RU"/>
        </w:rPr>
        <w:t>од жилья планируется в 2021 год</w:t>
      </w:r>
      <w:r w:rsidR="00C53B33" w:rsidRPr="00863F3C">
        <w:rPr>
          <w:rFonts w:ascii="Times New Roman" w:eastAsiaTheme="minorEastAsia" w:hAnsi="Times New Roman" w:cs="Times New Roman"/>
          <w:sz w:val="26"/>
          <w:szCs w:val="26"/>
          <w:lang w:eastAsia="ru-RU"/>
        </w:rPr>
        <w:t xml:space="preserve">у, введено жилья </w:t>
      </w:r>
      <w:r w:rsidR="00863F3C">
        <w:rPr>
          <w:rFonts w:ascii="Times New Roman" w:eastAsiaTheme="minorEastAsia" w:hAnsi="Times New Roman" w:cs="Times New Roman"/>
          <w:sz w:val="26"/>
          <w:szCs w:val="26"/>
          <w:lang w:eastAsia="ru-RU"/>
        </w:rPr>
        <w:t xml:space="preserve">- </w:t>
      </w:r>
      <w:r w:rsidR="00C53B33" w:rsidRPr="00863F3C">
        <w:rPr>
          <w:rFonts w:ascii="Times New Roman" w:eastAsiaTheme="minorEastAsia" w:hAnsi="Times New Roman" w:cs="Times New Roman"/>
          <w:sz w:val="26"/>
          <w:szCs w:val="26"/>
          <w:lang w:eastAsia="ru-RU"/>
        </w:rPr>
        <w:t>307,4 кв. м.  получателями субсидии в 2016 и  2017 годах)</w:t>
      </w:r>
      <w:r w:rsidRPr="00863F3C">
        <w:rPr>
          <w:rFonts w:ascii="Times New Roman" w:eastAsiaTheme="minorEastAsia" w:hAnsi="Times New Roman" w:cs="Times New Roman"/>
          <w:sz w:val="26"/>
          <w:szCs w:val="26"/>
          <w:lang w:eastAsia="ru-RU"/>
        </w:rPr>
        <w:t>;</w:t>
      </w:r>
    </w:p>
    <w:p w:rsidR="000674B6" w:rsidRPr="00863F3C"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863F3C">
        <w:rPr>
          <w:rFonts w:ascii="Times New Roman" w:eastAsiaTheme="minorEastAsia" w:hAnsi="Times New Roman" w:cs="Times New Roman"/>
          <w:sz w:val="26"/>
          <w:szCs w:val="26"/>
          <w:lang w:eastAsia="ru-RU"/>
        </w:rPr>
        <w:t xml:space="preserve">- на социальную поддержку детей из многодетных семей, приемных семей, имеющих в своем составе трех и более детей, по предоставлению денежных выплат на проезд и приобретение комплекта одежды – </w:t>
      </w:r>
      <w:r w:rsidR="00863F3C" w:rsidRPr="00863F3C">
        <w:rPr>
          <w:rFonts w:ascii="Times New Roman" w:eastAsiaTheme="minorEastAsia" w:hAnsi="Times New Roman" w:cs="Times New Roman"/>
          <w:sz w:val="26"/>
          <w:szCs w:val="26"/>
          <w:lang w:eastAsia="ru-RU"/>
        </w:rPr>
        <w:t>813,9</w:t>
      </w:r>
      <w:r w:rsidRPr="00863F3C">
        <w:rPr>
          <w:rFonts w:ascii="Times New Roman" w:eastAsiaTheme="minorEastAsia" w:hAnsi="Times New Roman" w:cs="Times New Roman"/>
          <w:sz w:val="26"/>
          <w:szCs w:val="26"/>
          <w:lang w:eastAsia="ru-RU"/>
        </w:rPr>
        <w:t xml:space="preserve"> тыс. рублей (денежные выплаты на проезд получили 14</w:t>
      </w:r>
      <w:r w:rsidR="00863F3C" w:rsidRPr="00863F3C">
        <w:rPr>
          <w:rFonts w:ascii="Times New Roman" w:eastAsiaTheme="minorEastAsia" w:hAnsi="Times New Roman" w:cs="Times New Roman"/>
          <w:sz w:val="26"/>
          <w:szCs w:val="26"/>
          <w:lang w:eastAsia="ru-RU"/>
        </w:rPr>
        <w:t>8</w:t>
      </w:r>
      <w:r w:rsidRPr="00863F3C">
        <w:rPr>
          <w:rFonts w:ascii="Times New Roman" w:eastAsiaTheme="minorEastAsia" w:hAnsi="Times New Roman" w:cs="Times New Roman"/>
          <w:sz w:val="26"/>
          <w:szCs w:val="26"/>
          <w:lang w:eastAsia="ru-RU"/>
        </w:rPr>
        <w:t xml:space="preserve"> детей, на приобретение комплекта одежды -8</w:t>
      </w:r>
      <w:r w:rsidR="00863F3C" w:rsidRPr="00863F3C">
        <w:rPr>
          <w:rFonts w:ascii="Times New Roman" w:eastAsiaTheme="minorEastAsia" w:hAnsi="Times New Roman" w:cs="Times New Roman"/>
          <w:sz w:val="26"/>
          <w:szCs w:val="26"/>
          <w:lang w:eastAsia="ru-RU"/>
        </w:rPr>
        <w:t>7</w:t>
      </w:r>
      <w:r w:rsidRPr="00863F3C">
        <w:rPr>
          <w:rFonts w:ascii="Times New Roman" w:eastAsiaTheme="minorEastAsia" w:hAnsi="Times New Roman" w:cs="Times New Roman"/>
          <w:sz w:val="26"/>
          <w:szCs w:val="26"/>
          <w:lang w:eastAsia="ru-RU"/>
        </w:rPr>
        <w:t xml:space="preserve"> </w:t>
      </w:r>
      <w:r w:rsidR="00605421">
        <w:rPr>
          <w:rFonts w:ascii="Times New Roman" w:eastAsiaTheme="minorEastAsia" w:hAnsi="Times New Roman" w:cs="Times New Roman"/>
          <w:sz w:val="26"/>
          <w:szCs w:val="26"/>
          <w:lang w:eastAsia="ru-RU"/>
        </w:rPr>
        <w:t>детей</w:t>
      </w:r>
      <w:r w:rsidRPr="00863F3C">
        <w:rPr>
          <w:rFonts w:ascii="Times New Roman" w:eastAsiaTheme="minorEastAsia" w:hAnsi="Times New Roman" w:cs="Times New Roman"/>
          <w:sz w:val="26"/>
          <w:szCs w:val="26"/>
          <w:lang w:eastAsia="ru-RU"/>
        </w:rPr>
        <w:t>);</w:t>
      </w:r>
    </w:p>
    <w:p w:rsidR="000674B6" w:rsidRPr="00220B3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A1900">
        <w:rPr>
          <w:rFonts w:ascii="Times New Roman" w:eastAsiaTheme="minorEastAsia" w:hAnsi="Times New Roman" w:cs="Times New Roman"/>
          <w:sz w:val="26"/>
          <w:szCs w:val="26"/>
          <w:lang w:eastAsia="ru-RU"/>
        </w:rPr>
        <w:t xml:space="preserve">- на оказание других видов социальной помощи (ЕДК специалистам, работающим и проживающим в сельской местности) – </w:t>
      </w:r>
      <w:r w:rsidR="000A1900" w:rsidRPr="000A1900">
        <w:rPr>
          <w:rFonts w:ascii="Times New Roman" w:eastAsiaTheme="minorEastAsia" w:hAnsi="Times New Roman" w:cs="Times New Roman"/>
          <w:sz w:val="26"/>
          <w:szCs w:val="26"/>
          <w:lang w:eastAsia="ru-RU"/>
        </w:rPr>
        <w:t>966,7</w:t>
      </w:r>
      <w:r w:rsidRPr="000A1900">
        <w:rPr>
          <w:rFonts w:ascii="Times New Roman" w:eastAsiaTheme="minorEastAsia" w:hAnsi="Times New Roman" w:cs="Times New Roman"/>
          <w:sz w:val="26"/>
          <w:szCs w:val="26"/>
          <w:lang w:eastAsia="ru-RU"/>
        </w:rPr>
        <w:t xml:space="preserve"> тыс. рублей (получили единовременную </w:t>
      </w:r>
      <w:r w:rsidRPr="00220B35">
        <w:rPr>
          <w:rFonts w:ascii="Times New Roman" w:eastAsiaTheme="minorEastAsia" w:hAnsi="Times New Roman" w:cs="Times New Roman"/>
          <w:sz w:val="26"/>
          <w:szCs w:val="26"/>
          <w:lang w:eastAsia="ru-RU"/>
        </w:rPr>
        <w:t xml:space="preserve">денежную компенсацию  </w:t>
      </w:r>
      <w:r w:rsidR="000A1900" w:rsidRPr="00220B35">
        <w:rPr>
          <w:rFonts w:ascii="Times New Roman" w:eastAsiaTheme="minorEastAsia" w:hAnsi="Times New Roman" w:cs="Times New Roman"/>
          <w:sz w:val="26"/>
          <w:szCs w:val="26"/>
          <w:lang w:eastAsia="ru-RU"/>
        </w:rPr>
        <w:t>77</w:t>
      </w:r>
      <w:r w:rsidRPr="00220B35">
        <w:rPr>
          <w:rFonts w:ascii="Times New Roman" w:eastAsiaTheme="minorEastAsia" w:hAnsi="Times New Roman" w:cs="Times New Roman"/>
          <w:sz w:val="26"/>
          <w:szCs w:val="26"/>
          <w:lang w:eastAsia="ru-RU"/>
        </w:rPr>
        <w:t xml:space="preserve"> человек);</w:t>
      </w:r>
    </w:p>
    <w:p w:rsidR="000674B6" w:rsidRPr="00220B3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20B35">
        <w:rPr>
          <w:rFonts w:ascii="Times New Roman" w:eastAsiaTheme="minorEastAsia" w:hAnsi="Times New Roman" w:cs="Times New Roman"/>
          <w:sz w:val="26"/>
          <w:szCs w:val="26"/>
          <w:lang w:eastAsia="ru-RU"/>
        </w:rPr>
        <w:t xml:space="preserve">- на реализацию муниципальной программы «Демографическое развитие Междуреченского муниципального района на 2014-2017 годы»  – </w:t>
      </w:r>
      <w:r w:rsidR="00220B35" w:rsidRPr="00220B35">
        <w:rPr>
          <w:rFonts w:ascii="Times New Roman" w:eastAsiaTheme="minorEastAsia" w:hAnsi="Times New Roman" w:cs="Times New Roman"/>
          <w:sz w:val="26"/>
          <w:szCs w:val="26"/>
          <w:lang w:eastAsia="ru-RU"/>
        </w:rPr>
        <w:t>20,0</w:t>
      </w:r>
      <w:r w:rsidRPr="00220B35">
        <w:rPr>
          <w:rFonts w:ascii="Times New Roman" w:eastAsiaTheme="minorEastAsia" w:hAnsi="Times New Roman" w:cs="Times New Roman"/>
          <w:sz w:val="26"/>
          <w:szCs w:val="26"/>
          <w:lang w:eastAsia="ru-RU"/>
        </w:rPr>
        <w:t xml:space="preserve"> тыс. рублей, выплаты на рождение ребенка получили </w:t>
      </w:r>
      <w:r w:rsidR="00220B35" w:rsidRPr="00220B35">
        <w:rPr>
          <w:rFonts w:ascii="Times New Roman" w:eastAsiaTheme="minorEastAsia" w:hAnsi="Times New Roman" w:cs="Times New Roman"/>
          <w:sz w:val="26"/>
          <w:szCs w:val="26"/>
          <w:lang w:eastAsia="ru-RU"/>
        </w:rPr>
        <w:t>2</w:t>
      </w:r>
      <w:r w:rsidRPr="00220B35">
        <w:rPr>
          <w:rFonts w:ascii="Times New Roman" w:eastAsiaTheme="minorEastAsia" w:hAnsi="Times New Roman" w:cs="Times New Roman"/>
          <w:sz w:val="26"/>
          <w:szCs w:val="26"/>
          <w:lang w:eastAsia="ru-RU"/>
        </w:rPr>
        <w:t xml:space="preserve"> семь</w:t>
      </w:r>
      <w:r w:rsidR="00220B35" w:rsidRPr="00220B35">
        <w:rPr>
          <w:rFonts w:ascii="Times New Roman" w:eastAsiaTheme="minorEastAsia" w:hAnsi="Times New Roman" w:cs="Times New Roman"/>
          <w:sz w:val="26"/>
          <w:szCs w:val="26"/>
          <w:lang w:eastAsia="ru-RU"/>
        </w:rPr>
        <w:t>и</w:t>
      </w:r>
      <w:r w:rsidRPr="00220B35">
        <w:rPr>
          <w:rFonts w:ascii="Times New Roman" w:eastAsiaTheme="minorEastAsia" w:hAnsi="Times New Roman" w:cs="Times New Roman"/>
          <w:sz w:val="26"/>
          <w:szCs w:val="26"/>
          <w:lang w:eastAsia="ru-RU"/>
        </w:rPr>
        <w:t>.</w:t>
      </w:r>
    </w:p>
    <w:p w:rsidR="000674B6" w:rsidRPr="00220B3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20B35">
        <w:rPr>
          <w:rFonts w:ascii="Times New Roman" w:eastAsiaTheme="minorEastAsia" w:hAnsi="Times New Roman" w:cs="Times New Roman"/>
          <w:i/>
          <w:sz w:val="26"/>
          <w:szCs w:val="26"/>
          <w:lang w:eastAsia="ru-RU"/>
        </w:rPr>
        <w:t xml:space="preserve">По подразделу 1004 «Охрана семьи и детства» </w:t>
      </w:r>
      <w:r w:rsidRPr="00220B35">
        <w:rPr>
          <w:rFonts w:ascii="Times New Roman" w:eastAsiaTheme="minorEastAsia" w:hAnsi="Times New Roman" w:cs="Times New Roman"/>
          <w:sz w:val="26"/>
          <w:szCs w:val="26"/>
          <w:lang w:eastAsia="ru-RU"/>
        </w:rPr>
        <w:t xml:space="preserve">расходы составили </w:t>
      </w:r>
      <w:r w:rsidR="00220B35" w:rsidRPr="00220B35">
        <w:rPr>
          <w:rFonts w:ascii="Times New Roman" w:eastAsiaTheme="minorEastAsia" w:hAnsi="Times New Roman" w:cs="Times New Roman"/>
          <w:sz w:val="26"/>
          <w:szCs w:val="26"/>
          <w:lang w:eastAsia="ru-RU"/>
        </w:rPr>
        <w:t>899,1</w:t>
      </w:r>
      <w:r w:rsidRPr="00220B35">
        <w:rPr>
          <w:rFonts w:ascii="Times New Roman" w:eastAsiaTheme="minorEastAsia" w:hAnsi="Times New Roman" w:cs="Times New Roman"/>
          <w:sz w:val="26"/>
          <w:szCs w:val="26"/>
          <w:lang w:eastAsia="ru-RU"/>
        </w:rPr>
        <w:t xml:space="preserve"> тыс. рублей, из них:</w:t>
      </w:r>
    </w:p>
    <w:p w:rsidR="000674B6" w:rsidRPr="00220B3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220B35">
        <w:rPr>
          <w:rFonts w:ascii="Times New Roman" w:eastAsiaTheme="minorEastAsia" w:hAnsi="Times New Roman" w:cs="Times New Roman"/>
          <w:sz w:val="26"/>
          <w:szCs w:val="26"/>
          <w:lang w:eastAsia="ru-RU"/>
        </w:rPr>
        <w:lastRenderedPageBreak/>
        <w:t xml:space="preserve">- на  компенсацию  части родительской платы за содержание ребенка в  муниципальном образовательном учреждении – </w:t>
      </w:r>
      <w:r w:rsidR="00220B35" w:rsidRPr="00220B35">
        <w:rPr>
          <w:rFonts w:ascii="Times New Roman" w:eastAsiaTheme="minorEastAsia" w:hAnsi="Times New Roman" w:cs="Times New Roman"/>
          <w:sz w:val="26"/>
          <w:szCs w:val="26"/>
          <w:lang w:eastAsia="ru-RU"/>
        </w:rPr>
        <w:t>899,1</w:t>
      </w:r>
      <w:r w:rsidRPr="00220B35">
        <w:rPr>
          <w:rFonts w:ascii="Times New Roman" w:eastAsiaTheme="minorEastAsia" w:hAnsi="Times New Roman" w:cs="Times New Roman"/>
          <w:sz w:val="26"/>
          <w:szCs w:val="26"/>
          <w:lang w:eastAsia="ru-RU"/>
        </w:rPr>
        <w:t xml:space="preserve"> тыс. рублей (получателями данной  выплаты в 201</w:t>
      </w:r>
      <w:r w:rsidR="00220B35" w:rsidRPr="00220B35">
        <w:rPr>
          <w:rFonts w:ascii="Times New Roman" w:eastAsiaTheme="minorEastAsia" w:hAnsi="Times New Roman" w:cs="Times New Roman"/>
          <w:sz w:val="26"/>
          <w:szCs w:val="26"/>
          <w:lang w:eastAsia="ru-RU"/>
        </w:rPr>
        <w:t>8</w:t>
      </w:r>
      <w:r w:rsidRPr="00220B35">
        <w:rPr>
          <w:rFonts w:ascii="Times New Roman" w:eastAsiaTheme="minorEastAsia" w:hAnsi="Times New Roman" w:cs="Times New Roman"/>
          <w:sz w:val="26"/>
          <w:szCs w:val="26"/>
          <w:lang w:eastAsia="ru-RU"/>
        </w:rPr>
        <w:t xml:space="preserve"> году стали </w:t>
      </w:r>
      <w:r w:rsidR="00220B35" w:rsidRPr="00220B35">
        <w:rPr>
          <w:rFonts w:ascii="Times New Roman" w:eastAsiaTheme="minorEastAsia" w:hAnsi="Times New Roman" w:cs="Times New Roman"/>
          <w:sz w:val="26"/>
          <w:szCs w:val="26"/>
          <w:lang w:eastAsia="ru-RU"/>
        </w:rPr>
        <w:t>212</w:t>
      </w:r>
      <w:r w:rsidRPr="00220B35">
        <w:rPr>
          <w:rFonts w:ascii="Times New Roman" w:eastAsiaTheme="minorEastAsia" w:hAnsi="Times New Roman" w:cs="Times New Roman"/>
          <w:sz w:val="26"/>
          <w:szCs w:val="26"/>
          <w:lang w:eastAsia="ru-RU"/>
        </w:rPr>
        <w:t xml:space="preserve"> человек);</w:t>
      </w:r>
    </w:p>
    <w:p w:rsidR="000674B6" w:rsidRPr="001F03F4"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F03F4">
        <w:rPr>
          <w:rFonts w:ascii="Times New Roman" w:eastAsiaTheme="minorEastAsia" w:hAnsi="Times New Roman" w:cs="Times New Roman"/>
          <w:i/>
          <w:sz w:val="26"/>
          <w:szCs w:val="26"/>
          <w:lang w:eastAsia="ru-RU"/>
        </w:rPr>
        <w:t xml:space="preserve">По подразделу 1006 «Другие вопросы в области социальной политики» </w:t>
      </w:r>
      <w:r w:rsidRPr="001F03F4">
        <w:rPr>
          <w:rFonts w:ascii="Times New Roman" w:eastAsiaTheme="minorEastAsia" w:hAnsi="Times New Roman" w:cs="Times New Roman"/>
          <w:sz w:val="26"/>
          <w:szCs w:val="26"/>
          <w:lang w:eastAsia="ru-RU"/>
        </w:rPr>
        <w:t>расходы составили 176,9 тыс. рублей, из них:</w:t>
      </w:r>
    </w:p>
    <w:p w:rsidR="000674B6" w:rsidRPr="001F03F4"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F03F4">
        <w:rPr>
          <w:rFonts w:ascii="Times New Roman" w:eastAsiaTheme="minorEastAsia" w:hAnsi="Times New Roman" w:cs="Times New Roman"/>
          <w:sz w:val="26"/>
          <w:szCs w:val="26"/>
          <w:lang w:eastAsia="ru-RU"/>
        </w:rPr>
        <w:t>- на государственную поддержку Междуреченской  районной  организации  Общероссийской общественной организации  «Всероссийское общество инвалидов» (ВОИ) – 176,9 тыс. рублей.</w:t>
      </w:r>
    </w:p>
    <w:p w:rsidR="000674B6" w:rsidRPr="008B23B6" w:rsidRDefault="000674B6" w:rsidP="000674B6">
      <w:pPr>
        <w:spacing w:after="0" w:line="240" w:lineRule="auto"/>
        <w:ind w:firstLine="360"/>
        <w:contextualSpacing/>
        <w:jc w:val="both"/>
        <w:rPr>
          <w:rFonts w:ascii="Times New Roman" w:eastAsiaTheme="minorEastAsia" w:hAnsi="Times New Roman" w:cs="Times New Roman"/>
          <w:color w:val="C00000"/>
          <w:sz w:val="26"/>
          <w:szCs w:val="26"/>
          <w:lang w:eastAsia="ru-RU"/>
        </w:rPr>
      </w:pPr>
    </w:p>
    <w:p w:rsidR="000674B6" w:rsidRPr="001F03F4"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1F03F4">
        <w:rPr>
          <w:rFonts w:ascii="Times New Roman" w:eastAsiaTheme="minorEastAsia" w:hAnsi="Times New Roman" w:cs="Times New Roman"/>
          <w:b/>
          <w:sz w:val="26"/>
          <w:szCs w:val="26"/>
          <w:lang w:eastAsia="ru-RU"/>
        </w:rPr>
        <w:t>5.2.10. Раздел  «Физическая культура и спорт»</w:t>
      </w:r>
    </w:p>
    <w:p w:rsidR="001F03F4" w:rsidRPr="001F03F4" w:rsidRDefault="001F03F4"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1F03F4"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F03F4">
        <w:rPr>
          <w:rFonts w:ascii="Times New Roman" w:eastAsiaTheme="minorEastAsia" w:hAnsi="Times New Roman" w:cs="Times New Roman"/>
          <w:sz w:val="26"/>
          <w:szCs w:val="26"/>
          <w:lang w:eastAsia="ru-RU"/>
        </w:rPr>
        <w:tab/>
        <w:t xml:space="preserve">   Расходы </w:t>
      </w:r>
      <w:r w:rsidRPr="001F03F4">
        <w:rPr>
          <w:rFonts w:ascii="Times New Roman" w:eastAsiaTheme="minorEastAsia" w:hAnsi="Times New Roman" w:cs="Times New Roman"/>
          <w:i/>
          <w:sz w:val="26"/>
          <w:szCs w:val="26"/>
          <w:lang w:eastAsia="ru-RU"/>
        </w:rPr>
        <w:t xml:space="preserve">по разделу 1100 «Физическая культура и спорт» </w:t>
      </w:r>
      <w:r w:rsidRPr="001F03F4">
        <w:rPr>
          <w:rFonts w:ascii="Times New Roman" w:eastAsiaTheme="minorEastAsia" w:hAnsi="Times New Roman" w:cs="Times New Roman"/>
          <w:sz w:val="26"/>
          <w:szCs w:val="26"/>
          <w:lang w:eastAsia="ru-RU"/>
        </w:rPr>
        <w:t xml:space="preserve">исполнены в сумме </w:t>
      </w:r>
      <w:r w:rsidR="001F03F4" w:rsidRPr="001F03F4">
        <w:rPr>
          <w:rFonts w:ascii="Times New Roman" w:eastAsiaTheme="minorEastAsia" w:hAnsi="Times New Roman" w:cs="Times New Roman"/>
          <w:sz w:val="26"/>
          <w:szCs w:val="26"/>
          <w:lang w:eastAsia="ru-RU"/>
        </w:rPr>
        <w:t>3558,9</w:t>
      </w:r>
      <w:r w:rsidRPr="001F03F4">
        <w:rPr>
          <w:rFonts w:ascii="Times New Roman" w:eastAsiaTheme="minorEastAsia" w:hAnsi="Times New Roman" w:cs="Times New Roman"/>
          <w:sz w:val="26"/>
          <w:szCs w:val="26"/>
          <w:lang w:eastAsia="ru-RU"/>
        </w:rPr>
        <w:t xml:space="preserve"> тыс. рублей, или на 100,0 процентов от годовых назначений. Доля расходов по данному разделу в общем объеме расходов бюджета района составила </w:t>
      </w:r>
      <w:r w:rsidR="001F03F4" w:rsidRPr="001F03F4">
        <w:rPr>
          <w:rFonts w:ascii="Times New Roman" w:eastAsiaTheme="minorEastAsia" w:hAnsi="Times New Roman" w:cs="Times New Roman"/>
          <w:sz w:val="26"/>
          <w:szCs w:val="26"/>
          <w:lang w:eastAsia="ru-RU"/>
        </w:rPr>
        <w:t>1,6</w:t>
      </w:r>
      <w:r w:rsidRPr="001F03F4">
        <w:rPr>
          <w:rFonts w:ascii="Times New Roman" w:eastAsiaTheme="minorEastAsia" w:hAnsi="Times New Roman" w:cs="Times New Roman"/>
          <w:sz w:val="26"/>
          <w:szCs w:val="26"/>
          <w:lang w:eastAsia="ru-RU"/>
        </w:rPr>
        <w:t xml:space="preserve"> процента. В 201</w:t>
      </w:r>
      <w:r w:rsidR="001F03F4" w:rsidRPr="001F03F4">
        <w:rPr>
          <w:rFonts w:ascii="Times New Roman" w:eastAsiaTheme="minorEastAsia" w:hAnsi="Times New Roman" w:cs="Times New Roman"/>
          <w:sz w:val="26"/>
          <w:szCs w:val="26"/>
          <w:lang w:eastAsia="ru-RU"/>
        </w:rPr>
        <w:t>7</w:t>
      </w:r>
      <w:r w:rsidRPr="001F03F4">
        <w:rPr>
          <w:rFonts w:ascii="Times New Roman" w:eastAsiaTheme="minorEastAsia" w:hAnsi="Times New Roman" w:cs="Times New Roman"/>
          <w:sz w:val="26"/>
          <w:szCs w:val="26"/>
          <w:lang w:eastAsia="ru-RU"/>
        </w:rPr>
        <w:t xml:space="preserve"> году исполнение составило также 100,0 процентов. </w:t>
      </w:r>
    </w:p>
    <w:p w:rsidR="001F03F4" w:rsidRDefault="001F03F4"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F03F4">
        <w:rPr>
          <w:rFonts w:ascii="Times New Roman" w:eastAsiaTheme="minorEastAsia" w:hAnsi="Times New Roman" w:cs="Times New Roman"/>
          <w:i/>
          <w:sz w:val="26"/>
          <w:szCs w:val="26"/>
          <w:lang w:eastAsia="ru-RU"/>
        </w:rPr>
        <w:t xml:space="preserve">По </w:t>
      </w:r>
      <w:r w:rsidRPr="00AB3C86">
        <w:rPr>
          <w:rFonts w:ascii="Times New Roman" w:eastAsiaTheme="minorEastAsia" w:hAnsi="Times New Roman" w:cs="Times New Roman"/>
          <w:i/>
          <w:sz w:val="26"/>
          <w:szCs w:val="26"/>
          <w:lang w:eastAsia="ru-RU"/>
        </w:rPr>
        <w:t xml:space="preserve">подразделу </w:t>
      </w:r>
      <w:r w:rsidR="00AB3C86" w:rsidRPr="00AB3C86">
        <w:rPr>
          <w:rFonts w:ascii="Times New Roman" w:eastAsiaTheme="minorEastAsia" w:hAnsi="Times New Roman" w:cs="Times New Roman"/>
          <w:i/>
          <w:sz w:val="26"/>
          <w:szCs w:val="26"/>
          <w:lang w:eastAsia="ru-RU"/>
        </w:rPr>
        <w:t>1101</w:t>
      </w:r>
      <w:r w:rsidRPr="00AB3C86">
        <w:rPr>
          <w:rFonts w:ascii="Times New Roman" w:eastAsiaTheme="minorEastAsia" w:hAnsi="Times New Roman" w:cs="Times New Roman"/>
          <w:i/>
          <w:sz w:val="26"/>
          <w:szCs w:val="26"/>
          <w:lang w:eastAsia="ru-RU"/>
        </w:rPr>
        <w:t xml:space="preserve"> «</w:t>
      </w:r>
      <w:r w:rsidR="00AB3C86" w:rsidRPr="00AB3C86">
        <w:rPr>
          <w:rFonts w:ascii="Times New Roman" w:eastAsiaTheme="minorEastAsia" w:hAnsi="Times New Roman" w:cs="Times New Roman"/>
          <w:i/>
          <w:sz w:val="26"/>
          <w:szCs w:val="26"/>
          <w:lang w:eastAsia="ru-RU"/>
        </w:rPr>
        <w:t>Физическая культура</w:t>
      </w:r>
      <w:r w:rsidRPr="00AB3C86">
        <w:rPr>
          <w:rFonts w:ascii="Times New Roman" w:eastAsiaTheme="minorEastAsia" w:hAnsi="Times New Roman" w:cs="Times New Roman"/>
          <w:sz w:val="26"/>
          <w:szCs w:val="26"/>
          <w:lang w:eastAsia="ru-RU"/>
        </w:rPr>
        <w:t xml:space="preserve">»  расходы составили в сумме 182,2 тыс. рублей </w:t>
      </w:r>
      <w:r w:rsidR="000674B6" w:rsidRPr="00AB3C86">
        <w:rPr>
          <w:rFonts w:ascii="Times New Roman" w:eastAsiaTheme="minorEastAsia" w:hAnsi="Times New Roman" w:cs="Times New Roman"/>
          <w:sz w:val="26"/>
          <w:szCs w:val="26"/>
          <w:lang w:eastAsia="ru-RU"/>
        </w:rPr>
        <w:t xml:space="preserve">на проведение мероприятий по физической культуре и спорту в сумме 182,2 тыс. рублей (проведено </w:t>
      </w:r>
      <w:r w:rsidRPr="00AB3C86">
        <w:rPr>
          <w:rFonts w:ascii="Times New Roman" w:eastAsiaTheme="minorEastAsia" w:hAnsi="Times New Roman" w:cs="Times New Roman"/>
          <w:sz w:val="26"/>
          <w:szCs w:val="26"/>
          <w:lang w:eastAsia="ru-RU"/>
        </w:rPr>
        <w:t>75</w:t>
      </w:r>
      <w:r w:rsidR="000674B6" w:rsidRPr="00AB3C86">
        <w:rPr>
          <w:rFonts w:ascii="Times New Roman" w:eastAsiaTheme="minorEastAsia" w:hAnsi="Times New Roman" w:cs="Times New Roman"/>
          <w:sz w:val="26"/>
          <w:szCs w:val="26"/>
          <w:lang w:eastAsia="ru-RU"/>
        </w:rPr>
        <w:t xml:space="preserve"> мероприятий, из них </w:t>
      </w:r>
      <w:r w:rsidRPr="00AB3C86">
        <w:rPr>
          <w:rFonts w:ascii="Times New Roman" w:eastAsiaTheme="minorEastAsia" w:hAnsi="Times New Roman" w:cs="Times New Roman"/>
          <w:sz w:val="26"/>
          <w:szCs w:val="26"/>
          <w:lang w:eastAsia="ru-RU"/>
        </w:rPr>
        <w:t>11 – на областном уровне).</w:t>
      </w:r>
    </w:p>
    <w:p w:rsidR="000674B6" w:rsidRPr="000674B6" w:rsidRDefault="001F03F4"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1F03F4">
        <w:rPr>
          <w:rFonts w:ascii="Times New Roman" w:eastAsiaTheme="minorEastAsia" w:hAnsi="Times New Roman" w:cs="Times New Roman"/>
          <w:i/>
          <w:sz w:val="26"/>
          <w:szCs w:val="26"/>
          <w:lang w:eastAsia="ru-RU"/>
        </w:rPr>
        <w:t>По подразделу 1</w:t>
      </w:r>
      <w:r w:rsidR="00AB3C86">
        <w:rPr>
          <w:rFonts w:ascii="Times New Roman" w:eastAsiaTheme="minorEastAsia" w:hAnsi="Times New Roman" w:cs="Times New Roman"/>
          <w:i/>
          <w:sz w:val="26"/>
          <w:szCs w:val="26"/>
          <w:lang w:eastAsia="ru-RU"/>
        </w:rPr>
        <w:t>102</w:t>
      </w:r>
      <w:r w:rsidRPr="001F03F4">
        <w:rPr>
          <w:rFonts w:ascii="Times New Roman" w:eastAsiaTheme="minorEastAsia" w:hAnsi="Times New Roman" w:cs="Times New Roman"/>
          <w:i/>
          <w:sz w:val="26"/>
          <w:szCs w:val="26"/>
          <w:lang w:eastAsia="ru-RU"/>
        </w:rPr>
        <w:t xml:space="preserve"> «</w:t>
      </w:r>
      <w:r w:rsidR="00AB3C86">
        <w:rPr>
          <w:rFonts w:ascii="Times New Roman" w:eastAsiaTheme="minorEastAsia" w:hAnsi="Times New Roman" w:cs="Times New Roman"/>
          <w:i/>
          <w:sz w:val="26"/>
          <w:szCs w:val="26"/>
          <w:lang w:eastAsia="ru-RU"/>
        </w:rPr>
        <w:t>Массовый спорт</w:t>
      </w:r>
      <w:r w:rsidRPr="001F03F4">
        <w:rPr>
          <w:rFonts w:ascii="Times New Roman" w:eastAsiaTheme="minorEastAsia" w:hAnsi="Times New Roman" w:cs="Times New Roman"/>
          <w:i/>
          <w:sz w:val="26"/>
          <w:szCs w:val="26"/>
          <w:lang w:eastAsia="ru-RU"/>
        </w:rPr>
        <w:t xml:space="preserve">» </w:t>
      </w:r>
      <w:r w:rsidR="000674B6" w:rsidRPr="000674B6">
        <w:rPr>
          <w:rFonts w:ascii="Times New Roman" w:eastAsiaTheme="minorEastAsia" w:hAnsi="Times New Roman" w:cs="Times New Roman"/>
          <w:sz w:val="26"/>
          <w:szCs w:val="26"/>
          <w:lang w:eastAsia="ru-RU"/>
        </w:rPr>
        <w:t xml:space="preserve"> на финансовое обеспечение выполнения муниципального задания бюджетным учреждением ФОК «Сухона» в сумме </w:t>
      </w:r>
      <w:r w:rsidR="00AB3C86">
        <w:rPr>
          <w:rFonts w:ascii="Times New Roman" w:eastAsiaTheme="minorEastAsia" w:hAnsi="Times New Roman" w:cs="Times New Roman"/>
          <w:sz w:val="26"/>
          <w:szCs w:val="26"/>
          <w:lang w:eastAsia="ru-RU"/>
        </w:rPr>
        <w:t>3</w:t>
      </w:r>
      <w:r w:rsidR="0013027F">
        <w:rPr>
          <w:rFonts w:ascii="Times New Roman" w:eastAsiaTheme="minorEastAsia" w:hAnsi="Times New Roman" w:cs="Times New Roman"/>
          <w:sz w:val="26"/>
          <w:szCs w:val="26"/>
          <w:lang w:eastAsia="ru-RU"/>
        </w:rPr>
        <w:t>2</w:t>
      </w:r>
      <w:r w:rsidR="00AB3C86">
        <w:rPr>
          <w:rFonts w:ascii="Times New Roman" w:eastAsiaTheme="minorEastAsia" w:hAnsi="Times New Roman" w:cs="Times New Roman"/>
          <w:sz w:val="26"/>
          <w:szCs w:val="26"/>
          <w:lang w:eastAsia="ru-RU"/>
        </w:rPr>
        <w:t>76,7</w:t>
      </w:r>
      <w:r w:rsidR="000674B6" w:rsidRPr="000674B6">
        <w:rPr>
          <w:rFonts w:ascii="Times New Roman" w:eastAsiaTheme="minorEastAsia" w:hAnsi="Times New Roman" w:cs="Times New Roman"/>
          <w:sz w:val="26"/>
          <w:szCs w:val="26"/>
          <w:lang w:eastAsia="ru-RU"/>
        </w:rPr>
        <w:t xml:space="preserve"> тыс. рублей и на содержание казенного учреждения по оказанию бухгалтерских услуг в сумме </w:t>
      </w:r>
      <w:r w:rsidR="00AB3C86">
        <w:rPr>
          <w:rFonts w:ascii="Times New Roman" w:eastAsiaTheme="minorEastAsia" w:hAnsi="Times New Roman" w:cs="Times New Roman"/>
          <w:sz w:val="26"/>
          <w:szCs w:val="26"/>
          <w:lang w:eastAsia="ru-RU"/>
        </w:rPr>
        <w:t>100,0</w:t>
      </w:r>
      <w:r w:rsidR="000674B6" w:rsidRPr="000674B6">
        <w:rPr>
          <w:rFonts w:ascii="Times New Roman" w:eastAsiaTheme="minorEastAsia" w:hAnsi="Times New Roman" w:cs="Times New Roman"/>
          <w:sz w:val="26"/>
          <w:szCs w:val="26"/>
          <w:lang w:eastAsia="ru-RU"/>
        </w:rPr>
        <w:t xml:space="preserve"> тыс. рублей.</w:t>
      </w:r>
    </w:p>
    <w:p w:rsidR="003C6BCB" w:rsidRPr="003C6BCB" w:rsidRDefault="003C6BCB" w:rsidP="003C6BCB">
      <w:pPr>
        <w:autoSpaceDE w:val="0"/>
        <w:autoSpaceDN w:val="0"/>
        <w:adjustRightInd w:val="0"/>
        <w:spacing w:after="0" w:line="240" w:lineRule="auto"/>
        <w:contextualSpacing/>
        <w:jc w:val="both"/>
        <w:rPr>
          <w:rFonts w:ascii="Times New Roman" w:eastAsia="Times New Roman" w:hAnsi="Times New Roman" w:cs="Times New Roman"/>
          <w:i/>
          <w:sz w:val="26"/>
          <w:szCs w:val="26"/>
          <w:lang w:eastAsia="ru-RU"/>
        </w:rPr>
      </w:pPr>
      <w:r>
        <w:rPr>
          <w:rFonts w:ascii="Times New Roman" w:eastAsiaTheme="minorEastAsia" w:hAnsi="Times New Roman" w:cs="Times New Roman"/>
          <w:i/>
          <w:sz w:val="26"/>
          <w:szCs w:val="26"/>
          <w:lang w:eastAsia="ru-RU"/>
        </w:rPr>
        <w:t xml:space="preserve">    </w:t>
      </w:r>
      <w:r w:rsidRPr="003C6BCB">
        <w:rPr>
          <w:rFonts w:ascii="Times New Roman" w:eastAsiaTheme="minorEastAsia" w:hAnsi="Times New Roman" w:cs="Times New Roman"/>
          <w:i/>
          <w:sz w:val="26"/>
          <w:szCs w:val="26"/>
          <w:lang w:eastAsia="ru-RU"/>
        </w:rPr>
        <w:t>В 2018 году</w:t>
      </w:r>
      <w:r w:rsidRPr="003C6BCB">
        <w:rPr>
          <w:rFonts w:ascii="Times New Roman" w:eastAsia="Times New Roman" w:hAnsi="Times New Roman" w:cs="Times New Roman"/>
          <w:i/>
          <w:sz w:val="26"/>
          <w:szCs w:val="26"/>
          <w:lang w:eastAsia="ru-RU"/>
        </w:rPr>
        <w:t xml:space="preserve"> проведена проверка </w:t>
      </w:r>
      <w:r w:rsidRPr="003C6BCB">
        <w:rPr>
          <w:rFonts w:ascii="Times New Roman" w:eastAsia="Calibri" w:hAnsi="Times New Roman" w:cs="Times New Roman"/>
          <w:i/>
          <w:sz w:val="26"/>
          <w:szCs w:val="26"/>
        </w:rPr>
        <w:t>обеспечения учета, сохранности и эффективного использования муниципального имущества, переданного в оперативное управление МБУ ФОК «Сухона»  за 2016 -2017 годы</w:t>
      </w:r>
      <w:r w:rsidRPr="003C6BCB">
        <w:rPr>
          <w:rFonts w:ascii="Times New Roman" w:eastAsia="Times New Roman" w:hAnsi="Times New Roman" w:cs="Times New Roman"/>
          <w:i/>
          <w:sz w:val="26"/>
          <w:szCs w:val="26"/>
          <w:lang w:eastAsia="ru-RU"/>
        </w:rPr>
        <w:t>, по результатам которой выявлены следующие нарушения и недостатки:</w:t>
      </w:r>
    </w:p>
    <w:p w:rsidR="003C6BCB" w:rsidRPr="003C6BCB" w:rsidRDefault="003C6BCB" w:rsidP="003C6BCB">
      <w:pPr>
        <w:spacing w:after="0" w:line="240" w:lineRule="auto"/>
        <w:jc w:val="both"/>
        <w:rPr>
          <w:rFonts w:ascii="Times New Roman" w:eastAsia="Times New Roman" w:hAnsi="Times New Roman" w:cs="Times New Roman"/>
          <w:i/>
          <w:sz w:val="26"/>
          <w:szCs w:val="26"/>
          <w:lang w:eastAsia="ru-RU"/>
        </w:rPr>
      </w:pPr>
      <w:r w:rsidRPr="003C6BCB">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 xml:space="preserve">- в </w:t>
      </w:r>
      <w:r w:rsidRPr="003C6BCB">
        <w:rPr>
          <w:rFonts w:ascii="Times New Roman" w:eastAsia="Times New Roman" w:hAnsi="Times New Roman" w:cs="Times New Roman"/>
          <w:i/>
          <w:sz w:val="26"/>
          <w:szCs w:val="26"/>
          <w:lang w:eastAsia="ru-RU"/>
        </w:rPr>
        <w:t xml:space="preserve"> нарушение  пункта 6 Порядка 424 сведения в Реестр муниципального имущества вносятся несвоевременно и не в полном объеме. При сверке данных числящегося в оперативном управлении за Учреждением имущества на момент совершения проверки выявлено, что в состав муниципального имущества не включено 5 объектов основных средств на 79279,50 рублей;</w:t>
      </w:r>
    </w:p>
    <w:p w:rsidR="00856842" w:rsidRDefault="003C6BCB" w:rsidP="003C6BCB">
      <w:pPr>
        <w:autoSpaceDE w:val="0"/>
        <w:autoSpaceDN w:val="0"/>
        <w:adjustRightInd w:val="0"/>
        <w:spacing w:after="0" w:line="240" w:lineRule="auto"/>
        <w:jc w:val="both"/>
        <w:rPr>
          <w:rFonts w:ascii="Times New Roman" w:eastAsia="Calibri" w:hAnsi="Times New Roman" w:cs="Times New Roman"/>
          <w:i/>
          <w:sz w:val="26"/>
          <w:szCs w:val="26"/>
        </w:rPr>
      </w:pPr>
      <w:r w:rsidRPr="003C6BCB">
        <w:rPr>
          <w:rFonts w:ascii="Times New Roman" w:eastAsia="Calibri" w:hAnsi="Times New Roman" w:cs="Times New Roman"/>
          <w:i/>
          <w:sz w:val="26"/>
          <w:szCs w:val="26"/>
        </w:rPr>
        <w:t xml:space="preserve">         </w:t>
      </w:r>
      <w:r>
        <w:rPr>
          <w:rFonts w:ascii="Times New Roman" w:eastAsia="Calibri" w:hAnsi="Times New Roman" w:cs="Times New Roman"/>
          <w:i/>
          <w:sz w:val="26"/>
          <w:szCs w:val="26"/>
        </w:rPr>
        <w:t>- у</w:t>
      </w:r>
      <w:r w:rsidRPr="003C6BCB">
        <w:rPr>
          <w:rFonts w:ascii="Times New Roman" w:eastAsia="Calibri" w:hAnsi="Times New Roman" w:cs="Times New Roman"/>
          <w:i/>
          <w:sz w:val="26"/>
          <w:szCs w:val="26"/>
        </w:rPr>
        <w:t>чреждением уплачен транспортный налог в сумме 19600,0 рублей за закрепленный на праве оперативного управления, но не используемый с 16.03.2015 года автомобиль, что является неэффективным расходованием бюджетных средств согласно статье 34 Бюджетного Кодекса РФ.</w:t>
      </w:r>
      <w:r w:rsidR="00856842">
        <w:rPr>
          <w:rFonts w:ascii="Times New Roman" w:eastAsia="Calibri" w:hAnsi="Times New Roman" w:cs="Times New Roman"/>
          <w:i/>
          <w:sz w:val="26"/>
          <w:szCs w:val="26"/>
        </w:rPr>
        <w:t xml:space="preserve">  </w:t>
      </w:r>
      <w:r w:rsidR="0033346A" w:rsidRPr="0033346A">
        <w:rPr>
          <w:rFonts w:ascii="Times New Roman" w:eastAsia="Times New Roman" w:hAnsi="Times New Roman" w:cs="Times New Roman"/>
          <w:sz w:val="26"/>
          <w:szCs w:val="26"/>
        </w:rPr>
        <w:t>Нарушения устранены в полном объеме.</w:t>
      </w:r>
    </w:p>
    <w:p w:rsidR="003C6BCB" w:rsidRPr="003C6BCB" w:rsidRDefault="003C6BCB" w:rsidP="003C6BCB">
      <w:pPr>
        <w:autoSpaceDE w:val="0"/>
        <w:autoSpaceDN w:val="0"/>
        <w:adjustRightInd w:val="0"/>
        <w:spacing w:after="0" w:line="240" w:lineRule="auto"/>
        <w:jc w:val="both"/>
        <w:rPr>
          <w:rFonts w:ascii="Times New Roman" w:eastAsia="Times New Roman" w:hAnsi="Times New Roman" w:cs="Times New Roman"/>
          <w:i/>
          <w:sz w:val="26"/>
          <w:szCs w:val="26"/>
        </w:rPr>
      </w:pP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Default="00856842" w:rsidP="00856842">
      <w:pPr>
        <w:tabs>
          <w:tab w:val="center" w:pos="5308"/>
          <w:tab w:val="left" w:pos="9270"/>
        </w:tabs>
        <w:spacing w:after="0" w:line="240" w:lineRule="auto"/>
        <w:ind w:firstLine="360"/>
        <w:contextualSpacing/>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ab/>
      </w:r>
      <w:r w:rsidR="000674B6" w:rsidRPr="000674B6">
        <w:rPr>
          <w:rFonts w:ascii="Times New Roman" w:eastAsiaTheme="minorEastAsia" w:hAnsi="Times New Roman" w:cs="Times New Roman"/>
          <w:b/>
          <w:sz w:val="26"/>
          <w:szCs w:val="26"/>
          <w:lang w:eastAsia="ru-RU"/>
        </w:rPr>
        <w:t>5.2.11.  Раздел «Средства массовой информации»</w:t>
      </w:r>
      <w:r>
        <w:rPr>
          <w:rFonts w:ascii="Times New Roman" w:eastAsiaTheme="minorEastAsia" w:hAnsi="Times New Roman" w:cs="Times New Roman"/>
          <w:b/>
          <w:sz w:val="26"/>
          <w:szCs w:val="26"/>
          <w:lang w:eastAsia="ru-RU"/>
        </w:rPr>
        <w:t xml:space="preserve">  </w:t>
      </w:r>
    </w:p>
    <w:p w:rsidR="00AB3C86" w:rsidRPr="000674B6" w:rsidRDefault="00AB3C86"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Расходы </w:t>
      </w:r>
      <w:r w:rsidRPr="000674B6">
        <w:rPr>
          <w:rFonts w:ascii="Times New Roman" w:eastAsiaTheme="minorEastAsia" w:hAnsi="Times New Roman" w:cs="Times New Roman"/>
          <w:i/>
          <w:sz w:val="26"/>
          <w:szCs w:val="26"/>
          <w:lang w:eastAsia="ru-RU"/>
        </w:rPr>
        <w:t>по разделу 1200 «Средства массовой информации»</w:t>
      </w:r>
      <w:r w:rsidRPr="000674B6">
        <w:rPr>
          <w:rFonts w:ascii="Times New Roman" w:eastAsiaTheme="minorEastAsia" w:hAnsi="Times New Roman" w:cs="Times New Roman"/>
          <w:sz w:val="26"/>
          <w:szCs w:val="26"/>
          <w:lang w:eastAsia="ru-RU"/>
        </w:rPr>
        <w:t xml:space="preserve"> исполнены в сумме 641,5 тыс. рублей, или на 100 процентов от годовых назначений. </w:t>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Доля расходов по данному разделу в общем объеме расходов бюджета района составила 0,3 %. В 201</w:t>
      </w:r>
      <w:r w:rsidR="00AB3C86">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году исполнение расходов по данному разделу составило 100 процентов.</w:t>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w:t>
      </w:r>
      <w:r w:rsidRPr="000674B6">
        <w:rPr>
          <w:rFonts w:ascii="Times New Roman" w:eastAsiaTheme="minorEastAsia" w:hAnsi="Times New Roman" w:cs="Times New Roman"/>
          <w:sz w:val="26"/>
          <w:szCs w:val="26"/>
          <w:lang w:eastAsia="ru-RU"/>
        </w:rPr>
        <w:lastRenderedPageBreak/>
        <w:t>«Редакция газеты «Междуречье» в  сфере периодической печати и издательства газеты «Междуречье» в сумме 641,5 тыс. рублей.</w:t>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p>
    <w:p w:rsidR="000674B6" w:rsidRDefault="000674B6" w:rsidP="000674B6">
      <w:pPr>
        <w:spacing w:after="0" w:line="240" w:lineRule="auto"/>
        <w:ind w:firstLine="360"/>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5.2.12. Раздел «Межбюджетные трансферты»</w:t>
      </w:r>
    </w:p>
    <w:p w:rsidR="00AB3C86" w:rsidRPr="000674B6" w:rsidRDefault="00AB3C86" w:rsidP="000674B6">
      <w:pPr>
        <w:spacing w:after="0" w:line="240" w:lineRule="auto"/>
        <w:ind w:firstLine="360"/>
        <w:contextualSpacing/>
        <w:jc w:val="center"/>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Расходы по </w:t>
      </w:r>
      <w:r w:rsidRPr="000674B6">
        <w:rPr>
          <w:rFonts w:ascii="Times New Roman" w:eastAsiaTheme="minorEastAsia" w:hAnsi="Times New Roman" w:cs="Times New Roman"/>
          <w:i/>
          <w:sz w:val="26"/>
          <w:szCs w:val="26"/>
          <w:lang w:eastAsia="ru-RU"/>
        </w:rPr>
        <w:t>разделу 1400 «Межбюджетные трансферты общего характера бюджетам субъектов  Российской Федерации и муниципальных образований»</w:t>
      </w:r>
      <w:r w:rsidRPr="000674B6">
        <w:rPr>
          <w:rFonts w:ascii="Times New Roman" w:eastAsiaTheme="minorEastAsia" w:hAnsi="Times New Roman" w:cs="Times New Roman"/>
          <w:sz w:val="26"/>
          <w:szCs w:val="26"/>
          <w:lang w:eastAsia="ru-RU"/>
        </w:rPr>
        <w:t xml:space="preserve"> исполнены в сумме </w:t>
      </w:r>
      <w:r w:rsidR="00AB3C86">
        <w:rPr>
          <w:rFonts w:ascii="Times New Roman" w:eastAsiaTheme="minorEastAsia" w:hAnsi="Times New Roman" w:cs="Times New Roman"/>
          <w:sz w:val="26"/>
          <w:szCs w:val="26"/>
          <w:lang w:eastAsia="ru-RU"/>
        </w:rPr>
        <w:t>13804,3</w:t>
      </w:r>
      <w:r w:rsidRPr="000674B6">
        <w:rPr>
          <w:rFonts w:ascii="Times New Roman" w:eastAsiaTheme="minorEastAsia" w:hAnsi="Times New Roman" w:cs="Times New Roman"/>
          <w:sz w:val="26"/>
          <w:szCs w:val="26"/>
          <w:lang w:eastAsia="ru-RU"/>
        </w:rPr>
        <w:t xml:space="preserve"> тыс. рублей, или на 100 процентов от годовых назначений.  Доля расходов по данному разделу в общем объеме расходов бюджета района составила </w:t>
      </w:r>
      <w:r w:rsidR="00AB3C86">
        <w:rPr>
          <w:rFonts w:ascii="Times New Roman" w:eastAsiaTheme="minorEastAsia" w:hAnsi="Times New Roman" w:cs="Times New Roman"/>
          <w:sz w:val="26"/>
          <w:szCs w:val="26"/>
          <w:lang w:eastAsia="ru-RU"/>
        </w:rPr>
        <w:t>6,2</w:t>
      </w:r>
      <w:r w:rsidRPr="000674B6">
        <w:rPr>
          <w:rFonts w:ascii="Times New Roman" w:eastAsiaTheme="minorEastAsia" w:hAnsi="Times New Roman" w:cs="Times New Roman"/>
          <w:sz w:val="26"/>
          <w:szCs w:val="26"/>
          <w:lang w:eastAsia="ru-RU"/>
        </w:rPr>
        <w:t xml:space="preserve"> процента. В 201</w:t>
      </w:r>
      <w:r w:rsidR="00AB3C86">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году исполнение расходов по данному разделу составило 100 процентов.</w:t>
      </w:r>
    </w:p>
    <w:p w:rsidR="000674B6" w:rsidRP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В данном разделе отражены дотации бюджетам поселений на выравнивание бюджетной обеспеченности  муниципальных образований в сумме </w:t>
      </w:r>
      <w:r w:rsidR="00AB3C86">
        <w:rPr>
          <w:rFonts w:ascii="Times New Roman" w:eastAsiaTheme="minorEastAsia" w:hAnsi="Times New Roman" w:cs="Times New Roman"/>
          <w:sz w:val="26"/>
          <w:szCs w:val="26"/>
          <w:lang w:eastAsia="ru-RU"/>
        </w:rPr>
        <w:t>6052,1</w:t>
      </w:r>
      <w:r w:rsidRPr="000674B6">
        <w:rPr>
          <w:rFonts w:ascii="Times New Roman" w:eastAsiaTheme="minorEastAsia" w:hAnsi="Times New Roman" w:cs="Times New Roman"/>
          <w:sz w:val="26"/>
          <w:szCs w:val="26"/>
          <w:lang w:eastAsia="ru-RU"/>
        </w:rPr>
        <w:t xml:space="preserve">  тыс. рублей, из них  субсидия  на выполнение государственных полномочий в сфере межбюджетных отношений – </w:t>
      </w:r>
      <w:r w:rsidR="00AB3C86">
        <w:rPr>
          <w:rFonts w:ascii="Times New Roman" w:eastAsiaTheme="minorEastAsia" w:hAnsi="Times New Roman" w:cs="Times New Roman"/>
          <w:sz w:val="26"/>
          <w:szCs w:val="26"/>
          <w:lang w:eastAsia="ru-RU"/>
        </w:rPr>
        <w:t>675,8</w:t>
      </w:r>
      <w:r w:rsidRPr="000674B6">
        <w:rPr>
          <w:rFonts w:ascii="Times New Roman" w:eastAsiaTheme="minorEastAsia" w:hAnsi="Times New Roman" w:cs="Times New Roman"/>
          <w:sz w:val="26"/>
          <w:szCs w:val="26"/>
          <w:lang w:eastAsia="ru-RU"/>
        </w:rPr>
        <w:t xml:space="preserve"> тыс. рублей  и дотации на поддержку мер по обеспечению сбалансированности бюджетов поселений в сумме </w:t>
      </w:r>
      <w:r w:rsidR="00AB3C86">
        <w:rPr>
          <w:rFonts w:ascii="Times New Roman" w:eastAsiaTheme="minorEastAsia" w:hAnsi="Times New Roman" w:cs="Times New Roman"/>
          <w:sz w:val="26"/>
          <w:szCs w:val="26"/>
          <w:lang w:eastAsia="ru-RU"/>
        </w:rPr>
        <w:t>7752,2</w:t>
      </w:r>
      <w:r w:rsidRPr="000674B6">
        <w:rPr>
          <w:rFonts w:ascii="Times New Roman" w:eastAsiaTheme="minorEastAsia" w:hAnsi="Times New Roman" w:cs="Times New Roman"/>
          <w:sz w:val="26"/>
          <w:szCs w:val="26"/>
          <w:lang w:eastAsia="ru-RU"/>
        </w:rPr>
        <w:t xml:space="preserve"> тыс. рублей.</w:t>
      </w:r>
    </w:p>
    <w:p w:rsidR="001450EA" w:rsidRPr="003921CF" w:rsidRDefault="001450EA" w:rsidP="001450EA">
      <w:pPr>
        <w:spacing w:after="0" w:line="240" w:lineRule="auto"/>
        <w:jc w:val="both"/>
        <w:rPr>
          <w:rFonts w:ascii="Times New Roman" w:eastAsia="Times New Roman" w:hAnsi="Times New Roman" w:cs="Times New Roman"/>
          <w:i/>
          <w:sz w:val="26"/>
          <w:szCs w:val="26"/>
          <w:lang w:eastAsia="ru-RU"/>
        </w:rPr>
      </w:pPr>
      <w:r w:rsidRPr="003921CF">
        <w:rPr>
          <w:rFonts w:ascii="Times New Roman" w:eastAsia="Times New Roman" w:hAnsi="Times New Roman" w:cs="Times New Roman"/>
          <w:i/>
          <w:sz w:val="26"/>
          <w:szCs w:val="26"/>
          <w:lang w:eastAsia="ru-RU"/>
        </w:rPr>
        <w:t xml:space="preserve">      В тексте проекта решения «Об исполнении бюджета за 2018 год» в Приложении 3 допущена опечатка. Следует  строки «Молодежная политика и оздоровление детей» и «Культура и кинематография» заменить строками «Молодежная политика» и «Культура,  кинематография»</w:t>
      </w:r>
      <w:r w:rsidR="003921CF">
        <w:rPr>
          <w:rFonts w:ascii="Times New Roman" w:eastAsia="Times New Roman" w:hAnsi="Times New Roman" w:cs="Times New Roman"/>
          <w:i/>
          <w:sz w:val="26"/>
          <w:szCs w:val="26"/>
          <w:lang w:eastAsia="ru-RU"/>
        </w:rPr>
        <w:t>.</w:t>
      </w:r>
    </w:p>
    <w:p w:rsidR="000674B6" w:rsidRPr="000674B6" w:rsidRDefault="000674B6" w:rsidP="000674B6">
      <w:pPr>
        <w:spacing w:after="0" w:line="240" w:lineRule="auto"/>
        <w:ind w:left="357" w:firstLine="3"/>
        <w:contextualSpacing/>
        <w:jc w:val="center"/>
        <w:rPr>
          <w:rFonts w:ascii="Times New Roman" w:eastAsiaTheme="minorEastAsia" w:hAnsi="Times New Roman" w:cs="Times New Roman"/>
          <w:b/>
          <w:color w:val="C00000"/>
          <w:sz w:val="28"/>
          <w:szCs w:val="28"/>
          <w:lang w:eastAsia="ru-RU"/>
        </w:rPr>
      </w:pPr>
    </w:p>
    <w:p w:rsidR="000674B6" w:rsidRPr="000674B6" w:rsidRDefault="000674B6" w:rsidP="000674B6">
      <w:pPr>
        <w:spacing w:after="0"/>
        <w:ind w:firstLine="684"/>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5.3. Состояние активов и финансовые обязательства района,</w:t>
      </w:r>
    </w:p>
    <w:p w:rsidR="000674B6" w:rsidRPr="000674B6" w:rsidRDefault="000674B6" w:rsidP="000674B6">
      <w:pPr>
        <w:spacing w:after="0" w:line="240" w:lineRule="auto"/>
        <w:ind w:firstLine="684"/>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 xml:space="preserve">дебиторская и кредиторская задолженность субъектов бюджетной отчетности </w:t>
      </w:r>
    </w:p>
    <w:p w:rsidR="000674B6" w:rsidRPr="000674B6" w:rsidRDefault="000674B6" w:rsidP="000674B6">
      <w:pPr>
        <w:spacing w:after="0" w:line="240" w:lineRule="auto"/>
        <w:ind w:firstLine="684"/>
        <w:contextualSpacing/>
        <w:jc w:val="center"/>
        <w:rPr>
          <w:rFonts w:eastAsiaTheme="minorEastAsia"/>
          <w:b/>
          <w:i/>
          <w:sz w:val="26"/>
          <w:szCs w:val="26"/>
          <w:lang w:eastAsia="ru-RU"/>
        </w:rPr>
      </w:pPr>
    </w:p>
    <w:p w:rsidR="000674B6" w:rsidRPr="00880B75"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880B75">
        <w:rPr>
          <w:rFonts w:ascii="Times New Roman" w:eastAsiaTheme="minorEastAsia" w:hAnsi="Times New Roman" w:cs="Times New Roman"/>
          <w:sz w:val="26"/>
          <w:szCs w:val="26"/>
          <w:lang w:eastAsia="ru-RU"/>
        </w:rPr>
        <w:t xml:space="preserve">Согласно балансу (форма </w:t>
      </w:r>
      <w:r w:rsidR="00880B75" w:rsidRPr="00880B75">
        <w:rPr>
          <w:rFonts w:ascii="Times New Roman" w:eastAsiaTheme="minorEastAsia" w:hAnsi="Times New Roman" w:cs="Times New Roman"/>
          <w:sz w:val="26"/>
          <w:szCs w:val="26"/>
          <w:lang w:eastAsia="ru-RU"/>
        </w:rPr>
        <w:t>0503168)</w:t>
      </w:r>
      <w:r w:rsidRPr="00880B75">
        <w:rPr>
          <w:rFonts w:ascii="Times New Roman" w:eastAsiaTheme="minorEastAsia" w:hAnsi="Times New Roman" w:cs="Times New Roman"/>
          <w:sz w:val="26"/>
          <w:szCs w:val="26"/>
          <w:lang w:eastAsia="ru-RU"/>
        </w:rPr>
        <w:t xml:space="preserve"> </w:t>
      </w:r>
      <w:r w:rsidR="00880B75" w:rsidRPr="00880B75">
        <w:rPr>
          <w:rFonts w:ascii="Times New Roman" w:eastAsiaTheme="minorEastAsia" w:hAnsi="Times New Roman" w:cs="Times New Roman"/>
          <w:sz w:val="26"/>
          <w:szCs w:val="26"/>
          <w:lang w:eastAsia="ru-RU"/>
        </w:rPr>
        <w:t>сведения о движении не финансовых активов</w:t>
      </w:r>
      <w:r w:rsidRPr="00880B75">
        <w:rPr>
          <w:rFonts w:ascii="Times New Roman" w:eastAsiaTheme="minorEastAsia" w:hAnsi="Times New Roman" w:cs="Times New Roman"/>
          <w:sz w:val="26"/>
          <w:szCs w:val="26"/>
          <w:lang w:eastAsia="ru-RU"/>
        </w:rPr>
        <w:t xml:space="preserve"> составили на 01 января 201</w:t>
      </w:r>
      <w:r w:rsidR="00880B75" w:rsidRPr="00880B75">
        <w:rPr>
          <w:rFonts w:ascii="Times New Roman" w:eastAsiaTheme="minorEastAsia" w:hAnsi="Times New Roman" w:cs="Times New Roman"/>
          <w:sz w:val="26"/>
          <w:szCs w:val="26"/>
          <w:lang w:eastAsia="ru-RU"/>
        </w:rPr>
        <w:t>9</w:t>
      </w:r>
      <w:r w:rsidRPr="00880B75">
        <w:rPr>
          <w:rFonts w:ascii="Times New Roman" w:eastAsiaTheme="minorEastAsia" w:hAnsi="Times New Roman" w:cs="Times New Roman"/>
          <w:sz w:val="26"/>
          <w:szCs w:val="26"/>
          <w:lang w:eastAsia="ru-RU"/>
        </w:rPr>
        <w:t xml:space="preserve"> года  </w:t>
      </w:r>
      <w:r w:rsidR="00880B75" w:rsidRPr="00880B75">
        <w:rPr>
          <w:rFonts w:ascii="Times New Roman" w:eastAsiaTheme="minorEastAsia" w:hAnsi="Times New Roman" w:cs="Times New Roman"/>
          <w:sz w:val="26"/>
          <w:szCs w:val="26"/>
          <w:lang w:eastAsia="ru-RU"/>
        </w:rPr>
        <w:t>14726,8</w:t>
      </w:r>
      <w:r w:rsidRPr="00880B75">
        <w:rPr>
          <w:rFonts w:ascii="Times New Roman" w:eastAsiaTheme="minorEastAsia" w:hAnsi="Times New Roman" w:cs="Times New Roman"/>
          <w:sz w:val="26"/>
          <w:szCs w:val="26"/>
          <w:lang w:eastAsia="ru-RU"/>
        </w:rPr>
        <w:t xml:space="preserve"> тыс. рублей, в сравнении с данными 201</w:t>
      </w:r>
      <w:r w:rsidR="00880B75" w:rsidRPr="00880B75">
        <w:rPr>
          <w:rFonts w:ascii="Times New Roman" w:eastAsiaTheme="minorEastAsia" w:hAnsi="Times New Roman" w:cs="Times New Roman"/>
          <w:sz w:val="26"/>
          <w:szCs w:val="26"/>
          <w:lang w:eastAsia="ru-RU"/>
        </w:rPr>
        <w:t>7</w:t>
      </w:r>
      <w:r w:rsidRPr="00880B75">
        <w:rPr>
          <w:rFonts w:ascii="Times New Roman" w:eastAsiaTheme="minorEastAsia" w:hAnsi="Times New Roman" w:cs="Times New Roman"/>
          <w:sz w:val="26"/>
          <w:szCs w:val="26"/>
          <w:lang w:eastAsia="ru-RU"/>
        </w:rPr>
        <w:t xml:space="preserve"> года  сумма нефинансовых активов увеличились на </w:t>
      </w:r>
      <w:r w:rsidR="00880B75" w:rsidRPr="00880B75">
        <w:rPr>
          <w:rFonts w:ascii="Times New Roman" w:eastAsiaTheme="minorEastAsia" w:hAnsi="Times New Roman" w:cs="Times New Roman"/>
          <w:sz w:val="26"/>
          <w:szCs w:val="26"/>
          <w:lang w:eastAsia="ru-RU"/>
        </w:rPr>
        <w:t>7098,5 тыс. рублей, или в 1,9 раза</w:t>
      </w:r>
      <w:r w:rsidRPr="00880B75">
        <w:rPr>
          <w:rFonts w:ascii="Times New Roman" w:eastAsiaTheme="minorEastAsia" w:hAnsi="Times New Roman" w:cs="Times New Roman"/>
          <w:sz w:val="26"/>
          <w:szCs w:val="26"/>
          <w:lang w:eastAsia="ru-RU"/>
        </w:rPr>
        <w:t xml:space="preserve">. </w:t>
      </w:r>
    </w:p>
    <w:p w:rsidR="00880B75" w:rsidRDefault="000674B6" w:rsidP="00880B75">
      <w:pPr>
        <w:spacing w:after="0" w:line="240" w:lineRule="auto"/>
        <w:ind w:firstLine="708"/>
        <w:contextualSpacing/>
        <w:jc w:val="both"/>
        <w:rPr>
          <w:rFonts w:ascii="Times New Roman" w:eastAsiaTheme="minorEastAsia" w:hAnsi="Times New Roman" w:cs="Times New Roman"/>
          <w:sz w:val="26"/>
          <w:szCs w:val="26"/>
          <w:lang w:eastAsia="ru-RU"/>
        </w:rPr>
      </w:pPr>
      <w:r w:rsidRPr="00880B75">
        <w:rPr>
          <w:rFonts w:ascii="Times New Roman" w:eastAsiaTheme="minorEastAsia" w:hAnsi="Times New Roman" w:cs="Times New Roman"/>
          <w:sz w:val="26"/>
          <w:szCs w:val="26"/>
          <w:lang w:eastAsia="ru-RU"/>
        </w:rPr>
        <w:t>Изменение  произошло в основном за счет поступления и списания следующих объектов недвижимости:</w:t>
      </w:r>
    </w:p>
    <w:p w:rsidR="00880B75" w:rsidRPr="00880B75" w:rsidRDefault="00880B75" w:rsidP="00880B75">
      <w:pPr>
        <w:spacing w:after="0" w:line="240" w:lineRule="auto"/>
        <w:ind w:firstLine="426"/>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нежилые помещения (здания и сооружения) </w:t>
      </w:r>
      <w:r w:rsidRPr="00880B75">
        <w:rPr>
          <w:rFonts w:ascii="Times New Roman" w:eastAsiaTheme="minorEastAsia" w:hAnsi="Times New Roman" w:cs="Times New Roman"/>
          <w:i/>
          <w:sz w:val="26"/>
          <w:szCs w:val="26"/>
          <w:lang w:eastAsia="ru-RU"/>
        </w:rPr>
        <w:t>увеличение</w:t>
      </w:r>
      <w:r>
        <w:rPr>
          <w:rFonts w:ascii="Times New Roman" w:eastAsiaTheme="minorEastAsia" w:hAnsi="Times New Roman" w:cs="Times New Roman"/>
          <w:sz w:val="26"/>
          <w:szCs w:val="26"/>
          <w:lang w:eastAsia="ru-RU"/>
        </w:rPr>
        <w:t xml:space="preserve"> на 5842,5 тыс. рублей;</w:t>
      </w:r>
    </w:p>
    <w:p w:rsidR="000674B6" w:rsidRPr="00880B75"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D86FBA">
        <w:rPr>
          <w:rFonts w:ascii="Times New Roman" w:eastAsiaTheme="minorEastAsia" w:hAnsi="Times New Roman" w:cs="Times New Roman"/>
          <w:color w:val="C00000"/>
          <w:sz w:val="26"/>
          <w:szCs w:val="26"/>
          <w:lang w:eastAsia="ru-RU"/>
        </w:rPr>
        <w:t xml:space="preserve">      </w:t>
      </w:r>
      <w:r w:rsidRPr="00880B75">
        <w:rPr>
          <w:rFonts w:ascii="Times New Roman" w:eastAsiaTheme="minorEastAsia" w:hAnsi="Times New Roman" w:cs="Times New Roman"/>
          <w:sz w:val="26"/>
          <w:szCs w:val="26"/>
          <w:lang w:eastAsia="ru-RU"/>
        </w:rPr>
        <w:t xml:space="preserve">- машин и оборудования  </w:t>
      </w:r>
      <w:r w:rsidRPr="00880B75">
        <w:rPr>
          <w:rFonts w:ascii="Times New Roman" w:eastAsiaTheme="minorEastAsia" w:hAnsi="Times New Roman" w:cs="Times New Roman"/>
          <w:i/>
          <w:sz w:val="26"/>
          <w:szCs w:val="26"/>
          <w:lang w:eastAsia="ru-RU"/>
        </w:rPr>
        <w:t xml:space="preserve">увеличение </w:t>
      </w:r>
      <w:r w:rsidRPr="00880B75">
        <w:rPr>
          <w:rFonts w:ascii="Times New Roman" w:eastAsiaTheme="minorEastAsia" w:hAnsi="Times New Roman" w:cs="Times New Roman"/>
          <w:sz w:val="26"/>
          <w:szCs w:val="26"/>
          <w:lang w:eastAsia="ru-RU"/>
        </w:rPr>
        <w:t xml:space="preserve">на </w:t>
      </w:r>
      <w:r w:rsidR="00880B75" w:rsidRPr="00880B75">
        <w:rPr>
          <w:rFonts w:ascii="Times New Roman" w:eastAsiaTheme="minorEastAsia" w:hAnsi="Times New Roman" w:cs="Times New Roman"/>
          <w:sz w:val="26"/>
          <w:szCs w:val="26"/>
          <w:lang w:eastAsia="ru-RU"/>
        </w:rPr>
        <w:t>509,6</w:t>
      </w:r>
      <w:r w:rsidRPr="00880B75">
        <w:rPr>
          <w:rFonts w:ascii="Times New Roman" w:eastAsiaTheme="minorEastAsia" w:hAnsi="Times New Roman" w:cs="Times New Roman"/>
          <w:sz w:val="26"/>
          <w:szCs w:val="26"/>
          <w:lang w:eastAsia="ru-RU"/>
        </w:rPr>
        <w:t xml:space="preserve"> тыс. рублей;</w:t>
      </w:r>
    </w:p>
    <w:p w:rsidR="000674B6" w:rsidRPr="00880B7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880B75">
        <w:rPr>
          <w:rFonts w:ascii="Times New Roman" w:eastAsiaTheme="minorEastAsia" w:hAnsi="Times New Roman" w:cs="Times New Roman"/>
          <w:sz w:val="26"/>
          <w:szCs w:val="26"/>
          <w:lang w:eastAsia="ru-RU"/>
        </w:rPr>
        <w:t xml:space="preserve">- транспортных средств </w:t>
      </w:r>
      <w:r w:rsidRPr="00880B75">
        <w:rPr>
          <w:rFonts w:ascii="Times New Roman" w:eastAsiaTheme="minorEastAsia" w:hAnsi="Times New Roman" w:cs="Times New Roman"/>
          <w:i/>
          <w:sz w:val="26"/>
          <w:szCs w:val="26"/>
          <w:lang w:eastAsia="ru-RU"/>
        </w:rPr>
        <w:t xml:space="preserve">уменьшение </w:t>
      </w:r>
      <w:r w:rsidRPr="00880B75">
        <w:rPr>
          <w:rFonts w:ascii="Times New Roman" w:eastAsiaTheme="minorEastAsia" w:hAnsi="Times New Roman" w:cs="Times New Roman"/>
          <w:sz w:val="26"/>
          <w:szCs w:val="26"/>
          <w:lang w:eastAsia="ru-RU"/>
        </w:rPr>
        <w:t xml:space="preserve"> на </w:t>
      </w:r>
      <w:r w:rsidR="00880B75" w:rsidRPr="00880B75">
        <w:rPr>
          <w:rFonts w:ascii="Times New Roman" w:eastAsiaTheme="minorEastAsia" w:hAnsi="Times New Roman" w:cs="Times New Roman"/>
          <w:sz w:val="26"/>
          <w:szCs w:val="26"/>
          <w:lang w:eastAsia="ru-RU"/>
        </w:rPr>
        <w:t>812,7</w:t>
      </w:r>
      <w:r w:rsidRPr="00880B75">
        <w:rPr>
          <w:rFonts w:ascii="Times New Roman" w:eastAsiaTheme="minorEastAsia" w:hAnsi="Times New Roman" w:cs="Times New Roman"/>
          <w:sz w:val="26"/>
          <w:szCs w:val="26"/>
          <w:lang w:eastAsia="ru-RU"/>
        </w:rPr>
        <w:t xml:space="preserve"> тыс. рублей;</w:t>
      </w:r>
    </w:p>
    <w:p w:rsidR="000674B6" w:rsidRPr="00880B7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880B75">
        <w:rPr>
          <w:rFonts w:ascii="Times New Roman" w:eastAsiaTheme="minorEastAsia" w:hAnsi="Times New Roman" w:cs="Times New Roman"/>
          <w:sz w:val="26"/>
          <w:szCs w:val="26"/>
          <w:lang w:eastAsia="ru-RU"/>
        </w:rPr>
        <w:t xml:space="preserve">- производственного и хозяйственного инвентаря </w:t>
      </w:r>
      <w:r w:rsidRPr="00880B75">
        <w:rPr>
          <w:rFonts w:ascii="Times New Roman" w:eastAsiaTheme="minorEastAsia" w:hAnsi="Times New Roman" w:cs="Times New Roman"/>
          <w:i/>
          <w:sz w:val="26"/>
          <w:szCs w:val="26"/>
          <w:lang w:eastAsia="ru-RU"/>
        </w:rPr>
        <w:t>у</w:t>
      </w:r>
      <w:r w:rsidR="00880B75" w:rsidRPr="00880B75">
        <w:rPr>
          <w:rFonts w:ascii="Times New Roman" w:eastAsiaTheme="minorEastAsia" w:hAnsi="Times New Roman" w:cs="Times New Roman"/>
          <w:i/>
          <w:sz w:val="26"/>
          <w:szCs w:val="26"/>
          <w:lang w:eastAsia="ru-RU"/>
        </w:rPr>
        <w:t>меньшени</w:t>
      </w:r>
      <w:r w:rsidRPr="00880B75">
        <w:rPr>
          <w:rFonts w:ascii="Times New Roman" w:eastAsiaTheme="minorEastAsia" w:hAnsi="Times New Roman" w:cs="Times New Roman"/>
          <w:i/>
          <w:sz w:val="26"/>
          <w:szCs w:val="26"/>
          <w:lang w:eastAsia="ru-RU"/>
        </w:rPr>
        <w:t>е</w:t>
      </w:r>
      <w:r w:rsidRPr="00880B75">
        <w:rPr>
          <w:rFonts w:ascii="Times New Roman" w:eastAsiaTheme="minorEastAsia" w:hAnsi="Times New Roman" w:cs="Times New Roman"/>
          <w:sz w:val="26"/>
          <w:szCs w:val="26"/>
          <w:lang w:eastAsia="ru-RU"/>
        </w:rPr>
        <w:t xml:space="preserve">  на </w:t>
      </w:r>
      <w:r w:rsidR="00880B75" w:rsidRPr="00880B75">
        <w:rPr>
          <w:rFonts w:ascii="Times New Roman" w:eastAsiaTheme="minorEastAsia" w:hAnsi="Times New Roman" w:cs="Times New Roman"/>
          <w:sz w:val="26"/>
          <w:szCs w:val="26"/>
          <w:lang w:eastAsia="ru-RU"/>
        </w:rPr>
        <w:t>7,5</w:t>
      </w:r>
      <w:r w:rsidRPr="00880B75">
        <w:rPr>
          <w:rFonts w:ascii="Times New Roman" w:eastAsiaTheme="minorEastAsia" w:hAnsi="Times New Roman" w:cs="Times New Roman"/>
          <w:sz w:val="26"/>
          <w:szCs w:val="26"/>
          <w:lang w:eastAsia="ru-RU"/>
        </w:rPr>
        <w:t xml:space="preserve"> тыс. рублей;</w:t>
      </w:r>
    </w:p>
    <w:p w:rsidR="000674B6" w:rsidRPr="00880B75"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880B75">
        <w:rPr>
          <w:rFonts w:ascii="Times New Roman" w:eastAsiaTheme="minorEastAsia" w:hAnsi="Times New Roman" w:cs="Times New Roman"/>
          <w:sz w:val="26"/>
          <w:szCs w:val="26"/>
          <w:lang w:eastAsia="ru-RU"/>
        </w:rPr>
        <w:t xml:space="preserve">- прочих основных средств </w:t>
      </w:r>
      <w:r w:rsidRPr="00880B75">
        <w:rPr>
          <w:rFonts w:ascii="Times New Roman" w:eastAsiaTheme="minorEastAsia" w:hAnsi="Times New Roman" w:cs="Times New Roman"/>
          <w:i/>
          <w:sz w:val="26"/>
          <w:szCs w:val="26"/>
          <w:lang w:eastAsia="ru-RU"/>
        </w:rPr>
        <w:t>уменьшение</w:t>
      </w:r>
      <w:r w:rsidRPr="00880B75">
        <w:rPr>
          <w:rFonts w:ascii="Times New Roman" w:eastAsiaTheme="minorEastAsia" w:hAnsi="Times New Roman" w:cs="Times New Roman"/>
          <w:sz w:val="26"/>
          <w:szCs w:val="26"/>
          <w:lang w:eastAsia="ru-RU"/>
        </w:rPr>
        <w:t xml:space="preserve"> на </w:t>
      </w:r>
      <w:r w:rsidR="00880B75" w:rsidRPr="00880B75">
        <w:rPr>
          <w:rFonts w:ascii="Times New Roman" w:eastAsiaTheme="minorEastAsia" w:hAnsi="Times New Roman" w:cs="Times New Roman"/>
          <w:sz w:val="26"/>
          <w:szCs w:val="26"/>
          <w:lang w:eastAsia="ru-RU"/>
        </w:rPr>
        <w:t>58,8</w:t>
      </w:r>
      <w:r w:rsidRPr="00880B75">
        <w:rPr>
          <w:rFonts w:ascii="Times New Roman" w:eastAsiaTheme="minorEastAsia" w:hAnsi="Times New Roman" w:cs="Times New Roman"/>
          <w:sz w:val="26"/>
          <w:szCs w:val="26"/>
          <w:lang w:eastAsia="ru-RU"/>
        </w:rPr>
        <w:t xml:space="preserve"> тыс. рублей.</w:t>
      </w:r>
    </w:p>
    <w:p w:rsidR="000674B6" w:rsidRPr="00CB443F" w:rsidRDefault="00880B75"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CB443F">
        <w:rPr>
          <w:rFonts w:ascii="Times New Roman" w:eastAsiaTheme="minorEastAsia" w:hAnsi="Times New Roman" w:cs="Times New Roman"/>
          <w:sz w:val="26"/>
          <w:szCs w:val="26"/>
          <w:lang w:eastAsia="ru-RU"/>
        </w:rPr>
        <w:t>В  течение 2018 года приобретено основных средств на сумму 11286,1</w:t>
      </w:r>
      <w:r w:rsidR="00CB443F" w:rsidRPr="00CB443F">
        <w:rPr>
          <w:rFonts w:ascii="Times New Roman" w:eastAsiaTheme="minorEastAsia" w:hAnsi="Times New Roman" w:cs="Times New Roman"/>
          <w:sz w:val="26"/>
          <w:szCs w:val="26"/>
          <w:lang w:eastAsia="ru-RU"/>
        </w:rPr>
        <w:t xml:space="preserve"> тыс. рублей</w:t>
      </w:r>
      <w:r w:rsidR="000674B6" w:rsidRPr="00CB443F">
        <w:rPr>
          <w:rFonts w:ascii="Times New Roman" w:eastAsiaTheme="minorEastAsia" w:hAnsi="Times New Roman" w:cs="Times New Roman"/>
          <w:sz w:val="26"/>
          <w:szCs w:val="26"/>
          <w:lang w:eastAsia="ru-RU"/>
        </w:rPr>
        <w:t>, в том числе:</w:t>
      </w:r>
    </w:p>
    <w:p w:rsidR="00CB443F" w:rsidRPr="00444DE5" w:rsidRDefault="00CB443F"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нежилые помещения (здания и сооружения) на сумму 5855,1 тыс. </w:t>
      </w:r>
      <w:r w:rsidR="00D2776C">
        <w:rPr>
          <w:rFonts w:ascii="Times New Roman" w:eastAsiaTheme="minorEastAsia" w:hAnsi="Times New Roman" w:cs="Times New Roman"/>
          <w:sz w:val="26"/>
          <w:szCs w:val="26"/>
          <w:lang w:eastAsia="ru-RU"/>
        </w:rPr>
        <w:t>рублей (</w:t>
      </w:r>
      <w:r>
        <w:rPr>
          <w:rFonts w:ascii="Times New Roman" w:eastAsiaTheme="minorEastAsia" w:hAnsi="Times New Roman" w:cs="Times New Roman"/>
          <w:sz w:val="26"/>
          <w:szCs w:val="26"/>
          <w:lang w:eastAsia="ru-RU"/>
        </w:rPr>
        <w:t xml:space="preserve">получено от территориального управления Федерального агентства по управлению государственным </w:t>
      </w:r>
      <w:r w:rsidRPr="00444DE5">
        <w:rPr>
          <w:rFonts w:ascii="Times New Roman" w:eastAsiaTheme="minorEastAsia" w:hAnsi="Times New Roman" w:cs="Times New Roman"/>
          <w:sz w:val="26"/>
          <w:szCs w:val="26"/>
          <w:lang w:eastAsia="ru-RU"/>
        </w:rPr>
        <w:t>имуществом Вологодской области административное здание</w:t>
      </w:r>
      <w:r w:rsidR="0013027F">
        <w:rPr>
          <w:rFonts w:ascii="Times New Roman" w:eastAsiaTheme="minorEastAsia" w:hAnsi="Times New Roman" w:cs="Times New Roman"/>
          <w:sz w:val="26"/>
          <w:szCs w:val="26"/>
          <w:lang w:eastAsia="ru-RU"/>
        </w:rPr>
        <w:t>,</w:t>
      </w:r>
      <w:r w:rsidRPr="00444DE5">
        <w:rPr>
          <w:rFonts w:ascii="Times New Roman" w:eastAsiaTheme="minorEastAsia" w:hAnsi="Times New Roman" w:cs="Times New Roman"/>
          <w:sz w:val="26"/>
          <w:szCs w:val="26"/>
          <w:lang w:eastAsia="ru-RU"/>
        </w:rPr>
        <w:t xml:space="preserve"> гараж и памятник;</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444DE5">
        <w:rPr>
          <w:rFonts w:ascii="Times New Roman" w:eastAsiaTheme="minorEastAsia" w:hAnsi="Times New Roman" w:cs="Times New Roman"/>
          <w:sz w:val="26"/>
          <w:szCs w:val="26"/>
          <w:lang w:eastAsia="ru-RU"/>
        </w:rPr>
        <w:t xml:space="preserve">машины и оборудование на сумму  </w:t>
      </w:r>
      <w:r w:rsidR="00444DE5" w:rsidRPr="00444DE5">
        <w:rPr>
          <w:rFonts w:ascii="Times New Roman" w:eastAsiaTheme="minorEastAsia" w:hAnsi="Times New Roman" w:cs="Times New Roman"/>
          <w:sz w:val="26"/>
          <w:szCs w:val="26"/>
          <w:lang w:eastAsia="ru-RU"/>
        </w:rPr>
        <w:t>1614,1</w:t>
      </w:r>
      <w:r w:rsidRPr="00444DE5">
        <w:rPr>
          <w:rFonts w:ascii="Times New Roman" w:eastAsiaTheme="minorEastAsia" w:hAnsi="Times New Roman" w:cs="Times New Roman"/>
          <w:sz w:val="26"/>
          <w:szCs w:val="26"/>
          <w:lang w:eastAsia="ru-RU"/>
        </w:rPr>
        <w:t xml:space="preserve"> тыс. рублей (</w:t>
      </w:r>
      <w:r w:rsidR="00444DE5" w:rsidRPr="00444DE5">
        <w:rPr>
          <w:rFonts w:ascii="Times New Roman" w:eastAsiaTheme="minorEastAsia" w:hAnsi="Times New Roman" w:cs="Times New Roman"/>
          <w:sz w:val="26"/>
          <w:szCs w:val="26"/>
          <w:lang w:eastAsia="ru-RU"/>
        </w:rPr>
        <w:t xml:space="preserve">оргтехника, </w:t>
      </w:r>
      <w:r w:rsidRPr="00444DE5">
        <w:rPr>
          <w:rFonts w:ascii="Times New Roman" w:eastAsiaTheme="minorEastAsia" w:hAnsi="Times New Roman" w:cs="Times New Roman"/>
          <w:sz w:val="26"/>
          <w:szCs w:val="26"/>
          <w:lang w:eastAsia="ru-RU"/>
        </w:rPr>
        <w:t xml:space="preserve"> рабочие станции, компьютеры в сборе</w:t>
      </w:r>
      <w:r w:rsidR="00444DE5">
        <w:rPr>
          <w:rFonts w:ascii="Times New Roman" w:eastAsiaTheme="minorEastAsia" w:hAnsi="Times New Roman" w:cs="Times New Roman"/>
          <w:sz w:val="26"/>
          <w:szCs w:val="26"/>
          <w:lang w:eastAsia="ru-RU"/>
        </w:rPr>
        <w:t xml:space="preserve">, арочный </w:t>
      </w:r>
      <w:proofErr w:type="spellStart"/>
      <w:r w:rsidR="00444DE5">
        <w:rPr>
          <w:rFonts w:ascii="Times New Roman" w:eastAsiaTheme="minorEastAsia" w:hAnsi="Times New Roman" w:cs="Times New Roman"/>
          <w:sz w:val="26"/>
          <w:szCs w:val="26"/>
          <w:lang w:eastAsia="ru-RU"/>
        </w:rPr>
        <w:t>металлодетектор</w:t>
      </w:r>
      <w:proofErr w:type="spellEnd"/>
      <w:r w:rsidRPr="00444DE5">
        <w:rPr>
          <w:rFonts w:ascii="Times New Roman" w:eastAsiaTheme="minorEastAsia" w:hAnsi="Times New Roman" w:cs="Times New Roman"/>
          <w:sz w:val="26"/>
          <w:szCs w:val="26"/>
          <w:lang w:eastAsia="ru-RU"/>
        </w:rPr>
        <w:t>);</w:t>
      </w:r>
    </w:p>
    <w:p w:rsidR="00444DE5" w:rsidRPr="00FC21C4" w:rsidRDefault="00444DE5"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транспортные средства на сумму 3384,5 тыс. рублей (по</w:t>
      </w:r>
      <w:r w:rsidR="00D2776C">
        <w:rPr>
          <w:rFonts w:ascii="Times New Roman" w:eastAsiaTheme="minorEastAsia" w:hAnsi="Times New Roman" w:cs="Times New Roman"/>
          <w:sz w:val="26"/>
          <w:szCs w:val="26"/>
          <w:lang w:eastAsia="ru-RU"/>
        </w:rPr>
        <w:t>л</w:t>
      </w:r>
      <w:r>
        <w:rPr>
          <w:rFonts w:ascii="Times New Roman" w:eastAsiaTheme="minorEastAsia" w:hAnsi="Times New Roman" w:cs="Times New Roman"/>
          <w:sz w:val="26"/>
          <w:szCs w:val="26"/>
          <w:lang w:eastAsia="ru-RU"/>
        </w:rPr>
        <w:t>учено безвозмездно КУ ММР «ЦОД УБС»  автомобили ГАЗ   - 31105, автомобиль Шкода и Ниссан</w:t>
      </w:r>
      <w:r w:rsidR="00FC21C4">
        <w:rPr>
          <w:rFonts w:ascii="Times New Roman" w:eastAsiaTheme="minorEastAsia" w:hAnsi="Times New Roman" w:cs="Times New Roman"/>
          <w:sz w:val="26"/>
          <w:szCs w:val="26"/>
          <w:lang w:eastAsia="ru-RU"/>
        </w:rPr>
        <w:t xml:space="preserve">, приобретен автобус - газель </w:t>
      </w:r>
      <w:r w:rsidR="00FC21C4">
        <w:rPr>
          <w:rFonts w:ascii="Times New Roman" w:eastAsiaTheme="minorEastAsia" w:hAnsi="Times New Roman" w:cs="Times New Roman"/>
          <w:sz w:val="26"/>
          <w:szCs w:val="26"/>
          <w:lang w:val="en-US" w:eastAsia="ru-RU"/>
        </w:rPr>
        <w:t>NEXT</w:t>
      </w:r>
      <w:r w:rsidR="00FC21C4">
        <w:rPr>
          <w:rFonts w:ascii="Times New Roman" w:eastAsiaTheme="minorEastAsia" w:hAnsi="Times New Roman" w:cs="Times New Roman"/>
          <w:sz w:val="26"/>
          <w:szCs w:val="26"/>
          <w:lang w:eastAsia="ru-RU"/>
        </w:rPr>
        <w:t xml:space="preserve"> для КУ ММР «ЦОД УБС»:</w:t>
      </w:r>
    </w:p>
    <w:p w:rsidR="000674B6" w:rsidRPr="00FC21C4"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FC21C4">
        <w:rPr>
          <w:rFonts w:ascii="Times New Roman" w:eastAsiaTheme="minorEastAsia" w:hAnsi="Times New Roman" w:cs="Times New Roman"/>
          <w:sz w:val="26"/>
          <w:szCs w:val="26"/>
          <w:lang w:eastAsia="ru-RU"/>
        </w:rPr>
        <w:t xml:space="preserve">производственный и хозяйственный инвентарь </w:t>
      </w:r>
      <w:r w:rsidR="00FC21C4" w:rsidRPr="00FC21C4">
        <w:rPr>
          <w:rFonts w:ascii="Times New Roman" w:eastAsiaTheme="minorEastAsia" w:hAnsi="Times New Roman" w:cs="Times New Roman"/>
          <w:sz w:val="26"/>
          <w:szCs w:val="26"/>
          <w:lang w:eastAsia="ru-RU"/>
        </w:rPr>
        <w:t xml:space="preserve">получен безвозмездно </w:t>
      </w:r>
      <w:r w:rsidRPr="00FC21C4">
        <w:rPr>
          <w:rFonts w:ascii="Times New Roman" w:eastAsiaTheme="minorEastAsia" w:hAnsi="Times New Roman" w:cs="Times New Roman"/>
          <w:sz w:val="26"/>
          <w:szCs w:val="26"/>
          <w:lang w:eastAsia="ru-RU"/>
        </w:rPr>
        <w:t>на сумму 1</w:t>
      </w:r>
      <w:r w:rsidR="00FC21C4" w:rsidRPr="00FC21C4">
        <w:rPr>
          <w:rFonts w:ascii="Times New Roman" w:eastAsiaTheme="minorEastAsia" w:hAnsi="Times New Roman" w:cs="Times New Roman"/>
          <w:sz w:val="26"/>
          <w:szCs w:val="26"/>
          <w:lang w:eastAsia="ru-RU"/>
        </w:rPr>
        <w:t>270,8 тыс. рублей;</w:t>
      </w:r>
    </w:p>
    <w:p w:rsidR="000674B6" w:rsidRDefault="000674B6" w:rsidP="000674B6">
      <w:pPr>
        <w:spacing w:after="0" w:line="240" w:lineRule="auto"/>
        <w:ind w:firstLine="360"/>
        <w:contextualSpacing/>
        <w:jc w:val="both"/>
        <w:rPr>
          <w:rFonts w:ascii="Times New Roman" w:eastAsiaTheme="minorEastAsia" w:hAnsi="Times New Roman" w:cs="Times New Roman"/>
          <w:sz w:val="26"/>
          <w:szCs w:val="26"/>
          <w:lang w:eastAsia="ru-RU"/>
        </w:rPr>
      </w:pPr>
      <w:r w:rsidRPr="00FC21C4">
        <w:rPr>
          <w:rFonts w:ascii="Times New Roman" w:eastAsiaTheme="minorEastAsia" w:hAnsi="Times New Roman" w:cs="Times New Roman"/>
          <w:sz w:val="26"/>
          <w:szCs w:val="26"/>
          <w:lang w:eastAsia="ru-RU"/>
        </w:rPr>
        <w:lastRenderedPageBreak/>
        <w:t xml:space="preserve">прочие основные средства </w:t>
      </w:r>
      <w:r w:rsidR="00FC21C4" w:rsidRPr="00FC21C4">
        <w:rPr>
          <w:rFonts w:ascii="Times New Roman" w:eastAsiaTheme="minorEastAsia" w:hAnsi="Times New Roman" w:cs="Times New Roman"/>
          <w:sz w:val="26"/>
          <w:szCs w:val="26"/>
          <w:lang w:eastAsia="ru-RU"/>
        </w:rPr>
        <w:t xml:space="preserve"> получены безвозмездно и приобретен</w:t>
      </w:r>
      <w:r w:rsidR="0013027F">
        <w:rPr>
          <w:rFonts w:ascii="Times New Roman" w:eastAsiaTheme="minorEastAsia" w:hAnsi="Times New Roman" w:cs="Times New Roman"/>
          <w:sz w:val="26"/>
          <w:szCs w:val="26"/>
          <w:lang w:eastAsia="ru-RU"/>
        </w:rPr>
        <w:t>ы</w:t>
      </w:r>
      <w:r w:rsidR="00FC21C4" w:rsidRPr="00FC21C4">
        <w:rPr>
          <w:rFonts w:ascii="Times New Roman" w:eastAsiaTheme="minorEastAsia" w:hAnsi="Times New Roman" w:cs="Times New Roman"/>
          <w:sz w:val="26"/>
          <w:szCs w:val="26"/>
          <w:lang w:eastAsia="ru-RU"/>
        </w:rPr>
        <w:t xml:space="preserve"> </w:t>
      </w:r>
      <w:r w:rsidRPr="00FC21C4">
        <w:rPr>
          <w:rFonts w:ascii="Times New Roman" w:eastAsiaTheme="minorEastAsia" w:hAnsi="Times New Roman" w:cs="Times New Roman"/>
          <w:sz w:val="26"/>
          <w:szCs w:val="26"/>
          <w:lang w:eastAsia="ru-RU"/>
        </w:rPr>
        <w:t xml:space="preserve">на сумму </w:t>
      </w:r>
      <w:r w:rsidR="00FC21C4" w:rsidRPr="00FC21C4">
        <w:rPr>
          <w:rFonts w:ascii="Times New Roman" w:eastAsiaTheme="minorEastAsia" w:hAnsi="Times New Roman" w:cs="Times New Roman"/>
          <w:sz w:val="26"/>
          <w:szCs w:val="26"/>
          <w:lang w:eastAsia="ru-RU"/>
        </w:rPr>
        <w:t>161,6</w:t>
      </w:r>
      <w:r w:rsidRPr="00FC21C4">
        <w:rPr>
          <w:rFonts w:ascii="Times New Roman" w:eastAsiaTheme="minorEastAsia" w:hAnsi="Times New Roman" w:cs="Times New Roman"/>
          <w:sz w:val="26"/>
          <w:szCs w:val="26"/>
          <w:lang w:eastAsia="ru-RU"/>
        </w:rPr>
        <w:t xml:space="preserve"> тыс. рублей (</w:t>
      </w:r>
      <w:r w:rsidR="00FC21C4" w:rsidRPr="00FC21C4">
        <w:rPr>
          <w:rFonts w:ascii="Times New Roman" w:eastAsiaTheme="minorEastAsia" w:hAnsi="Times New Roman" w:cs="Times New Roman"/>
          <w:sz w:val="26"/>
          <w:szCs w:val="26"/>
          <w:lang w:eastAsia="ru-RU"/>
        </w:rPr>
        <w:t>библиотечный фонд, мебель</w:t>
      </w:r>
      <w:r w:rsidRPr="00FC21C4">
        <w:rPr>
          <w:rFonts w:ascii="Times New Roman" w:eastAsiaTheme="minorEastAsia" w:hAnsi="Times New Roman" w:cs="Times New Roman"/>
          <w:sz w:val="26"/>
          <w:szCs w:val="26"/>
          <w:lang w:eastAsia="ru-RU"/>
        </w:rPr>
        <w:t>).</w:t>
      </w:r>
    </w:p>
    <w:p w:rsidR="00D2776C" w:rsidRDefault="00D2776C"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Уменьшение основных средств на сумму 4187,6 тыс. рублей в том числе:</w:t>
      </w:r>
    </w:p>
    <w:p w:rsidR="00D2776C" w:rsidRPr="00FC21C4" w:rsidRDefault="00D2776C" w:rsidP="000674B6">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нежилые помещения (здания и сооружения) на сумму 12,6 тыс. рублей (вагон-раздевалка);</w:t>
      </w:r>
    </w:p>
    <w:p w:rsidR="00D2776C" w:rsidRDefault="000674B6" w:rsidP="000674B6">
      <w:pPr>
        <w:spacing w:after="0" w:line="240" w:lineRule="auto"/>
        <w:contextualSpacing/>
        <w:rPr>
          <w:rFonts w:ascii="Times New Roman" w:eastAsiaTheme="minorEastAsia" w:hAnsi="Times New Roman" w:cs="Times New Roman"/>
          <w:color w:val="C00000"/>
          <w:sz w:val="26"/>
          <w:szCs w:val="26"/>
          <w:lang w:eastAsia="ru-RU"/>
        </w:rPr>
      </w:pPr>
      <w:r w:rsidRPr="00D86FBA">
        <w:rPr>
          <w:rFonts w:ascii="Times New Roman" w:eastAsiaTheme="minorEastAsia" w:hAnsi="Times New Roman" w:cs="Times New Roman"/>
          <w:color w:val="C00000"/>
          <w:sz w:val="26"/>
          <w:szCs w:val="26"/>
          <w:lang w:eastAsia="ru-RU"/>
        </w:rPr>
        <w:t xml:space="preserve">     </w:t>
      </w:r>
      <w:r w:rsidR="00D2776C" w:rsidRPr="00444DE5">
        <w:rPr>
          <w:rFonts w:ascii="Times New Roman" w:eastAsiaTheme="minorEastAsia" w:hAnsi="Times New Roman" w:cs="Times New Roman"/>
          <w:sz w:val="26"/>
          <w:szCs w:val="26"/>
          <w:lang w:eastAsia="ru-RU"/>
        </w:rPr>
        <w:t xml:space="preserve">машины и </w:t>
      </w:r>
      <w:r w:rsidR="00D2776C" w:rsidRPr="00D2776C">
        <w:rPr>
          <w:rFonts w:ascii="Times New Roman" w:eastAsiaTheme="minorEastAsia" w:hAnsi="Times New Roman" w:cs="Times New Roman"/>
          <w:sz w:val="26"/>
          <w:szCs w:val="26"/>
          <w:lang w:eastAsia="ru-RU"/>
        </w:rPr>
        <w:t>оборудование на сумму  1104,5 тыс. рублей</w:t>
      </w:r>
      <w:r w:rsidRPr="00D2776C">
        <w:rPr>
          <w:rFonts w:ascii="Times New Roman" w:eastAsiaTheme="minorEastAsia" w:hAnsi="Times New Roman" w:cs="Times New Roman"/>
          <w:sz w:val="26"/>
          <w:szCs w:val="26"/>
          <w:lang w:eastAsia="ru-RU"/>
        </w:rPr>
        <w:t xml:space="preserve"> </w:t>
      </w:r>
      <w:r w:rsidR="00D2776C" w:rsidRPr="00D2776C">
        <w:rPr>
          <w:rFonts w:ascii="Times New Roman" w:eastAsiaTheme="minorEastAsia" w:hAnsi="Times New Roman" w:cs="Times New Roman"/>
          <w:sz w:val="26"/>
          <w:szCs w:val="26"/>
          <w:lang w:eastAsia="ru-RU"/>
        </w:rPr>
        <w:t>(передано безвозмездно 1104,5 тыс. руб. и списано  оргтехники на сумму  298,3 тыс. руб.);</w:t>
      </w:r>
    </w:p>
    <w:p w:rsidR="00D2776C" w:rsidRDefault="00D2776C" w:rsidP="00D2776C">
      <w:pPr>
        <w:spacing w:after="0" w:line="240" w:lineRule="auto"/>
        <w:ind w:firstLine="360"/>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транспортные средства на сумму 2571,7 тыс. рублей (передано безвозмездно КУ ММР «ЦОД УБС»  автомобили ГАЗ   - 31105, автомобиль Шкода и Ниссан, ВАЗ- 2107, продан автомобиль ГАЗ-31105-801 «Волга», списан автомобиль  УАЗ 31519, изъята в казну лодка «Прогресс»;</w:t>
      </w:r>
    </w:p>
    <w:p w:rsidR="00D2776C" w:rsidRPr="00FC21C4" w:rsidRDefault="00D2776C" w:rsidP="00D2776C">
      <w:pPr>
        <w:spacing w:after="0" w:line="240" w:lineRule="auto"/>
        <w:ind w:firstLine="360"/>
        <w:contextualSpacing/>
        <w:jc w:val="both"/>
        <w:rPr>
          <w:rFonts w:ascii="Times New Roman" w:eastAsiaTheme="minorEastAsia" w:hAnsi="Times New Roman" w:cs="Times New Roman"/>
          <w:sz w:val="26"/>
          <w:szCs w:val="26"/>
          <w:lang w:eastAsia="ru-RU"/>
        </w:rPr>
      </w:pPr>
      <w:r w:rsidRPr="00FC21C4">
        <w:rPr>
          <w:rFonts w:ascii="Times New Roman" w:eastAsiaTheme="minorEastAsia" w:hAnsi="Times New Roman" w:cs="Times New Roman"/>
          <w:sz w:val="26"/>
          <w:szCs w:val="26"/>
          <w:lang w:eastAsia="ru-RU"/>
        </w:rPr>
        <w:t xml:space="preserve">производственный и хозяйственный инвентарь на сумму </w:t>
      </w:r>
      <w:r>
        <w:rPr>
          <w:rFonts w:ascii="Times New Roman" w:eastAsiaTheme="minorEastAsia" w:hAnsi="Times New Roman" w:cs="Times New Roman"/>
          <w:sz w:val="26"/>
          <w:szCs w:val="26"/>
          <w:lang w:eastAsia="ru-RU"/>
        </w:rPr>
        <w:t>278,3</w:t>
      </w:r>
      <w:r w:rsidRPr="00FC21C4">
        <w:rPr>
          <w:rFonts w:ascii="Times New Roman" w:eastAsiaTheme="minorEastAsia" w:hAnsi="Times New Roman" w:cs="Times New Roman"/>
          <w:sz w:val="26"/>
          <w:szCs w:val="26"/>
          <w:lang w:eastAsia="ru-RU"/>
        </w:rPr>
        <w:t xml:space="preserve"> тыс. рублей</w:t>
      </w:r>
      <w:r>
        <w:rPr>
          <w:rFonts w:ascii="Times New Roman" w:eastAsiaTheme="minorEastAsia" w:hAnsi="Times New Roman" w:cs="Times New Roman"/>
          <w:sz w:val="26"/>
          <w:szCs w:val="26"/>
          <w:lang w:eastAsia="ru-RU"/>
        </w:rPr>
        <w:t xml:space="preserve"> (передан безвозмездно </w:t>
      </w:r>
      <w:r w:rsidR="0013027F">
        <w:rPr>
          <w:rFonts w:ascii="Times New Roman" w:eastAsiaTheme="minorEastAsia" w:hAnsi="Times New Roman" w:cs="Times New Roman"/>
          <w:sz w:val="26"/>
          <w:szCs w:val="26"/>
          <w:lang w:eastAsia="ru-RU"/>
        </w:rPr>
        <w:t xml:space="preserve">и </w:t>
      </w:r>
      <w:r>
        <w:rPr>
          <w:rFonts w:ascii="Times New Roman" w:eastAsiaTheme="minorEastAsia" w:hAnsi="Times New Roman" w:cs="Times New Roman"/>
          <w:sz w:val="26"/>
          <w:szCs w:val="26"/>
          <w:lang w:eastAsia="ru-RU"/>
        </w:rPr>
        <w:t xml:space="preserve"> списан)</w:t>
      </w:r>
      <w:r w:rsidRPr="00FC21C4">
        <w:rPr>
          <w:rFonts w:ascii="Times New Roman" w:eastAsiaTheme="minorEastAsia" w:hAnsi="Times New Roman" w:cs="Times New Roman"/>
          <w:sz w:val="26"/>
          <w:szCs w:val="26"/>
          <w:lang w:eastAsia="ru-RU"/>
        </w:rPr>
        <w:t>;</w:t>
      </w:r>
    </w:p>
    <w:p w:rsidR="00D2776C" w:rsidRPr="00FC21C4" w:rsidRDefault="00D2776C" w:rsidP="0060137B">
      <w:pPr>
        <w:spacing w:after="0" w:line="240" w:lineRule="auto"/>
        <w:ind w:firstLine="360"/>
        <w:contextualSpacing/>
        <w:jc w:val="both"/>
        <w:rPr>
          <w:rFonts w:ascii="Times New Roman" w:eastAsiaTheme="minorEastAsia" w:hAnsi="Times New Roman" w:cs="Times New Roman"/>
          <w:sz w:val="26"/>
          <w:szCs w:val="26"/>
          <w:lang w:eastAsia="ru-RU"/>
        </w:rPr>
      </w:pPr>
      <w:r w:rsidRPr="00FC21C4">
        <w:rPr>
          <w:rFonts w:ascii="Times New Roman" w:eastAsiaTheme="minorEastAsia" w:hAnsi="Times New Roman" w:cs="Times New Roman"/>
          <w:sz w:val="26"/>
          <w:szCs w:val="26"/>
          <w:lang w:eastAsia="ru-RU"/>
        </w:rPr>
        <w:t xml:space="preserve">прочие основные средства  получены на сумму </w:t>
      </w:r>
      <w:r>
        <w:rPr>
          <w:rFonts w:ascii="Times New Roman" w:eastAsiaTheme="minorEastAsia" w:hAnsi="Times New Roman" w:cs="Times New Roman"/>
          <w:sz w:val="26"/>
          <w:szCs w:val="26"/>
          <w:lang w:eastAsia="ru-RU"/>
        </w:rPr>
        <w:t>220,4</w:t>
      </w:r>
      <w:r w:rsidRPr="00FC21C4">
        <w:rPr>
          <w:rFonts w:ascii="Times New Roman" w:eastAsiaTheme="minorEastAsia" w:hAnsi="Times New Roman" w:cs="Times New Roman"/>
          <w:sz w:val="26"/>
          <w:szCs w:val="26"/>
          <w:lang w:eastAsia="ru-RU"/>
        </w:rPr>
        <w:t xml:space="preserve"> тыс. рублей (</w:t>
      </w:r>
      <w:r>
        <w:rPr>
          <w:rFonts w:ascii="Times New Roman" w:eastAsiaTheme="minorEastAsia" w:hAnsi="Times New Roman" w:cs="Times New Roman"/>
          <w:sz w:val="26"/>
          <w:szCs w:val="26"/>
          <w:lang w:eastAsia="ru-RU"/>
        </w:rPr>
        <w:t xml:space="preserve">списан </w:t>
      </w:r>
      <w:r w:rsidRPr="00FC21C4">
        <w:rPr>
          <w:rFonts w:ascii="Times New Roman" w:eastAsiaTheme="minorEastAsia" w:hAnsi="Times New Roman" w:cs="Times New Roman"/>
          <w:sz w:val="26"/>
          <w:szCs w:val="26"/>
          <w:lang w:eastAsia="ru-RU"/>
        </w:rPr>
        <w:t>библиотечный фонд, мебель</w:t>
      </w:r>
      <w:r w:rsidR="0060137B">
        <w:rPr>
          <w:rFonts w:ascii="Times New Roman" w:eastAsiaTheme="minorEastAsia" w:hAnsi="Times New Roman" w:cs="Times New Roman"/>
          <w:sz w:val="26"/>
          <w:szCs w:val="26"/>
          <w:lang w:eastAsia="ru-RU"/>
        </w:rPr>
        <w:t>, стенды</w:t>
      </w:r>
      <w:r w:rsidR="0013027F">
        <w:rPr>
          <w:rFonts w:ascii="Times New Roman" w:eastAsiaTheme="minorEastAsia" w:hAnsi="Times New Roman" w:cs="Times New Roman"/>
          <w:sz w:val="26"/>
          <w:szCs w:val="26"/>
          <w:lang w:eastAsia="ru-RU"/>
        </w:rPr>
        <w:t xml:space="preserve"> и </w:t>
      </w:r>
      <w:r w:rsidR="0060137B">
        <w:rPr>
          <w:rFonts w:ascii="Times New Roman" w:eastAsiaTheme="minorEastAsia" w:hAnsi="Times New Roman" w:cs="Times New Roman"/>
          <w:sz w:val="26"/>
          <w:szCs w:val="26"/>
          <w:lang w:eastAsia="ru-RU"/>
        </w:rPr>
        <w:t>огнетушители</w:t>
      </w:r>
      <w:r w:rsidRPr="00FC21C4">
        <w:rPr>
          <w:rFonts w:ascii="Times New Roman" w:eastAsiaTheme="minorEastAsia" w:hAnsi="Times New Roman" w:cs="Times New Roman"/>
          <w:sz w:val="26"/>
          <w:szCs w:val="26"/>
          <w:lang w:eastAsia="ru-RU"/>
        </w:rPr>
        <w:t>).</w:t>
      </w:r>
    </w:p>
    <w:p w:rsidR="000674B6" w:rsidRPr="0060137B" w:rsidRDefault="0013027F" w:rsidP="000674B6">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000674B6" w:rsidRPr="0060137B">
        <w:rPr>
          <w:rFonts w:ascii="Times New Roman" w:eastAsiaTheme="minorEastAsia" w:hAnsi="Times New Roman" w:cs="Times New Roman"/>
          <w:sz w:val="26"/>
          <w:szCs w:val="26"/>
          <w:lang w:eastAsia="ru-RU"/>
        </w:rPr>
        <w:t xml:space="preserve">Стоимость материальных запасов  составила </w:t>
      </w:r>
      <w:r w:rsidR="0060137B" w:rsidRPr="0060137B">
        <w:rPr>
          <w:rFonts w:ascii="Times New Roman" w:eastAsiaTheme="minorEastAsia" w:hAnsi="Times New Roman" w:cs="Times New Roman"/>
          <w:sz w:val="26"/>
          <w:szCs w:val="26"/>
          <w:lang w:eastAsia="ru-RU"/>
        </w:rPr>
        <w:t>723,0</w:t>
      </w:r>
      <w:r w:rsidR="000674B6" w:rsidRPr="0060137B">
        <w:rPr>
          <w:rFonts w:ascii="Times New Roman" w:eastAsiaTheme="minorEastAsia" w:hAnsi="Times New Roman" w:cs="Times New Roman"/>
          <w:sz w:val="26"/>
          <w:szCs w:val="26"/>
          <w:lang w:eastAsia="ru-RU"/>
        </w:rPr>
        <w:t xml:space="preserve">  тыс. рублей, увелич</w:t>
      </w:r>
      <w:r w:rsidR="000D75A4">
        <w:rPr>
          <w:rFonts w:ascii="Times New Roman" w:eastAsiaTheme="minorEastAsia" w:hAnsi="Times New Roman" w:cs="Times New Roman"/>
          <w:sz w:val="26"/>
          <w:szCs w:val="26"/>
          <w:lang w:eastAsia="ru-RU"/>
        </w:rPr>
        <w:t xml:space="preserve">ение </w:t>
      </w:r>
      <w:r w:rsidR="000674B6" w:rsidRPr="0060137B">
        <w:rPr>
          <w:rFonts w:ascii="Times New Roman" w:eastAsiaTheme="minorEastAsia" w:hAnsi="Times New Roman" w:cs="Times New Roman"/>
          <w:sz w:val="26"/>
          <w:szCs w:val="26"/>
          <w:lang w:eastAsia="ru-RU"/>
        </w:rPr>
        <w:t xml:space="preserve"> за год </w:t>
      </w:r>
      <w:r w:rsidR="000D75A4">
        <w:rPr>
          <w:rFonts w:ascii="Times New Roman" w:eastAsiaTheme="minorEastAsia" w:hAnsi="Times New Roman" w:cs="Times New Roman"/>
          <w:sz w:val="26"/>
          <w:szCs w:val="26"/>
          <w:lang w:eastAsia="ru-RU"/>
        </w:rPr>
        <w:t xml:space="preserve"> составило  - </w:t>
      </w:r>
      <w:r w:rsidR="0060137B" w:rsidRPr="0060137B">
        <w:rPr>
          <w:rFonts w:ascii="Times New Roman" w:eastAsiaTheme="minorEastAsia" w:hAnsi="Times New Roman" w:cs="Times New Roman"/>
          <w:sz w:val="26"/>
          <w:szCs w:val="26"/>
          <w:lang w:eastAsia="ru-RU"/>
        </w:rPr>
        <w:t>229,4</w:t>
      </w:r>
      <w:r w:rsidR="000674B6" w:rsidRPr="0060137B">
        <w:rPr>
          <w:rFonts w:ascii="Times New Roman" w:eastAsiaTheme="minorEastAsia" w:hAnsi="Times New Roman" w:cs="Times New Roman"/>
          <w:sz w:val="26"/>
          <w:szCs w:val="26"/>
          <w:lang w:eastAsia="ru-RU"/>
        </w:rPr>
        <w:t xml:space="preserve"> тыс. рублей, или на </w:t>
      </w:r>
      <w:r w:rsidR="0060137B" w:rsidRPr="0060137B">
        <w:rPr>
          <w:rFonts w:ascii="Times New Roman" w:eastAsiaTheme="minorEastAsia" w:hAnsi="Times New Roman" w:cs="Times New Roman"/>
          <w:sz w:val="26"/>
          <w:szCs w:val="26"/>
          <w:lang w:eastAsia="ru-RU"/>
        </w:rPr>
        <w:t>46,5</w:t>
      </w:r>
      <w:r w:rsidR="000674B6" w:rsidRPr="0060137B">
        <w:rPr>
          <w:rFonts w:ascii="Times New Roman" w:eastAsiaTheme="minorEastAsia" w:hAnsi="Times New Roman" w:cs="Times New Roman"/>
          <w:sz w:val="26"/>
          <w:szCs w:val="26"/>
          <w:lang w:eastAsia="ru-RU"/>
        </w:rPr>
        <w:t xml:space="preserve"> процента</w:t>
      </w:r>
      <w:r w:rsidR="0060137B">
        <w:rPr>
          <w:rFonts w:ascii="Times New Roman" w:eastAsiaTheme="minorEastAsia" w:hAnsi="Times New Roman" w:cs="Times New Roman"/>
          <w:sz w:val="26"/>
          <w:szCs w:val="26"/>
          <w:lang w:eastAsia="ru-RU"/>
        </w:rPr>
        <w:t xml:space="preserve"> (приобретение материальных запасов, запасных частей для автомобилей и запасных частей для оргтехники)</w:t>
      </w:r>
      <w:r w:rsidR="000674B6" w:rsidRPr="0060137B">
        <w:rPr>
          <w:rFonts w:ascii="Times New Roman" w:eastAsiaTheme="minorEastAsia" w:hAnsi="Times New Roman" w:cs="Times New Roman"/>
          <w:sz w:val="26"/>
          <w:szCs w:val="26"/>
          <w:lang w:eastAsia="ru-RU"/>
        </w:rPr>
        <w:t xml:space="preserve">.  </w:t>
      </w:r>
    </w:p>
    <w:p w:rsidR="000674B6" w:rsidRPr="00D86FBA" w:rsidRDefault="000674B6" w:rsidP="000D75A4">
      <w:pPr>
        <w:spacing w:after="0" w:line="240" w:lineRule="auto"/>
        <w:ind w:firstLine="360"/>
        <w:contextualSpacing/>
        <w:jc w:val="both"/>
        <w:rPr>
          <w:rFonts w:ascii="Times New Roman" w:eastAsiaTheme="minorEastAsia" w:hAnsi="Times New Roman" w:cs="Times New Roman"/>
          <w:color w:val="C00000"/>
          <w:sz w:val="26"/>
          <w:szCs w:val="26"/>
          <w:lang w:eastAsia="ru-RU"/>
        </w:rPr>
      </w:pPr>
      <w:r w:rsidRPr="00D86FBA">
        <w:rPr>
          <w:rFonts w:ascii="Times New Roman" w:eastAsiaTheme="minorEastAsia" w:hAnsi="Times New Roman" w:cs="Times New Roman"/>
          <w:color w:val="C00000"/>
          <w:sz w:val="26"/>
          <w:szCs w:val="26"/>
          <w:lang w:eastAsia="ru-RU"/>
        </w:rPr>
        <w:t xml:space="preserve">         </w:t>
      </w:r>
      <w:r w:rsidRPr="0060137B">
        <w:rPr>
          <w:rFonts w:ascii="Times New Roman" w:eastAsiaTheme="minorEastAsia" w:hAnsi="Times New Roman" w:cs="Times New Roman"/>
          <w:sz w:val="26"/>
          <w:szCs w:val="26"/>
          <w:lang w:eastAsia="ru-RU"/>
        </w:rPr>
        <w:t>Движение основных средств отражены в отчете ф. 0503168 и пояснительной записке.</w:t>
      </w:r>
    </w:p>
    <w:p w:rsidR="000674B6" w:rsidRPr="00B230C7" w:rsidRDefault="000674B6" w:rsidP="000674B6">
      <w:pPr>
        <w:spacing w:after="0" w:line="240" w:lineRule="auto"/>
        <w:ind w:firstLine="684"/>
        <w:contextualSpacing/>
        <w:jc w:val="both"/>
        <w:rPr>
          <w:rFonts w:ascii="Times New Roman" w:eastAsia="Times New Roman" w:hAnsi="Times New Roman" w:cs="Times New Roman"/>
          <w:sz w:val="26"/>
          <w:szCs w:val="26"/>
          <w:lang w:eastAsia="ru-RU"/>
        </w:rPr>
      </w:pPr>
      <w:r w:rsidRPr="00B230C7">
        <w:rPr>
          <w:rFonts w:ascii="Times New Roman" w:eastAsia="Times New Roman" w:hAnsi="Times New Roman" w:cs="Times New Roman"/>
          <w:sz w:val="26"/>
          <w:szCs w:val="26"/>
          <w:lang w:eastAsia="ru-RU"/>
        </w:rPr>
        <w:t>Остаток денежных средств на лицевом счете бюджета района отражен в консолидированном балансе по состоянию на 01.01.201</w:t>
      </w:r>
      <w:r w:rsidR="00751C56" w:rsidRPr="00B230C7">
        <w:rPr>
          <w:rFonts w:ascii="Times New Roman" w:eastAsia="Times New Roman" w:hAnsi="Times New Roman" w:cs="Times New Roman"/>
          <w:sz w:val="26"/>
          <w:szCs w:val="26"/>
          <w:lang w:eastAsia="ru-RU"/>
        </w:rPr>
        <w:t>9</w:t>
      </w:r>
      <w:r w:rsidRPr="00B230C7">
        <w:rPr>
          <w:rFonts w:ascii="Times New Roman" w:eastAsia="Times New Roman" w:hAnsi="Times New Roman" w:cs="Times New Roman"/>
          <w:sz w:val="26"/>
          <w:szCs w:val="26"/>
          <w:lang w:eastAsia="ru-RU"/>
        </w:rPr>
        <w:t xml:space="preserve"> года в сумме </w:t>
      </w:r>
      <w:r w:rsidR="00751C56" w:rsidRPr="00B230C7">
        <w:rPr>
          <w:rFonts w:ascii="Times New Roman" w:eastAsia="Times New Roman" w:hAnsi="Times New Roman" w:cs="Times New Roman"/>
          <w:sz w:val="26"/>
          <w:szCs w:val="26"/>
          <w:lang w:eastAsia="ru-RU"/>
        </w:rPr>
        <w:t>17772,9</w:t>
      </w:r>
      <w:r w:rsidRPr="00B230C7">
        <w:rPr>
          <w:rFonts w:ascii="Times New Roman" w:eastAsia="Times New Roman" w:hAnsi="Times New Roman" w:cs="Times New Roman"/>
          <w:sz w:val="26"/>
          <w:szCs w:val="26"/>
          <w:lang w:eastAsia="ru-RU"/>
        </w:rPr>
        <w:t xml:space="preserve"> тыс. рублей, в том числе, за счет бюджетных средств – 12477,5 тыс. рублей, </w:t>
      </w:r>
      <w:r w:rsidR="00751C56" w:rsidRPr="00B230C7">
        <w:rPr>
          <w:rFonts w:ascii="Times New Roman" w:eastAsia="Times New Roman" w:hAnsi="Times New Roman" w:cs="Times New Roman"/>
          <w:sz w:val="26"/>
          <w:szCs w:val="26"/>
          <w:lang w:eastAsia="ru-RU"/>
        </w:rPr>
        <w:t>в том числе остаток налоговых и неналоговых доходов -  5784,8 тыс. рублей</w:t>
      </w:r>
      <w:r w:rsidR="00B230C7" w:rsidRPr="00B230C7">
        <w:rPr>
          <w:rFonts w:ascii="Times New Roman" w:eastAsia="Times New Roman" w:hAnsi="Times New Roman" w:cs="Times New Roman"/>
          <w:sz w:val="26"/>
          <w:szCs w:val="26"/>
          <w:lang w:eastAsia="ru-RU"/>
        </w:rPr>
        <w:t xml:space="preserve">, остаток </w:t>
      </w:r>
      <w:r w:rsidRPr="00B230C7">
        <w:rPr>
          <w:rFonts w:ascii="Times New Roman" w:eastAsia="Times New Roman" w:hAnsi="Times New Roman" w:cs="Times New Roman"/>
          <w:sz w:val="26"/>
          <w:szCs w:val="26"/>
          <w:lang w:eastAsia="ru-RU"/>
        </w:rPr>
        <w:t xml:space="preserve"> дотации на неотложные нужды и сбалансированность – </w:t>
      </w:r>
      <w:r w:rsidR="00B230C7" w:rsidRPr="00B230C7">
        <w:rPr>
          <w:rFonts w:ascii="Times New Roman" w:eastAsia="Times New Roman" w:hAnsi="Times New Roman" w:cs="Times New Roman"/>
          <w:sz w:val="26"/>
          <w:szCs w:val="26"/>
          <w:lang w:eastAsia="ru-RU"/>
        </w:rPr>
        <w:t>11988,1 тыс. рублей</w:t>
      </w:r>
      <w:r w:rsidRPr="00B230C7">
        <w:rPr>
          <w:rFonts w:ascii="Times New Roman" w:eastAsia="Times New Roman" w:hAnsi="Times New Roman" w:cs="Times New Roman"/>
          <w:sz w:val="26"/>
          <w:szCs w:val="26"/>
          <w:lang w:eastAsia="ru-RU"/>
        </w:rPr>
        <w:t>.</w:t>
      </w:r>
    </w:p>
    <w:p w:rsidR="000674B6" w:rsidRPr="00CB1BD5"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CB1BD5">
        <w:rPr>
          <w:rFonts w:ascii="Times New Roman" w:eastAsiaTheme="minorEastAsia" w:hAnsi="Times New Roman" w:cs="Times New Roman"/>
          <w:sz w:val="26"/>
          <w:szCs w:val="26"/>
          <w:lang w:eastAsia="ru-RU"/>
        </w:rPr>
        <w:t>По состоянию на 01.01.201</w:t>
      </w:r>
      <w:r w:rsidR="00B230C7" w:rsidRPr="00CB1BD5">
        <w:rPr>
          <w:rFonts w:ascii="Times New Roman" w:eastAsiaTheme="minorEastAsia" w:hAnsi="Times New Roman" w:cs="Times New Roman"/>
          <w:sz w:val="26"/>
          <w:szCs w:val="26"/>
          <w:lang w:eastAsia="ru-RU"/>
        </w:rPr>
        <w:t>9</w:t>
      </w:r>
      <w:r w:rsidRPr="00CB1BD5">
        <w:rPr>
          <w:rFonts w:ascii="Times New Roman" w:eastAsiaTheme="minorEastAsia" w:hAnsi="Times New Roman" w:cs="Times New Roman"/>
          <w:sz w:val="26"/>
          <w:szCs w:val="26"/>
          <w:lang w:eastAsia="ru-RU"/>
        </w:rPr>
        <w:t xml:space="preserve"> года кредиторская  задолженност</w:t>
      </w:r>
      <w:r w:rsidR="00A83C3E" w:rsidRPr="00CB1BD5">
        <w:rPr>
          <w:rFonts w:ascii="Times New Roman" w:eastAsiaTheme="minorEastAsia" w:hAnsi="Times New Roman" w:cs="Times New Roman"/>
          <w:sz w:val="26"/>
          <w:szCs w:val="26"/>
          <w:lang w:eastAsia="ru-RU"/>
        </w:rPr>
        <w:t>ь снизилась  на 207,2</w:t>
      </w:r>
      <w:r w:rsidRPr="00CB1BD5">
        <w:rPr>
          <w:rFonts w:ascii="Times New Roman" w:eastAsiaTheme="minorEastAsia" w:hAnsi="Times New Roman" w:cs="Times New Roman"/>
          <w:sz w:val="26"/>
          <w:szCs w:val="26"/>
          <w:lang w:eastAsia="ru-RU"/>
        </w:rPr>
        <w:t xml:space="preserve"> тыс. рублей, или на </w:t>
      </w:r>
      <w:r w:rsidR="00A83C3E" w:rsidRPr="00CB1BD5">
        <w:rPr>
          <w:rFonts w:ascii="Times New Roman" w:eastAsiaTheme="minorEastAsia" w:hAnsi="Times New Roman" w:cs="Times New Roman"/>
          <w:sz w:val="26"/>
          <w:szCs w:val="26"/>
          <w:lang w:eastAsia="ru-RU"/>
        </w:rPr>
        <w:t>75,3</w:t>
      </w:r>
      <w:r w:rsidRPr="00CB1BD5">
        <w:rPr>
          <w:rFonts w:ascii="Times New Roman" w:eastAsiaTheme="minorEastAsia" w:hAnsi="Times New Roman" w:cs="Times New Roman"/>
          <w:sz w:val="26"/>
          <w:szCs w:val="26"/>
          <w:lang w:eastAsia="ru-RU"/>
        </w:rPr>
        <w:t xml:space="preserve"> процента,  и составила  </w:t>
      </w:r>
      <w:r w:rsidR="00CB1BD5" w:rsidRPr="00CB1BD5">
        <w:rPr>
          <w:rFonts w:ascii="Times New Roman" w:eastAsiaTheme="minorEastAsia" w:hAnsi="Times New Roman" w:cs="Times New Roman"/>
          <w:sz w:val="26"/>
          <w:szCs w:val="26"/>
          <w:lang w:eastAsia="ru-RU"/>
        </w:rPr>
        <w:t>67,8</w:t>
      </w:r>
      <w:r w:rsidRPr="00CB1BD5">
        <w:rPr>
          <w:rFonts w:ascii="Times New Roman" w:eastAsiaTheme="minorEastAsia" w:hAnsi="Times New Roman" w:cs="Times New Roman"/>
          <w:sz w:val="26"/>
          <w:szCs w:val="26"/>
          <w:lang w:eastAsia="ru-RU"/>
        </w:rPr>
        <w:t xml:space="preserve"> тыс. рублей, в том числе:</w:t>
      </w:r>
    </w:p>
    <w:p w:rsidR="000674B6" w:rsidRPr="00D86FBA" w:rsidRDefault="000674B6" w:rsidP="000674B6">
      <w:pPr>
        <w:spacing w:after="0" w:line="240" w:lineRule="auto"/>
        <w:ind w:firstLine="684"/>
        <w:contextualSpacing/>
        <w:jc w:val="both"/>
        <w:rPr>
          <w:rFonts w:ascii="Times New Roman" w:eastAsiaTheme="minorEastAsia" w:hAnsi="Times New Roman" w:cs="Times New Roman"/>
          <w:color w:val="C00000"/>
          <w:sz w:val="26"/>
          <w:szCs w:val="26"/>
          <w:lang w:eastAsia="ru-RU"/>
        </w:rPr>
      </w:pPr>
      <w:r w:rsidRPr="00D86FBA">
        <w:rPr>
          <w:rFonts w:ascii="Times New Roman" w:eastAsiaTheme="minorEastAsia" w:hAnsi="Times New Roman" w:cs="Times New Roman"/>
          <w:color w:val="C00000"/>
          <w:sz w:val="26"/>
          <w:szCs w:val="26"/>
          <w:lang w:eastAsia="ru-RU"/>
        </w:rPr>
        <w:t xml:space="preserve"> </w:t>
      </w:r>
      <w:r w:rsidR="00CB1BD5" w:rsidRPr="00CB1BD5">
        <w:rPr>
          <w:rFonts w:ascii="Times New Roman" w:eastAsiaTheme="minorEastAsia" w:hAnsi="Times New Roman" w:cs="Times New Roman"/>
          <w:sz w:val="26"/>
          <w:szCs w:val="26"/>
          <w:lang w:eastAsia="ru-RU"/>
        </w:rPr>
        <w:t>задолженность по налоговой инспекции – 12,6 тыс. рублей;</w:t>
      </w:r>
    </w:p>
    <w:p w:rsidR="000674B6" w:rsidRPr="00AE7EB4"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AE7EB4">
        <w:rPr>
          <w:rFonts w:ascii="Times New Roman" w:eastAsiaTheme="minorEastAsia" w:hAnsi="Times New Roman" w:cs="Times New Roman"/>
          <w:sz w:val="26"/>
          <w:szCs w:val="26"/>
          <w:lang w:eastAsia="ru-RU"/>
        </w:rPr>
        <w:t xml:space="preserve"> </w:t>
      </w:r>
      <w:r w:rsidR="00CB1BD5" w:rsidRPr="00AE7EB4">
        <w:rPr>
          <w:rFonts w:ascii="Times New Roman" w:eastAsiaTheme="minorEastAsia" w:hAnsi="Times New Roman" w:cs="Times New Roman"/>
          <w:sz w:val="26"/>
          <w:szCs w:val="26"/>
          <w:lang w:eastAsia="ru-RU"/>
        </w:rPr>
        <w:t>по авансовым отчетам</w:t>
      </w:r>
      <w:r w:rsidR="00AE7EB4" w:rsidRPr="00AE7EB4">
        <w:rPr>
          <w:rFonts w:ascii="Times New Roman" w:eastAsiaTheme="minorEastAsia" w:hAnsi="Times New Roman" w:cs="Times New Roman"/>
          <w:sz w:val="26"/>
          <w:szCs w:val="26"/>
          <w:lang w:eastAsia="ru-RU"/>
        </w:rPr>
        <w:t xml:space="preserve"> за приобретение канцтоваров</w:t>
      </w:r>
      <w:r w:rsidRPr="00AE7EB4">
        <w:rPr>
          <w:rFonts w:ascii="Times New Roman" w:eastAsiaTheme="minorEastAsia" w:hAnsi="Times New Roman" w:cs="Times New Roman"/>
          <w:sz w:val="26"/>
          <w:szCs w:val="26"/>
          <w:lang w:eastAsia="ru-RU"/>
        </w:rPr>
        <w:t xml:space="preserve">   – </w:t>
      </w:r>
      <w:r w:rsidR="00AE7EB4" w:rsidRPr="00AE7EB4">
        <w:rPr>
          <w:rFonts w:ascii="Times New Roman" w:eastAsiaTheme="minorEastAsia" w:hAnsi="Times New Roman" w:cs="Times New Roman"/>
          <w:sz w:val="26"/>
          <w:szCs w:val="26"/>
          <w:lang w:eastAsia="ru-RU"/>
        </w:rPr>
        <w:t>0,2</w:t>
      </w:r>
      <w:r w:rsidRPr="00AE7EB4">
        <w:rPr>
          <w:rFonts w:ascii="Times New Roman" w:eastAsiaTheme="minorEastAsia" w:hAnsi="Times New Roman" w:cs="Times New Roman"/>
          <w:sz w:val="26"/>
          <w:szCs w:val="26"/>
          <w:lang w:eastAsia="ru-RU"/>
        </w:rPr>
        <w:t xml:space="preserve"> тыс. рублей;</w:t>
      </w:r>
    </w:p>
    <w:p w:rsidR="000674B6" w:rsidRPr="00AE7EB4"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AE7EB4">
        <w:rPr>
          <w:rFonts w:ascii="Times New Roman" w:eastAsiaTheme="minorEastAsia" w:hAnsi="Times New Roman" w:cs="Times New Roman"/>
          <w:sz w:val="26"/>
          <w:szCs w:val="26"/>
          <w:lang w:eastAsia="ru-RU"/>
        </w:rPr>
        <w:t xml:space="preserve"> </w:t>
      </w:r>
      <w:r w:rsidR="00AE7EB4" w:rsidRPr="00AE7EB4">
        <w:rPr>
          <w:rFonts w:ascii="Times New Roman" w:eastAsiaTheme="minorEastAsia" w:hAnsi="Times New Roman" w:cs="Times New Roman"/>
          <w:sz w:val="26"/>
          <w:szCs w:val="26"/>
          <w:lang w:eastAsia="ru-RU"/>
        </w:rPr>
        <w:t xml:space="preserve">услуги связи, почтовые расходы </w:t>
      </w:r>
      <w:r w:rsidRPr="00AE7EB4">
        <w:rPr>
          <w:rFonts w:ascii="Times New Roman" w:eastAsiaTheme="minorEastAsia" w:hAnsi="Times New Roman" w:cs="Times New Roman"/>
          <w:sz w:val="26"/>
          <w:szCs w:val="26"/>
          <w:lang w:eastAsia="ru-RU"/>
        </w:rPr>
        <w:t xml:space="preserve"> -</w:t>
      </w:r>
      <w:r w:rsidR="00AE7EB4" w:rsidRPr="00AE7EB4">
        <w:rPr>
          <w:rFonts w:ascii="Times New Roman" w:eastAsiaTheme="minorEastAsia" w:hAnsi="Times New Roman" w:cs="Times New Roman"/>
          <w:sz w:val="26"/>
          <w:szCs w:val="26"/>
          <w:lang w:eastAsia="ru-RU"/>
        </w:rPr>
        <w:t>21,8 тыс. рублей;</w:t>
      </w:r>
    </w:p>
    <w:p w:rsidR="000674B6"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D86FBA">
        <w:rPr>
          <w:rFonts w:ascii="Times New Roman" w:eastAsiaTheme="minorEastAsia" w:hAnsi="Times New Roman" w:cs="Times New Roman"/>
          <w:color w:val="C00000"/>
          <w:sz w:val="26"/>
          <w:szCs w:val="26"/>
          <w:lang w:eastAsia="ru-RU"/>
        </w:rPr>
        <w:t xml:space="preserve"> </w:t>
      </w:r>
      <w:r w:rsidRPr="00C607A0">
        <w:rPr>
          <w:rFonts w:ascii="Times New Roman" w:eastAsiaTheme="minorEastAsia" w:hAnsi="Times New Roman" w:cs="Times New Roman"/>
          <w:sz w:val="26"/>
          <w:szCs w:val="26"/>
          <w:lang w:eastAsia="ru-RU"/>
        </w:rPr>
        <w:t xml:space="preserve">по </w:t>
      </w:r>
      <w:r w:rsidR="00AE7EB4" w:rsidRPr="00C607A0">
        <w:rPr>
          <w:rFonts w:ascii="Times New Roman" w:eastAsiaTheme="minorEastAsia" w:hAnsi="Times New Roman" w:cs="Times New Roman"/>
          <w:sz w:val="26"/>
          <w:szCs w:val="26"/>
          <w:lang w:eastAsia="ru-RU"/>
        </w:rPr>
        <w:t>коммунальные услуги</w:t>
      </w:r>
      <w:r w:rsidRPr="00C607A0">
        <w:rPr>
          <w:rFonts w:ascii="Times New Roman" w:eastAsiaTheme="minorEastAsia" w:hAnsi="Times New Roman" w:cs="Times New Roman"/>
          <w:sz w:val="26"/>
          <w:szCs w:val="26"/>
          <w:lang w:eastAsia="ru-RU"/>
        </w:rPr>
        <w:t xml:space="preserve"> </w:t>
      </w:r>
      <w:r w:rsidR="00C607A0" w:rsidRPr="00C607A0">
        <w:rPr>
          <w:rFonts w:ascii="Times New Roman" w:eastAsiaTheme="minorEastAsia" w:hAnsi="Times New Roman" w:cs="Times New Roman"/>
          <w:sz w:val="26"/>
          <w:szCs w:val="26"/>
          <w:lang w:eastAsia="ru-RU"/>
        </w:rPr>
        <w:t xml:space="preserve">и электроэнергию </w:t>
      </w:r>
      <w:r w:rsidRPr="00C607A0">
        <w:rPr>
          <w:rFonts w:ascii="Times New Roman" w:eastAsiaTheme="minorEastAsia" w:hAnsi="Times New Roman" w:cs="Times New Roman"/>
          <w:sz w:val="26"/>
          <w:szCs w:val="26"/>
          <w:lang w:eastAsia="ru-RU"/>
        </w:rPr>
        <w:t xml:space="preserve">– </w:t>
      </w:r>
      <w:r w:rsidR="00C607A0">
        <w:rPr>
          <w:rFonts w:ascii="Times New Roman" w:eastAsiaTheme="minorEastAsia" w:hAnsi="Times New Roman" w:cs="Times New Roman"/>
          <w:sz w:val="26"/>
          <w:szCs w:val="26"/>
          <w:lang w:eastAsia="ru-RU"/>
        </w:rPr>
        <w:t>21,9</w:t>
      </w:r>
      <w:r w:rsidRPr="00C607A0">
        <w:rPr>
          <w:rFonts w:ascii="Times New Roman" w:eastAsiaTheme="minorEastAsia" w:hAnsi="Times New Roman" w:cs="Times New Roman"/>
          <w:sz w:val="26"/>
          <w:szCs w:val="26"/>
          <w:lang w:eastAsia="ru-RU"/>
        </w:rPr>
        <w:t xml:space="preserve"> тыс. рублей (администрация района – </w:t>
      </w:r>
      <w:r w:rsidR="00C607A0" w:rsidRPr="00C607A0">
        <w:rPr>
          <w:rFonts w:ascii="Times New Roman" w:eastAsiaTheme="minorEastAsia" w:hAnsi="Times New Roman" w:cs="Times New Roman"/>
          <w:sz w:val="26"/>
          <w:szCs w:val="26"/>
          <w:lang w:eastAsia="ru-RU"/>
        </w:rPr>
        <w:t>19,0</w:t>
      </w:r>
      <w:r w:rsidRPr="00C607A0">
        <w:rPr>
          <w:rFonts w:ascii="Times New Roman" w:eastAsiaTheme="minorEastAsia" w:hAnsi="Times New Roman" w:cs="Times New Roman"/>
          <w:sz w:val="26"/>
          <w:szCs w:val="26"/>
          <w:lang w:eastAsia="ru-RU"/>
        </w:rPr>
        <w:t xml:space="preserve"> тыс. руб.);</w:t>
      </w:r>
    </w:p>
    <w:p w:rsidR="00C607A0" w:rsidRPr="001B51AD" w:rsidRDefault="001B51AD" w:rsidP="000674B6">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по НДФЛ за 2 половину декабря 2018 года – </w:t>
      </w:r>
      <w:r w:rsidRPr="001B51AD">
        <w:rPr>
          <w:rFonts w:ascii="Times New Roman" w:eastAsiaTheme="minorEastAsia" w:hAnsi="Times New Roman" w:cs="Times New Roman"/>
          <w:sz w:val="26"/>
          <w:szCs w:val="26"/>
          <w:lang w:eastAsia="ru-RU"/>
        </w:rPr>
        <w:t>1,0 тыс. рублей;</w:t>
      </w:r>
    </w:p>
    <w:p w:rsidR="000674B6"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1B51AD">
        <w:rPr>
          <w:rFonts w:ascii="Times New Roman" w:eastAsiaTheme="minorEastAsia" w:hAnsi="Times New Roman" w:cs="Times New Roman"/>
          <w:sz w:val="26"/>
          <w:szCs w:val="26"/>
          <w:lang w:eastAsia="ru-RU"/>
        </w:rPr>
        <w:t>по</w:t>
      </w:r>
      <w:r w:rsidR="001B51AD" w:rsidRPr="001B51AD">
        <w:rPr>
          <w:rFonts w:ascii="Times New Roman" w:eastAsiaTheme="minorEastAsia" w:hAnsi="Times New Roman" w:cs="Times New Roman"/>
          <w:sz w:val="26"/>
          <w:szCs w:val="26"/>
          <w:lang w:eastAsia="ru-RU"/>
        </w:rPr>
        <w:t xml:space="preserve"> транспортному налогу </w:t>
      </w:r>
      <w:r w:rsidRPr="001B51AD">
        <w:rPr>
          <w:rFonts w:ascii="Times New Roman" w:eastAsiaTheme="minorEastAsia" w:hAnsi="Times New Roman" w:cs="Times New Roman"/>
          <w:sz w:val="26"/>
          <w:szCs w:val="26"/>
          <w:lang w:eastAsia="ru-RU"/>
        </w:rPr>
        <w:t xml:space="preserve">– </w:t>
      </w:r>
      <w:r w:rsidR="001B51AD" w:rsidRPr="001B51AD">
        <w:rPr>
          <w:rFonts w:ascii="Times New Roman" w:eastAsiaTheme="minorEastAsia" w:hAnsi="Times New Roman" w:cs="Times New Roman"/>
          <w:sz w:val="26"/>
          <w:szCs w:val="26"/>
          <w:lang w:eastAsia="ru-RU"/>
        </w:rPr>
        <w:t>4,1</w:t>
      </w:r>
      <w:r w:rsidR="001B51AD">
        <w:rPr>
          <w:rFonts w:ascii="Times New Roman" w:eastAsiaTheme="minorEastAsia" w:hAnsi="Times New Roman" w:cs="Times New Roman"/>
          <w:sz w:val="26"/>
          <w:szCs w:val="26"/>
          <w:lang w:eastAsia="ru-RU"/>
        </w:rPr>
        <w:t xml:space="preserve"> тыс. рублей;</w:t>
      </w:r>
    </w:p>
    <w:p w:rsidR="001B51AD" w:rsidRDefault="001B51AD" w:rsidP="000674B6">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страховым взносам  в  ФФОМС за декабрь 2018 года –0,4 тыс. рублей;</w:t>
      </w:r>
    </w:p>
    <w:p w:rsidR="001B51AD" w:rsidRDefault="001B51AD" w:rsidP="000674B6">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страховым взносам  в ПФРФ за декабрь 2018 года -2,7 тыс. рублей;</w:t>
      </w:r>
    </w:p>
    <w:p w:rsidR="001B51AD" w:rsidRDefault="001B51AD" w:rsidP="000674B6">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налогу на имущество за 4 квартал 2018 года – 0,7 тыс. рублей;</w:t>
      </w:r>
    </w:p>
    <w:p w:rsidR="001B51AD" w:rsidRPr="001B51AD" w:rsidRDefault="001B51AD" w:rsidP="000674B6">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 земельному налогу за 4 квартал 2018 года -2,4 тыс. рублей.</w:t>
      </w:r>
    </w:p>
    <w:p w:rsidR="000674B6" w:rsidRPr="001B51AD" w:rsidRDefault="000674B6" w:rsidP="000674B6">
      <w:pPr>
        <w:spacing w:after="0" w:line="240" w:lineRule="auto"/>
        <w:ind w:firstLine="684"/>
        <w:contextualSpacing/>
        <w:jc w:val="both"/>
        <w:rPr>
          <w:rFonts w:ascii="Times New Roman" w:eastAsiaTheme="minorEastAsia" w:hAnsi="Times New Roman" w:cs="Times New Roman"/>
          <w:sz w:val="26"/>
          <w:szCs w:val="26"/>
          <w:lang w:eastAsia="ru-RU"/>
        </w:rPr>
      </w:pPr>
      <w:r w:rsidRPr="001B51AD">
        <w:rPr>
          <w:rFonts w:ascii="Times New Roman" w:eastAsiaTheme="minorEastAsia" w:hAnsi="Times New Roman" w:cs="Times New Roman"/>
          <w:sz w:val="26"/>
          <w:szCs w:val="26"/>
          <w:lang w:eastAsia="ru-RU"/>
        </w:rPr>
        <w:t>Просроченная кредиторская задолженность по состоянию на 01.01.201</w:t>
      </w:r>
      <w:r w:rsidR="001B51AD" w:rsidRPr="001B51AD">
        <w:rPr>
          <w:rFonts w:ascii="Times New Roman" w:eastAsiaTheme="minorEastAsia" w:hAnsi="Times New Roman" w:cs="Times New Roman"/>
          <w:sz w:val="26"/>
          <w:szCs w:val="26"/>
          <w:lang w:eastAsia="ru-RU"/>
        </w:rPr>
        <w:t>9</w:t>
      </w:r>
      <w:r w:rsidRPr="001B51AD">
        <w:rPr>
          <w:rFonts w:ascii="Times New Roman" w:eastAsiaTheme="minorEastAsia" w:hAnsi="Times New Roman" w:cs="Times New Roman"/>
          <w:sz w:val="26"/>
          <w:szCs w:val="26"/>
          <w:lang w:eastAsia="ru-RU"/>
        </w:rPr>
        <w:t xml:space="preserve"> года отсутствует. </w:t>
      </w:r>
    </w:p>
    <w:p w:rsidR="000674B6" w:rsidRPr="001B51AD" w:rsidRDefault="000674B6" w:rsidP="000674B6">
      <w:pPr>
        <w:spacing w:after="0" w:line="240" w:lineRule="auto"/>
        <w:ind w:firstLine="684"/>
        <w:contextualSpacing/>
        <w:jc w:val="both"/>
        <w:rPr>
          <w:rFonts w:ascii="Times New Roman" w:eastAsia="Times New Roman" w:hAnsi="Times New Roman" w:cs="Times New Roman"/>
          <w:sz w:val="26"/>
          <w:szCs w:val="26"/>
          <w:lang w:eastAsia="ru-RU"/>
        </w:rPr>
      </w:pPr>
      <w:r w:rsidRPr="001B51AD">
        <w:rPr>
          <w:rFonts w:ascii="Times New Roman" w:eastAsia="Times New Roman" w:hAnsi="Times New Roman" w:cs="Times New Roman"/>
          <w:sz w:val="26"/>
          <w:szCs w:val="26"/>
          <w:lang w:eastAsia="ru-RU"/>
        </w:rPr>
        <w:t>Дебиторская  задолженность на 01.01.201</w:t>
      </w:r>
      <w:r w:rsidR="001B51AD" w:rsidRPr="001B51AD">
        <w:rPr>
          <w:rFonts w:ascii="Times New Roman" w:eastAsia="Times New Roman" w:hAnsi="Times New Roman" w:cs="Times New Roman"/>
          <w:sz w:val="26"/>
          <w:szCs w:val="26"/>
          <w:lang w:eastAsia="ru-RU"/>
        </w:rPr>
        <w:t>9</w:t>
      </w:r>
      <w:r w:rsidRPr="001B51AD">
        <w:rPr>
          <w:rFonts w:ascii="Times New Roman" w:eastAsia="Times New Roman" w:hAnsi="Times New Roman" w:cs="Times New Roman"/>
          <w:sz w:val="26"/>
          <w:szCs w:val="26"/>
          <w:lang w:eastAsia="ru-RU"/>
        </w:rPr>
        <w:t xml:space="preserve"> года  увеличилась на </w:t>
      </w:r>
      <w:r w:rsidR="001B51AD" w:rsidRPr="001B51AD">
        <w:rPr>
          <w:rFonts w:ascii="Times New Roman" w:eastAsia="Times New Roman" w:hAnsi="Times New Roman" w:cs="Times New Roman"/>
          <w:sz w:val="26"/>
          <w:szCs w:val="26"/>
          <w:lang w:eastAsia="ru-RU"/>
        </w:rPr>
        <w:t>4551,6</w:t>
      </w:r>
      <w:r w:rsidRPr="001B51AD">
        <w:rPr>
          <w:rFonts w:ascii="Times New Roman" w:eastAsia="Times New Roman" w:hAnsi="Times New Roman" w:cs="Times New Roman"/>
          <w:sz w:val="26"/>
          <w:szCs w:val="26"/>
          <w:lang w:eastAsia="ru-RU"/>
        </w:rPr>
        <w:t xml:space="preserve"> тыс. рублей, или в </w:t>
      </w:r>
      <w:r w:rsidR="001B51AD" w:rsidRPr="001B51AD">
        <w:rPr>
          <w:rFonts w:ascii="Times New Roman" w:eastAsia="Times New Roman" w:hAnsi="Times New Roman" w:cs="Times New Roman"/>
          <w:sz w:val="26"/>
          <w:szCs w:val="26"/>
          <w:lang w:eastAsia="ru-RU"/>
        </w:rPr>
        <w:t>9,7</w:t>
      </w:r>
      <w:r w:rsidRPr="001B51AD">
        <w:rPr>
          <w:rFonts w:ascii="Times New Roman" w:eastAsia="Times New Roman" w:hAnsi="Times New Roman" w:cs="Times New Roman"/>
          <w:sz w:val="26"/>
          <w:szCs w:val="26"/>
          <w:lang w:eastAsia="ru-RU"/>
        </w:rPr>
        <w:t xml:space="preserve"> раза,  и составила   </w:t>
      </w:r>
      <w:r w:rsidR="001B51AD" w:rsidRPr="001B51AD">
        <w:rPr>
          <w:rFonts w:ascii="Times New Roman" w:eastAsia="Times New Roman" w:hAnsi="Times New Roman" w:cs="Times New Roman"/>
          <w:sz w:val="26"/>
          <w:szCs w:val="26"/>
          <w:lang w:eastAsia="ru-RU"/>
        </w:rPr>
        <w:t xml:space="preserve">5076,6 </w:t>
      </w:r>
      <w:r w:rsidRPr="001B51AD">
        <w:rPr>
          <w:rFonts w:ascii="Times New Roman" w:eastAsia="Times New Roman" w:hAnsi="Times New Roman" w:cs="Times New Roman"/>
          <w:sz w:val="26"/>
          <w:szCs w:val="26"/>
          <w:lang w:eastAsia="ru-RU"/>
        </w:rPr>
        <w:t xml:space="preserve"> тыс. рублей, в том числе:</w:t>
      </w:r>
    </w:p>
    <w:p w:rsidR="002B0C21" w:rsidRPr="001B51AD" w:rsidRDefault="002B0C21"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начислены налоги инспекции, как ГАД – 1,5  тыс. рублей;</w:t>
      </w:r>
    </w:p>
    <w:p w:rsidR="002B0C21" w:rsidRDefault="002B0C21"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начислена аренда имущества </w:t>
      </w:r>
      <w:r w:rsidRPr="001B51AD">
        <w:rPr>
          <w:rFonts w:ascii="Times New Roman" w:eastAsiaTheme="minorEastAsia" w:hAnsi="Times New Roman" w:cs="Times New Roman"/>
          <w:sz w:val="26"/>
          <w:szCs w:val="26"/>
          <w:lang w:eastAsia="ru-RU"/>
        </w:rPr>
        <w:t xml:space="preserve"> – </w:t>
      </w:r>
      <w:r>
        <w:rPr>
          <w:rFonts w:ascii="Times New Roman" w:eastAsiaTheme="minorEastAsia" w:hAnsi="Times New Roman" w:cs="Times New Roman"/>
          <w:sz w:val="26"/>
          <w:szCs w:val="26"/>
          <w:lang w:eastAsia="ru-RU"/>
        </w:rPr>
        <w:t>148,0 тыс. рублей;</w:t>
      </w:r>
    </w:p>
    <w:p w:rsidR="002B0C21" w:rsidRDefault="002B0C21"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начислена аренда земли  – 2400,</w:t>
      </w:r>
      <w:r w:rsidR="005376F9">
        <w:rPr>
          <w:rFonts w:ascii="Times New Roman" w:eastAsiaTheme="minorEastAsia" w:hAnsi="Times New Roman" w:cs="Times New Roman"/>
          <w:sz w:val="26"/>
          <w:szCs w:val="26"/>
          <w:lang w:eastAsia="ru-RU"/>
        </w:rPr>
        <w:t>9</w:t>
      </w:r>
      <w:r>
        <w:rPr>
          <w:rFonts w:ascii="Times New Roman" w:eastAsiaTheme="minorEastAsia" w:hAnsi="Times New Roman" w:cs="Times New Roman"/>
          <w:sz w:val="26"/>
          <w:szCs w:val="26"/>
          <w:lang w:eastAsia="ru-RU"/>
        </w:rPr>
        <w:t xml:space="preserve"> тыс. рублей;</w:t>
      </w:r>
    </w:p>
    <w:p w:rsidR="002B0C21" w:rsidRDefault="002B0C21"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начислены штрафы УМВД -141,2 тыс. рублей;</w:t>
      </w:r>
    </w:p>
    <w:p w:rsidR="002B0C21" w:rsidRDefault="002B0C21"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начислены штрафы Департамент</w:t>
      </w:r>
      <w:r w:rsidR="000D75A4">
        <w:rPr>
          <w:rFonts w:ascii="Times New Roman" w:eastAsiaTheme="minorEastAsia" w:hAnsi="Times New Roman" w:cs="Times New Roman"/>
          <w:sz w:val="26"/>
          <w:szCs w:val="26"/>
          <w:lang w:eastAsia="ru-RU"/>
        </w:rPr>
        <w:t>ом</w:t>
      </w:r>
      <w:r>
        <w:rPr>
          <w:rFonts w:ascii="Times New Roman" w:eastAsiaTheme="minorEastAsia" w:hAnsi="Times New Roman" w:cs="Times New Roman"/>
          <w:sz w:val="26"/>
          <w:szCs w:val="26"/>
          <w:lang w:eastAsia="ru-RU"/>
        </w:rPr>
        <w:t xml:space="preserve"> природных ресурсов, </w:t>
      </w:r>
      <w:proofErr w:type="spellStart"/>
      <w:r>
        <w:rPr>
          <w:rFonts w:ascii="Times New Roman" w:eastAsiaTheme="minorEastAsia" w:hAnsi="Times New Roman" w:cs="Times New Roman"/>
          <w:sz w:val="26"/>
          <w:szCs w:val="26"/>
          <w:lang w:eastAsia="ru-RU"/>
        </w:rPr>
        <w:t>Облхотдепартамент</w:t>
      </w:r>
      <w:r w:rsidR="000D75A4">
        <w:rPr>
          <w:rFonts w:ascii="Times New Roman" w:eastAsiaTheme="minorEastAsia" w:hAnsi="Times New Roman" w:cs="Times New Roman"/>
          <w:sz w:val="26"/>
          <w:szCs w:val="26"/>
          <w:lang w:eastAsia="ru-RU"/>
        </w:rPr>
        <w:t>ом</w:t>
      </w:r>
      <w:proofErr w:type="spellEnd"/>
      <w:r>
        <w:rPr>
          <w:rFonts w:ascii="Times New Roman" w:eastAsiaTheme="minorEastAsia" w:hAnsi="Times New Roman" w:cs="Times New Roman"/>
          <w:sz w:val="26"/>
          <w:szCs w:val="26"/>
          <w:lang w:eastAsia="ru-RU"/>
        </w:rPr>
        <w:t xml:space="preserve"> и </w:t>
      </w:r>
      <w:proofErr w:type="spellStart"/>
      <w:r>
        <w:rPr>
          <w:rFonts w:ascii="Times New Roman" w:eastAsiaTheme="minorEastAsia" w:hAnsi="Times New Roman" w:cs="Times New Roman"/>
          <w:sz w:val="26"/>
          <w:szCs w:val="26"/>
          <w:lang w:eastAsia="ru-RU"/>
        </w:rPr>
        <w:t>Гостехнадзора</w:t>
      </w:r>
      <w:r w:rsidR="000D75A4">
        <w:rPr>
          <w:rFonts w:ascii="Times New Roman" w:eastAsiaTheme="minorEastAsia" w:hAnsi="Times New Roman" w:cs="Times New Roman"/>
          <w:sz w:val="26"/>
          <w:szCs w:val="26"/>
          <w:lang w:eastAsia="ru-RU"/>
        </w:rPr>
        <w:t>м</w:t>
      </w:r>
      <w:proofErr w:type="spellEnd"/>
      <w:r>
        <w:rPr>
          <w:rFonts w:ascii="Times New Roman" w:eastAsiaTheme="minorEastAsia" w:hAnsi="Times New Roman" w:cs="Times New Roman"/>
          <w:sz w:val="26"/>
          <w:szCs w:val="26"/>
          <w:lang w:eastAsia="ru-RU"/>
        </w:rPr>
        <w:t xml:space="preserve"> по Вологодской области как </w:t>
      </w:r>
      <w:r w:rsidR="000D75A4">
        <w:rPr>
          <w:rFonts w:ascii="Times New Roman" w:eastAsiaTheme="minorEastAsia" w:hAnsi="Times New Roman" w:cs="Times New Roman"/>
          <w:sz w:val="26"/>
          <w:szCs w:val="26"/>
          <w:lang w:eastAsia="ru-RU"/>
        </w:rPr>
        <w:t>ГАД</w:t>
      </w:r>
      <w:r>
        <w:rPr>
          <w:rFonts w:ascii="Times New Roman" w:eastAsiaTheme="minorEastAsia" w:hAnsi="Times New Roman" w:cs="Times New Roman"/>
          <w:sz w:val="26"/>
          <w:szCs w:val="26"/>
          <w:lang w:eastAsia="ru-RU"/>
        </w:rPr>
        <w:t xml:space="preserve">  – 74,0 тыс. рублей</w:t>
      </w:r>
      <w:r w:rsidR="005B1D0C">
        <w:rPr>
          <w:rFonts w:ascii="Times New Roman" w:eastAsiaTheme="minorEastAsia" w:hAnsi="Times New Roman" w:cs="Times New Roman"/>
          <w:sz w:val="26"/>
          <w:szCs w:val="26"/>
          <w:lang w:eastAsia="ru-RU"/>
        </w:rPr>
        <w:t>;</w:t>
      </w:r>
    </w:p>
    <w:p w:rsidR="005B1D0C" w:rsidRDefault="005B1D0C"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авансовый платеж за услуги связи – 4,4 тыс. рублей;</w:t>
      </w:r>
    </w:p>
    <w:p w:rsidR="005B1D0C" w:rsidRDefault="005B1D0C"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авансовый платеж за электроэнергию – 5,8 тыс. рублей;</w:t>
      </w:r>
    </w:p>
    <w:p w:rsidR="005B1D0C" w:rsidRDefault="005B1D0C"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авансовый платеж за обновление ПП АС «Смета» и ООО, НПО «</w:t>
      </w:r>
      <w:proofErr w:type="spellStart"/>
      <w:r>
        <w:rPr>
          <w:rFonts w:ascii="Times New Roman" w:eastAsiaTheme="minorEastAsia" w:hAnsi="Times New Roman" w:cs="Times New Roman"/>
          <w:sz w:val="26"/>
          <w:szCs w:val="26"/>
          <w:lang w:eastAsia="ru-RU"/>
        </w:rPr>
        <w:t>Криста</w:t>
      </w:r>
      <w:proofErr w:type="spellEnd"/>
      <w:r>
        <w:rPr>
          <w:rFonts w:ascii="Times New Roman" w:eastAsiaTheme="minorEastAsia" w:hAnsi="Times New Roman" w:cs="Times New Roman"/>
          <w:sz w:val="26"/>
          <w:szCs w:val="26"/>
          <w:lang w:eastAsia="ru-RU"/>
        </w:rPr>
        <w:t>»</w:t>
      </w:r>
      <w:r w:rsidR="00A918C7">
        <w:rPr>
          <w:rFonts w:ascii="Times New Roman" w:eastAsiaTheme="minorEastAsia" w:hAnsi="Times New Roman" w:cs="Times New Roman"/>
          <w:sz w:val="26"/>
          <w:szCs w:val="26"/>
          <w:lang w:eastAsia="ru-RU"/>
        </w:rPr>
        <w:t>, за обеспечение ПП 1С «Предприятие» - 9,</w:t>
      </w:r>
      <w:r w:rsidR="005376F9">
        <w:rPr>
          <w:rFonts w:ascii="Times New Roman" w:eastAsiaTheme="minorEastAsia" w:hAnsi="Times New Roman" w:cs="Times New Roman"/>
          <w:sz w:val="26"/>
          <w:szCs w:val="26"/>
          <w:lang w:eastAsia="ru-RU"/>
        </w:rPr>
        <w:t>8</w:t>
      </w:r>
      <w:r w:rsidR="00A918C7">
        <w:rPr>
          <w:rFonts w:ascii="Times New Roman" w:eastAsiaTheme="minorEastAsia" w:hAnsi="Times New Roman" w:cs="Times New Roman"/>
          <w:sz w:val="26"/>
          <w:szCs w:val="26"/>
          <w:lang w:eastAsia="ru-RU"/>
        </w:rPr>
        <w:t xml:space="preserve"> тыс. рублей;</w:t>
      </w:r>
    </w:p>
    <w:p w:rsidR="00A918C7" w:rsidRDefault="00A918C7"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остаток  по иным межбюджетным трансфертам, переданным в поселения Сухонское и Туровецкое – 1769,6 тыс. рублей;</w:t>
      </w:r>
    </w:p>
    <w:p w:rsidR="00A918C7" w:rsidRDefault="00A918C7"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начислено по исполнительному листу на возмещение субсидии </w:t>
      </w:r>
      <w:r w:rsidR="000D75A4">
        <w:rPr>
          <w:rFonts w:ascii="Times New Roman" w:eastAsiaTheme="minorEastAsia" w:hAnsi="Times New Roman" w:cs="Times New Roman"/>
          <w:sz w:val="26"/>
          <w:szCs w:val="26"/>
          <w:lang w:eastAsia="ru-RU"/>
        </w:rPr>
        <w:t xml:space="preserve">по </w:t>
      </w:r>
      <w:r w:rsidR="005376F9">
        <w:rPr>
          <w:rFonts w:ascii="Times New Roman" w:eastAsiaTheme="minorEastAsia" w:hAnsi="Times New Roman" w:cs="Times New Roman"/>
          <w:sz w:val="26"/>
          <w:szCs w:val="26"/>
          <w:lang w:eastAsia="ru-RU"/>
        </w:rPr>
        <w:t>приобретению</w:t>
      </w:r>
      <w:r>
        <w:rPr>
          <w:rFonts w:ascii="Times New Roman" w:eastAsiaTheme="minorEastAsia" w:hAnsi="Times New Roman" w:cs="Times New Roman"/>
          <w:sz w:val="26"/>
          <w:szCs w:val="26"/>
          <w:lang w:eastAsia="ru-RU"/>
        </w:rPr>
        <w:t xml:space="preserve"> жилья – 169,5 тыс. рублей;</w:t>
      </w:r>
    </w:p>
    <w:p w:rsidR="00A918C7" w:rsidRDefault="00A918C7"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задолженность у Департамента лесного комплекса по Вологодской области -350,9 тыс. рублей;</w:t>
      </w:r>
    </w:p>
    <w:p w:rsidR="005376F9" w:rsidRDefault="005376F9"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переплата по взносам в ФОМС – 0,2 тыс. рублей;</w:t>
      </w:r>
    </w:p>
    <w:p w:rsidR="005376F9" w:rsidRPr="001B51AD" w:rsidRDefault="005376F9" w:rsidP="002B0C21">
      <w:pPr>
        <w:spacing w:after="0" w:line="240" w:lineRule="auto"/>
        <w:ind w:firstLine="684"/>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переплата по взносам в ПФ – 0,8 тыс. рублей.</w:t>
      </w:r>
    </w:p>
    <w:p w:rsidR="005B1D0C" w:rsidRPr="001B51AD" w:rsidRDefault="005B1D0C" w:rsidP="005B1D0C">
      <w:pPr>
        <w:spacing w:after="0" w:line="240" w:lineRule="auto"/>
        <w:ind w:firstLine="684"/>
        <w:contextualSpacing/>
        <w:jc w:val="both"/>
        <w:rPr>
          <w:rFonts w:ascii="Times New Roman" w:eastAsiaTheme="minorEastAsia" w:hAnsi="Times New Roman" w:cs="Times New Roman"/>
          <w:sz w:val="26"/>
          <w:szCs w:val="26"/>
          <w:lang w:eastAsia="ru-RU"/>
        </w:rPr>
      </w:pPr>
      <w:r w:rsidRPr="001B51AD">
        <w:rPr>
          <w:rFonts w:ascii="Times New Roman" w:eastAsiaTheme="minorEastAsia" w:hAnsi="Times New Roman" w:cs="Times New Roman"/>
          <w:sz w:val="26"/>
          <w:szCs w:val="26"/>
          <w:lang w:eastAsia="ru-RU"/>
        </w:rPr>
        <w:t xml:space="preserve">Просроченная </w:t>
      </w:r>
      <w:r>
        <w:rPr>
          <w:rFonts w:ascii="Times New Roman" w:eastAsiaTheme="minorEastAsia" w:hAnsi="Times New Roman" w:cs="Times New Roman"/>
          <w:sz w:val="26"/>
          <w:szCs w:val="26"/>
          <w:lang w:eastAsia="ru-RU"/>
        </w:rPr>
        <w:t>дебиторская</w:t>
      </w:r>
      <w:r w:rsidRPr="001B51AD">
        <w:rPr>
          <w:rFonts w:ascii="Times New Roman" w:eastAsiaTheme="minorEastAsia" w:hAnsi="Times New Roman" w:cs="Times New Roman"/>
          <w:sz w:val="26"/>
          <w:szCs w:val="26"/>
          <w:lang w:eastAsia="ru-RU"/>
        </w:rPr>
        <w:t xml:space="preserve"> задолженность по состоянию на 01.01.2019 года </w:t>
      </w:r>
      <w:r>
        <w:rPr>
          <w:rFonts w:ascii="Times New Roman" w:eastAsiaTheme="minorEastAsia" w:hAnsi="Times New Roman" w:cs="Times New Roman"/>
          <w:sz w:val="26"/>
          <w:szCs w:val="26"/>
          <w:lang w:eastAsia="ru-RU"/>
        </w:rPr>
        <w:t xml:space="preserve">составила </w:t>
      </w:r>
      <w:r w:rsidR="005376F9">
        <w:rPr>
          <w:rFonts w:ascii="Times New Roman" w:eastAsiaTheme="minorEastAsia" w:hAnsi="Times New Roman" w:cs="Times New Roman"/>
          <w:sz w:val="26"/>
          <w:szCs w:val="26"/>
          <w:lang w:eastAsia="ru-RU"/>
        </w:rPr>
        <w:t>384,9</w:t>
      </w:r>
      <w:r>
        <w:rPr>
          <w:rFonts w:ascii="Times New Roman" w:eastAsiaTheme="minorEastAsia" w:hAnsi="Times New Roman" w:cs="Times New Roman"/>
          <w:sz w:val="26"/>
          <w:szCs w:val="26"/>
          <w:lang w:eastAsia="ru-RU"/>
        </w:rPr>
        <w:t xml:space="preserve"> тыс. рублей</w:t>
      </w:r>
      <w:r w:rsidRPr="001B51AD">
        <w:rPr>
          <w:rFonts w:ascii="Times New Roman" w:eastAsiaTheme="minorEastAsia" w:hAnsi="Times New Roman" w:cs="Times New Roman"/>
          <w:sz w:val="26"/>
          <w:szCs w:val="26"/>
          <w:lang w:eastAsia="ru-RU"/>
        </w:rPr>
        <w:t xml:space="preserve">. </w:t>
      </w:r>
    </w:p>
    <w:p w:rsidR="000674B6" w:rsidRPr="000674B6" w:rsidRDefault="000674B6" w:rsidP="000674B6">
      <w:pPr>
        <w:spacing w:after="0" w:line="240" w:lineRule="auto"/>
        <w:contextualSpacing/>
        <w:jc w:val="both"/>
        <w:rPr>
          <w:rFonts w:ascii="Times New Roman" w:eastAsia="Times New Roman" w:hAnsi="Times New Roman" w:cs="Times New Roman"/>
          <w:sz w:val="26"/>
          <w:szCs w:val="26"/>
          <w:lang w:eastAsia="ru-RU"/>
        </w:rPr>
      </w:pPr>
    </w:p>
    <w:p w:rsidR="000674B6" w:rsidRPr="000674B6" w:rsidRDefault="000674B6" w:rsidP="000674B6">
      <w:pPr>
        <w:spacing w:after="0" w:line="240" w:lineRule="auto"/>
        <w:ind w:firstLine="684"/>
        <w:contextualSpacing/>
        <w:jc w:val="both"/>
        <w:rPr>
          <w:rFonts w:ascii="Times New Roman" w:eastAsia="Times New Roman" w:hAnsi="Times New Roman" w:cs="Times New Roman"/>
          <w:sz w:val="26"/>
          <w:szCs w:val="26"/>
          <w:lang w:eastAsia="ru-RU"/>
        </w:rPr>
      </w:pPr>
    </w:p>
    <w:p w:rsidR="000674B6" w:rsidRPr="000674B6" w:rsidRDefault="000674B6" w:rsidP="000674B6">
      <w:pPr>
        <w:spacing w:after="0" w:line="240" w:lineRule="auto"/>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5.4. Бюджетные инвестиции. Другие расходы инвестиционного характера</w:t>
      </w:r>
    </w:p>
    <w:p w:rsidR="000674B6" w:rsidRPr="000674B6" w:rsidRDefault="000674B6" w:rsidP="000674B6">
      <w:pPr>
        <w:spacing w:after="0" w:line="240" w:lineRule="auto"/>
        <w:contextualSpacing/>
        <w:rPr>
          <w:rFonts w:ascii="Times New Roman" w:eastAsiaTheme="minorEastAsia" w:hAnsi="Times New Roman" w:cs="Times New Roman"/>
          <w:color w:val="C00000"/>
          <w:sz w:val="26"/>
          <w:szCs w:val="26"/>
          <w:lang w:eastAsia="ru-RU"/>
        </w:rPr>
      </w:pPr>
      <w:r w:rsidRPr="000674B6">
        <w:rPr>
          <w:rFonts w:ascii="Times New Roman" w:eastAsiaTheme="minorEastAsia" w:hAnsi="Times New Roman" w:cs="Times New Roman"/>
          <w:sz w:val="26"/>
          <w:szCs w:val="26"/>
          <w:lang w:eastAsia="ru-RU"/>
        </w:rPr>
        <w:t xml:space="preserve">    </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Остаток по счету 110600000 «Вложения в нефинансовые активы» по состоянию на 01.01.201</w:t>
      </w:r>
      <w:r w:rsidR="005376F9" w:rsidRPr="00102A51">
        <w:rPr>
          <w:rFonts w:ascii="Times New Roman" w:eastAsiaTheme="minorEastAsia" w:hAnsi="Times New Roman" w:cs="Times New Roman"/>
          <w:sz w:val="26"/>
          <w:szCs w:val="26"/>
          <w:lang w:eastAsia="ru-RU"/>
        </w:rPr>
        <w:t>9</w:t>
      </w:r>
      <w:r w:rsidRPr="00102A51">
        <w:rPr>
          <w:rFonts w:ascii="Times New Roman" w:eastAsiaTheme="minorEastAsia" w:hAnsi="Times New Roman" w:cs="Times New Roman"/>
          <w:sz w:val="26"/>
          <w:szCs w:val="26"/>
          <w:lang w:eastAsia="ru-RU"/>
        </w:rPr>
        <w:t xml:space="preserve"> года составил </w:t>
      </w:r>
      <w:r w:rsidR="005376F9" w:rsidRPr="00102A51">
        <w:rPr>
          <w:rFonts w:ascii="Times New Roman" w:eastAsiaTheme="minorEastAsia" w:hAnsi="Times New Roman" w:cs="Times New Roman"/>
          <w:sz w:val="26"/>
          <w:szCs w:val="26"/>
          <w:lang w:eastAsia="ru-RU"/>
        </w:rPr>
        <w:t>278</w:t>
      </w:r>
      <w:r w:rsidR="00B701F0" w:rsidRPr="00102A51">
        <w:rPr>
          <w:rFonts w:ascii="Times New Roman" w:eastAsiaTheme="minorEastAsia" w:hAnsi="Times New Roman" w:cs="Times New Roman"/>
          <w:sz w:val="26"/>
          <w:szCs w:val="26"/>
          <w:lang w:eastAsia="ru-RU"/>
        </w:rPr>
        <w:t>09,3</w:t>
      </w:r>
      <w:r w:rsidRPr="00102A51">
        <w:rPr>
          <w:rFonts w:ascii="Times New Roman" w:eastAsiaTheme="minorEastAsia" w:hAnsi="Times New Roman" w:cs="Times New Roman"/>
          <w:sz w:val="26"/>
          <w:szCs w:val="26"/>
          <w:lang w:eastAsia="ru-RU"/>
        </w:rPr>
        <w:t xml:space="preserve"> тыс. рублей. Бюджетные ассигнования на 201</w:t>
      </w:r>
      <w:r w:rsidR="00B701F0" w:rsidRPr="00102A51">
        <w:rPr>
          <w:rFonts w:ascii="Times New Roman" w:eastAsiaTheme="minorEastAsia" w:hAnsi="Times New Roman" w:cs="Times New Roman"/>
          <w:sz w:val="26"/>
          <w:szCs w:val="26"/>
          <w:lang w:eastAsia="ru-RU"/>
        </w:rPr>
        <w:t>8</w:t>
      </w:r>
      <w:r w:rsidRPr="00102A51">
        <w:rPr>
          <w:rFonts w:ascii="Times New Roman" w:eastAsiaTheme="minorEastAsia" w:hAnsi="Times New Roman" w:cs="Times New Roman"/>
          <w:sz w:val="26"/>
          <w:szCs w:val="26"/>
          <w:lang w:eastAsia="ru-RU"/>
        </w:rPr>
        <w:t xml:space="preserve"> год утверждены</w:t>
      </w:r>
      <w:r w:rsidR="00032FC0" w:rsidRPr="00102A51">
        <w:rPr>
          <w:rFonts w:ascii="Times New Roman" w:eastAsiaTheme="minorEastAsia" w:hAnsi="Times New Roman" w:cs="Times New Roman"/>
          <w:sz w:val="26"/>
          <w:szCs w:val="26"/>
          <w:lang w:eastAsia="ru-RU"/>
        </w:rPr>
        <w:t xml:space="preserve">  в сумме 7447,6 тыс. рублей </w:t>
      </w:r>
      <w:r w:rsidRPr="00102A51">
        <w:rPr>
          <w:rFonts w:ascii="Times New Roman" w:eastAsiaTheme="minorEastAsia" w:hAnsi="Times New Roman" w:cs="Times New Roman"/>
          <w:sz w:val="26"/>
          <w:szCs w:val="26"/>
          <w:lang w:eastAsia="ru-RU"/>
        </w:rPr>
        <w:t xml:space="preserve"> и исполнены  </w:t>
      </w:r>
      <w:r w:rsidR="00032FC0" w:rsidRPr="00102A51">
        <w:rPr>
          <w:rFonts w:ascii="Times New Roman" w:eastAsiaTheme="minorEastAsia" w:hAnsi="Times New Roman" w:cs="Times New Roman"/>
          <w:sz w:val="26"/>
          <w:szCs w:val="26"/>
          <w:lang w:eastAsia="ru-RU"/>
        </w:rPr>
        <w:t xml:space="preserve">- </w:t>
      </w:r>
      <w:r w:rsidRPr="00102A51">
        <w:rPr>
          <w:rFonts w:ascii="Times New Roman" w:eastAsiaTheme="minorEastAsia" w:hAnsi="Times New Roman" w:cs="Times New Roman"/>
          <w:sz w:val="26"/>
          <w:szCs w:val="26"/>
          <w:lang w:eastAsia="ru-RU"/>
        </w:rPr>
        <w:t xml:space="preserve"> </w:t>
      </w:r>
      <w:r w:rsidR="00032FC0" w:rsidRPr="00102A51">
        <w:rPr>
          <w:rFonts w:ascii="Times New Roman" w:eastAsiaTheme="minorEastAsia" w:hAnsi="Times New Roman" w:cs="Times New Roman"/>
          <w:sz w:val="26"/>
          <w:szCs w:val="26"/>
          <w:lang w:eastAsia="ru-RU"/>
        </w:rPr>
        <w:t>7436,2</w:t>
      </w:r>
      <w:r w:rsidRPr="00102A51">
        <w:rPr>
          <w:rFonts w:ascii="Times New Roman" w:eastAsiaTheme="minorEastAsia" w:hAnsi="Times New Roman" w:cs="Times New Roman"/>
          <w:sz w:val="26"/>
          <w:szCs w:val="26"/>
          <w:lang w:eastAsia="ru-RU"/>
        </w:rPr>
        <w:t xml:space="preserve"> тыс. рублей.  По сравнению с 201</w:t>
      </w:r>
      <w:r w:rsidR="00032FC0" w:rsidRPr="00102A51">
        <w:rPr>
          <w:rFonts w:ascii="Times New Roman" w:eastAsiaTheme="minorEastAsia" w:hAnsi="Times New Roman" w:cs="Times New Roman"/>
          <w:sz w:val="26"/>
          <w:szCs w:val="26"/>
          <w:lang w:eastAsia="ru-RU"/>
        </w:rPr>
        <w:t>7</w:t>
      </w:r>
      <w:r w:rsidRPr="00102A51">
        <w:rPr>
          <w:rFonts w:ascii="Times New Roman" w:eastAsiaTheme="minorEastAsia" w:hAnsi="Times New Roman" w:cs="Times New Roman"/>
          <w:sz w:val="26"/>
          <w:szCs w:val="26"/>
          <w:lang w:eastAsia="ru-RU"/>
        </w:rPr>
        <w:t xml:space="preserve"> годом объем инвестиций </w:t>
      </w:r>
      <w:r w:rsidR="00CE502C" w:rsidRPr="00102A51">
        <w:rPr>
          <w:rFonts w:ascii="Times New Roman" w:eastAsiaTheme="minorEastAsia" w:hAnsi="Times New Roman" w:cs="Times New Roman"/>
          <w:sz w:val="26"/>
          <w:szCs w:val="26"/>
          <w:lang w:eastAsia="ru-RU"/>
        </w:rPr>
        <w:t xml:space="preserve">снизился </w:t>
      </w:r>
      <w:r w:rsidRPr="00102A51">
        <w:rPr>
          <w:rFonts w:ascii="Times New Roman" w:eastAsiaTheme="minorEastAsia" w:hAnsi="Times New Roman" w:cs="Times New Roman"/>
          <w:sz w:val="26"/>
          <w:szCs w:val="26"/>
          <w:lang w:eastAsia="ru-RU"/>
        </w:rPr>
        <w:t xml:space="preserve"> на </w:t>
      </w:r>
      <w:r w:rsidR="00CE502C" w:rsidRPr="00102A51">
        <w:rPr>
          <w:rFonts w:ascii="Times New Roman" w:eastAsiaTheme="minorEastAsia" w:hAnsi="Times New Roman" w:cs="Times New Roman"/>
          <w:sz w:val="26"/>
          <w:szCs w:val="26"/>
          <w:lang w:eastAsia="ru-RU"/>
        </w:rPr>
        <w:t>14280,3</w:t>
      </w:r>
      <w:r w:rsidRPr="00102A51">
        <w:rPr>
          <w:rFonts w:ascii="Times New Roman" w:eastAsiaTheme="minorEastAsia" w:hAnsi="Times New Roman" w:cs="Times New Roman"/>
          <w:sz w:val="26"/>
          <w:szCs w:val="26"/>
          <w:lang w:eastAsia="ru-RU"/>
        </w:rPr>
        <w:t xml:space="preserve"> тыс. рублей, или на </w:t>
      </w:r>
      <w:r w:rsidR="00CE502C" w:rsidRPr="00102A51">
        <w:rPr>
          <w:rFonts w:ascii="Times New Roman" w:eastAsiaTheme="minorEastAsia" w:hAnsi="Times New Roman" w:cs="Times New Roman"/>
          <w:sz w:val="26"/>
          <w:szCs w:val="26"/>
          <w:lang w:eastAsia="ru-RU"/>
        </w:rPr>
        <w:t>65,7</w:t>
      </w:r>
      <w:r w:rsidRPr="00102A51">
        <w:rPr>
          <w:rFonts w:ascii="Times New Roman" w:eastAsiaTheme="minorEastAsia" w:hAnsi="Times New Roman" w:cs="Times New Roman"/>
          <w:sz w:val="26"/>
          <w:szCs w:val="26"/>
          <w:lang w:eastAsia="ru-RU"/>
        </w:rPr>
        <w:t xml:space="preserve"> процента.</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w:t>
      </w:r>
      <w:r w:rsidR="00CE502C" w:rsidRPr="00102A51">
        <w:rPr>
          <w:rFonts w:ascii="Times New Roman" w:eastAsiaTheme="minorEastAsia" w:hAnsi="Times New Roman" w:cs="Times New Roman"/>
          <w:sz w:val="26"/>
          <w:szCs w:val="26"/>
          <w:lang w:eastAsia="ru-RU"/>
        </w:rPr>
        <w:t>Снижение</w:t>
      </w:r>
      <w:r w:rsidRPr="00102A51">
        <w:rPr>
          <w:rFonts w:ascii="Times New Roman" w:eastAsiaTheme="minorEastAsia" w:hAnsi="Times New Roman" w:cs="Times New Roman"/>
          <w:sz w:val="26"/>
          <w:szCs w:val="26"/>
          <w:lang w:eastAsia="ru-RU"/>
        </w:rPr>
        <w:t xml:space="preserve"> абсолютного объема бюджетных инвестиций наблюдалось в </w:t>
      </w:r>
      <w:r w:rsidR="00CE502C" w:rsidRPr="00102A51">
        <w:rPr>
          <w:rFonts w:ascii="Times New Roman" w:eastAsiaTheme="minorEastAsia" w:hAnsi="Times New Roman" w:cs="Times New Roman"/>
          <w:sz w:val="26"/>
          <w:szCs w:val="26"/>
          <w:lang w:eastAsia="ru-RU"/>
        </w:rPr>
        <w:t>снижении</w:t>
      </w:r>
      <w:r w:rsidRPr="00102A51">
        <w:rPr>
          <w:rFonts w:ascii="Times New Roman" w:eastAsiaTheme="minorEastAsia" w:hAnsi="Times New Roman" w:cs="Times New Roman"/>
          <w:sz w:val="26"/>
          <w:szCs w:val="26"/>
          <w:lang w:eastAsia="ru-RU"/>
        </w:rPr>
        <w:t xml:space="preserve"> относительного показателя – удельного веса инвестиционных вложений в общем объеме расходов бюджета района  с </w:t>
      </w:r>
      <w:r w:rsidR="00CE502C" w:rsidRPr="00102A51">
        <w:rPr>
          <w:rFonts w:ascii="Times New Roman" w:eastAsiaTheme="minorEastAsia" w:hAnsi="Times New Roman" w:cs="Times New Roman"/>
          <w:sz w:val="26"/>
          <w:szCs w:val="26"/>
          <w:lang w:eastAsia="ru-RU"/>
        </w:rPr>
        <w:t>10,9</w:t>
      </w:r>
      <w:r w:rsidRPr="00102A51">
        <w:rPr>
          <w:rFonts w:ascii="Times New Roman" w:eastAsiaTheme="minorEastAsia" w:hAnsi="Times New Roman" w:cs="Times New Roman"/>
          <w:sz w:val="26"/>
          <w:szCs w:val="26"/>
          <w:lang w:eastAsia="ru-RU"/>
        </w:rPr>
        <w:t xml:space="preserve"> процента в 201</w:t>
      </w:r>
      <w:r w:rsidR="00CE502C" w:rsidRPr="00102A51">
        <w:rPr>
          <w:rFonts w:ascii="Times New Roman" w:eastAsiaTheme="minorEastAsia" w:hAnsi="Times New Roman" w:cs="Times New Roman"/>
          <w:sz w:val="26"/>
          <w:szCs w:val="26"/>
          <w:lang w:eastAsia="ru-RU"/>
        </w:rPr>
        <w:t>7</w:t>
      </w:r>
      <w:r w:rsidRPr="00102A51">
        <w:rPr>
          <w:rFonts w:ascii="Times New Roman" w:eastAsiaTheme="minorEastAsia" w:hAnsi="Times New Roman" w:cs="Times New Roman"/>
          <w:sz w:val="26"/>
          <w:szCs w:val="26"/>
          <w:lang w:eastAsia="ru-RU"/>
        </w:rPr>
        <w:t xml:space="preserve"> году до </w:t>
      </w:r>
      <w:r w:rsidR="00CE502C" w:rsidRPr="00102A51">
        <w:rPr>
          <w:rFonts w:ascii="Times New Roman" w:eastAsiaTheme="minorEastAsia" w:hAnsi="Times New Roman" w:cs="Times New Roman"/>
          <w:sz w:val="26"/>
          <w:szCs w:val="26"/>
          <w:lang w:eastAsia="ru-RU"/>
        </w:rPr>
        <w:t>3,3</w:t>
      </w:r>
      <w:r w:rsidRPr="00102A51">
        <w:rPr>
          <w:rFonts w:ascii="Times New Roman" w:eastAsiaTheme="minorEastAsia" w:hAnsi="Times New Roman" w:cs="Times New Roman"/>
          <w:sz w:val="26"/>
          <w:szCs w:val="26"/>
          <w:lang w:eastAsia="ru-RU"/>
        </w:rPr>
        <w:t xml:space="preserve"> процента в 201</w:t>
      </w:r>
      <w:r w:rsidR="00CE502C" w:rsidRPr="00102A51">
        <w:rPr>
          <w:rFonts w:ascii="Times New Roman" w:eastAsiaTheme="minorEastAsia" w:hAnsi="Times New Roman" w:cs="Times New Roman"/>
          <w:sz w:val="26"/>
          <w:szCs w:val="26"/>
          <w:lang w:eastAsia="ru-RU"/>
        </w:rPr>
        <w:t>8</w:t>
      </w:r>
      <w:r w:rsidRPr="00102A51">
        <w:rPr>
          <w:rFonts w:ascii="Times New Roman" w:eastAsiaTheme="minorEastAsia" w:hAnsi="Times New Roman" w:cs="Times New Roman"/>
          <w:sz w:val="26"/>
          <w:szCs w:val="26"/>
          <w:lang w:eastAsia="ru-RU"/>
        </w:rPr>
        <w:t xml:space="preserve"> году. </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Источниками бюджетных инвестиционных вложений в 201</w:t>
      </w:r>
      <w:r w:rsidR="0001181E" w:rsidRPr="00102A51">
        <w:rPr>
          <w:rFonts w:ascii="Times New Roman" w:eastAsiaTheme="minorEastAsia" w:hAnsi="Times New Roman" w:cs="Times New Roman"/>
          <w:sz w:val="26"/>
          <w:szCs w:val="26"/>
          <w:lang w:eastAsia="ru-RU"/>
        </w:rPr>
        <w:t>8</w:t>
      </w:r>
      <w:r w:rsidRPr="00102A51">
        <w:rPr>
          <w:rFonts w:ascii="Times New Roman" w:eastAsiaTheme="minorEastAsia" w:hAnsi="Times New Roman" w:cs="Times New Roman"/>
          <w:sz w:val="26"/>
          <w:szCs w:val="26"/>
          <w:lang w:eastAsia="ru-RU"/>
        </w:rPr>
        <w:t xml:space="preserve"> году являлись:</w:t>
      </w:r>
    </w:p>
    <w:p w:rsidR="0001181E" w:rsidRPr="00102A51" w:rsidRDefault="0001181E"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 за счет бюджета района приобретен дом для врача общей практики в п. Туровец – 1500,0 тыс. рублей;</w:t>
      </w:r>
    </w:p>
    <w:p w:rsidR="000674B6" w:rsidRPr="00102A51" w:rsidRDefault="0001181E"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w:t>
      </w:r>
      <w:r w:rsidR="000674B6" w:rsidRPr="00102A51">
        <w:rPr>
          <w:rFonts w:ascii="Times New Roman" w:eastAsiaTheme="minorEastAsia" w:hAnsi="Times New Roman" w:cs="Times New Roman"/>
          <w:sz w:val="26"/>
          <w:szCs w:val="26"/>
          <w:lang w:eastAsia="ru-RU"/>
        </w:rPr>
        <w:t xml:space="preserve">- за счет средств бюджета района  выполнены работы по замене аварийного котла в котельной в п. Туровец в сумме </w:t>
      </w:r>
      <w:r w:rsidRPr="00102A51">
        <w:rPr>
          <w:rFonts w:ascii="Times New Roman" w:eastAsiaTheme="minorEastAsia" w:hAnsi="Times New Roman" w:cs="Times New Roman"/>
          <w:sz w:val="26"/>
          <w:szCs w:val="26"/>
          <w:lang w:eastAsia="ru-RU"/>
        </w:rPr>
        <w:t>784,0</w:t>
      </w:r>
      <w:r w:rsidR="000674B6" w:rsidRPr="00102A51">
        <w:rPr>
          <w:rFonts w:ascii="Times New Roman" w:eastAsiaTheme="minorEastAsia" w:hAnsi="Times New Roman" w:cs="Times New Roman"/>
          <w:sz w:val="26"/>
          <w:szCs w:val="26"/>
          <w:lang w:eastAsia="ru-RU"/>
        </w:rPr>
        <w:t xml:space="preserve"> тыс. рублей;</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за счет средств бюджет</w:t>
      </w:r>
      <w:r w:rsidR="006F3CDC" w:rsidRPr="00102A51">
        <w:rPr>
          <w:rFonts w:ascii="Times New Roman" w:eastAsiaTheme="minorEastAsia" w:hAnsi="Times New Roman" w:cs="Times New Roman"/>
          <w:sz w:val="26"/>
          <w:szCs w:val="26"/>
          <w:lang w:eastAsia="ru-RU"/>
        </w:rPr>
        <w:t xml:space="preserve">ов области, </w:t>
      </w:r>
      <w:r w:rsidRPr="00102A51">
        <w:rPr>
          <w:rFonts w:ascii="Times New Roman" w:eastAsiaTheme="minorEastAsia" w:hAnsi="Times New Roman" w:cs="Times New Roman"/>
          <w:sz w:val="26"/>
          <w:szCs w:val="26"/>
          <w:lang w:eastAsia="ru-RU"/>
        </w:rPr>
        <w:t xml:space="preserve"> района </w:t>
      </w:r>
      <w:r w:rsidR="006F3CDC" w:rsidRPr="00102A51">
        <w:rPr>
          <w:rFonts w:ascii="Times New Roman" w:eastAsiaTheme="minorEastAsia" w:hAnsi="Times New Roman" w:cs="Times New Roman"/>
          <w:sz w:val="26"/>
          <w:szCs w:val="26"/>
          <w:lang w:eastAsia="ru-RU"/>
        </w:rPr>
        <w:t xml:space="preserve"> и пожертвования от ООО «Устюггазсервис» выполнены работы по строительству «Распределительного газопровода  по ул. Сухонская набережна  (от ул. Шапина до АЗС)  в с. Шуйское</w:t>
      </w:r>
      <w:r w:rsidR="00102A51" w:rsidRPr="00102A51">
        <w:rPr>
          <w:rFonts w:ascii="Times New Roman" w:eastAsiaTheme="minorEastAsia" w:hAnsi="Times New Roman" w:cs="Times New Roman"/>
          <w:sz w:val="26"/>
          <w:szCs w:val="26"/>
          <w:lang w:eastAsia="ru-RU"/>
        </w:rPr>
        <w:t>»</w:t>
      </w:r>
      <w:r w:rsidR="006F3CDC" w:rsidRPr="00102A51">
        <w:rPr>
          <w:rFonts w:ascii="Times New Roman" w:eastAsiaTheme="minorEastAsia" w:hAnsi="Times New Roman" w:cs="Times New Roman"/>
          <w:sz w:val="26"/>
          <w:szCs w:val="26"/>
          <w:lang w:eastAsia="ru-RU"/>
        </w:rPr>
        <w:t xml:space="preserve"> </w:t>
      </w:r>
      <w:r w:rsidRPr="00102A51">
        <w:rPr>
          <w:rFonts w:ascii="Times New Roman" w:eastAsiaTheme="minorEastAsia" w:hAnsi="Times New Roman" w:cs="Times New Roman"/>
          <w:sz w:val="26"/>
          <w:szCs w:val="26"/>
          <w:lang w:eastAsia="ru-RU"/>
        </w:rPr>
        <w:t xml:space="preserve"> на сумму </w:t>
      </w:r>
      <w:r w:rsidR="006F3CDC" w:rsidRPr="00102A51">
        <w:rPr>
          <w:rFonts w:ascii="Times New Roman" w:eastAsiaTheme="minorEastAsia" w:hAnsi="Times New Roman" w:cs="Times New Roman"/>
          <w:sz w:val="26"/>
          <w:szCs w:val="26"/>
          <w:lang w:eastAsia="ru-RU"/>
        </w:rPr>
        <w:t>5152,2</w:t>
      </w:r>
      <w:r w:rsidRPr="00102A51">
        <w:rPr>
          <w:rFonts w:ascii="Times New Roman" w:eastAsiaTheme="minorEastAsia" w:hAnsi="Times New Roman" w:cs="Times New Roman"/>
          <w:sz w:val="26"/>
          <w:szCs w:val="26"/>
          <w:lang w:eastAsia="ru-RU"/>
        </w:rPr>
        <w:t xml:space="preserve"> тыс. рублей.</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Распределение осуществленных бюджетных инвестиций по разделам бюджета  характеризуется следующими данными: </w:t>
      </w:r>
    </w:p>
    <w:p w:rsidR="000674B6" w:rsidRPr="00102A51" w:rsidRDefault="000674B6" w:rsidP="000674B6">
      <w:pPr>
        <w:numPr>
          <w:ilvl w:val="0"/>
          <w:numId w:val="9"/>
        </w:numPr>
        <w:autoSpaceDE w:val="0"/>
        <w:autoSpaceDN w:val="0"/>
        <w:adjustRightInd w:val="0"/>
        <w:spacing w:after="0" w:line="240" w:lineRule="auto"/>
        <w:contextualSpacing/>
        <w:rPr>
          <w:rFonts w:ascii="Times New Roman" w:eastAsia="Times New Roman" w:hAnsi="Times New Roman" w:cs="Times New Roman"/>
          <w:sz w:val="26"/>
          <w:szCs w:val="26"/>
          <w:lang w:eastAsia="ru-RU"/>
        </w:rPr>
      </w:pPr>
      <w:r w:rsidRPr="00102A51">
        <w:rPr>
          <w:rFonts w:ascii="Times New Roman" w:eastAsia="Times New Roman" w:hAnsi="Times New Roman" w:cs="Times New Roman"/>
          <w:sz w:val="26"/>
          <w:szCs w:val="26"/>
          <w:lang w:eastAsia="ru-RU"/>
        </w:rPr>
        <w:t xml:space="preserve">жилищно-коммунальное хозяйство – </w:t>
      </w:r>
      <w:r w:rsidR="006F3CDC" w:rsidRPr="00102A51">
        <w:rPr>
          <w:rFonts w:ascii="Times New Roman" w:eastAsia="Times New Roman" w:hAnsi="Times New Roman" w:cs="Times New Roman"/>
          <w:sz w:val="26"/>
          <w:szCs w:val="26"/>
          <w:lang w:eastAsia="ru-RU"/>
        </w:rPr>
        <w:t>100,0</w:t>
      </w:r>
      <w:r w:rsidRPr="00102A51">
        <w:rPr>
          <w:rFonts w:ascii="Times New Roman" w:eastAsia="Times New Roman" w:hAnsi="Times New Roman" w:cs="Times New Roman"/>
          <w:sz w:val="26"/>
          <w:szCs w:val="26"/>
          <w:lang w:eastAsia="ru-RU"/>
        </w:rPr>
        <w:t xml:space="preserve"> процентов</w:t>
      </w:r>
      <w:r w:rsidR="006F3CDC" w:rsidRPr="00102A51">
        <w:rPr>
          <w:rFonts w:ascii="Times New Roman" w:eastAsia="Times New Roman" w:hAnsi="Times New Roman" w:cs="Times New Roman"/>
          <w:sz w:val="26"/>
          <w:szCs w:val="26"/>
          <w:lang w:eastAsia="ru-RU"/>
        </w:rPr>
        <w:t>.</w:t>
      </w:r>
    </w:p>
    <w:p w:rsidR="000674B6" w:rsidRPr="00102A51" w:rsidRDefault="000674B6" w:rsidP="000674B6">
      <w:pPr>
        <w:autoSpaceDE w:val="0"/>
        <w:autoSpaceDN w:val="0"/>
        <w:adjustRightInd w:val="0"/>
        <w:spacing w:after="0" w:line="240" w:lineRule="auto"/>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Уменьшение капитальных вложений в 201</w:t>
      </w:r>
      <w:r w:rsidR="006614DB" w:rsidRPr="00102A51">
        <w:rPr>
          <w:rFonts w:ascii="Times New Roman" w:eastAsiaTheme="minorEastAsia" w:hAnsi="Times New Roman" w:cs="Times New Roman"/>
          <w:sz w:val="26"/>
          <w:szCs w:val="26"/>
          <w:lang w:eastAsia="ru-RU"/>
        </w:rPr>
        <w:t xml:space="preserve">8 </w:t>
      </w:r>
      <w:r w:rsidRPr="00102A51">
        <w:rPr>
          <w:rFonts w:ascii="Times New Roman" w:eastAsiaTheme="minorEastAsia" w:hAnsi="Times New Roman" w:cs="Times New Roman"/>
          <w:sz w:val="26"/>
          <w:szCs w:val="26"/>
          <w:lang w:eastAsia="ru-RU"/>
        </w:rPr>
        <w:t xml:space="preserve"> году составило </w:t>
      </w:r>
      <w:r w:rsidR="006614DB" w:rsidRPr="00102A51">
        <w:rPr>
          <w:rFonts w:ascii="Times New Roman" w:eastAsiaTheme="minorEastAsia" w:hAnsi="Times New Roman" w:cs="Times New Roman"/>
          <w:sz w:val="26"/>
          <w:szCs w:val="26"/>
          <w:lang w:eastAsia="ru-RU"/>
        </w:rPr>
        <w:t>4804,2</w:t>
      </w:r>
      <w:r w:rsidRPr="00102A51">
        <w:rPr>
          <w:rFonts w:ascii="Times New Roman" w:eastAsiaTheme="minorEastAsia" w:hAnsi="Times New Roman" w:cs="Times New Roman"/>
          <w:sz w:val="26"/>
          <w:szCs w:val="26"/>
          <w:lang w:eastAsia="ru-RU"/>
        </w:rPr>
        <w:t xml:space="preserve"> тыс. рублей, в том числе: </w:t>
      </w:r>
    </w:p>
    <w:p w:rsidR="000674B6" w:rsidRPr="00102A51" w:rsidRDefault="000674B6" w:rsidP="000674B6">
      <w:pPr>
        <w:autoSpaceDE w:val="0"/>
        <w:autoSpaceDN w:val="0"/>
        <w:adjustRightInd w:val="0"/>
        <w:spacing w:after="0" w:line="240" w:lineRule="auto"/>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зарегистрирован и поставлен на учет в казну района </w:t>
      </w:r>
      <w:r w:rsidR="006614DB" w:rsidRPr="00102A51">
        <w:rPr>
          <w:rFonts w:ascii="Times New Roman" w:eastAsiaTheme="minorEastAsia" w:hAnsi="Times New Roman" w:cs="Times New Roman"/>
          <w:sz w:val="26"/>
          <w:szCs w:val="26"/>
          <w:lang w:eastAsia="ru-RU"/>
        </w:rPr>
        <w:t>дом, приобретенный  для врача общей практики в п. Туровец</w:t>
      </w:r>
      <w:r w:rsidRPr="00102A51">
        <w:rPr>
          <w:rFonts w:ascii="Times New Roman" w:eastAsiaTheme="minorEastAsia" w:hAnsi="Times New Roman" w:cs="Times New Roman"/>
          <w:sz w:val="26"/>
          <w:szCs w:val="26"/>
          <w:lang w:eastAsia="ru-RU"/>
        </w:rPr>
        <w:t xml:space="preserve"> на сумму </w:t>
      </w:r>
      <w:r w:rsidR="006614DB" w:rsidRPr="00102A51">
        <w:rPr>
          <w:rFonts w:ascii="Times New Roman" w:eastAsiaTheme="minorEastAsia" w:hAnsi="Times New Roman" w:cs="Times New Roman"/>
          <w:sz w:val="26"/>
          <w:szCs w:val="26"/>
          <w:lang w:eastAsia="ru-RU"/>
        </w:rPr>
        <w:t>1500,0</w:t>
      </w:r>
      <w:r w:rsidRPr="00102A51">
        <w:rPr>
          <w:rFonts w:ascii="Times New Roman" w:eastAsiaTheme="minorEastAsia" w:hAnsi="Times New Roman" w:cs="Times New Roman"/>
          <w:sz w:val="26"/>
          <w:szCs w:val="26"/>
          <w:lang w:eastAsia="ru-RU"/>
        </w:rPr>
        <w:t xml:space="preserve"> тыс. рублей;</w:t>
      </w:r>
    </w:p>
    <w:p w:rsidR="000674B6" w:rsidRDefault="000674B6" w:rsidP="000674B6">
      <w:pPr>
        <w:autoSpaceDE w:val="0"/>
        <w:autoSpaceDN w:val="0"/>
        <w:adjustRightInd w:val="0"/>
        <w:spacing w:after="0" w:line="240" w:lineRule="auto"/>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w:t>
      </w:r>
      <w:r w:rsidR="006614DB" w:rsidRPr="00102A51">
        <w:rPr>
          <w:rFonts w:ascii="Times New Roman" w:eastAsiaTheme="minorEastAsia" w:hAnsi="Times New Roman" w:cs="Times New Roman"/>
          <w:sz w:val="26"/>
          <w:szCs w:val="26"/>
          <w:lang w:eastAsia="ru-RU"/>
        </w:rPr>
        <w:t xml:space="preserve">зарегистрирован и поставлен на учет в казну района котел установлен  в котельной в п. Туровец </w:t>
      </w:r>
      <w:r w:rsidRPr="00102A51">
        <w:rPr>
          <w:rFonts w:ascii="Times New Roman" w:eastAsiaTheme="minorEastAsia" w:hAnsi="Times New Roman" w:cs="Times New Roman"/>
          <w:sz w:val="26"/>
          <w:szCs w:val="26"/>
          <w:lang w:eastAsia="ru-RU"/>
        </w:rPr>
        <w:t xml:space="preserve">на сумму </w:t>
      </w:r>
      <w:r w:rsidR="006614DB" w:rsidRPr="00102A51">
        <w:rPr>
          <w:rFonts w:ascii="Times New Roman" w:eastAsiaTheme="minorEastAsia" w:hAnsi="Times New Roman" w:cs="Times New Roman"/>
          <w:sz w:val="26"/>
          <w:szCs w:val="26"/>
          <w:lang w:eastAsia="ru-RU"/>
        </w:rPr>
        <w:t>784,0 тыс. рублей;</w:t>
      </w:r>
    </w:p>
    <w:p w:rsidR="000D75A4" w:rsidRDefault="000D75A4" w:rsidP="000674B6">
      <w:pPr>
        <w:autoSpaceDE w:val="0"/>
        <w:autoSpaceDN w:val="0"/>
        <w:adjustRightInd w:val="0"/>
        <w:spacing w:after="0" w:line="240" w:lineRule="auto"/>
        <w:rPr>
          <w:rFonts w:ascii="Times New Roman" w:eastAsiaTheme="minorEastAsia" w:hAnsi="Times New Roman" w:cs="Times New Roman"/>
          <w:sz w:val="26"/>
          <w:szCs w:val="26"/>
          <w:lang w:eastAsia="ru-RU"/>
        </w:rPr>
      </w:pPr>
    </w:p>
    <w:p w:rsidR="000D75A4" w:rsidRPr="00102A51" w:rsidRDefault="000D75A4" w:rsidP="000674B6">
      <w:pPr>
        <w:autoSpaceDE w:val="0"/>
        <w:autoSpaceDN w:val="0"/>
        <w:adjustRightInd w:val="0"/>
        <w:spacing w:after="0" w:line="240" w:lineRule="auto"/>
        <w:rPr>
          <w:rFonts w:ascii="Times New Roman" w:eastAsiaTheme="minorEastAsia" w:hAnsi="Times New Roman" w:cs="Times New Roman"/>
          <w:sz w:val="26"/>
          <w:szCs w:val="26"/>
          <w:lang w:eastAsia="ru-RU"/>
        </w:rPr>
      </w:pPr>
    </w:p>
    <w:p w:rsidR="000674B6" w:rsidRPr="00102A51" w:rsidRDefault="000674B6" w:rsidP="00A6462D">
      <w:pPr>
        <w:autoSpaceDE w:val="0"/>
        <w:autoSpaceDN w:val="0"/>
        <w:adjustRightInd w:val="0"/>
        <w:spacing w:after="0" w:line="240" w:lineRule="auto"/>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w:t>
      </w:r>
      <w:r w:rsidR="000D75A4">
        <w:rPr>
          <w:rFonts w:ascii="Times New Roman" w:eastAsiaTheme="minorEastAsia" w:hAnsi="Times New Roman" w:cs="Times New Roman"/>
          <w:sz w:val="26"/>
          <w:szCs w:val="26"/>
          <w:lang w:eastAsia="ru-RU"/>
        </w:rPr>
        <w:t xml:space="preserve"> </w:t>
      </w:r>
      <w:r w:rsidRPr="00102A51">
        <w:rPr>
          <w:rFonts w:ascii="Times New Roman" w:eastAsiaTheme="minorEastAsia" w:hAnsi="Times New Roman" w:cs="Times New Roman"/>
          <w:sz w:val="26"/>
          <w:szCs w:val="26"/>
          <w:lang w:eastAsia="ru-RU"/>
        </w:rPr>
        <w:t xml:space="preserve">закреплено на праве оперативного управления оборудование и оргтехника на </w:t>
      </w:r>
      <w:r w:rsidR="006614DB" w:rsidRPr="00102A51">
        <w:rPr>
          <w:rFonts w:ascii="Times New Roman" w:eastAsiaTheme="minorEastAsia" w:hAnsi="Times New Roman" w:cs="Times New Roman"/>
          <w:sz w:val="26"/>
          <w:szCs w:val="26"/>
          <w:lang w:eastAsia="ru-RU"/>
        </w:rPr>
        <w:t>2520,2</w:t>
      </w:r>
      <w:r w:rsidR="00A6462D" w:rsidRPr="00102A51">
        <w:rPr>
          <w:rFonts w:ascii="Times New Roman" w:eastAsiaTheme="minorEastAsia" w:hAnsi="Times New Roman" w:cs="Times New Roman"/>
          <w:sz w:val="26"/>
          <w:szCs w:val="26"/>
          <w:lang w:eastAsia="ru-RU"/>
        </w:rPr>
        <w:t xml:space="preserve"> тыс. рублей.</w:t>
      </w:r>
    </w:p>
    <w:p w:rsidR="000674B6" w:rsidRPr="00102A51" w:rsidRDefault="00A6462D"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w:t>
      </w:r>
      <w:r w:rsidR="000674B6" w:rsidRPr="00102A51">
        <w:rPr>
          <w:rFonts w:ascii="Times New Roman" w:eastAsiaTheme="minorEastAsia" w:hAnsi="Times New Roman" w:cs="Times New Roman"/>
          <w:sz w:val="26"/>
          <w:szCs w:val="26"/>
          <w:lang w:eastAsia="ru-RU"/>
        </w:rPr>
        <w:t>Остаток по счету 110600000 «Вложения в нефинансовые активы» на 01.01.201</w:t>
      </w:r>
      <w:r w:rsidRPr="00102A51">
        <w:rPr>
          <w:rFonts w:ascii="Times New Roman" w:eastAsiaTheme="minorEastAsia" w:hAnsi="Times New Roman" w:cs="Times New Roman"/>
          <w:sz w:val="26"/>
          <w:szCs w:val="26"/>
          <w:lang w:eastAsia="ru-RU"/>
        </w:rPr>
        <w:t>9</w:t>
      </w:r>
      <w:r w:rsidR="000674B6" w:rsidRPr="00102A51">
        <w:rPr>
          <w:rFonts w:ascii="Times New Roman" w:eastAsiaTheme="minorEastAsia" w:hAnsi="Times New Roman" w:cs="Times New Roman"/>
          <w:sz w:val="26"/>
          <w:szCs w:val="26"/>
          <w:lang w:eastAsia="ru-RU"/>
        </w:rPr>
        <w:t xml:space="preserve"> года составил </w:t>
      </w:r>
      <w:r w:rsidRPr="00102A51">
        <w:rPr>
          <w:rFonts w:ascii="Times New Roman" w:eastAsiaTheme="minorEastAsia" w:hAnsi="Times New Roman" w:cs="Times New Roman"/>
          <w:sz w:val="26"/>
          <w:szCs w:val="26"/>
          <w:lang w:eastAsia="ru-RU"/>
        </w:rPr>
        <w:t>27809,3</w:t>
      </w:r>
      <w:r w:rsidR="000674B6" w:rsidRPr="00102A51">
        <w:rPr>
          <w:rFonts w:ascii="Times New Roman" w:eastAsiaTheme="minorEastAsia" w:hAnsi="Times New Roman" w:cs="Times New Roman"/>
          <w:sz w:val="26"/>
          <w:szCs w:val="26"/>
          <w:lang w:eastAsia="ru-RU"/>
        </w:rPr>
        <w:t xml:space="preserve"> тыс. рублей, из них:</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xml:space="preserve">- объект «Разводящие сети газопровода в п. </w:t>
      </w:r>
      <w:r w:rsidR="00102A51" w:rsidRPr="00102A51">
        <w:rPr>
          <w:rFonts w:ascii="Times New Roman" w:eastAsiaTheme="minorEastAsia" w:hAnsi="Times New Roman" w:cs="Times New Roman"/>
          <w:sz w:val="26"/>
          <w:szCs w:val="26"/>
          <w:lang w:eastAsia="ru-RU"/>
        </w:rPr>
        <w:t>Туровец Междуреченского района»</w:t>
      </w:r>
      <w:r w:rsidRPr="00102A51">
        <w:rPr>
          <w:rFonts w:ascii="Times New Roman" w:eastAsiaTheme="minorEastAsia" w:hAnsi="Times New Roman" w:cs="Times New Roman"/>
          <w:sz w:val="26"/>
          <w:szCs w:val="26"/>
          <w:lang w:eastAsia="ru-RU"/>
        </w:rPr>
        <w:t xml:space="preserve"> на сумму 10724,8 тыс. рублей;</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обустройство родника Михаила Архангела в с. Старое -55,0 тыс. рублей;</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объект  «Полигон ТБО на территории сельского поселения Старосельское» -8749,5 тыс. рублей;</w:t>
      </w:r>
    </w:p>
    <w:p w:rsidR="000674B6" w:rsidRPr="00102A51"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система водоотведения  от жилых домов  №8,9,10 по ул. Советской с, Шуй</w:t>
      </w:r>
      <w:r w:rsidR="00102A51" w:rsidRPr="00102A51">
        <w:rPr>
          <w:rFonts w:ascii="Times New Roman" w:eastAsiaTheme="minorEastAsia" w:hAnsi="Times New Roman" w:cs="Times New Roman"/>
          <w:sz w:val="26"/>
          <w:szCs w:val="26"/>
          <w:lang w:eastAsia="ru-RU"/>
        </w:rPr>
        <w:t>ское в сумме 1680,0 тыс. рублей;</w:t>
      </w:r>
    </w:p>
    <w:p w:rsidR="00102A51" w:rsidRPr="00102A51" w:rsidRDefault="00102A51"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102A51">
        <w:rPr>
          <w:rFonts w:ascii="Times New Roman" w:eastAsiaTheme="minorEastAsia" w:hAnsi="Times New Roman" w:cs="Times New Roman"/>
          <w:sz w:val="26"/>
          <w:szCs w:val="26"/>
          <w:lang w:eastAsia="ru-RU"/>
        </w:rPr>
        <w:t>- объект «Распределительный  газопровод в по ул</w:t>
      </w:r>
      <w:r w:rsidR="007B3ADC">
        <w:rPr>
          <w:rFonts w:ascii="Times New Roman" w:eastAsiaTheme="minorEastAsia" w:hAnsi="Times New Roman" w:cs="Times New Roman"/>
          <w:sz w:val="26"/>
          <w:szCs w:val="26"/>
          <w:lang w:eastAsia="ru-RU"/>
        </w:rPr>
        <w:t>.</w:t>
      </w:r>
      <w:r w:rsidRPr="00102A51">
        <w:rPr>
          <w:rFonts w:ascii="Times New Roman" w:eastAsiaTheme="minorEastAsia" w:hAnsi="Times New Roman" w:cs="Times New Roman"/>
          <w:sz w:val="26"/>
          <w:szCs w:val="26"/>
          <w:lang w:eastAsia="ru-RU"/>
        </w:rPr>
        <w:t xml:space="preserve"> Сухонская набережная  (от ул. Шапина до АЗС)  в с. Шуйское» в сумме 6599,9 тыс. рублей.</w:t>
      </w:r>
    </w:p>
    <w:p w:rsidR="00102A51" w:rsidRPr="00B701F0" w:rsidRDefault="00102A51" w:rsidP="000674B6">
      <w:pPr>
        <w:autoSpaceDE w:val="0"/>
        <w:autoSpaceDN w:val="0"/>
        <w:adjustRightInd w:val="0"/>
        <w:spacing w:after="0" w:line="240" w:lineRule="auto"/>
        <w:jc w:val="both"/>
        <w:rPr>
          <w:rFonts w:ascii="Times New Roman" w:eastAsiaTheme="minorEastAsia" w:hAnsi="Times New Roman" w:cs="Times New Roman"/>
          <w:color w:val="C00000"/>
          <w:sz w:val="26"/>
          <w:szCs w:val="26"/>
          <w:lang w:eastAsia="ru-RU"/>
        </w:rPr>
      </w:pPr>
      <w:r>
        <w:rPr>
          <w:rFonts w:ascii="Times New Roman" w:eastAsiaTheme="minorEastAsia" w:hAnsi="Times New Roman" w:cs="Times New Roman"/>
          <w:sz w:val="26"/>
          <w:szCs w:val="26"/>
          <w:lang w:eastAsia="ru-RU"/>
        </w:rPr>
        <w:t xml:space="preserve">           Всем объектам незавершенного строительства присвоен учетный номер.</w:t>
      </w:r>
    </w:p>
    <w:p w:rsidR="000674B6" w:rsidRPr="00B701F0" w:rsidRDefault="000674B6" w:rsidP="000674B6">
      <w:pPr>
        <w:autoSpaceDE w:val="0"/>
        <w:autoSpaceDN w:val="0"/>
        <w:adjustRightInd w:val="0"/>
        <w:spacing w:after="0" w:line="240" w:lineRule="auto"/>
        <w:jc w:val="both"/>
        <w:rPr>
          <w:rFonts w:ascii="Times New Roman" w:eastAsiaTheme="minorEastAsia" w:hAnsi="Times New Roman" w:cs="Times New Roman"/>
          <w:color w:val="C00000"/>
          <w:sz w:val="26"/>
          <w:szCs w:val="26"/>
          <w:lang w:eastAsia="ru-RU"/>
        </w:rPr>
      </w:pPr>
    </w:p>
    <w:p w:rsidR="000674B6" w:rsidRPr="00B701F0" w:rsidRDefault="000674B6" w:rsidP="000674B6">
      <w:pPr>
        <w:autoSpaceDE w:val="0"/>
        <w:autoSpaceDN w:val="0"/>
        <w:adjustRightInd w:val="0"/>
        <w:spacing w:after="0" w:line="240" w:lineRule="auto"/>
        <w:jc w:val="both"/>
        <w:rPr>
          <w:rFonts w:ascii="Times New Roman" w:eastAsiaTheme="minorEastAsia" w:hAnsi="Times New Roman" w:cs="Times New Roman"/>
          <w:color w:val="C00000"/>
          <w:sz w:val="26"/>
          <w:szCs w:val="26"/>
          <w:lang w:eastAsia="ru-RU"/>
        </w:rPr>
      </w:pPr>
    </w:p>
    <w:p w:rsidR="000674B6" w:rsidRPr="00B701F0" w:rsidRDefault="000674B6" w:rsidP="000674B6">
      <w:pPr>
        <w:autoSpaceDE w:val="0"/>
        <w:autoSpaceDN w:val="0"/>
        <w:adjustRightInd w:val="0"/>
        <w:spacing w:after="0" w:line="240" w:lineRule="auto"/>
        <w:jc w:val="both"/>
        <w:rPr>
          <w:rFonts w:ascii="Times New Roman" w:eastAsiaTheme="minorEastAsia" w:hAnsi="Times New Roman" w:cs="Times New Roman"/>
          <w:color w:val="C00000"/>
          <w:sz w:val="26"/>
          <w:szCs w:val="26"/>
          <w:lang w:eastAsia="ru-RU"/>
        </w:rPr>
      </w:pPr>
    </w:p>
    <w:p w:rsidR="000674B6" w:rsidRPr="00561A11" w:rsidRDefault="000674B6" w:rsidP="000674B6">
      <w:pPr>
        <w:spacing w:after="0" w:line="240" w:lineRule="auto"/>
        <w:ind w:firstLine="708"/>
        <w:contextualSpacing/>
        <w:jc w:val="center"/>
        <w:rPr>
          <w:rFonts w:ascii="Times New Roman" w:eastAsiaTheme="minorEastAsia" w:hAnsi="Times New Roman" w:cs="Times New Roman"/>
          <w:b/>
          <w:sz w:val="26"/>
          <w:szCs w:val="26"/>
          <w:lang w:eastAsia="ru-RU"/>
        </w:rPr>
      </w:pPr>
      <w:r w:rsidRPr="00561A11">
        <w:rPr>
          <w:rFonts w:ascii="Times New Roman" w:eastAsiaTheme="minorEastAsia" w:hAnsi="Times New Roman" w:cs="Times New Roman"/>
          <w:b/>
          <w:sz w:val="26"/>
          <w:szCs w:val="26"/>
          <w:lang w:eastAsia="ru-RU"/>
        </w:rPr>
        <w:t>5.5.  Расходы на  реализацию  муниципальных программ в 201</w:t>
      </w:r>
      <w:r w:rsidR="00B701F0" w:rsidRPr="00561A11">
        <w:rPr>
          <w:rFonts w:ascii="Times New Roman" w:eastAsiaTheme="minorEastAsia" w:hAnsi="Times New Roman" w:cs="Times New Roman"/>
          <w:b/>
          <w:sz w:val="26"/>
          <w:szCs w:val="26"/>
          <w:lang w:eastAsia="ru-RU"/>
        </w:rPr>
        <w:t xml:space="preserve">8  </w:t>
      </w:r>
      <w:r w:rsidRPr="00561A11">
        <w:rPr>
          <w:rFonts w:ascii="Times New Roman" w:eastAsiaTheme="minorEastAsia" w:hAnsi="Times New Roman" w:cs="Times New Roman"/>
          <w:b/>
          <w:sz w:val="26"/>
          <w:szCs w:val="26"/>
          <w:lang w:eastAsia="ru-RU"/>
        </w:rPr>
        <w:t>году</w:t>
      </w:r>
    </w:p>
    <w:p w:rsidR="000674B6" w:rsidRPr="00561A11" w:rsidRDefault="000674B6" w:rsidP="000674B6">
      <w:pPr>
        <w:spacing w:after="0" w:line="240" w:lineRule="auto"/>
        <w:ind w:firstLine="708"/>
        <w:contextualSpacing/>
        <w:jc w:val="center"/>
        <w:rPr>
          <w:rFonts w:ascii="Times New Roman" w:eastAsiaTheme="minorEastAsia" w:hAnsi="Times New Roman" w:cs="Times New Roman"/>
          <w:b/>
          <w:sz w:val="26"/>
          <w:szCs w:val="26"/>
          <w:lang w:eastAsia="ru-RU"/>
        </w:rPr>
      </w:pPr>
    </w:p>
    <w:p w:rsidR="000674B6" w:rsidRPr="00561A11"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561A11">
        <w:rPr>
          <w:rFonts w:ascii="Times New Roman" w:eastAsia="Times New Roman" w:hAnsi="Times New Roman" w:cs="Times New Roman"/>
          <w:sz w:val="26"/>
          <w:szCs w:val="26"/>
          <w:lang w:eastAsia="ru-RU"/>
        </w:rPr>
        <w:t>Анализ исполнения районных целевых программ, долгосрочных целевых программ  за 201</w:t>
      </w:r>
      <w:r w:rsidR="00B701F0" w:rsidRPr="00561A11">
        <w:rPr>
          <w:rFonts w:ascii="Times New Roman" w:eastAsia="Times New Roman" w:hAnsi="Times New Roman" w:cs="Times New Roman"/>
          <w:sz w:val="26"/>
          <w:szCs w:val="26"/>
          <w:lang w:eastAsia="ru-RU"/>
        </w:rPr>
        <w:t>8</w:t>
      </w:r>
      <w:r w:rsidRPr="00561A11">
        <w:rPr>
          <w:rFonts w:ascii="Times New Roman" w:eastAsia="Times New Roman" w:hAnsi="Times New Roman" w:cs="Times New Roman"/>
          <w:sz w:val="26"/>
          <w:szCs w:val="26"/>
          <w:lang w:eastAsia="ru-RU"/>
        </w:rPr>
        <w:t xml:space="preserve"> год  приведен в таблице 5. </w:t>
      </w:r>
    </w:p>
    <w:p w:rsidR="000674B6" w:rsidRPr="00B701F0" w:rsidRDefault="000674B6" w:rsidP="000674B6">
      <w:pPr>
        <w:spacing w:after="0" w:line="240" w:lineRule="auto"/>
        <w:ind w:firstLine="709"/>
        <w:contextualSpacing/>
        <w:jc w:val="both"/>
        <w:rPr>
          <w:rFonts w:ascii="Times New Roman" w:eastAsia="Times New Roman" w:hAnsi="Times New Roman" w:cs="Times New Roman"/>
          <w:color w:val="C00000"/>
          <w:sz w:val="26"/>
          <w:szCs w:val="26"/>
          <w:lang w:eastAsia="ru-RU"/>
        </w:rPr>
      </w:pP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r>
      <w:r w:rsidRPr="00B701F0">
        <w:rPr>
          <w:rFonts w:ascii="Times New Roman" w:eastAsia="Times New Roman" w:hAnsi="Times New Roman" w:cs="Times New Roman"/>
          <w:color w:val="C00000"/>
          <w:sz w:val="26"/>
          <w:szCs w:val="26"/>
          <w:lang w:eastAsia="ru-RU"/>
        </w:rPr>
        <w:tab/>
        <w:t xml:space="preserve">       </w:t>
      </w:r>
      <w:r w:rsidRPr="00561A11">
        <w:rPr>
          <w:rFonts w:ascii="Times New Roman" w:eastAsia="Times New Roman" w:hAnsi="Times New Roman" w:cs="Times New Roman"/>
          <w:sz w:val="26"/>
          <w:szCs w:val="26"/>
          <w:lang w:eastAsia="ru-RU"/>
        </w:rPr>
        <w:t xml:space="preserve"> Таблица  </w:t>
      </w:r>
      <w:r w:rsidRPr="007B3ADC">
        <w:rPr>
          <w:rFonts w:ascii="Times New Roman" w:eastAsia="Times New Roman" w:hAnsi="Times New Roman" w:cs="Times New Roman"/>
          <w:color w:val="000000" w:themeColor="text1"/>
          <w:sz w:val="26"/>
          <w:szCs w:val="26"/>
          <w:lang w:eastAsia="ru-RU"/>
        </w:rPr>
        <w:t>5</w:t>
      </w:r>
    </w:p>
    <w:p w:rsidR="000674B6" w:rsidRPr="00B701F0" w:rsidRDefault="000674B6" w:rsidP="000674B6">
      <w:pPr>
        <w:spacing w:after="0" w:line="240" w:lineRule="auto"/>
        <w:ind w:firstLine="709"/>
        <w:contextualSpacing/>
        <w:jc w:val="center"/>
        <w:rPr>
          <w:rFonts w:ascii="Times New Roman" w:eastAsia="Times New Roman" w:hAnsi="Times New Roman" w:cs="Times New Roman"/>
          <w:color w:val="C00000"/>
          <w:sz w:val="24"/>
          <w:szCs w:val="24"/>
          <w:lang w:eastAsia="ru-RU"/>
        </w:rPr>
      </w:pPr>
    </w:p>
    <w:p w:rsidR="000674B6" w:rsidRPr="00DE4CBA" w:rsidRDefault="000674B6" w:rsidP="000674B6">
      <w:pPr>
        <w:spacing w:after="0" w:line="240" w:lineRule="auto"/>
        <w:ind w:firstLine="709"/>
        <w:contextualSpacing/>
        <w:jc w:val="center"/>
        <w:rPr>
          <w:rFonts w:ascii="Times New Roman" w:eastAsia="Times New Roman" w:hAnsi="Times New Roman" w:cs="Times New Roman"/>
          <w:sz w:val="24"/>
          <w:szCs w:val="24"/>
          <w:lang w:eastAsia="ru-RU"/>
        </w:rPr>
      </w:pPr>
      <w:r w:rsidRPr="00DE4CBA">
        <w:rPr>
          <w:rFonts w:ascii="Times New Roman" w:eastAsia="Times New Roman" w:hAnsi="Times New Roman" w:cs="Times New Roman"/>
          <w:sz w:val="24"/>
          <w:szCs w:val="24"/>
          <w:lang w:eastAsia="ru-RU"/>
        </w:rPr>
        <w:t>Анализ исполнения муниципальных программ</w:t>
      </w:r>
    </w:p>
    <w:p w:rsidR="000674B6" w:rsidRPr="00DE4CBA" w:rsidRDefault="000674B6" w:rsidP="000674B6">
      <w:pPr>
        <w:spacing w:after="0" w:line="240" w:lineRule="auto"/>
        <w:ind w:firstLine="709"/>
        <w:contextualSpacing/>
        <w:jc w:val="center"/>
        <w:rPr>
          <w:rFonts w:ascii="Times New Roman" w:eastAsia="Times New Roman" w:hAnsi="Times New Roman" w:cs="Times New Roman"/>
          <w:sz w:val="24"/>
          <w:szCs w:val="24"/>
          <w:lang w:eastAsia="ru-RU"/>
        </w:rPr>
      </w:pPr>
      <w:r w:rsidRPr="00DE4CBA">
        <w:rPr>
          <w:rFonts w:ascii="Times New Roman" w:eastAsia="Times New Roman" w:hAnsi="Times New Roman" w:cs="Times New Roman"/>
          <w:sz w:val="24"/>
          <w:szCs w:val="24"/>
          <w:lang w:eastAsia="ru-RU"/>
        </w:rPr>
        <w:t xml:space="preserve"> за 201</w:t>
      </w:r>
      <w:r w:rsidR="00B701F0" w:rsidRPr="00DE4CBA">
        <w:rPr>
          <w:rFonts w:ascii="Times New Roman" w:eastAsia="Times New Roman" w:hAnsi="Times New Roman" w:cs="Times New Roman"/>
          <w:sz w:val="24"/>
          <w:szCs w:val="24"/>
          <w:lang w:eastAsia="ru-RU"/>
        </w:rPr>
        <w:t>8</w:t>
      </w:r>
      <w:r w:rsidRPr="00DE4CBA">
        <w:rPr>
          <w:rFonts w:ascii="Times New Roman" w:eastAsia="Times New Roman" w:hAnsi="Times New Roman" w:cs="Times New Roman"/>
          <w:sz w:val="24"/>
          <w:szCs w:val="24"/>
          <w:lang w:eastAsia="ru-RU"/>
        </w:rPr>
        <w:t xml:space="preserve"> год</w:t>
      </w:r>
    </w:p>
    <w:p w:rsidR="000674B6" w:rsidRDefault="000674B6" w:rsidP="000674B6">
      <w:pPr>
        <w:spacing w:after="0" w:line="240" w:lineRule="auto"/>
        <w:ind w:firstLine="709"/>
        <w:contextualSpacing/>
        <w:jc w:val="center"/>
        <w:rPr>
          <w:rFonts w:ascii="Times New Roman" w:eastAsia="Times New Roman" w:hAnsi="Times New Roman" w:cs="Times New Roman"/>
          <w:sz w:val="26"/>
          <w:szCs w:val="26"/>
          <w:lang w:eastAsia="ru-RU"/>
        </w:rPr>
      </w:pP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r>
      <w:r w:rsidRPr="00DE4CBA">
        <w:rPr>
          <w:rFonts w:ascii="Times New Roman" w:eastAsia="Times New Roman" w:hAnsi="Times New Roman" w:cs="Times New Roman"/>
          <w:sz w:val="26"/>
          <w:szCs w:val="26"/>
          <w:lang w:eastAsia="ru-RU"/>
        </w:rPr>
        <w:tab/>
        <w:t xml:space="preserve">                                 тыс. руб.</w:t>
      </w:r>
    </w:p>
    <w:tbl>
      <w:tblPr>
        <w:tblpPr w:leftFromText="180" w:rightFromText="180" w:vertAnchor="text" w:tblpY="1"/>
        <w:tblOverlap w:val="neve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478"/>
        <w:gridCol w:w="2030"/>
        <w:gridCol w:w="1556"/>
        <w:gridCol w:w="1613"/>
        <w:gridCol w:w="1678"/>
      </w:tblGrid>
      <w:tr w:rsidR="00DE4CBA" w:rsidRPr="00DE4CBA" w:rsidTr="00BC50B3">
        <w:trPr>
          <w:trHeight w:val="1109"/>
        </w:trPr>
        <w:tc>
          <w:tcPr>
            <w:tcW w:w="3535" w:type="dxa"/>
          </w:tcPr>
          <w:p w:rsidR="00DE4CBA" w:rsidRPr="00DE4CBA" w:rsidRDefault="00DE4CBA" w:rsidP="00BC50B3">
            <w:pPr>
              <w:spacing w:after="0" w:line="240" w:lineRule="auto"/>
              <w:contextualSpacing/>
              <w:jc w:val="both"/>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Наименование районной целевой программы</w:t>
            </w:r>
          </w:p>
        </w:tc>
        <w:tc>
          <w:tcPr>
            <w:tcW w:w="1950" w:type="dxa"/>
          </w:tcPr>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Предусмотрено в бюджете</w:t>
            </w:r>
          </w:p>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(тыс. руб.)</w:t>
            </w:r>
          </w:p>
        </w:tc>
        <w:tc>
          <w:tcPr>
            <w:tcW w:w="1560" w:type="dxa"/>
          </w:tcPr>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Исполнено</w:t>
            </w:r>
          </w:p>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(тыс. руб.)</w:t>
            </w:r>
          </w:p>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p>
        </w:tc>
        <w:tc>
          <w:tcPr>
            <w:tcW w:w="1522" w:type="dxa"/>
          </w:tcPr>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Процент исполнения</w:t>
            </w:r>
          </w:p>
        </w:tc>
        <w:tc>
          <w:tcPr>
            <w:tcW w:w="1556" w:type="dxa"/>
          </w:tcPr>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Отклонения</w:t>
            </w:r>
          </w:p>
          <w:p w:rsidR="00DE4CBA" w:rsidRPr="00DE4CBA" w:rsidRDefault="00DE4CBA" w:rsidP="00BC50B3">
            <w:pPr>
              <w:spacing w:after="0" w:line="240" w:lineRule="auto"/>
              <w:contextualSpacing/>
              <w:rPr>
                <w:rFonts w:ascii="Times New Roman" w:eastAsiaTheme="minorEastAsia" w:hAnsi="Times New Roman" w:cs="Times New Roman"/>
                <w:b/>
                <w:sz w:val="26"/>
                <w:szCs w:val="26"/>
                <w:lang w:eastAsia="ru-RU"/>
              </w:rPr>
            </w:pPr>
            <w:r w:rsidRPr="00DE4CBA">
              <w:rPr>
                <w:rFonts w:ascii="Times New Roman" w:eastAsiaTheme="minorEastAsia" w:hAnsi="Times New Roman" w:cs="Times New Roman"/>
                <w:b/>
                <w:sz w:val="26"/>
                <w:szCs w:val="26"/>
                <w:lang w:eastAsia="ru-RU"/>
              </w:rPr>
              <w:t xml:space="preserve">       (+;-)</w:t>
            </w:r>
          </w:p>
        </w:tc>
      </w:tr>
      <w:tr w:rsidR="00DE4CBA" w:rsidRPr="00DE4CBA" w:rsidTr="00BC50B3">
        <w:trPr>
          <w:trHeight w:val="1109"/>
        </w:trPr>
        <w:tc>
          <w:tcPr>
            <w:tcW w:w="3535" w:type="dxa"/>
          </w:tcPr>
          <w:p w:rsidR="00DE4CBA" w:rsidRPr="00DE4CBA" w:rsidRDefault="00DE4CBA" w:rsidP="00BC50B3">
            <w:pPr>
              <w:spacing w:after="0" w:line="240" w:lineRule="auto"/>
              <w:contextualSpacing/>
              <w:jc w:val="both"/>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Муниципальная программа «Обеспечение законности,  правопорядка и общественной безопасности в Междуреченском муниципальном районе на 2016-2020 годы»</w:t>
            </w:r>
          </w:p>
        </w:tc>
        <w:tc>
          <w:tcPr>
            <w:tcW w:w="195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135,3</w:t>
            </w:r>
          </w:p>
        </w:tc>
        <w:tc>
          <w:tcPr>
            <w:tcW w:w="156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134,3</w:t>
            </w:r>
          </w:p>
        </w:tc>
        <w:tc>
          <w:tcPr>
            <w:tcW w:w="1522"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99,3</w:t>
            </w:r>
          </w:p>
        </w:tc>
        <w:tc>
          <w:tcPr>
            <w:tcW w:w="1556"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-1,0</w:t>
            </w:r>
          </w:p>
        </w:tc>
      </w:tr>
      <w:tr w:rsidR="00DE4CBA" w:rsidRPr="00DE4CBA" w:rsidTr="00BC50B3">
        <w:trPr>
          <w:trHeight w:val="549"/>
        </w:trPr>
        <w:tc>
          <w:tcPr>
            <w:tcW w:w="3535" w:type="dxa"/>
          </w:tcPr>
          <w:p w:rsidR="00DE4CBA" w:rsidRPr="00DE4CBA" w:rsidRDefault="00DE4CBA" w:rsidP="00BC50B3">
            <w:pPr>
              <w:spacing w:after="0" w:line="240" w:lineRule="auto"/>
              <w:contextualSpacing/>
              <w:jc w:val="both"/>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Муниципальная программа «Обеспечение жильем молодых семей в Междуреченском муниципальном районе на 2016-2020 годы»</w:t>
            </w:r>
          </w:p>
        </w:tc>
        <w:tc>
          <w:tcPr>
            <w:tcW w:w="195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633,8</w:t>
            </w:r>
          </w:p>
        </w:tc>
        <w:tc>
          <w:tcPr>
            <w:tcW w:w="156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633,8</w:t>
            </w:r>
          </w:p>
        </w:tc>
        <w:tc>
          <w:tcPr>
            <w:tcW w:w="1522"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100,0</w:t>
            </w:r>
          </w:p>
        </w:tc>
        <w:tc>
          <w:tcPr>
            <w:tcW w:w="1556"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 xml:space="preserve">Муниципальная программа «Сохранение  и совершенствование </w:t>
            </w:r>
            <w:r w:rsidRPr="00DE4CBA">
              <w:rPr>
                <w:rFonts w:ascii="Times New Roman" w:eastAsiaTheme="minorEastAsia" w:hAnsi="Times New Roman" w:cs="Times New Roman"/>
                <w:sz w:val="26"/>
                <w:szCs w:val="26"/>
                <w:lang w:eastAsia="ru-RU"/>
              </w:rPr>
              <w:lastRenderedPageBreak/>
              <w:t>транспортной системы на территории Междуреченского муниципального района на период 2016-2020 годы»</w:t>
            </w:r>
          </w:p>
        </w:tc>
        <w:tc>
          <w:tcPr>
            <w:tcW w:w="195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lastRenderedPageBreak/>
              <w:t>7864,6</w:t>
            </w:r>
          </w:p>
        </w:tc>
        <w:tc>
          <w:tcPr>
            <w:tcW w:w="156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6866,2</w:t>
            </w:r>
          </w:p>
        </w:tc>
        <w:tc>
          <w:tcPr>
            <w:tcW w:w="1522"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87,3</w:t>
            </w:r>
          </w:p>
        </w:tc>
        <w:tc>
          <w:tcPr>
            <w:tcW w:w="1556" w:type="dxa"/>
          </w:tcPr>
          <w:p w:rsidR="00DE4CBA" w:rsidRPr="00DE4CBA" w:rsidRDefault="00DE4CBA" w:rsidP="00DE4CBA">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-998,4</w:t>
            </w:r>
          </w:p>
        </w:tc>
      </w:tr>
      <w:tr w:rsidR="00DE4CBA" w:rsidRPr="00B701F0" w:rsidTr="00BC50B3">
        <w:trPr>
          <w:trHeight w:val="549"/>
        </w:trPr>
        <w:tc>
          <w:tcPr>
            <w:tcW w:w="3535" w:type="dxa"/>
          </w:tcPr>
          <w:p w:rsidR="00DE4CBA" w:rsidRPr="00D366DD" w:rsidRDefault="00DE4CBA" w:rsidP="00BC50B3">
            <w:pPr>
              <w:spacing w:after="0" w:line="240" w:lineRule="auto"/>
              <w:contextualSpacing/>
              <w:rPr>
                <w:rFonts w:ascii="Times New Roman" w:eastAsiaTheme="minorEastAsia" w:hAnsi="Times New Roman" w:cs="Times New Roman"/>
                <w:sz w:val="26"/>
                <w:szCs w:val="26"/>
                <w:lang w:eastAsia="ru-RU"/>
              </w:rPr>
            </w:pPr>
            <w:r w:rsidRPr="00D366DD">
              <w:rPr>
                <w:rFonts w:ascii="Times New Roman" w:eastAsiaTheme="minorEastAsia" w:hAnsi="Times New Roman" w:cs="Times New Roman"/>
                <w:sz w:val="26"/>
                <w:szCs w:val="26"/>
                <w:lang w:eastAsia="ru-RU"/>
              </w:rPr>
              <w:lastRenderedPageBreak/>
              <w:t>Муниципальная  программа «Поддержка и развитие малого и среднего предпринимательства в Междуреченском муниципальном районе на 2016-2018 годы»</w:t>
            </w:r>
          </w:p>
        </w:tc>
        <w:tc>
          <w:tcPr>
            <w:tcW w:w="1950" w:type="dxa"/>
          </w:tcPr>
          <w:p w:rsidR="00DE4CBA" w:rsidRPr="00D366DD" w:rsidRDefault="00D366DD" w:rsidP="00BC50B3">
            <w:pPr>
              <w:spacing w:after="0" w:line="240" w:lineRule="auto"/>
              <w:contextualSpacing/>
              <w:rPr>
                <w:rFonts w:ascii="Times New Roman" w:eastAsiaTheme="minorEastAsia" w:hAnsi="Times New Roman" w:cs="Times New Roman"/>
                <w:sz w:val="26"/>
                <w:szCs w:val="26"/>
                <w:lang w:eastAsia="ru-RU"/>
              </w:rPr>
            </w:pPr>
            <w:r w:rsidRPr="00D366DD">
              <w:rPr>
                <w:rFonts w:ascii="Times New Roman" w:eastAsiaTheme="minorEastAsia" w:hAnsi="Times New Roman" w:cs="Times New Roman"/>
                <w:sz w:val="26"/>
                <w:szCs w:val="26"/>
                <w:lang w:eastAsia="ru-RU"/>
              </w:rPr>
              <w:t>1012,2</w:t>
            </w:r>
          </w:p>
        </w:tc>
        <w:tc>
          <w:tcPr>
            <w:tcW w:w="1560" w:type="dxa"/>
          </w:tcPr>
          <w:p w:rsidR="00DE4CBA" w:rsidRPr="00D366DD" w:rsidRDefault="00D366DD" w:rsidP="00BC50B3">
            <w:pPr>
              <w:spacing w:after="0" w:line="240" w:lineRule="auto"/>
              <w:contextualSpacing/>
              <w:rPr>
                <w:rFonts w:ascii="Times New Roman" w:eastAsiaTheme="minorEastAsia" w:hAnsi="Times New Roman" w:cs="Times New Roman"/>
                <w:sz w:val="26"/>
                <w:szCs w:val="26"/>
                <w:lang w:eastAsia="ru-RU"/>
              </w:rPr>
            </w:pPr>
            <w:r w:rsidRPr="00D366DD">
              <w:rPr>
                <w:rFonts w:ascii="Times New Roman" w:eastAsiaTheme="minorEastAsia" w:hAnsi="Times New Roman" w:cs="Times New Roman"/>
                <w:sz w:val="26"/>
                <w:szCs w:val="26"/>
                <w:lang w:eastAsia="ru-RU"/>
              </w:rPr>
              <w:t>1012,2</w:t>
            </w:r>
          </w:p>
        </w:tc>
        <w:tc>
          <w:tcPr>
            <w:tcW w:w="1522" w:type="dxa"/>
          </w:tcPr>
          <w:p w:rsidR="00DE4CBA" w:rsidRPr="00D366DD" w:rsidRDefault="00D366DD" w:rsidP="00BC50B3">
            <w:pPr>
              <w:spacing w:after="0" w:line="240" w:lineRule="auto"/>
              <w:contextualSpacing/>
              <w:rPr>
                <w:rFonts w:ascii="Times New Roman" w:eastAsiaTheme="minorEastAsia" w:hAnsi="Times New Roman" w:cs="Times New Roman"/>
                <w:sz w:val="26"/>
                <w:szCs w:val="26"/>
                <w:lang w:eastAsia="ru-RU"/>
              </w:rPr>
            </w:pPr>
            <w:r w:rsidRPr="00D366DD">
              <w:rPr>
                <w:rFonts w:ascii="Times New Roman" w:eastAsiaTheme="minorEastAsia" w:hAnsi="Times New Roman" w:cs="Times New Roman"/>
                <w:sz w:val="26"/>
                <w:szCs w:val="26"/>
                <w:lang w:eastAsia="ru-RU"/>
              </w:rPr>
              <w:t>100,0</w:t>
            </w:r>
          </w:p>
        </w:tc>
        <w:tc>
          <w:tcPr>
            <w:tcW w:w="1556" w:type="dxa"/>
          </w:tcPr>
          <w:p w:rsidR="00DE4CBA" w:rsidRPr="00D366DD" w:rsidRDefault="00D366DD" w:rsidP="00BC50B3">
            <w:pPr>
              <w:spacing w:after="0" w:line="240" w:lineRule="auto"/>
              <w:contextualSpacing/>
              <w:rPr>
                <w:rFonts w:ascii="Times New Roman" w:eastAsiaTheme="minorEastAsia" w:hAnsi="Times New Roman" w:cs="Times New Roman"/>
                <w:sz w:val="26"/>
                <w:szCs w:val="26"/>
                <w:lang w:eastAsia="ru-RU"/>
              </w:rPr>
            </w:pPr>
            <w:r w:rsidRPr="00D366DD">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DC6BF5" w:rsidRDefault="00DE4CBA" w:rsidP="00BC50B3">
            <w:pPr>
              <w:spacing w:after="0" w:line="240" w:lineRule="auto"/>
              <w:contextualSpacing/>
              <w:rPr>
                <w:rFonts w:ascii="Times New Roman" w:eastAsiaTheme="minorEastAsia" w:hAnsi="Times New Roman" w:cs="Times New Roman"/>
                <w:sz w:val="26"/>
                <w:szCs w:val="26"/>
                <w:lang w:eastAsia="ru-RU"/>
              </w:rPr>
            </w:pPr>
            <w:r w:rsidRPr="00DC6BF5">
              <w:rPr>
                <w:rFonts w:ascii="Times New Roman" w:eastAsiaTheme="minorEastAsia" w:hAnsi="Times New Roman" w:cs="Times New Roman"/>
                <w:sz w:val="26"/>
                <w:szCs w:val="26"/>
                <w:lang w:eastAsia="ru-RU"/>
              </w:rPr>
              <w:t>Муниципальная программа «Развитие  туризма в Междуреченском муниципальном районе на 2013-2016 годы»</w:t>
            </w:r>
          </w:p>
        </w:tc>
        <w:tc>
          <w:tcPr>
            <w:tcW w:w="1950" w:type="dxa"/>
          </w:tcPr>
          <w:p w:rsidR="00DE4CBA" w:rsidRPr="00DC6BF5" w:rsidRDefault="00DC6BF5" w:rsidP="00BC50B3">
            <w:pPr>
              <w:spacing w:after="0" w:line="240" w:lineRule="auto"/>
              <w:contextualSpacing/>
              <w:rPr>
                <w:rFonts w:ascii="Times New Roman" w:eastAsiaTheme="minorEastAsia" w:hAnsi="Times New Roman" w:cs="Times New Roman"/>
                <w:sz w:val="26"/>
                <w:szCs w:val="26"/>
                <w:lang w:eastAsia="ru-RU"/>
              </w:rPr>
            </w:pPr>
            <w:r w:rsidRPr="00DC6BF5">
              <w:rPr>
                <w:rFonts w:ascii="Times New Roman" w:eastAsiaTheme="minorEastAsia" w:hAnsi="Times New Roman" w:cs="Times New Roman"/>
                <w:sz w:val="26"/>
                <w:szCs w:val="26"/>
                <w:lang w:eastAsia="ru-RU"/>
              </w:rPr>
              <w:t>5</w:t>
            </w:r>
            <w:r w:rsidR="00DE4CBA" w:rsidRPr="00DC6BF5">
              <w:rPr>
                <w:rFonts w:ascii="Times New Roman" w:eastAsiaTheme="minorEastAsia" w:hAnsi="Times New Roman" w:cs="Times New Roman"/>
                <w:sz w:val="26"/>
                <w:szCs w:val="26"/>
                <w:lang w:eastAsia="ru-RU"/>
              </w:rPr>
              <w:t>5,0</w:t>
            </w:r>
          </w:p>
        </w:tc>
        <w:tc>
          <w:tcPr>
            <w:tcW w:w="1560" w:type="dxa"/>
          </w:tcPr>
          <w:p w:rsidR="00DE4CBA" w:rsidRPr="00DC6BF5" w:rsidRDefault="00DC6BF5" w:rsidP="00BC50B3">
            <w:pPr>
              <w:spacing w:after="0" w:line="240" w:lineRule="auto"/>
              <w:contextualSpacing/>
              <w:rPr>
                <w:rFonts w:ascii="Times New Roman" w:eastAsiaTheme="minorEastAsia" w:hAnsi="Times New Roman" w:cs="Times New Roman"/>
                <w:sz w:val="26"/>
                <w:szCs w:val="26"/>
                <w:lang w:eastAsia="ru-RU"/>
              </w:rPr>
            </w:pPr>
            <w:r w:rsidRPr="00DC6BF5">
              <w:rPr>
                <w:rFonts w:ascii="Times New Roman" w:eastAsiaTheme="minorEastAsia" w:hAnsi="Times New Roman" w:cs="Times New Roman"/>
                <w:sz w:val="26"/>
                <w:szCs w:val="26"/>
                <w:lang w:eastAsia="ru-RU"/>
              </w:rPr>
              <w:t>5</w:t>
            </w:r>
            <w:r w:rsidR="00DE4CBA" w:rsidRPr="00DC6BF5">
              <w:rPr>
                <w:rFonts w:ascii="Times New Roman" w:eastAsiaTheme="minorEastAsia" w:hAnsi="Times New Roman" w:cs="Times New Roman"/>
                <w:sz w:val="26"/>
                <w:szCs w:val="26"/>
                <w:lang w:eastAsia="ru-RU"/>
              </w:rPr>
              <w:t>5,0</w:t>
            </w:r>
          </w:p>
        </w:tc>
        <w:tc>
          <w:tcPr>
            <w:tcW w:w="1522" w:type="dxa"/>
          </w:tcPr>
          <w:p w:rsidR="00DE4CBA" w:rsidRPr="00DC6BF5" w:rsidRDefault="00DE4CBA" w:rsidP="00BC50B3">
            <w:pPr>
              <w:spacing w:after="0" w:line="240" w:lineRule="auto"/>
              <w:contextualSpacing/>
              <w:rPr>
                <w:rFonts w:ascii="Times New Roman" w:eastAsiaTheme="minorEastAsia" w:hAnsi="Times New Roman" w:cs="Times New Roman"/>
                <w:sz w:val="26"/>
                <w:szCs w:val="26"/>
                <w:lang w:eastAsia="ru-RU"/>
              </w:rPr>
            </w:pPr>
            <w:r w:rsidRPr="00DC6BF5">
              <w:rPr>
                <w:rFonts w:ascii="Times New Roman" w:eastAsiaTheme="minorEastAsia" w:hAnsi="Times New Roman" w:cs="Times New Roman"/>
                <w:sz w:val="26"/>
                <w:szCs w:val="26"/>
                <w:lang w:eastAsia="ru-RU"/>
              </w:rPr>
              <w:t>100,0</w:t>
            </w:r>
          </w:p>
        </w:tc>
        <w:tc>
          <w:tcPr>
            <w:tcW w:w="1556" w:type="dxa"/>
          </w:tcPr>
          <w:p w:rsidR="00DE4CBA" w:rsidRPr="00DC6BF5" w:rsidRDefault="00DE4CBA" w:rsidP="00BC50B3">
            <w:pPr>
              <w:spacing w:after="0" w:line="240" w:lineRule="auto"/>
              <w:contextualSpacing/>
              <w:rPr>
                <w:rFonts w:ascii="Times New Roman" w:eastAsiaTheme="minorEastAsia" w:hAnsi="Times New Roman" w:cs="Times New Roman"/>
                <w:sz w:val="26"/>
                <w:szCs w:val="26"/>
                <w:lang w:eastAsia="ru-RU"/>
              </w:rPr>
            </w:pPr>
            <w:r w:rsidRPr="00DC6BF5">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1F0052" w:rsidRDefault="00DE4CBA" w:rsidP="00BC50B3">
            <w:pPr>
              <w:spacing w:after="0" w:line="240" w:lineRule="auto"/>
              <w:contextualSpacing/>
              <w:rPr>
                <w:rFonts w:ascii="Times New Roman" w:eastAsiaTheme="minorEastAsia" w:hAnsi="Times New Roman" w:cs="Times New Roman"/>
                <w:sz w:val="26"/>
                <w:szCs w:val="26"/>
                <w:lang w:eastAsia="ru-RU"/>
              </w:rPr>
            </w:pPr>
            <w:r w:rsidRPr="001F0052">
              <w:rPr>
                <w:rFonts w:ascii="Times New Roman" w:eastAsiaTheme="minorEastAsia" w:hAnsi="Times New Roman" w:cs="Times New Roman"/>
                <w:sz w:val="26"/>
                <w:szCs w:val="26"/>
                <w:lang w:eastAsia="ru-RU"/>
              </w:rPr>
              <w:t>Муниципальная программа «Демографическое  развитие Междуреченского муниципального района на 2014-2017 годы»</w:t>
            </w:r>
          </w:p>
        </w:tc>
        <w:tc>
          <w:tcPr>
            <w:tcW w:w="1950" w:type="dxa"/>
          </w:tcPr>
          <w:p w:rsidR="00DE4CBA" w:rsidRPr="001F0052" w:rsidRDefault="001F0052" w:rsidP="00BC50B3">
            <w:pPr>
              <w:spacing w:after="0" w:line="240" w:lineRule="auto"/>
              <w:contextualSpacing/>
              <w:rPr>
                <w:rFonts w:ascii="Times New Roman" w:eastAsiaTheme="minorEastAsia" w:hAnsi="Times New Roman" w:cs="Times New Roman"/>
                <w:sz w:val="26"/>
                <w:szCs w:val="26"/>
                <w:lang w:eastAsia="ru-RU"/>
              </w:rPr>
            </w:pPr>
            <w:r w:rsidRPr="001F0052">
              <w:rPr>
                <w:rFonts w:ascii="Times New Roman" w:eastAsiaTheme="minorEastAsia" w:hAnsi="Times New Roman" w:cs="Times New Roman"/>
                <w:sz w:val="26"/>
                <w:szCs w:val="26"/>
                <w:lang w:eastAsia="ru-RU"/>
              </w:rPr>
              <w:t>20,0</w:t>
            </w:r>
          </w:p>
        </w:tc>
        <w:tc>
          <w:tcPr>
            <w:tcW w:w="1560" w:type="dxa"/>
          </w:tcPr>
          <w:p w:rsidR="00DE4CBA" w:rsidRPr="001F0052" w:rsidRDefault="001F0052" w:rsidP="00BC50B3">
            <w:pPr>
              <w:spacing w:after="0" w:line="240" w:lineRule="auto"/>
              <w:contextualSpacing/>
              <w:rPr>
                <w:rFonts w:ascii="Times New Roman" w:eastAsiaTheme="minorEastAsia" w:hAnsi="Times New Roman" w:cs="Times New Roman"/>
                <w:sz w:val="26"/>
                <w:szCs w:val="26"/>
                <w:lang w:eastAsia="ru-RU"/>
              </w:rPr>
            </w:pPr>
            <w:r w:rsidRPr="001F0052">
              <w:rPr>
                <w:rFonts w:ascii="Times New Roman" w:eastAsiaTheme="minorEastAsia" w:hAnsi="Times New Roman" w:cs="Times New Roman"/>
                <w:sz w:val="26"/>
                <w:szCs w:val="26"/>
                <w:lang w:eastAsia="ru-RU"/>
              </w:rPr>
              <w:t>20,0</w:t>
            </w:r>
          </w:p>
        </w:tc>
        <w:tc>
          <w:tcPr>
            <w:tcW w:w="1522" w:type="dxa"/>
          </w:tcPr>
          <w:p w:rsidR="00DE4CBA" w:rsidRPr="001F0052" w:rsidRDefault="00DE4CBA" w:rsidP="00BC50B3">
            <w:pPr>
              <w:spacing w:after="0" w:line="240" w:lineRule="auto"/>
              <w:contextualSpacing/>
              <w:rPr>
                <w:rFonts w:ascii="Times New Roman" w:eastAsiaTheme="minorEastAsia" w:hAnsi="Times New Roman" w:cs="Times New Roman"/>
                <w:sz w:val="26"/>
                <w:szCs w:val="26"/>
                <w:lang w:eastAsia="ru-RU"/>
              </w:rPr>
            </w:pPr>
            <w:r w:rsidRPr="001F0052">
              <w:rPr>
                <w:rFonts w:ascii="Times New Roman" w:eastAsiaTheme="minorEastAsia" w:hAnsi="Times New Roman" w:cs="Times New Roman"/>
                <w:sz w:val="26"/>
                <w:szCs w:val="26"/>
                <w:lang w:eastAsia="ru-RU"/>
              </w:rPr>
              <w:t>100,0</w:t>
            </w:r>
          </w:p>
        </w:tc>
        <w:tc>
          <w:tcPr>
            <w:tcW w:w="1556" w:type="dxa"/>
          </w:tcPr>
          <w:p w:rsidR="00DE4CBA" w:rsidRPr="001F0052" w:rsidRDefault="00DE4CBA" w:rsidP="00BC50B3">
            <w:pPr>
              <w:spacing w:after="0" w:line="240" w:lineRule="auto"/>
              <w:contextualSpacing/>
              <w:rPr>
                <w:rFonts w:ascii="Times New Roman" w:eastAsiaTheme="minorEastAsia" w:hAnsi="Times New Roman" w:cs="Times New Roman"/>
                <w:sz w:val="26"/>
                <w:szCs w:val="26"/>
                <w:lang w:eastAsia="ru-RU"/>
              </w:rPr>
            </w:pPr>
            <w:r w:rsidRPr="001F0052">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812627" w:rsidRDefault="00DE4CBA" w:rsidP="00FD5377">
            <w:pPr>
              <w:spacing w:after="0" w:line="240" w:lineRule="auto"/>
              <w:contextualSpacing/>
              <w:rPr>
                <w:rFonts w:ascii="Times New Roman" w:eastAsiaTheme="minorEastAsia" w:hAnsi="Times New Roman" w:cs="Times New Roman"/>
                <w:sz w:val="26"/>
                <w:szCs w:val="26"/>
                <w:lang w:eastAsia="ru-RU"/>
              </w:rPr>
            </w:pPr>
            <w:r w:rsidRPr="00812627">
              <w:rPr>
                <w:rFonts w:ascii="Times New Roman" w:eastAsiaTheme="minorEastAsia" w:hAnsi="Times New Roman" w:cs="Times New Roman"/>
                <w:sz w:val="26"/>
                <w:szCs w:val="26"/>
                <w:lang w:eastAsia="ru-RU"/>
              </w:rPr>
              <w:t>Муниципальная программа «Развитие культуры в Междуреченском муниципальном районе на 201</w:t>
            </w:r>
            <w:r w:rsidR="00FD5377" w:rsidRPr="00812627">
              <w:rPr>
                <w:rFonts w:ascii="Times New Roman" w:eastAsiaTheme="minorEastAsia" w:hAnsi="Times New Roman" w:cs="Times New Roman"/>
                <w:sz w:val="26"/>
                <w:szCs w:val="26"/>
                <w:lang w:eastAsia="ru-RU"/>
              </w:rPr>
              <w:t xml:space="preserve">8-2020 </w:t>
            </w:r>
            <w:r w:rsidRPr="00812627">
              <w:rPr>
                <w:rFonts w:ascii="Times New Roman" w:eastAsiaTheme="minorEastAsia" w:hAnsi="Times New Roman" w:cs="Times New Roman"/>
                <w:sz w:val="26"/>
                <w:szCs w:val="26"/>
                <w:lang w:eastAsia="ru-RU"/>
              </w:rPr>
              <w:t xml:space="preserve"> годы»</w:t>
            </w:r>
          </w:p>
        </w:tc>
        <w:tc>
          <w:tcPr>
            <w:tcW w:w="1950" w:type="dxa"/>
          </w:tcPr>
          <w:p w:rsidR="00DE4CBA" w:rsidRPr="00812627" w:rsidRDefault="00FD5377" w:rsidP="00FD5377">
            <w:pPr>
              <w:spacing w:after="0" w:line="240" w:lineRule="auto"/>
              <w:contextualSpacing/>
              <w:rPr>
                <w:rFonts w:ascii="Times New Roman" w:eastAsiaTheme="minorEastAsia" w:hAnsi="Times New Roman" w:cs="Times New Roman"/>
                <w:sz w:val="26"/>
                <w:szCs w:val="26"/>
                <w:lang w:eastAsia="ru-RU"/>
              </w:rPr>
            </w:pPr>
            <w:r w:rsidRPr="00812627">
              <w:rPr>
                <w:rFonts w:ascii="Times New Roman" w:eastAsiaTheme="minorEastAsia" w:hAnsi="Times New Roman" w:cs="Times New Roman"/>
                <w:sz w:val="26"/>
                <w:szCs w:val="26"/>
                <w:lang w:eastAsia="ru-RU"/>
              </w:rPr>
              <w:t>26359,4</w:t>
            </w:r>
          </w:p>
        </w:tc>
        <w:tc>
          <w:tcPr>
            <w:tcW w:w="1560" w:type="dxa"/>
          </w:tcPr>
          <w:p w:rsidR="00DE4CBA" w:rsidRPr="00812627" w:rsidRDefault="00FD5377" w:rsidP="00BC50B3">
            <w:pPr>
              <w:spacing w:after="0" w:line="240" w:lineRule="auto"/>
              <w:contextualSpacing/>
              <w:rPr>
                <w:rFonts w:ascii="Times New Roman" w:eastAsiaTheme="minorEastAsia" w:hAnsi="Times New Roman" w:cs="Times New Roman"/>
                <w:sz w:val="26"/>
                <w:szCs w:val="26"/>
                <w:lang w:eastAsia="ru-RU"/>
              </w:rPr>
            </w:pPr>
            <w:r w:rsidRPr="00812627">
              <w:rPr>
                <w:rFonts w:ascii="Times New Roman" w:eastAsiaTheme="minorEastAsia" w:hAnsi="Times New Roman" w:cs="Times New Roman"/>
                <w:sz w:val="26"/>
                <w:szCs w:val="26"/>
                <w:lang w:eastAsia="ru-RU"/>
              </w:rPr>
              <w:t>26331,8</w:t>
            </w:r>
          </w:p>
        </w:tc>
        <w:tc>
          <w:tcPr>
            <w:tcW w:w="1522" w:type="dxa"/>
          </w:tcPr>
          <w:p w:rsidR="00DE4CBA" w:rsidRPr="00812627" w:rsidRDefault="00FD5377" w:rsidP="00BC50B3">
            <w:pPr>
              <w:spacing w:after="0" w:line="240" w:lineRule="auto"/>
              <w:contextualSpacing/>
              <w:rPr>
                <w:rFonts w:ascii="Times New Roman" w:eastAsiaTheme="minorEastAsia" w:hAnsi="Times New Roman" w:cs="Times New Roman"/>
                <w:sz w:val="26"/>
                <w:szCs w:val="26"/>
                <w:lang w:eastAsia="ru-RU"/>
              </w:rPr>
            </w:pPr>
            <w:r w:rsidRPr="00812627">
              <w:rPr>
                <w:rFonts w:ascii="Times New Roman" w:eastAsiaTheme="minorEastAsia" w:hAnsi="Times New Roman" w:cs="Times New Roman"/>
                <w:sz w:val="26"/>
                <w:szCs w:val="26"/>
                <w:lang w:eastAsia="ru-RU"/>
              </w:rPr>
              <w:t>99,9</w:t>
            </w:r>
          </w:p>
        </w:tc>
        <w:tc>
          <w:tcPr>
            <w:tcW w:w="1556" w:type="dxa"/>
          </w:tcPr>
          <w:p w:rsidR="00DE4CBA" w:rsidRPr="00812627" w:rsidRDefault="00DE4CBA" w:rsidP="00FD5377">
            <w:pPr>
              <w:spacing w:after="0" w:line="240" w:lineRule="auto"/>
              <w:contextualSpacing/>
              <w:rPr>
                <w:rFonts w:ascii="Times New Roman" w:eastAsiaTheme="minorEastAsia" w:hAnsi="Times New Roman" w:cs="Times New Roman"/>
                <w:sz w:val="26"/>
                <w:szCs w:val="26"/>
                <w:lang w:eastAsia="ru-RU"/>
              </w:rPr>
            </w:pPr>
            <w:r w:rsidRPr="00812627">
              <w:rPr>
                <w:rFonts w:ascii="Times New Roman" w:eastAsiaTheme="minorEastAsia" w:hAnsi="Times New Roman" w:cs="Times New Roman"/>
                <w:sz w:val="26"/>
                <w:szCs w:val="26"/>
                <w:lang w:eastAsia="ru-RU"/>
              </w:rPr>
              <w:t>-</w:t>
            </w:r>
            <w:r w:rsidR="00FD5377" w:rsidRPr="00812627">
              <w:rPr>
                <w:rFonts w:ascii="Times New Roman" w:eastAsiaTheme="minorEastAsia" w:hAnsi="Times New Roman" w:cs="Times New Roman"/>
                <w:sz w:val="26"/>
                <w:szCs w:val="26"/>
                <w:lang w:eastAsia="ru-RU"/>
              </w:rPr>
              <w:t>27,6</w:t>
            </w:r>
          </w:p>
        </w:tc>
      </w:tr>
      <w:tr w:rsidR="00DE4CBA" w:rsidRPr="00B701F0" w:rsidTr="00BC50B3">
        <w:trPr>
          <w:trHeight w:val="549"/>
        </w:trPr>
        <w:tc>
          <w:tcPr>
            <w:tcW w:w="3535" w:type="dxa"/>
          </w:tcPr>
          <w:p w:rsidR="00DE4CBA" w:rsidRPr="00B1186C" w:rsidRDefault="00DE4CBA" w:rsidP="00B1186C">
            <w:pPr>
              <w:spacing w:after="0" w:line="240" w:lineRule="auto"/>
              <w:contextualSpacing/>
              <w:rPr>
                <w:rFonts w:ascii="Times New Roman" w:eastAsiaTheme="minorEastAsia" w:hAnsi="Times New Roman" w:cs="Times New Roman"/>
                <w:sz w:val="26"/>
                <w:szCs w:val="26"/>
                <w:lang w:eastAsia="ru-RU"/>
              </w:rPr>
            </w:pPr>
            <w:r w:rsidRPr="00B1186C">
              <w:rPr>
                <w:rFonts w:ascii="Times New Roman" w:eastAsiaTheme="minorEastAsia" w:hAnsi="Times New Roman" w:cs="Times New Roman"/>
                <w:sz w:val="26"/>
                <w:szCs w:val="26"/>
                <w:lang w:eastAsia="ru-RU"/>
              </w:rPr>
              <w:t>Муниципальная  программа «Обеспечение экологической безопасности на территории Междуреченского муниципального района на 201</w:t>
            </w:r>
            <w:r w:rsidR="00B1186C" w:rsidRPr="00B1186C">
              <w:rPr>
                <w:rFonts w:ascii="Times New Roman" w:eastAsiaTheme="minorEastAsia" w:hAnsi="Times New Roman" w:cs="Times New Roman"/>
                <w:sz w:val="26"/>
                <w:szCs w:val="26"/>
                <w:lang w:eastAsia="ru-RU"/>
              </w:rPr>
              <w:t>8</w:t>
            </w:r>
            <w:r w:rsidRPr="00B1186C">
              <w:rPr>
                <w:rFonts w:ascii="Times New Roman" w:eastAsiaTheme="minorEastAsia" w:hAnsi="Times New Roman" w:cs="Times New Roman"/>
                <w:sz w:val="26"/>
                <w:szCs w:val="26"/>
                <w:lang w:eastAsia="ru-RU"/>
              </w:rPr>
              <w:t>-20</w:t>
            </w:r>
            <w:r w:rsidR="00B1186C" w:rsidRPr="00B1186C">
              <w:rPr>
                <w:rFonts w:ascii="Times New Roman" w:eastAsiaTheme="minorEastAsia" w:hAnsi="Times New Roman" w:cs="Times New Roman"/>
                <w:sz w:val="26"/>
                <w:szCs w:val="26"/>
                <w:lang w:eastAsia="ru-RU"/>
              </w:rPr>
              <w:t>20</w:t>
            </w:r>
            <w:r w:rsidRPr="00B1186C">
              <w:rPr>
                <w:rFonts w:ascii="Times New Roman" w:eastAsiaTheme="minorEastAsia" w:hAnsi="Times New Roman" w:cs="Times New Roman"/>
                <w:sz w:val="26"/>
                <w:szCs w:val="26"/>
                <w:lang w:eastAsia="ru-RU"/>
              </w:rPr>
              <w:t xml:space="preserve"> годы» </w:t>
            </w:r>
          </w:p>
        </w:tc>
        <w:tc>
          <w:tcPr>
            <w:tcW w:w="1950" w:type="dxa"/>
          </w:tcPr>
          <w:p w:rsidR="00DE4CBA" w:rsidRPr="00B1186C" w:rsidRDefault="00B1186C" w:rsidP="00BC50B3">
            <w:pPr>
              <w:spacing w:after="0" w:line="240" w:lineRule="auto"/>
              <w:contextualSpacing/>
              <w:rPr>
                <w:rFonts w:ascii="Times New Roman" w:eastAsiaTheme="minorEastAsia" w:hAnsi="Times New Roman" w:cs="Times New Roman"/>
                <w:sz w:val="26"/>
                <w:szCs w:val="26"/>
                <w:lang w:eastAsia="ru-RU"/>
              </w:rPr>
            </w:pPr>
            <w:r w:rsidRPr="00B1186C">
              <w:rPr>
                <w:rFonts w:ascii="Times New Roman" w:eastAsiaTheme="minorEastAsia" w:hAnsi="Times New Roman" w:cs="Times New Roman"/>
                <w:sz w:val="26"/>
                <w:szCs w:val="26"/>
                <w:lang w:eastAsia="ru-RU"/>
              </w:rPr>
              <w:t>274,1</w:t>
            </w:r>
          </w:p>
        </w:tc>
        <w:tc>
          <w:tcPr>
            <w:tcW w:w="1560" w:type="dxa"/>
          </w:tcPr>
          <w:p w:rsidR="00DE4CBA" w:rsidRPr="00B1186C" w:rsidRDefault="00B1186C" w:rsidP="00BC50B3">
            <w:pPr>
              <w:spacing w:after="0" w:line="240" w:lineRule="auto"/>
              <w:contextualSpacing/>
              <w:rPr>
                <w:rFonts w:ascii="Times New Roman" w:eastAsiaTheme="minorEastAsia" w:hAnsi="Times New Roman" w:cs="Times New Roman"/>
                <w:sz w:val="26"/>
                <w:szCs w:val="26"/>
                <w:lang w:eastAsia="ru-RU"/>
              </w:rPr>
            </w:pPr>
            <w:r w:rsidRPr="00B1186C">
              <w:rPr>
                <w:rFonts w:ascii="Times New Roman" w:eastAsiaTheme="minorEastAsia" w:hAnsi="Times New Roman" w:cs="Times New Roman"/>
                <w:sz w:val="26"/>
                <w:szCs w:val="26"/>
                <w:lang w:eastAsia="ru-RU"/>
              </w:rPr>
              <w:t>274,0</w:t>
            </w:r>
          </w:p>
        </w:tc>
        <w:tc>
          <w:tcPr>
            <w:tcW w:w="1522" w:type="dxa"/>
          </w:tcPr>
          <w:p w:rsidR="00DE4CBA" w:rsidRPr="00B1186C" w:rsidRDefault="00B1186C" w:rsidP="00BC50B3">
            <w:pPr>
              <w:spacing w:after="0" w:line="240" w:lineRule="auto"/>
              <w:contextualSpacing/>
              <w:rPr>
                <w:rFonts w:ascii="Times New Roman" w:eastAsiaTheme="minorEastAsia" w:hAnsi="Times New Roman" w:cs="Times New Roman"/>
                <w:sz w:val="26"/>
                <w:szCs w:val="26"/>
                <w:lang w:eastAsia="ru-RU"/>
              </w:rPr>
            </w:pPr>
            <w:r w:rsidRPr="00B1186C">
              <w:rPr>
                <w:rFonts w:ascii="Times New Roman" w:eastAsiaTheme="minorEastAsia" w:hAnsi="Times New Roman" w:cs="Times New Roman"/>
                <w:sz w:val="26"/>
                <w:szCs w:val="26"/>
                <w:lang w:eastAsia="ru-RU"/>
              </w:rPr>
              <w:t>100,0</w:t>
            </w:r>
          </w:p>
        </w:tc>
        <w:tc>
          <w:tcPr>
            <w:tcW w:w="1556" w:type="dxa"/>
          </w:tcPr>
          <w:p w:rsidR="00DE4CBA" w:rsidRPr="00B1186C" w:rsidRDefault="00DE4CBA" w:rsidP="00B1186C">
            <w:pPr>
              <w:spacing w:after="0" w:line="240" w:lineRule="auto"/>
              <w:contextualSpacing/>
              <w:rPr>
                <w:rFonts w:ascii="Times New Roman" w:eastAsiaTheme="minorEastAsia" w:hAnsi="Times New Roman" w:cs="Times New Roman"/>
                <w:sz w:val="26"/>
                <w:szCs w:val="26"/>
                <w:lang w:eastAsia="ru-RU"/>
              </w:rPr>
            </w:pPr>
            <w:r w:rsidRPr="00B1186C">
              <w:rPr>
                <w:rFonts w:ascii="Times New Roman" w:eastAsiaTheme="minorEastAsia" w:hAnsi="Times New Roman" w:cs="Times New Roman"/>
                <w:sz w:val="26"/>
                <w:szCs w:val="26"/>
                <w:lang w:eastAsia="ru-RU"/>
              </w:rPr>
              <w:t>-</w:t>
            </w:r>
            <w:r w:rsidR="00B1186C" w:rsidRPr="00B1186C">
              <w:rPr>
                <w:rFonts w:ascii="Times New Roman" w:eastAsiaTheme="minorEastAsia" w:hAnsi="Times New Roman" w:cs="Times New Roman"/>
                <w:sz w:val="26"/>
                <w:szCs w:val="26"/>
                <w:lang w:eastAsia="ru-RU"/>
              </w:rPr>
              <w:t>0,1</w:t>
            </w:r>
          </w:p>
        </w:tc>
      </w:tr>
      <w:tr w:rsidR="00DE4CBA" w:rsidRPr="00B701F0" w:rsidTr="00BC50B3">
        <w:trPr>
          <w:trHeight w:val="549"/>
        </w:trPr>
        <w:tc>
          <w:tcPr>
            <w:tcW w:w="3535" w:type="dxa"/>
          </w:tcPr>
          <w:p w:rsidR="00DE4CBA" w:rsidRPr="003326F5" w:rsidRDefault="00DE4CBA" w:rsidP="00BC50B3">
            <w:pPr>
              <w:spacing w:after="0" w:line="240" w:lineRule="auto"/>
              <w:contextualSpacing/>
              <w:rPr>
                <w:rFonts w:ascii="Times New Roman" w:eastAsiaTheme="minorEastAsia" w:hAnsi="Times New Roman" w:cs="Times New Roman"/>
                <w:sz w:val="26"/>
                <w:szCs w:val="26"/>
                <w:lang w:eastAsia="ru-RU"/>
              </w:rPr>
            </w:pPr>
            <w:r w:rsidRPr="003326F5">
              <w:rPr>
                <w:rFonts w:ascii="Times New Roman" w:eastAsiaTheme="minorEastAsia" w:hAnsi="Times New Roman" w:cs="Times New Roman"/>
                <w:sz w:val="26"/>
                <w:szCs w:val="26"/>
                <w:lang w:eastAsia="ru-RU"/>
              </w:rPr>
              <w:t>Муниципальная программа «Развитие газификации на территории Междуреченского муниципального района на 2015-2020 годы»</w:t>
            </w:r>
          </w:p>
        </w:tc>
        <w:tc>
          <w:tcPr>
            <w:tcW w:w="1950" w:type="dxa"/>
          </w:tcPr>
          <w:p w:rsidR="00DE4CBA" w:rsidRPr="003326F5" w:rsidRDefault="003326F5" w:rsidP="00BC50B3">
            <w:pPr>
              <w:spacing w:after="0" w:line="240" w:lineRule="auto"/>
              <w:contextualSpacing/>
              <w:rPr>
                <w:rFonts w:ascii="Times New Roman" w:eastAsiaTheme="minorEastAsia" w:hAnsi="Times New Roman" w:cs="Times New Roman"/>
                <w:sz w:val="26"/>
                <w:szCs w:val="26"/>
                <w:lang w:eastAsia="ru-RU"/>
              </w:rPr>
            </w:pPr>
            <w:r w:rsidRPr="003326F5">
              <w:rPr>
                <w:rFonts w:ascii="Times New Roman" w:eastAsiaTheme="minorEastAsia" w:hAnsi="Times New Roman" w:cs="Times New Roman"/>
                <w:sz w:val="26"/>
                <w:szCs w:val="26"/>
                <w:lang w:eastAsia="ru-RU"/>
              </w:rPr>
              <w:t>66,3</w:t>
            </w:r>
          </w:p>
        </w:tc>
        <w:tc>
          <w:tcPr>
            <w:tcW w:w="1560" w:type="dxa"/>
          </w:tcPr>
          <w:p w:rsidR="00DE4CBA" w:rsidRPr="003326F5" w:rsidRDefault="003326F5" w:rsidP="00BC50B3">
            <w:pPr>
              <w:spacing w:after="0" w:line="240" w:lineRule="auto"/>
              <w:contextualSpacing/>
              <w:rPr>
                <w:rFonts w:ascii="Times New Roman" w:eastAsiaTheme="minorEastAsia" w:hAnsi="Times New Roman" w:cs="Times New Roman"/>
                <w:sz w:val="26"/>
                <w:szCs w:val="26"/>
                <w:lang w:eastAsia="ru-RU"/>
              </w:rPr>
            </w:pPr>
            <w:r w:rsidRPr="003326F5">
              <w:rPr>
                <w:rFonts w:ascii="Times New Roman" w:eastAsiaTheme="minorEastAsia" w:hAnsi="Times New Roman" w:cs="Times New Roman"/>
                <w:sz w:val="26"/>
                <w:szCs w:val="26"/>
                <w:lang w:eastAsia="ru-RU"/>
              </w:rPr>
              <w:t>64,7</w:t>
            </w:r>
          </w:p>
        </w:tc>
        <w:tc>
          <w:tcPr>
            <w:tcW w:w="1522" w:type="dxa"/>
          </w:tcPr>
          <w:p w:rsidR="00DE4CBA" w:rsidRPr="003326F5" w:rsidRDefault="003326F5" w:rsidP="00BC50B3">
            <w:pPr>
              <w:spacing w:after="0" w:line="240" w:lineRule="auto"/>
              <w:contextualSpacing/>
              <w:rPr>
                <w:rFonts w:ascii="Times New Roman" w:eastAsiaTheme="minorEastAsia" w:hAnsi="Times New Roman" w:cs="Times New Roman"/>
                <w:sz w:val="26"/>
                <w:szCs w:val="26"/>
                <w:lang w:eastAsia="ru-RU"/>
              </w:rPr>
            </w:pPr>
            <w:r w:rsidRPr="003326F5">
              <w:rPr>
                <w:rFonts w:ascii="Times New Roman" w:eastAsiaTheme="minorEastAsia" w:hAnsi="Times New Roman" w:cs="Times New Roman"/>
                <w:sz w:val="26"/>
                <w:szCs w:val="26"/>
                <w:lang w:eastAsia="ru-RU"/>
              </w:rPr>
              <w:t>97,6</w:t>
            </w:r>
          </w:p>
        </w:tc>
        <w:tc>
          <w:tcPr>
            <w:tcW w:w="1556" w:type="dxa"/>
          </w:tcPr>
          <w:p w:rsidR="00DE4CBA" w:rsidRPr="003326F5" w:rsidRDefault="00DE4CBA" w:rsidP="003326F5">
            <w:pPr>
              <w:spacing w:after="0" w:line="240" w:lineRule="auto"/>
              <w:contextualSpacing/>
              <w:rPr>
                <w:rFonts w:ascii="Times New Roman" w:eastAsiaTheme="minorEastAsia" w:hAnsi="Times New Roman" w:cs="Times New Roman"/>
                <w:sz w:val="26"/>
                <w:szCs w:val="26"/>
                <w:lang w:eastAsia="ru-RU"/>
              </w:rPr>
            </w:pPr>
            <w:r w:rsidRPr="003326F5">
              <w:rPr>
                <w:rFonts w:ascii="Times New Roman" w:eastAsiaTheme="minorEastAsia" w:hAnsi="Times New Roman" w:cs="Times New Roman"/>
                <w:sz w:val="26"/>
                <w:szCs w:val="26"/>
                <w:lang w:eastAsia="ru-RU"/>
              </w:rPr>
              <w:t>-</w:t>
            </w:r>
            <w:r w:rsidR="003326F5" w:rsidRPr="003326F5">
              <w:rPr>
                <w:rFonts w:ascii="Times New Roman" w:eastAsiaTheme="minorEastAsia" w:hAnsi="Times New Roman" w:cs="Times New Roman"/>
                <w:sz w:val="26"/>
                <w:szCs w:val="26"/>
                <w:lang w:eastAsia="ru-RU"/>
              </w:rPr>
              <w:t>1,6</w:t>
            </w:r>
          </w:p>
        </w:tc>
      </w:tr>
      <w:tr w:rsidR="00DE4CBA" w:rsidRPr="00DE4CBA" w:rsidTr="00BC50B3">
        <w:trPr>
          <w:trHeight w:val="549"/>
        </w:trPr>
        <w:tc>
          <w:tcPr>
            <w:tcW w:w="3535"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Муниципальная программа «Развитие образования в Междуреченском муниципальном районе на 2014-2017 годы»</w:t>
            </w:r>
          </w:p>
        </w:tc>
        <w:tc>
          <w:tcPr>
            <w:tcW w:w="195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109137,6</w:t>
            </w:r>
          </w:p>
        </w:tc>
        <w:tc>
          <w:tcPr>
            <w:tcW w:w="1560"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109135,4</w:t>
            </w:r>
          </w:p>
        </w:tc>
        <w:tc>
          <w:tcPr>
            <w:tcW w:w="1522"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100,0</w:t>
            </w:r>
          </w:p>
        </w:tc>
        <w:tc>
          <w:tcPr>
            <w:tcW w:w="1556" w:type="dxa"/>
          </w:tcPr>
          <w:p w:rsidR="00DE4CBA" w:rsidRPr="00DE4CBA" w:rsidRDefault="00DE4CBA" w:rsidP="00BC50B3">
            <w:pPr>
              <w:spacing w:after="0" w:line="240" w:lineRule="auto"/>
              <w:contextualSpacing/>
              <w:rPr>
                <w:rFonts w:ascii="Times New Roman" w:eastAsiaTheme="minorEastAsia" w:hAnsi="Times New Roman" w:cs="Times New Roman"/>
                <w:sz w:val="26"/>
                <w:szCs w:val="26"/>
                <w:lang w:eastAsia="ru-RU"/>
              </w:rPr>
            </w:pPr>
            <w:r w:rsidRPr="00DE4CBA">
              <w:rPr>
                <w:rFonts w:ascii="Times New Roman" w:eastAsiaTheme="minorEastAsia" w:hAnsi="Times New Roman" w:cs="Times New Roman"/>
                <w:sz w:val="26"/>
                <w:szCs w:val="26"/>
                <w:lang w:eastAsia="ru-RU"/>
              </w:rPr>
              <w:t>- 2,2</w:t>
            </w:r>
          </w:p>
        </w:tc>
      </w:tr>
      <w:tr w:rsidR="00DE4CBA" w:rsidRPr="00B701F0" w:rsidTr="00BC50B3">
        <w:trPr>
          <w:trHeight w:val="549"/>
        </w:trPr>
        <w:tc>
          <w:tcPr>
            <w:tcW w:w="3535" w:type="dxa"/>
          </w:tcPr>
          <w:p w:rsidR="00DE4CBA" w:rsidRPr="006B4C6D" w:rsidRDefault="00DE4CBA" w:rsidP="006B4C6D">
            <w:pPr>
              <w:spacing w:after="0" w:line="240" w:lineRule="auto"/>
              <w:contextualSpacing/>
              <w:rPr>
                <w:rFonts w:ascii="Times New Roman" w:eastAsiaTheme="minorEastAsia" w:hAnsi="Times New Roman" w:cs="Times New Roman"/>
                <w:sz w:val="26"/>
                <w:szCs w:val="26"/>
                <w:lang w:eastAsia="ru-RU"/>
              </w:rPr>
            </w:pPr>
            <w:r w:rsidRPr="006B4C6D">
              <w:rPr>
                <w:rFonts w:ascii="Times New Roman" w:eastAsiaTheme="minorEastAsia" w:hAnsi="Times New Roman" w:cs="Times New Roman"/>
                <w:sz w:val="26"/>
                <w:szCs w:val="26"/>
                <w:lang w:eastAsia="ru-RU"/>
              </w:rPr>
              <w:lastRenderedPageBreak/>
              <w:t>Муниципальная программа «Развитие физической культуры и спорта в Междуреченском муниципальном районе на 20</w:t>
            </w:r>
            <w:r w:rsidR="006B4C6D" w:rsidRPr="006B4C6D">
              <w:rPr>
                <w:rFonts w:ascii="Times New Roman" w:eastAsiaTheme="minorEastAsia" w:hAnsi="Times New Roman" w:cs="Times New Roman"/>
                <w:sz w:val="26"/>
                <w:szCs w:val="26"/>
                <w:lang w:eastAsia="ru-RU"/>
              </w:rPr>
              <w:t>1</w:t>
            </w:r>
            <w:r w:rsidR="006B4C6D">
              <w:rPr>
                <w:rFonts w:ascii="Times New Roman" w:eastAsiaTheme="minorEastAsia" w:hAnsi="Times New Roman" w:cs="Times New Roman"/>
                <w:sz w:val="26"/>
                <w:szCs w:val="26"/>
                <w:lang w:eastAsia="ru-RU"/>
              </w:rPr>
              <w:t>8</w:t>
            </w:r>
            <w:r w:rsidRPr="006B4C6D">
              <w:rPr>
                <w:rFonts w:ascii="Times New Roman" w:eastAsiaTheme="minorEastAsia" w:hAnsi="Times New Roman" w:cs="Times New Roman"/>
                <w:sz w:val="26"/>
                <w:szCs w:val="26"/>
                <w:lang w:eastAsia="ru-RU"/>
              </w:rPr>
              <w:t>-20</w:t>
            </w:r>
            <w:r w:rsidR="006B4C6D" w:rsidRPr="006B4C6D">
              <w:rPr>
                <w:rFonts w:ascii="Times New Roman" w:eastAsiaTheme="minorEastAsia" w:hAnsi="Times New Roman" w:cs="Times New Roman"/>
                <w:sz w:val="26"/>
                <w:szCs w:val="26"/>
                <w:lang w:eastAsia="ru-RU"/>
              </w:rPr>
              <w:t>20</w:t>
            </w:r>
            <w:r w:rsidRPr="006B4C6D">
              <w:rPr>
                <w:rFonts w:ascii="Times New Roman" w:eastAsiaTheme="minorEastAsia" w:hAnsi="Times New Roman" w:cs="Times New Roman"/>
                <w:sz w:val="26"/>
                <w:szCs w:val="26"/>
                <w:lang w:eastAsia="ru-RU"/>
              </w:rPr>
              <w:t xml:space="preserve"> годы»</w:t>
            </w:r>
          </w:p>
        </w:tc>
        <w:tc>
          <w:tcPr>
            <w:tcW w:w="1950" w:type="dxa"/>
          </w:tcPr>
          <w:p w:rsidR="00DE4CBA" w:rsidRPr="006B4C6D" w:rsidRDefault="006B4C6D" w:rsidP="00BC50B3">
            <w:pPr>
              <w:spacing w:after="0" w:line="240" w:lineRule="auto"/>
              <w:contextualSpacing/>
              <w:rPr>
                <w:rFonts w:ascii="Times New Roman" w:eastAsiaTheme="minorEastAsia" w:hAnsi="Times New Roman" w:cs="Times New Roman"/>
                <w:sz w:val="26"/>
                <w:szCs w:val="26"/>
                <w:lang w:eastAsia="ru-RU"/>
              </w:rPr>
            </w:pPr>
            <w:r w:rsidRPr="006B4C6D">
              <w:rPr>
                <w:rFonts w:ascii="Times New Roman" w:eastAsiaTheme="minorEastAsia" w:hAnsi="Times New Roman" w:cs="Times New Roman"/>
                <w:sz w:val="26"/>
                <w:szCs w:val="26"/>
                <w:lang w:eastAsia="ru-RU"/>
              </w:rPr>
              <w:t>3458,9</w:t>
            </w:r>
          </w:p>
        </w:tc>
        <w:tc>
          <w:tcPr>
            <w:tcW w:w="1560" w:type="dxa"/>
          </w:tcPr>
          <w:p w:rsidR="00DE4CBA" w:rsidRPr="006B4C6D" w:rsidRDefault="006B4C6D" w:rsidP="00BC50B3">
            <w:pPr>
              <w:spacing w:after="0" w:line="240" w:lineRule="auto"/>
              <w:contextualSpacing/>
              <w:rPr>
                <w:rFonts w:ascii="Times New Roman" w:eastAsiaTheme="minorEastAsia" w:hAnsi="Times New Roman" w:cs="Times New Roman"/>
                <w:sz w:val="26"/>
                <w:szCs w:val="26"/>
                <w:lang w:eastAsia="ru-RU"/>
              </w:rPr>
            </w:pPr>
            <w:r w:rsidRPr="006B4C6D">
              <w:rPr>
                <w:rFonts w:ascii="Times New Roman" w:eastAsiaTheme="minorEastAsia" w:hAnsi="Times New Roman" w:cs="Times New Roman"/>
                <w:sz w:val="26"/>
                <w:szCs w:val="26"/>
                <w:lang w:eastAsia="ru-RU"/>
              </w:rPr>
              <w:t>3458,9</w:t>
            </w:r>
          </w:p>
        </w:tc>
        <w:tc>
          <w:tcPr>
            <w:tcW w:w="1522" w:type="dxa"/>
          </w:tcPr>
          <w:p w:rsidR="00DE4CBA" w:rsidRPr="006B4C6D" w:rsidRDefault="00DE4CBA" w:rsidP="00BC50B3">
            <w:pPr>
              <w:spacing w:after="0" w:line="240" w:lineRule="auto"/>
              <w:contextualSpacing/>
              <w:rPr>
                <w:rFonts w:ascii="Times New Roman" w:eastAsiaTheme="minorEastAsia" w:hAnsi="Times New Roman" w:cs="Times New Roman"/>
                <w:sz w:val="26"/>
                <w:szCs w:val="26"/>
                <w:lang w:eastAsia="ru-RU"/>
              </w:rPr>
            </w:pPr>
            <w:r w:rsidRPr="006B4C6D">
              <w:rPr>
                <w:rFonts w:ascii="Times New Roman" w:eastAsiaTheme="minorEastAsia" w:hAnsi="Times New Roman" w:cs="Times New Roman"/>
                <w:sz w:val="26"/>
                <w:szCs w:val="26"/>
                <w:lang w:eastAsia="ru-RU"/>
              </w:rPr>
              <w:t>100,0</w:t>
            </w:r>
          </w:p>
        </w:tc>
        <w:tc>
          <w:tcPr>
            <w:tcW w:w="1556" w:type="dxa"/>
          </w:tcPr>
          <w:p w:rsidR="00DE4CBA" w:rsidRPr="006B4C6D" w:rsidRDefault="00DE4CBA" w:rsidP="00BC50B3">
            <w:pPr>
              <w:spacing w:after="0" w:line="240" w:lineRule="auto"/>
              <w:contextualSpacing/>
              <w:rPr>
                <w:rFonts w:ascii="Times New Roman" w:eastAsiaTheme="minorEastAsia" w:hAnsi="Times New Roman" w:cs="Times New Roman"/>
                <w:sz w:val="26"/>
                <w:szCs w:val="26"/>
                <w:lang w:eastAsia="ru-RU"/>
              </w:rPr>
            </w:pPr>
            <w:r w:rsidRPr="006B4C6D">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0754AC" w:rsidRDefault="00DE4CBA"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Муниципальная  программа «Устойчивое  развитие сельских территорий Междуреченского муниципального района на  2014-2017 годы и на период до 2020 года»</w:t>
            </w:r>
          </w:p>
        </w:tc>
        <w:tc>
          <w:tcPr>
            <w:tcW w:w="1950" w:type="dxa"/>
          </w:tcPr>
          <w:p w:rsidR="00DE4CBA" w:rsidRPr="000754AC" w:rsidRDefault="000754AC"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8663,5</w:t>
            </w:r>
          </w:p>
        </w:tc>
        <w:tc>
          <w:tcPr>
            <w:tcW w:w="1560" w:type="dxa"/>
          </w:tcPr>
          <w:p w:rsidR="00DE4CBA" w:rsidRPr="000754AC" w:rsidRDefault="000754AC"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7889,3</w:t>
            </w:r>
          </w:p>
        </w:tc>
        <w:tc>
          <w:tcPr>
            <w:tcW w:w="1522" w:type="dxa"/>
          </w:tcPr>
          <w:p w:rsidR="00DE4CBA" w:rsidRPr="000754AC" w:rsidRDefault="000754AC"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91,1</w:t>
            </w:r>
          </w:p>
        </w:tc>
        <w:tc>
          <w:tcPr>
            <w:tcW w:w="1556" w:type="dxa"/>
          </w:tcPr>
          <w:p w:rsidR="00DE4CBA" w:rsidRPr="000754AC" w:rsidRDefault="00DE4CBA" w:rsidP="000754AC">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w:t>
            </w:r>
            <w:r w:rsidR="000754AC" w:rsidRPr="000754AC">
              <w:rPr>
                <w:rFonts w:ascii="Times New Roman" w:eastAsiaTheme="minorEastAsia" w:hAnsi="Times New Roman" w:cs="Times New Roman"/>
                <w:sz w:val="26"/>
                <w:szCs w:val="26"/>
                <w:lang w:eastAsia="ru-RU"/>
              </w:rPr>
              <w:t>774,2</w:t>
            </w:r>
          </w:p>
        </w:tc>
      </w:tr>
      <w:tr w:rsidR="00DE4CBA" w:rsidRPr="00B701F0" w:rsidTr="00BC50B3">
        <w:trPr>
          <w:trHeight w:val="549"/>
        </w:trPr>
        <w:tc>
          <w:tcPr>
            <w:tcW w:w="3535" w:type="dxa"/>
          </w:tcPr>
          <w:p w:rsidR="00DE4CBA" w:rsidRPr="000754AC" w:rsidRDefault="00DE4CBA"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Муниципальная программа «Модернизация коммунального хозяйства на территории Междуреченского муниципального района на 2017 -2020 годы»</w:t>
            </w:r>
          </w:p>
        </w:tc>
        <w:tc>
          <w:tcPr>
            <w:tcW w:w="1950" w:type="dxa"/>
          </w:tcPr>
          <w:p w:rsidR="00DE4CBA" w:rsidRPr="000754AC" w:rsidRDefault="000754AC"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4014,4</w:t>
            </w:r>
          </w:p>
        </w:tc>
        <w:tc>
          <w:tcPr>
            <w:tcW w:w="1560" w:type="dxa"/>
          </w:tcPr>
          <w:p w:rsidR="00DE4CBA" w:rsidRPr="000754AC" w:rsidRDefault="000754AC"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4014,4</w:t>
            </w:r>
          </w:p>
        </w:tc>
        <w:tc>
          <w:tcPr>
            <w:tcW w:w="1522" w:type="dxa"/>
          </w:tcPr>
          <w:p w:rsidR="00DE4CBA" w:rsidRPr="000754AC" w:rsidRDefault="00DE4CBA"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100,0</w:t>
            </w:r>
          </w:p>
        </w:tc>
        <w:tc>
          <w:tcPr>
            <w:tcW w:w="1556" w:type="dxa"/>
          </w:tcPr>
          <w:p w:rsidR="00DE4CBA" w:rsidRPr="000754AC" w:rsidRDefault="00DE4CBA" w:rsidP="00BC50B3">
            <w:pPr>
              <w:spacing w:after="0" w:line="240" w:lineRule="auto"/>
              <w:contextualSpacing/>
              <w:rPr>
                <w:rFonts w:ascii="Times New Roman" w:eastAsiaTheme="minorEastAsia" w:hAnsi="Times New Roman" w:cs="Times New Roman"/>
                <w:sz w:val="26"/>
                <w:szCs w:val="26"/>
                <w:lang w:eastAsia="ru-RU"/>
              </w:rPr>
            </w:pPr>
            <w:r w:rsidRPr="000754AC">
              <w:rPr>
                <w:rFonts w:ascii="Times New Roman" w:eastAsiaTheme="minorEastAsia" w:hAnsi="Times New Roman" w:cs="Times New Roman"/>
                <w:sz w:val="26"/>
                <w:szCs w:val="26"/>
                <w:lang w:eastAsia="ru-RU"/>
              </w:rPr>
              <w:t>0,0</w:t>
            </w:r>
          </w:p>
        </w:tc>
      </w:tr>
      <w:tr w:rsidR="00DE4CBA" w:rsidRPr="00B701F0" w:rsidTr="00BC50B3">
        <w:trPr>
          <w:trHeight w:val="549"/>
        </w:trPr>
        <w:tc>
          <w:tcPr>
            <w:tcW w:w="3535" w:type="dxa"/>
          </w:tcPr>
          <w:p w:rsidR="00DE4CBA" w:rsidRPr="00683183" w:rsidRDefault="00DE4CBA" w:rsidP="00BC50B3">
            <w:pPr>
              <w:spacing w:after="0" w:line="240" w:lineRule="auto"/>
              <w:contextualSpacing/>
              <w:rPr>
                <w:rFonts w:ascii="Times New Roman" w:eastAsiaTheme="minorEastAsia" w:hAnsi="Times New Roman" w:cs="Times New Roman"/>
                <w:sz w:val="26"/>
                <w:szCs w:val="26"/>
                <w:lang w:eastAsia="ru-RU"/>
              </w:rPr>
            </w:pPr>
            <w:r w:rsidRPr="00683183">
              <w:rPr>
                <w:rFonts w:ascii="Times New Roman" w:eastAsiaTheme="minorEastAsia" w:hAnsi="Times New Roman" w:cs="Times New Roman"/>
                <w:sz w:val="26"/>
                <w:szCs w:val="26"/>
                <w:lang w:eastAsia="ru-RU"/>
              </w:rPr>
              <w:t>Муниципальная программа «Управление финансами  Междуреченского муниципального района на 2016-2020 годы»</w:t>
            </w:r>
          </w:p>
        </w:tc>
        <w:tc>
          <w:tcPr>
            <w:tcW w:w="1950" w:type="dxa"/>
          </w:tcPr>
          <w:p w:rsidR="00DE4CBA" w:rsidRPr="00683183" w:rsidRDefault="00683183" w:rsidP="00BC50B3">
            <w:pPr>
              <w:spacing w:after="0" w:line="240" w:lineRule="auto"/>
              <w:contextualSpacing/>
              <w:rPr>
                <w:rFonts w:ascii="Times New Roman" w:eastAsiaTheme="minorEastAsia" w:hAnsi="Times New Roman" w:cs="Times New Roman"/>
                <w:sz w:val="26"/>
                <w:szCs w:val="26"/>
                <w:lang w:eastAsia="ru-RU"/>
              </w:rPr>
            </w:pPr>
            <w:r w:rsidRPr="00683183">
              <w:rPr>
                <w:rFonts w:ascii="Times New Roman" w:eastAsiaTheme="minorEastAsia" w:hAnsi="Times New Roman" w:cs="Times New Roman"/>
                <w:sz w:val="26"/>
                <w:szCs w:val="26"/>
                <w:lang w:eastAsia="ru-RU"/>
              </w:rPr>
              <w:t>21618,8</w:t>
            </w:r>
          </w:p>
        </w:tc>
        <w:tc>
          <w:tcPr>
            <w:tcW w:w="1560" w:type="dxa"/>
          </w:tcPr>
          <w:p w:rsidR="00DE4CBA" w:rsidRPr="00683183" w:rsidRDefault="00683183" w:rsidP="00BC50B3">
            <w:pPr>
              <w:spacing w:after="0" w:line="240" w:lineRule="auto"/>
              <w:contextualSpacing/>
              <w:rPr>
                <w:rFonts w:ascii="Times New Roman" w:eastAsiaTheme="minorEastAsia" w:hAnsi="Times New Roman" w:cs="Times New Roman"/>
                <w:sz w:val="26"/>
                <w:szCs w:val="26"/>
                <w:lang w:eastAsia="ru-RU"/>
              </w:rPr>
            </w:pPr>
            <w:r w:rsidRPr="00683183">
              <w:rPr>
                <w:rFonts w:ascii="Times New Roman" w:eastAsiaTheme="minorEastAsia" w:hAnsi="Times New Roman" w:cs="Times New Roman"/>
                <w:sz w:val="26"/>
                <w:szCs w:val="26"/>
                <w:lang w:eastAsia="ru-RU"/>
              </w:rPr>
              <w:t>21613,0</w:t>
            </w:r>
          </w:p>
        </w:tc>
        <w:tc>
          <w:tcPr>
            <w:tcW w:w="1522" w:type="dxa"/>
          </w:tcPr>
          <w:p w:rsidR="00DE4CBA" w:rsidRPr="00683183" w:rsidRDefault="00DE4CBA" w:rsidP="00BC50B3">
            <w:pPr>
              <w:spacing w:after="0" w:line="240" w:lineRule="auto"/>
              <w:contextualSpacing/>
              <w:rPr>
                <w:rFonts w:ascii="Times New Roman" w:eastAsiaTheme="minorEastAsia" w:hAnsi="Times New Roman" w:cs="Times New Roman"/>
                <w:sz w:val="26"/>
                <w:szCs w:val="26"/>
                <w:lang w:eastAsia="ru-RU"/>
              </w:rPr>
            </w:pPr>
            <w:r w:rsidRPr="00683183">
              <w:rPr>
                <w:rFonts w:ascii="Times New Roman" w:eastAsiaTheme="minorEastAsia" w:hAnsi="Times New Roman" w:cs="Times New Roman"/>
                <w:sz w:val="26"/>
                <w:szCs w:val="26"/>
                <w:lang w:eastAsia="ru-RU"/>
              </w:rPr>
              <w:t>100,0</w:t>
            </w:r>
          </w:p>
        </w:tc>
        <w:tc>
          <w:tcPr>
            <w:tcW w:w="1556" w:type="dxa"/>
          </w:tcPr>
          <w:p w:rsidR="00DE4CBA" w:rsidRPr="00683183" w:rsidRDefault="00DE4CBA" w:rsidP="00683183">
            <w:pPr>
              <w:spacing w:after="0" w:line="240" w:lineRule="auto"/>
              <w:contextualSpacing/>
              <w:rPr>
                <w:rFonts w:ascii="Times New Roman" w:eastAsiaTheme="minorEastAsia" w:hAnsi="Times New Roman" w:cs="Times New Roman"/>
                <w:sz w:val="26"/>
                <w:szCs w:val="26"/>
                <w:lang w:eastAsia="ru-RU"/>
              </w:rPr>
            </w:pPr>
            <w:r w:rsidRPr="00683183">
              <w:rPr>
                <w:rFonts w:ascii="Times New Roman" w:eastAsiaTheme="minorEastAsia" w:hAnsi="Times New Roman" w:cs="Times New Roman"/>
                <w:sz w:val="26"/>
                <w:szCs w:val="26"/>
                <w:lang w:eastAsia="ru-RU"/>
              </w:rPr>
              <w:t>-</w:t>
            </w:r>
            <w:r w:rsidR="00683183" w:rsidRPr="00683183">
              <w:rPr>
                <w:rFonts w:ascii="Times New Roman" w:eastAsiaTheme="minorEastAsia" w:hAnsi="Times New Roman" w:cs="Times New Roman"/>
                <w:sz w:val="26"/>
                <w:szCs w:val="26"/>
                <w:lang w:eastAsia="ru-RU"/>
              </w:rPr>
              <w:t>5,8</w:t>
            </w:r>
          </w:p>
        </w:tc>
      </w:tr>
      <w:tr w:rsidR="00DE4CBA" w:rsidRPr="00B701F0" w:rsidTr="00BC50B3">
        <w:trPr>
          <w:trHeight w:val="549"/>
        </w:trPr>
        <w:tc>
          <w:tcPr>
            <w:tcW w:w="3535" w:type="dxa"/>
          </w:tcPr>
          <w:p w:rsidR="00DE4CBA" w:rsidRPr="00FD5377" w:rsidRDefault="00DE4CBA"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Муниципальная программа «Капитальный ремонт муниципального жилищного  фонда Междуреченского муниципального района на 2017-2020 годы»</w:t>
            </w:r>
          </w:p>
        </w:tc>
        <w:tc>
          <w:tcPr>
            <w:tcW w:w="1950"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1409,6</w:t>
            </w:r>
          </w:p>
        </w:tc>
        <w:tc>
          <w:tcPr>
            <w:tcW w:w="1560"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1094,7</w:t>
            </w:r>
          </w:p>
        </w:tc>
        <w:tc>
          <w:tcPr>
            <w:tcW w:w="1522"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77,7</w:t>
            </w:r>
          </w:p>
        </w:tc>
        <w:tc>
          <w:tcPr>
            <w:tcW w:w="1556"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-314,9</w:t>
            </w:r>
          </w:p>
        </w:tc>
      </w:tr>
      <w:tr w:rsidR="00FD5377" w:rsidRPr="00B701F0" w:rsidTr="00BC50B3">
        <w:trPr>
          <w:trHeight w:val="549"/>
        </w:trPr>
        <w:tc>
          <w:tcPr>
            <w:tcW w:w="3535" w:type="dxa"/>
          </w:tcPr>
          <w:p w:rsidR="00FD5377"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Муниципальная программа «</w:t>
            </w:r>
            <w:r>
              <w:rPr>
                <w:rFonts w:ascii="Times New Roman" w:eastAsiaTheme="minorEastAsia" w:hAnsi="Times New Roman" w:cs="Times New Roman"/>
                <w:sz w:val="26"/>
                <w:szCs w:val="26"/>
                <w:lang w:eastAsia="ru-RU"/>
              </w:rPr>
              <w:t xml:space="preserve">Энергосбережение  на территории Междуреченского муниципального района </w:t>
            </w:r>
            <w:r w:rsidRPr="00FD5377">
              <w:rPr>
                <w:rFonts w:ascii="Times New Roman" w:eastAsiaTheme="minorEastAsia" w:hAnsi="Times New Roman" w:cs="Times New Roman"/>
                <w:sz w:val="26"/>
                <w:szCs w:val="26"/>
                <w:lang w:eastAsia="ru-RU"/>
              </w:rPr>
              <w:t>на 201</w:t>
            </w:r>
            <w:r w:rsidR="00BC50B3">
              <w:rPr>
                <w:rFonts w:ascii="Times New Roman" w:eastAsiaTheme="minorEastAsia" w:hAnsi="Times New Roman" w:cs="Times New Roman"/>
                <w:sz w:val="26"/>
                <w:szCs w:val="26"/>
                <w:lang w:eastAsia="ru-RU"/>
              </w:rPr>
              <w:t>8</w:t>
            </w:r>
            <w:r w:rsidRPr="00FD5377">
              <w:rPr>
                <w:rFonts w:ascii="Times New Roman" w:eastAsiaTheme="minorEastAsia" w:hAnsi="Times New Roman" w:cs="Times New Roman"/>
                <w:sz w:val="26"/>
                <w:szCs w:val="26"/>
                <w:lang w:eastAsia="ru-RU"/>
              </w:rPr>
              <w:t>-2020 годы»</w:t>
            </w:r>
          </w:p>
        </w:tc>
        <w:tc>
          <w:tcPr>
            <w:tcW w:w="1950" w:type="dxa"/>
          </w:tcPr>
          <w:p w:rsidR="00FD5377"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803,9</w:t>
            </w:r>
          </w:p>
        </w:tc>
        <w:tc>
          <w:tcPr>
            <w:tcW w:w="1560" w:type="dxa"/>
          </w:tcPr>
          <w:p w:rsidR="00FD5377"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793,9</w:t>
            </w:r>
          </w:p>
        </w:tc>
        <w:tc>
          <w:tcPr>
            <w:tcW w:w="1522" w:type="dxa"/>
          </w:tcPr>
          <w:p w:rsidR="00FD5377"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98,8</w:t>
            </w:r>
          </w:p>
        </w:tc>
        <w:tc>
          <w:tcPr>
            <w:tcW w:w="1556" w:type="dxa"/>
          </w:tcPr>
          <w:p w:rsidR="00FD5377"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-10,0</w:t>
            </w:r>
          </w:p>
        </w:tc>
      </w:tr>
      <w:tr w:rsidR="00A24090" w:rsidRPr="00B701F0" w:rsidTr="00BC50B3">
        <w:trPr>
          <w:trHeight w:val="549"/>
        </w:trPr>
        <w:tc>
          <w:tcPr>
            <w:tcW w:w="3535" w:type="dxa"/>
          </w:tcPr>
          <w:p w:rsidR="00A24090" w:rsidRPr="00FD5377" w:rsidRDefault="00A24090" w:rsidP="00A24090">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Муниципальная программы  «Формирование современной городской среды на территории села Шуйское сельского поселения Сухонское Междуреченского муниципального района на 2018-2022 годы»</w:t>
            </w:r>
          </w:p>
        </w:tc>
        <w:tc>
          <w:tcPr>
            <w:tcW w:w="1950" w:type="dxa"/>
          </w:tcPr>
          <w:p w:rsidR="00A24090" w:rsidRDefault="00A24090"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452,5</w:t>
            </w:r>
          </w:p>
        </w:tc>
        <w:tc>
          <w:tcPr>
            <w:tcW w:w="1560" w:type="dxa"/>
          </w:tcPr>
          <w:p w:rsidR="00A24090" w:rsidRDefault="00A24090"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452,5</w:t>
            </w:r>
          </w:p>
        </w:tc>
        <w:tc>
          <w:tcPr>
            <w:tcW w:w="1522" w:type="dxa"/>
          </w:tcPr>
          <w:p w:rsidR="00A24090" w:rsidRDefault="00A24090"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100,0</w:t>
            </w:r>
          </w:p>
        </w:tc>
        <w:tc>
          <w:tcPr>
            <w:tcW w:w="1556" w:type="dxa"/>
          </w:tcPr>
          <w:p w:rsidR="00A24090" w:rsidRDefault="00A24090" w:rsidP="00BC50B3">
            <w:pPr>
              <w:spacing w:after="0" w:line="240" w:lineRule="auto"/>
              <w:contextualSpacing/>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0,0</w:t>
            </w:r>
          </w:p>
        </w:tc>
      </w:tr>
      <w:tr w:rsidR="00DE4CBA" w:rsidRPr="00B701F0" w:rsidTr="00BC50B3">
        <w:trPr>
          <w:trHeight w:val="360"/>
        </w:trPr>
        <w:tc>
          <w:tcPr>
            <w:tcW w:w="3535" w:type="dxa"/>
          </w:tcPr>
          <w:p w:rsidR="00DE4CBA" w:rsidRPr="00FD5377" w:rsidRDefault="00DE4CBA"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lastRenderedPageBreak/>
              <w:t>Всего:</w:t>
            </w:r>
          </w:p>
        </w:tc>
        <w:tc>
          <w:tcPr>
            <w:tcW w:w="1950"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185979,9</w:t>
            </w:r>
          </w:p>
        </w:tc>
        <w:tc>
          <w:tcPr>
            <w:tcW w:w="1560"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183844,1</w:t>
            </w:r>
          </w:p>
        </w:tc>
        <w:tc>
          <w:tcPr>
            <w:tcW w:w="1522" w:type="dxa"/>
          </w:tcPr>
          <w:p w:rsidR="00DE4CBA" w:rsidRPr="00FD5377" w:rsidRDefault="00FD5377" w:rsidP="00BC50B3">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98,8</w:t>
            </w:r>
          </w:p>
        </w:tc>
        <w:tc>
          <w:tcPr>
            <w:tcW w:w="1556" w:type="dxa"/>
          </w:tcPr>
          <w:p w:rsidR="00DE4CBA" w:rsidRPr="00FD5377" w:rsidRDefault="00DE4CBA" w:rsidP="00FD5377">
            <w:pPr>
              <w:spacing w:after="0" w:line="240" w:lineRule="auto"/>
              <w:contextualSpacing/>
              <w:rPr>
                <w:rFonts w:ascii="Times New Roman" w:eastAsiaTheme="minorEastAsia" w:hAnsi="Times New Roman" w:cs="Times New Roman"/>
                <w:sz w:val="26"/>
                <w:szCs w:val="26"/>
                <w:lang w:eastAsia="ru-RU"/>
              </w:rPr>
            </w:pPr>
            <w:r w:rsidRPr="00FD5377">
              <w:rPr>
                <w:rFonts w:ascii="Times New Roman" w:eastAsiaTheme="minorEastAsia" w:hAnsi="Times New Roman" w:cs="Times New Roman"/>
                <w:sz w:val="26"/>
                <w:szCs w:val="26"/>
                <w:lang w:eastAsia="ru-RU"/>
              </w:rPr>
              <w:t>-</w:t>
            </w:r>
            <w:r w:rsidR="00FD5377" w:rsidRPr="00FD5377">
              <w:rPr>
                <w:rFonts w:ascii="Times New Roman" w:eastAsiaTheme="minorEastAsia" w:hAnsi="Times New Roman" w:cs="Times New Roman"/>
                <w:sz w:val="26"/>
                <w:szCs w:val="26"/>
                <w:lang w:eastAsia="ru-RU"/>
              </w:rPr>
              <w:t>2135,8</w:t>
            </w:r>
          </w:p>
        </w:tc>
      </w:tr>
    </w:tbl>
    <w:p w:rsidR="00DE4CBA" w:rsidRPr="00DE4CBA" w:rsidRDefault="00DE4CBA" w:rsidP="000674B6">
      <w:pPr>
        <w:spacing w:after="0" w:line="240" w:lineRule="auto"/>
        <w:ind w:firstLine="709"/>
        <w:contextualSpacing/>
        <w:jc w:val="center"/>
        <w:rPr>
          <w:rFonts w:ascii="Times New Roman" w:eastAsia="Times New Roman" w:hAnsi="Times New Roman" w:cs="Times New Roman"/>
          <w:sz w:val="26"/>
          <w:szCs w:val="26"/>
          <w:lang w:eastAsia="ru-RU"/>
        </w:rPr>
      </w:pPr>
    </w:p>
    <w:p w:rsidR="000674B6" w:rsidRPr="009645DE" w:rsidRDefault="000674B6" w:rsidP="000674B6">
      <w:pPr>
        <w:spacing w:after="0" w:line="240" w:lineRule="auto"/>
        <w:contextualSpacing/>
        <w:jc w:val="both"/>
        <w:rPr>
          <w:rFonts w:ascii="Times New Roman" w:eastAsiaTheme="minorEastAsia" w:hAnsi="Times New Roman" w:cs="Times New Roman"/>
          <w:sz w:val="26"/>
          <w:szCs w:val="26"/>
          <w:lang w:eastAsia="ru-RU"/>
        </w:rPr>
      </w:pPr>
    </w:p>
    <w:p w:rsidR="000674B6" w:rsidRPr="009645DE"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9645DE">
        <w:rPr>
          <w:rFonts w:ascii="Times New Roman" w:eastAsiaTheme="minorEastAsia" w:hAnsi="Times New Roman" w:cs="Times New Roman"/>
          <w:sz w:val="26"/>
          <w:szCs w:val="26"/>
          <w:lang w:eastAsia="ru-RU"/>
        </w:rPr>
        <w:t xml:space="preserve">          В бюджете района на 201</w:t>
      </w:r>
      <w:r w:rsidR="009645DE" w:rsidRPr="009645DE">
        <w:rPr>
          <w:rFonts w:ascii="Times New Roman" w:eastAsiaTheme="minorEastAsia" w:hAnsi="Times New Roman" w:cs="Times New Roman"/>
          <w:sz w:val="26"/>
          <w:szCs w:val="26"/>
          <w:lang w:eastAsia="ru-RU"/>
        </w:rPr>
        <w:t>8</w:t>
      </w:r>
      <w:r w:rsidRPr="009645DE">
        <w:rPr>
          <w:rFonts w:ascii="Times New Roman" w:eastAsiaTheme="minorEastAsia" w:hAnsi="Times New Roman" w:cs="Times New Roman"/>
          <w:sz w:val="26"/>
          <w:szCs w:val="26"/>
          <w:lang w:eastAsia="ru-RU"/>
        </w:rPr>
        <w:t xml:space="preserve"> год предусмотрены бюджетные ассигнования на реализацию 1</w:t>
      </w:r>
      <w:r w:rsidR="009645DE" w:rsidRPr="009645DE">
        <w:rPr>
          <w:rFonts w:ascii="Times New Roman" w:eastAsiaTheme="minorEastAsia" w:hAnsi="Times New Roman" w:cs="Times New Roman"/>
          <w:sz w:val="26"/>
          <w:szCs w:val="26"/>
          <w:lang w:eastAsia="ru-RU"/>
        </w:rPr>
        <w:t>7</w:t>
      </w:r>
      <w:r w:rsidRPr="009645DE">
        <w:rPr>
          <w:rFonts w:ascii="Times New Roman" w:eastAsiaTheme="minorEastAsia" w:hAnsi="Times New Roman" w:cs="Times New Roman"/>
          <w:sz w:val="26"/>
          <w:szCs w:val="26"/>
          <w:lang w:eastAsia="ru-RU"/>
        </w:rPr>
        <w:t xml:space="preserve"> муниципальных программ  в сумме </w:t>
      </w:r>
      <w:r w:rsidR="009645DE" w:rsidRPr="009645DE">
        <w:rPr>
          <w:rFonts w:ascii="Times New Roman" w:eastAsiaTheme="minorEastAsia" w:hAnsi="Times New Roman" w:cs="Times New Roman"/>
          <w:sz w:val="26"/>
          <w:szCs w:val="26"/>
          <w:lang w:eastAsia="ru-RU"/>
        </w:rPr>
        <w:t>185979,9</w:t>
      </w:r>
      <w:r w:rsidRPr="009645DE">
        <w:rPr>
          <w:rFonts w:ascii="Times New Roman" w:eastAsiaTheme="minorEastAsia" w:hAnsi="Times New Roman" w:cs="Times New Roman"/>
          <w:sz w:val="26"/>
          <w:szCs w:val="26"/>
          <w:lang w:eastAsia="ru-RU"/>
        </w:rPr>
        <w:t xml:space="preserve"> тыс. рублей, или </w:t>
      </w:r>
      <w:r w:rsidR="009645DE" w:rsidRPr="009645DE">
        <w:rPr>
          <w:rFonts w:ascii="Times New Roman" w:eastAsiaTheme="minorEastAsia" w:hAnsi="Times New Roman" w:cs="Times New Roman"/>
          <w:sz w:val="26"/>
          <w:szCs w:val="26"/>
          <w:lang w:eastAsia="ru-RU"/>
        </w:rPr>
        <w:t>82,2</w:t>
      </w:r>
      <w:r w:rsidRPr="009645DE">
        <w:rPr>
          <w:rFonts w:ascii="Times New Roman" w:eastAsiaTheme="minorEastAsia" w:hAnsi="Times New Roman" w:cs="Times New Roman"/>
          <w:sz w:val="26"/>
          <w:szCs w:val="26"/>
          <w:lang w:eastAsia="ru-RU"/>
        </w:rPr>
        <w:t xml:space="preserve"> процента от общего объема утвержденных бюджетных ассигнований.</w:t>
      </w:r>
    </w:p>
    <w:p w:rsidR="000674B6" w:rsidRPr="00B701F0"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B701F0">
        <w:rPr>
          <w:rFonts w:ascii="Times New Roman" w:eastAsiaTheme="minorEastAsia" w:hAnsi="Times New Roman" w:cs="Times New Roman"/>
          <w:color w:val="C00000"/>
          <w:sz w:val="26"/>
          <w:szCs w:val="26"/>
          <w:lang w:eastAsia="ru-RU"/>
        </w:rPr>
        <w:tab/>
      </w:r>
      <w:r w:rsidRPr="00812627">
        <w:rPr>
          <w:rFonts w:ascii="Times New Roman" w:eastAsiaTheme="minorEastAsia" w:hAnsi="Times New Roman" w:cs="Times New Roman"/>
          <w:sz w:val="26"/>
          <w:szCs w:val="26"/>
          <w:lang w:eastAsia="ru-RU"/>
        </w:rPr>
        <w:t>Из 1</w:t>
      </w:r>
      <w:r w:rsidR="00E00E88" w:rsidRPr="00812627">
        <w:rPr>
          <w:rFonts w:ascii="Times New Roman" w:eastAsiaTheme="minorEastAsia" w:hAnsi="Times New Roman" w:cs="Times New Roman"/>
          <w:sz w:val="26"/>
          <w:szCs w:val="26"/>
          <w:lang w:eastAsia="ru-RU"/>
        </w:rPr>
        <w:t>7</w:t>
      </w:r>
      <w:r w:rsidRPr="00812627">
        <w:rPr>
          <w:rFonts w:ascii="Times New Roman" w:eastAsiaTheme="minorEastAsia" w:hAnsi="Times New Roman" w:cs="Times New Roman"/>
          <w:sz w:val="26"/>
          <w:szCs w:val="26"/>
          <w:lang w:eastAsia="ru-RU"/>
        </w:rPr>
        <w:t xml:space="preserve"> муниципальных программ в полном объеме использованы бюджетные назначения по </w:t>
      </w:r>
      <w:r w:rsidR="007A3E61">
        <w:rPr>
          <w:rFonts w:ascii="Times New Roman" w:eastAsiaTheme="minorEastAsia" w:hAnsi="Times New Roman" w:cs="Times New Roman"/>
          <w:sz w:val="26"/>
          <w:szCs w:val="26"/>
          <w:lang w:eastAsia="ru-RU"/>
        </w:rPr>
        <w:t>10</w:t>
      </w:r>
      <w:r w:rsidR="00911C6E">
        <w:rPr>
          <w:rFonts w:ascii="Times New Roman" w:eastAsiaTheme="minorEastAsia" w:hAnsi="Times New Roman" w:cs="Times New Roman"/>
          <w:sz w:val="26"/>
          <w:szCs w:val="26"/>
          <w:lang w:eastAsia="ru-RU"/>
        </w:rPr>
        <w:t xml:space="preserve"> (7+3</w:t>
      </w:r>
      <w:r w:rsidR="00812627" w:rsidRPr="00812627">
        <w:rPr>
          <w:rFonts w:ascii="Times New Roman" w:eastAsiaTheme="minorEastAsia" w:hAnsi="Times New Roman" w:cs="Times New Roman"/>
          <w:sz w:val="26"/>
          <w:szCs w:val="26"/>
          <w:lang w:eastAsia="ru-RU"/>
        </w:rPr>
        <w:t xml:space="preserve">- практически с исполнением 100,0%) </w:t>
      </w:r>
      <w:r w:rsidRPr="00812627">
        <w:rPr>
          <w:rFonts w:ascii="Times New Roman" w:eastAsiaTheme="minorEastAsia" w:hAnsi="Times New Roman" w:cs="Times New Roman"/>
          <w:sz w:val="26"/>
          <w:szCs w:val="26"/>
          <w:lang w:eastAsia="ru-RU"/>
        </w:rPr>
        <w:t xml:space="preserve"> муниципальным программам с общим </w:t>
      </w:r>
      <w:r w:rsidRPr="005429CF">
        <w:rPr>
          <w:rFonts w:ascii="Times New Roman" w:eastAsiaTheme="minorEastAsia" w:hAnsi="Times New Roman" w:cs="Times New Roman"/>
          <w:sz w:val="26"/>
          <w:szCs w:val="26"/>
          <w:lang w:eastAsia="ru-RU"/>
        </w:rPr>
        <w:t xml:space="preserve">объемом финансирования </w:t>
      </w:r>
      <w:r w:rsidR="005429CF" w:rsidRPr="005429CF">
        <w:rPr>
          <w:rFonts w:ascii="Times New Roman" w:eastAsiaTheme="minorEastAsia" w:hAnsi="Times New Roman" w:cs="Times New Roman"/>
          <w:sz w:val="26"/>
          <w:szCs w:val="26"/>
          <w:lang w:eastAsia="ru-RU"/>
        </w:rPr>
        <w:t>140669,2</w:t>
      </w:r>
      <w:r w:rsidRPr="005429CF">
        <w:rPr>
          <w:rFonts w:ascii="Times New Roman" w:eastAsiaTheme="minorEastAsia" w:hAnsi="Times New Roman" w:cs="Times New Roman"/>
          <w:sz w:val="26"/>
          <w:szCs w:val="26"/>
          <w:lang w:eastAsia="ru-RU"/>
        </w:rPr>
        <w:t xml:space="preserve"> тыс. рублей, или </w:t>
      </w:r>
      <w:r w:rsidR="005429CF" w:rsidRPr="005429CF">
        <w:rPr>
          <w:rFonts w:ascii="Times New Roman" w:eastAsiaTheme="minorEastAsia" w:hAnsi="Times New Roman" w:cs="Times New Roman"/>
          <w:sz w:val="26"/>
          <w:szCs w:val="26"/>
          <w:lang w:eastAsia="ru-RU"/>
        </w:rPr>
        <w:t>99,99</w:t>
      </w:r>
      <w:r w:rsidRPr="005429CF">
        <w:rPr>
          <w:rFonts w:ascii="Times New Roman" w:eastAsiaTheme="minorEastAsia" w:hAnsi="Times New Roman" w:cs="Times New Roman"/>
          <w:sz w:val="26"/>
          <w:szCs w:val="26"/>
          <w:lang w:eastAsia="ru-RU"/>
        </w:rPr>
        <w:t xml:space="preserve"> процента от суммы исполнения муниципальных программ, не в полном объеме использованы  бюджетные назнач</w:t>
      </w:r>
      <w:r w:rsidR="00812627" w:rsidRPr="005429CF">
        <w:rPr>
          <w:rFonts w:ascii="Times New Roman" w:eastAsiaTheme="minorEastAsia" w:hAnsi="Times New Roman" w:cs="Times New Roman"/>
          <w:sz w:val="26"/>
          <w:szCs w:val="26"/>
          <w:lang w:eastAsia="ru-RU"/>
        </w:rPr>
        <w:t xml:space="preserve">ения по </w:t>
      </w:r>
      <w:r w:rsidR="007A3E61">
        <w:rPr>
          <w:rFonts w:ascii="Times New Roman" w:eastAsiaTheme="minorEastAsia" w:hAnsi="Times New Roman" w:cs="Times New Roman"/>
          <w:sz w:val="26"/>
          <w:szCs w:val="26"/>
          <w:lang w:eastAsia="ru-RU"/>
        </w:rPr>
        <w:t>7</w:t>
      </w:r>
      <w:r w:rsidRPr="005429CF">
        <w:rPr>
          <w:rFonts w:ascii="Times New Roman" w:eastAsiaTheme="minorEastAsia" w:hAnsi="Times New Roman" w:cs="Times New Roman"/>
          <w:sz w:val="26"/>
          <w:szCs w:val="26"/>
          <w:lang w:eastAsia="ru-RU"/>
        </w:rPr>
        <w:t xml:space="preserve"> целевым программам с объемом финансирования  </w:t>
      </w:r>
      <w:r w:rsidR="007A3E61">
        <w:rPr>
          <w:rFonts w:ascii="Times New Roman" w:eastAsiaTheme="minorEastAsia" w:hAnsi="Times New Roman" w:cs="Times New Roman"/>
          <w:sz w:val="26"/>
          <w:szCs w:val="26"/>
          <w:lang w:eastAsia="ru-RU"/>
        </w:rPr>
        <w:t>43174,9</w:t>
      </w:r>
      <w:r w:rsidRPr="005429CF">
        <w:rPr>
          <w:rFonts w:ascii="Times New Roman" w:eastAsiaTheme="minorEastAsia" w:hAnsi="Times New Roman" w:cs="Times New Roman"/>
          <w:sz w:val="26"/>
          <w:szCs w:val="26"/>
          <w:lang w:eastAsia="ru-RU"/>
        </w:rPr>
        <w:t xml:space="preserve"> тыс. рублей, сумма недофинансирования составила </w:t>
      </w:r>
      <w:r w:rsidR="005429CF" w:rsidRPr="005429CF">
        <w:rPr>
          <w:rFonts w:ascii="Times New Roman" w:eastAsiaTheme="minorEastAsia" w:hAnsi="Times New Roman" w:cs="Times New Roman"/>
          <w:sz w:val="26"/>
          <w:szCs w:val="26"/>
          <w:lang w:eastAsia="ru-RU"/>
        </w:rPr>
        <w:t>2127,7 тыс. рублей или 95,3</w:t>
      </w:r>
      <w:r w:rsidRPr="005429CF">
        <w:rPr>
          <w:rFonts w:ascii="Times New Roman" w:eastAsiaTheme="minorEastAsia" w:hAnsi="Times New Roman" w:cs="Times New Roman"/>
          <w:sz w:val="26"/>
          <w:szCs w:val="26"/>
          <w:lang w:eastAsia="ru-RU"/>
        </w:rPr>
        <w:t xml:space="preserve"> % от утвержденных назначений на муниципальные программы</w:t>
      </w:r>
      <w:r w:rsidR="007A3E61" w:rsidRPr="007A3E61">
        <w:rPr>
          <w:rFonts w:ascii="Times New Roman" w:eastAsiaTheme="minorEastAsia" w:hAnsi="Times New Roman" w:cs="Times New Roman"/>
          <w:sz w:val="26"/>
          <w:szCs w:val="26"/>
          <w:lang w:eastAsia="ru-RU"/>
        </w:rPr>
        <w:t xml:space="preserve"> </w:t>
      </w:r>
      <w:r w:rsidR="007A3E61">
        <w:rPr>
          <w:rFonts w:ascii="Times New Roman" w:eastAsiaTheme="minorEastAsia" w:hAnsi="Times New Roman" w:cs="Times New Roman"/>
          <w:sz w:val="26"/>
          <w:szCs w:val="26"/>
          <w:lang w:eastAsia="ru-RU"/>
        </w:rPr>
        <w:t>в сумме 45302,6  тыс. рублей</w:t>
      </w:r>
      <w:r w:rsidRPr="005429CF">
        <w:rPr>
          <w:rFonts w:ascii="Times New Roman" w:eastAsiaTheme="minorEastAsia" w:hAnsi="Times New Roman" w:cs="Times New Roman"/>
          <w:sz w:val="26"/>
          <w:szCs w:val="26"/>
          <w:lang w:eastAsia="ru-RU"/>
        </w:rPr>
        <w:t>.</w:t>
      </w:r>
    </w:p>
    <w:p w:rsidR="000674B6" w:rsidRPr="000674B6"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Не в полном объеме использованы  бюджетные ассигнования по муниципальным  программам:</w:t>
      </w:r>
    </w:p>
    <w:p w:rsidR="000674B6" w:rsidRPr="005429CF"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0674B6">
        <w:rPr>
          <w:rFonts w:ascii="Times New Roman" w:eastAsiaTheme="minorEastAsia" w:hAnsi="Times New Roman" w:cs="Times New Roman"/>
          <w:sz w:val="26"/>
          <w:szCs w:val="26"/>
          <w:lang w:eastAsia="ru-RU"/>
        </w:rPr>
        <w:t xml:space="preserve">- </w:t>
      </w:r>
      <w:r w:rsidRPr="00BC50B3">
        <w:rPr>
          <w:rFonts w:ascii="Times New Roman" w:eastAsiaTheme="minorEastAsia" w:hAnsi="Times New Roman" w:cs="Times New Roman"/>
          <w:sz w:val="26"/>
          <w:szCs w:val="26"/>
          <w:lang w:eastAsia="ru-RU"/>
        </w:rPr>
        <w:t xml:space="preserve">«Сохранение  и совершенствование транспортной системы на территории Междуреченского муниципального района на период 2016-2020 годы» в сумме  </w:t>
      </w:r>
      <w:r w:rsidR="00BC50B3" w:rsidRPr="00BC50B3">
        <w:rPr>
          <w:rFonts w:ascii="Times New Roman" w:eastAsiaTheme="minorEastAsia" w:hAnsi="Times New Roman" w:cs="Times New Roman"/>
          <w:sz w:val="26"/>
          <w:szCs w:val="26"/>
          <w:lang w:eastAsia="ru-RU"/>
        </w:rPr>
        <w:t>998,4</w:t>
      </w:r>
      <w:r w:rsidRPr="00BC50B3">
        <w:rPr>
          <w:rFonts w:ascii="Times New Roman" w:eastAsiaTheme="minorEastAsia" w:hAnsi="Times New Roman" w:cs="Times New Roman"/>
          <w:sz w:val="26"/>
          <w:szCs w:val="26"/>
          <w:lang w:eastAsia="ru-RU"/>
        </w:rPr>
        <w:t xml:space="preserve"> тыс. рублей;</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«Обеспечение занятости,  правопорядка и общественной безопасности в Междуреченском муниципальном районе на 2016-2020 годы» в сумме </w:t>
      </w:r>
      <w:r w:rsidR="00BC50B3">
        <w:rPr>
          <w:rFonts w:ascii="Times New Roman" w:eastAsiaTheme="minorEastAsia" w:hAnsi="Times New Roman" w:cs="Times New Roman"/>
          <w:sz w:val="26"/>
          <w:szCs w:val="26"/>
          <w:lang w:eastAsia="ru-RU"/>
        </w:rPr>
        <w:t xml:space="preserve">1,0 </w:t>
      </w:r>
      <w:r w:rsidRPr="00BC50B3">
        <w:rPr>
          <w:rFonts w:ascii="Times New Roman" w:eastAsiaTheme="minorEastAsia" w:hAnsi="Times New Roman" w:cs="Times New Roman"/>
          <w:sz w:val="26"/>
          <w:szCs w:val="26"/>
          <w:lang w:eastAsia="ru-RU"/>
        </w:rPr>
        <w:t>тыс. рублей;</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w:t>
      </w:r>
      <w:r w:rsidR="00BC50B3" w:rsidRPr="00BC50B3">
        <w:rPr>
          <w:rFonts w:ascii="Times New Roman" w:eastAsiaTheme="minorEastAsia" w:hAnsi="Times New Roman" w:cs="Times New Roman"/>
          <w:sz w:val="26"/>
          <w:szCs w:val="26"/>
          <w:lang w:eastAsia="ru-RU"/>
        </w:rPr>
        <w:t>Капитальный ремонт муниципального жилищного фонда</w:t>
      </w:r>
      <w:r w:rsidRPr="00BC50B3">
        <w:rPr>
          <w:rFonts w:ascii="Times New Roman" w:eastAsiaTheme="minorEastAsia" w:hAnsi="Times New Roman" w:cs="Times New Roman"/>
          <w:sz w:val="26"/>
          <w:szCs w:val="26"/>
          <w:lang w:eastAsia="ru-RU"/>
        </w:rPr>
        <w:t xml:space="preserve"> Междуреченского муниципального района на 201</w:t>
      </w:r>
      <w:r w:rsidR="00BC50B3" w:rsidRPr="00BC50B3">
        <w:rPr>
          <w:rFonts w:ascii="Times New Roman" w:eastAsiaTheme="minorEastAsia" w:hAnsi="Times New Roman" w:cs="Times New Roman"/>
          <w:sz w:val="26"/>
          <w:szCs w:val="26"/>
          <w:lang w:eastAsia="ru-RU"/>
        </w:rPr>
        <w:t>7</w:t>
      </w:r>
      <w:r w:rsidRPr="00BC50B3">
        <w:rPr>
          <w:rFonts w:ascii="Times New Roman" w:eastAsiaTheme="minorEastAsia" w:hAnsi="Times New Roman" w:cs="Times New Roman"/>
          <w:sz w:val="26"/>
          <w:szCs w:val="26"/>
          <w:lang w:eastAsia="ru-RU"/>
        </w:rPr>
        <w:t>-20</w:t>
      </w:r>
      <w:r w:rsidR="00BC50B3" w:rsidRPr="00BC50B3">
        <w:rPr>
          <w:rFonts w:ascii="Times New Roman" w:eastAsiaTheme="minorEastAsia" w:hAnsi="Times New Roman" w:cs="Times New Roman"/>
          <w:sz w:val="26"/>
          <w:szCs w:val="26"/>
          <w:lang w:eastAsia="ru-RU"/>
        </w:rPr>
        <w:t>20</w:t>
      </w:r>
      <w:r w:rsidRPr="00BC50B3">
        <w:rPr>
          <w:rFonts w:ascii="Times New Roman" w:eastAsiaTheme="minorEastAsia" w:hAnsi="Times New Roman" w:cs="Times New Roman"/>
          <w:sz w:val="26"/>
          <w:szCs w:val="26"/>
          <w:lang w:eastAsia="ru-RU"/>
        </w:rPr>
        <w:t xml:space="preserve"> годы» в сумме </w:t>
      </w:r>
      <w:r w:rsidR="00BC50B3" w:rsidRPr="00BC50B3">
        <w:rPr>
          <w:rFonts w:ascii="Times New Roman" w:eastAsiaTheme="minorEastAsia" w:hAnsi="Times New Roman" w:cs="Times New Roman"/>
          <w:sz w:val="26"/>
          <w:szCs w:val="26"/>
          <w:lang w:eastAsia="ru-RU"/>
        </w:rPr>
        <w:t>27,6</w:t>
      </w:r>
      <w:r w:rsidRPr="00BC50B3">
        <w:rPr>
          <w:rFonts w:ascii="Times New Roman" w:eastAsiaTheme="minorEastAsia" w:hAnsi="Times New Roman" w:cs="Times New Roman"/>
          <w:sz w:val="26"/>
          <w:szCs w:val="26"/>
          <w:lang w:eastAsia="ru-RU"/>
        </w:rPr>
        <w:t xml:space="preserve"> тыс. рублей;</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«Устойчивое  развитие сельских территорий Междуреченского муниципального района на  2014-2017 годы и на период до 2020 года» в сумме </w:t>
      </w:r>
      <w:r w:rsidR="00BC50B3">
        <w:rPr>
          <w:rFonts w:ascii="Times New Roman" w:eastAsiaTheme="minorEastAsia" w:hAnsi="Times New Roman" w:cs="Times New Roman"/>
          <w:sz w:val="26"/>
          <w:szCs w:val="26"/>
          <w:lang w:eastAsia="ru-RU"/>
        </w:rPr>
        <w:t>774,2</w:t>
      </w:r>
      <w:r w:rsidRPr="00BC50B3">
        <w:rPr>
          <w:rFonts w:ascii="Times New Roman" w:eastAsiaTheme="minorEastAsia" w:hAnsi="Times New Roman" w:cs="Times New Roman"/>
          <w:sz w:val="26"/>
          <w:szCs w:val="26"/>
          <w:lang w:eastAsia="ru-RU"/>
        </w:rPr>
        <w:t xml:space="preserve"> тыс. рублей;  </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 «</w:t>
      </w:r>
      <w:r w:rsidR="00BC50B3" w:rsidRPr="00BC50B3">
        <w:rPr>
          <w:rFonts w:ascii="Times New Roman" w:eastAsiaTheme="minorEastAsia" w:hAnsi="Times New Roman" w:cs="Times New Roman"/>
          <w:sz w:val="26"/>
          <w:szCs w:val="26"/>
          <w:lang w:eastAsia="ru-RU"/>
        </w:rPr>
        <w:t xml:space="preserve">Энергоснабжение  на территории </w:t>
      </w:r>
      <w:r w:rsidRPr="00BC50B3">
        <w:rPr>
          <w:rFonts w:ascii="Times New Roman" w:eastAsiaTheme="minorEastAsia" w:hAnsi="Times New Roman" w:cs="Times New Roman"/>
          <w:sz w:val="26"/>
          <w:szCs w:val="26"/>
          <w:lang w:eastAsia="ru-RU"/>
        </w:rPr>
        <w:t xml:space="preserve"> Междуреченско</w:t>
      </w:r>
      <w:r w:rsidR="00BC50B3" w:rsidRPr="00BC50B3">
        <w:rPr>
          <w:rFonts w:ascii="Times New Roman" w:eastAsiaTheme="minorEastAsia" w:hAnsi="Times New Roman" w:cs="Times New Roman"/>
          <w:sz w:val="26"/>
          <w:szCs w:val="26"/>
          <w:lang w:eastAsia="ru-RU"/>
        </w:rPr>
        <w:t>го</w:t>
      </w:r>
      <w:r w:rsidRPr="00BC50B3">
        <w:rPr>
          <w:rFonts w:ascii="Times New Roman" w:eastAsiaTheme="minorEastAsia" w:hAnsi="Times New Roman" w:cs="Times New Roman"/>
          <w:sz w:val="26"/>
          <w:szCs w:val="26"/>
          <w:lang w:eastAsia="ru-RU"/>
        </w:rPr>
        <w:t xml:space="preserve"> муниципально</w:t>
      </w:r>
      <w:r w:rsidR="00BC50B3" w:rsidRPr="00BC50B3">
        <w:rPr>
          <w:rFonts w:ascii="Times New Roman" w:eastAsiaTheme="minorEastAsia" w:hAnsi="Times New Roman" w:cs="Times New Roman"/>
          <w:sz w:val="26"/>
          <w:szCs w:val="26"/>
          <w:lang w:eastAsia="ru-RU"/>
        </w:rPr>
        <w:t>го</w:t>
      </w:r>
      <w:r w:rsidRPr="00BC50B3">
        <w:rPr>
          <w:rFonts w:ascii="Times New Roman" w:eastAsiaTheme="minorEastAsia" w:hAnsi="Times New Roman" w:cs="Times New Roman"/>
          <w:sz w:val="26"/>
          <w:szCs w:val="26"/>
          <w:lang w:eastAsia="ru-RU"/>
        </w:rPr>
        <w:t xml:space="preserve"> район</w:t>
      </w:r>
      <w:r w:rsidR="00BC50B3" w:rsidRPr="00BC50B3">
        <w:rPr>
          <w:rFonts w:ascii="Times New Roman" w:eastAsiaTheme="minorEastAsia" w:hAnsi="Times New Roman" w:cs="Times New Roman"/>
          <w:sz w:val="26"/>
          <w:szCs w:val="26"/>
          <w:lang w:eastAsia="ru-RU"/>
        </w:rPr>
        <w:t>а</w:t>
      </w:r>
      <w:r w:rsidRPr="00BC50B3">
        <w:rPr>
          <w:rFonts w:ascii="Times New Roman" w:eastAsiaTheme="minorEastAsia" w:hAnsi="Times New Roman" w:cs="Times New Roman"/>
          <w:sz w:val="26"/>
          <w:szCs w:val="26"/>
          <w:lang w:eastAsia="ru-RU"/>
        </w:rPr>
        <w:t xml:space="preserve"> на 201</w:t>
      </w:r>
      <w:r w:rsidR="00BC50B3" w:rsidRPr="00BC50B3">
        <w:rPr>
          <w:rFonts w:ascii="Times New Roman" w:eastAsiaTheme="minorEastAsia" w:hAnsi="Times New Roman" w:cs="Times New Roman"/>
          <w:sz w:val="26"/>
          <w:szCs w:val="26"/>
          <w:lang w:eastAsia="ru-RU"/>
        </w:rPr>
        <w:t>8</w:t>
      </w:r>
      <w:r w:rsidRPr="00BC50B3">
        <w:rPr>
          <w:rFonts w:ascii="Times New Roman" w:eastAsiaTheme="minorEastAsia" w:hAnsi="Times New Roman" w:cs="Times New Roman"/>
          <w:sz w:val="26"/>
          <w:szCs w:val="26"/>
          <w:lang w:eastAsia="ru-RU"/>
        </w:rPr>
        <w:t xml:space="preserve">-2020 годы» в сумме </w:t>
      </w:r>
      <w:r w:rsidR="00BC50B3" w:rsidRPr="00BC50B3">
        <w:rPr>
          <w:rFonts w:ascii="Times New Roman" w:eastAsiaTheme="minorEastAsia" w:hAnsi="Times New Roman" w:cs="Times New Roman"/>
          <w:sz w:val="26"/>
          <w:szCs w:val="26"/>
          <w:lang w:eastAsia="ru-RU"/>
        </w:rPr>
        <w:t>10,0</w:t>
      </w:r>
      <w:r w:rsidRPr="00BC50B3">
        <w:rPr>
          <w:rFonts w:ascii="Times New Roman" w:eastAsiaTheme="minorEastAsia" w:hAnsi="Times New Roman" w:cs="Times New Roman"/>
          <w:sz w:val="26"/>
          <w:szCs w:val="26"/>
          <w:lang w:eastAsia="ru-RU"/>
        </w:rPr>
        <w:t xml:space="preserve"> тыс. рублей;</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«Развитие газификации на территории Междуреченского муниципального района на 2015-2020 годы» в сумме </w:t>
      </w:r>
      <w:r w:rsidR="00BC50B3">
        <w:rPr>
          <w:rFonts w:ascii="Times New Roman" w:eastAsiaTheme="minorEastAsia" w:hAnsi="Times New Roman" w:cs="Times New Roman"/>
          <w:sz w:val="26"/>
          <w:szCs w:val="26"/>
          <w:lang w:eastAsia="ru-RU"/>
        </w:rPr>
        <w:t>1,6</w:t>
      </w:r>
      <w:r w:rsidRPr="00BC50B3">
        <w:rPr>
          <w:rFonts w:ascii="Times New Roman" w:eastAsiaTheme="minorEastAsia" w:hAnsi="Times New Roman" w:cs="Times New Roman"/>
          <w:sz w:val="26"/>
          <w:szCs w:val="26"/>
          <w:lang w:eastAsia="ru-RU"/>
        </w:rPr>
        <w:t xml:space="preserve"> тыс. рублей;</w:t>
      </w:r>
    </w:p>
    <w:p w:rsidR="000674B6" w:rsidRPr="00BC50B3"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«Развитие культуры в Междуреченском муниципальном районе на 201</w:t>
      </w:r>
      <w:r w:rsidR="00BC50B3">
        <w:rPr>
          <w:rFonts w:ascii="Times New Roman" w:eastAsiaTheme="minorEastAsia" w:hAnsi="Times New Roman" w:cs="Times New Roman"/>
          <w:sz w:val="26"/>
          <w:szCs w:val="26"/>
          <w:lang w:eastAsia="ru-RU"/>
        </w:rPr>
        <w:t>8</w:t>
      </w:r>
      <w:r w:rsidRPr="00BC50B3">
        <w:rPr>
          <w:rFonts w:ascii="Times New Roman" w:eastAsiaTheme="minorEastAsia" w:hAnsi="Times New Roman" w:cs="Times New Roman"/>
          <w:sz w:val="26"/>
          <w:szCs w:val="26"/>
          <w:lang w:eastAsia="ru-RU"/>
        </w:rPr>
        <w:t>-20</w:t>
      </w:r>
      <w:r w:rsidR="00BC50B3">
        <w:rPr>
          <w:rFonts w:ascii="Times New Roman" w:eastAsiaTheme="minorEastAsia" w:hAnsi="Times New Roman" w:cs="Times New Roman"/>
          <w:sz w:val="26"/>
          <w:szCs w:val="26"/>
          <w:lang w:eastAsia="ru-RU"/>
        </w:rPr>
        <w:t>20</w:t>
      </w:r>
      <w:r w:rsidRPr="00BC50B3">
        <w:rPr>
          <w:rFonts w:ascii="Times New Roman" w:eastAsiaTheme="minorEastAsia" w:hAnsi="Times New Roman" w:cs="Times New Roman"/>
          <w:sz w:val="26"/>
          <w:szCs w:val="26"/>
          <w:lang w:eastAsia="ru-RU"/>
        </w:rPr>
        <w:t xml:space="preserve"> годы» в сумме </w:t>
      </w:r>
      <w:r w:rsidR="00BC50B3">
        <w:rPr>
          <w:rFonts w:ascii="Times New Roman" w:eastAsiaTheme="minorEastAsia" w:hAnsi="Times New Roman" w:cs="Times New Roman"/>
          <w:sz w:val="26"/>
          <w:szCs w:val="26"/>
          <w:lang w:eastAsia="ru-RU"/>
        </w:rPr>
        <w:t>27,6</w:t>
      </w:r>
      <w:r w:rsidRPr="00BC50B3">
        <w:rPr>
          <w:rFonts w:ascii="Times New Roman" w:eastAsiaTheme="minorEastAsia" w:hAnsi="Times New Roman" w:cs="Times New Roman"/>
          <w:sz w:val="26"/>
          <w:szCs w:val="26"/>
          <w:lang w:eastAsia="ru-RU"/>
        </w:rPr>
        <w:t xml:space="preserve"> тыс. рублей</w:t>
      </w:r>
      <w:r w:rsidR="00BC50B3">
        <w:rPr>
          <w:rFonts w:ascii="Times New Roman" w:eastAsiaTheme="minorEastAsia" w:hAnsi="Times New Roman" w:cs="Times New Roman"/>
          <w:sz w:val="26"/>
          <w:szCs w:val="26"/>
          <w:lang w:eastAsia="ru-RU"/>
        </w:rPr>
        <w:t>.</w:t>
      </w:r>
    </w:p>
    <w:p w:rsidR="000674B6" w:rsidRPr="000674B6" w:rsidRDefault="007A3E61" w:rsidP="000674B6">
      <w:pPr>
        <w:spacing w:after="0" w:line="240" w:lineRule="auto"/>
        <w:contextualSpacing/>
        <w:jc w:val="both"/>
        <w:rPr>
          <w:rFonts w:ascii="Times New Roman" w:eastAsiaTheme="minorEastAsia" w:hAnsi="Times New Roman" w:cs="Times New Roman"/>
          <w:sz w:val="26"/>
          <w:szCs w:val="26"/>
          <w:lang w:eastAsia="ru-RU"/>
        </w:rPr>
      </w:pPr>
      <w:r w:rsidRPr="0033346A">
        <w:rPr>
          <w:rFonts w:ascii="Times New Roman" w:eastAsiaTheme="minorEastAsia" w:hAnsi="Times New Roman" w:cs="Times New Roman"/>
          <w:sz w:val="26"/>
          <w:szCs w:val="26"/>
          <w:lang w:eastAsia="ru-RU"/>
        </w:rPr>
        <w:t xml:space="preserve">      </w:t>
      </w:r>
      <w:r w:rsidR="000674B6" w:rsidRPr="0033346A">
        <w:rPr>
          <w:rFonts w:ascii="Times New Roman" w:eastAsiaTheme="minorEastAsia" w:hAnsi="Times New Roman" w:cs="Times New Roman"/>
          <w:sz w:val="26"/>
          <w:szCs w:val="26"/>
          <w:lang w:eastAsia="ru-RU"/>
        </w:rPr>
        <w:t xml:space="preserve">При реализации муниципальной программы </w:t>
      </w:r>
      <w:r w:rsidR="00A23E7A" w:rsidRPr="000754AC">
        <w:rPr>
          <w:rFonts w:ascii="Times New Roman" w:eastAsiaTheme="minorEastAsia" w:hAnsi="Times New Roman" w:cs="Times New Roman"/>
          <w:sz w:val="26"/>
          <w:szCs w:val="26"/>
          <w:lang w:eastAsia="ru-RU"/>
        </w:rPr>
        <w:t>«Устойчивое  развитие сельских территорий Междуреченского муниципального района на  2014-2017 годы и на период до 2020 года»</w:t>
      </w:r>
      <w:r w:rsidR="00A23E7A">
        <w:rPr>
          <w:rFonts w:ascii="Times New Roman" w:eastAsiaTheme="minorEastAsia" w:hAnsi="Times New Roman" w:cs="Times New Roman"/>
          <w:sz w:val="26"/>
          <w:szCs w:val="26"/>
          <w:lang w:eastAsia="ru-RU"/>
        </w:rPr>
        <w:t xml:space="preserve"> улучшили жилищные условия граждане, проживающие в сельской местности, в том числе молодые семьи и молодые специалисты,</w:t>
      </w:r>
      <w:r w:rsidR="000674B6" w:rsidRPr="000674B6">
        <w:rPr>
          <w:rFonts w:ascii="Times New Roman" w:eastAsiaTheme="minorEastAsia" w:hAnsi="Times New Roman" w:cs="Times New Roman"/>
          <w:sz w:val="26"/>
          <w:szCs w:val="26"/>
          <w:lang w:eastAsia="ru-RU"/>
        </w:rPr>
        <w:t xml:space="preserve"> </w:t>
      </w:r>
      <w:r w:rsidR="00A23E7A">
        <w:rPr>
          <w:rFonts w:ascii="Times New Roman" w:eastAsiaTheme="minorEastAsia" w:hAnsi="Times New Roman" w:cs="Times New Roman"/>
          <w:sz w:val="26"/>
          <w:szCs w:val="26"/>
          <w:lang w:eastAsia="ru-RU"/>
        </w:rPr>
        <w:t xml:space="preserve">построено (приобретено) жилья </w:t>
      </w:r>
      <w:r w:rsidR="000674B6" w:rsidRPr="000674B6">
        <w:rPr>
          <w:rFonts w:ascii="Times New Roman" w:eastAsiaTheme="minorEastAsia" w:hAnsi="Times New Roman" w:cs="Times New Roman"/>
          <w:sz w:val="26"/>
          <w:szCs w:val="26"/>
          <w:lang w:eastAsia="ru-RU"/>
        </w:rPr>
        <w:t xml:space="preserve">общей площадью </w:t>
      </w:r>
      <w:r w:rsidR="00A23E7A">
        <w:rPr>
          <w:rFonts w:ascii="Times New Roman" w:eastAsiaTheme="minorEastAsia" w:hAnsi="Times New Roman" w:cs="Times New Roman"/>
          <w:sz w:val="26"/>
          <w:szCs w:val="26"/>
          <w:lang w:eastAsia="ru-RU"/>
        </w:rPr>
        <w:t>187,9</w:t>
      </w:r>
      <w:r w:rsidR="000674B6" w:rsidRPr="000674B6">
        <w:rPr>
          <w:rFonts w:ascii="Times New Roman" w:eastAsiaTheme="minorEastAsia" w:hAnsi="Times New Roman" w:cs="Times New Roman"/>
          <w:sz w:val="26"/>
          <w:szCs w:val="26"/>
          <w:lang w:eastAsia="ru-RU"/>
        </w:rPr>
        <w:t xml:space="preserve"> кв. м., </w:t>
      </w:r>
      <w:r w:rsidR="003000FC">
        <w:rPr>
          <w:rFonts w:ascii="Times New Roman" w:eastAsiaTheme="minorEastAsia" w:hAnsi="Times New Roman" w:cs="Times New Roman"/>
          <w:sz w:val="26"/>
          <w:szCs w:val="26"/>
          <w:lang w:eastAsia="ru-RU"/>
        </w:rPr>
        <w:t>введено в действие 1,38231 км. распределительных газовых сетей</w:t>
      </w:r>
      <w:r w:rsidR="000674B6" w:rsidRPr="000674B6">
        <w:rPr>
          <w:rFonts w:ascii="Times New Roman" w:eastAsiaTheme="minorEastAsia" w:hAnsi="Times New Roman" w:cs="Times New Roman"/>
          <w:sz w:val="26"/>
          <w:szCs w:val="26"/>
          <w:lang w:eastAsia="ru-RU"/>
        </w:rPr>
        <w:t>.</w:t>
      </w:r>
    </w:p>
    <w:p w:rsidR="000674B6" w:rsidRPr="003000FC" w:rsidRDefault="000674B6" w:rsidP="000674B6">
      <w:pPr>
        <w:autoSpaceDE w:val="0"/>
        <w:autoSpaceDN w:val="0"/>
        <w:adjustRightInd w:val="0"/>
        <w:spacing w:after="0" w:line="240" w:lineRule="auto"/>
        <w:jc w:val="both"/>
        <w:rPr>
          <w:rFonts w:ascii="Times New Roman" w:eastAsiaTheme="minorEastAsia" w:hAnsi="Times New Roman" w:cs="Times New Roman"/>
          <w:i/>
          <w:sz w:val="26"/>
          <w:szCs w:val="26"/>
          <w:lang w:eastAsia="ru-RU"/>
        </w:rPr>
      </w:pPr>
      <w:r w:rsidRPr="000674B6">
        <w:rPr>
          <w:rFonts w:ascii="Times New Roman" w:eastAsiaTheme="minorEastAsia" w:hAnsi="Times New Roman" w:cs="Times New Roman"/>
          <w:i/>
          <w:sz w:val="26"/>
          <w:szCs w:val="26"/>
          <w:lang w:eastAsia="ru-RU"/>
        </w:rPr>
        <w:t xml:space="preserve">         </w:t>
      </w:r>
      <w:r w:rsidRPr="003000FC">
        <w:rPr>
          <w:rFonts w:ascii="Times New Roman" w:eastAsiaTheme="minorEastAsia" w:hAnsi="Times New Roman" w:cs="Times New Roman"/>
          <w:i/>
          <w:sz w:val="26"/>
          <w:szCs w:val="26"/>
          <w:lang w:eastAsia="ru-RU"/>
        </w:rPr>
        <w:t>В 201</w:t>
      </w:r>
      <w:r w:rsidR="003000FC" w:rsidRPr="003000FC">
        <w:rPr>
          <w:rFonts w:ascii="Times New Roman" w:eastAsiaTheme="minorEastAsia" w:hAnsi="Times New Roman" w:cs="Times New Roman"/>
          <w:i/>
          <w:sz w:val="26"/>
          <w:szCs w:val="26"/>
          <w:lang w:eastAsia="ru-RU"/>
        </w:rPr>
        <w:t>8</w:t>
      </w:r>
      <w:r w:rsidRPr="003000FC">
        <w:rPr>
          <w:rFonts w:ascii="Times New Roman" w:eastAsiaTheme="minorEastAsia" w:hAnsi="Times New Roman" w:cs="Times New Roman"/>
          <w:i/>
          <w:sz w:val="26"/>
          <w:szCs w:val="26"/>
          <w:lang w:eastAsia="ru-RU"/>
        </w:rPr>
        <w:t xml:space="preserve"> году </w:t>
      </w:r>
      <w:r w:rsidR="003000FC" w:rsidRPr="003000FC">
        <w:rPr>
          <w:rFonts w:ascii="Times New Roman" w:hAnsi="Times New Roman"/>
          <w:i/>
          <w:sz w:val="26"/>
          <w:szCs w:val="26"/>
        </w:rPr>
        <w:t>проведена проверка целевого и эффективного  использования  бюджетных средств, выделенных  на реализацию муниципальной программы «Устойчивое развитие сельских территорий  на 2014-2017 годы   и на период до 2020 года» за 2016-2017 годы и истекший период 2018 года</w:t>
      </w:r>
      <w:r w:rsidRPr="003000FC">
        <w:rPr>
          <w:rFonts w:ascii="Times New Roman" w:eastAsiaTheme="minorEastAsia" w:hAnsi="Times New Roman" w:cs="Times New Roman"/>
          <w:i/>
          <w:sz w:val="26"/>
          <w:szCs w:val="26"/>
          <w:lang w:eastAsia="ru-RU"/>
        </w:rPr>
        <w:t>, по результатам которой выявлены следующие нарушения и недостатки:</w:t>
      </w:r>
    </w:p>
    <w:p w:rsidR="003000FC" w:rsidRPr="003000FC" w:rsidRDefault="003000FC" w:rsidP="003000FC">
      <w:pPr>
        <w:autoSpaceDE w:val="0"/>
        <w:autoSpaceDN w:val="0"/>
        <w:adjustRightInd w:val="0"/>
        <w:spacing w:after="0" w:line="240" w:lineRule="auto"/>
        <w:jc w:val="both"/>
        <w:rPr>
          <w:rFonts w:ascii="Times New Roman" w:eastAsia="Times New Roman" w:hAnsi="Times New Roman" w:cs="Times New Roman"/>
          <w:i/>
          <w:sz w:val="26"/>
          <w:szCs w:val="26"/>
          <w:lang w:eastAsia="ru-RU"/>
        </w:rPr>
      </w:pPr>
      <w:r w:rsidRPr="003000FC">
        <w:rPr>
          <w:rFonts w:ascii="Calibri" w:eastAsia="Times New Roman" w:hAnsi="Calibri" w:cs="Times New Roman"/>
          <w:i/>
          <w:sz w:val="26"/>
          <w:szCs w:val="26"/>
          <w:lang w:eastAsia="ru-RU"/>
        </w:rPr>
        <w:t xml:space="preserve">                  </w:t>
      </w:r>
      <w:r>
        <w:rPr>
          <w:rFonts w:ascii="Times New Roman" w:eastAsia="Times New Roman" w:hAnsi="Times New Roman" w:cs="Times New Roman"/>
          <w:i/>
          <w:sz w:val="26"/>
          <w:szCs w:val="26"/>
          <w:lang w:eastAsia="ru-RU"/>
        </w:rPr>
        <w:t>в</w:t>
      </w:r>
      <w:r w:rsidRPr="003000FC">
        <w:rPr>
          <w:rFonts w:ascii="Times New Roman" w:eastAsia="Times New Roman" w:hAnsi="Times New Roman" w:cs="Times New Roman"/>
          <w:i/>
          <w:sz w:val="26"/>
          <w:szCs w:val="26"/>
          <w:lang w:eastAsia="ru-RU"/>
        </w:rPr>
        <w:t xml:space="preserve">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1109,5 тыс.  рублей;</w:t>
      </w:r>
    </w:p>
    <w:p w:rsidR="003000FC" w:rsidRPr="003000FC" w:rsidRDefault="003000FC" w:rsidP="003000FC">
      <w:pPr>
        <w:spacing w:after="0" w:line="240" w:lineRule="auto"/>
        <w:contextualSpacing/>
        <w:jc w:val="both"/>
        <w:rPr>
          <w:rFonts w:ascii="Times New Roman" w:eastAsia="Times New Roman" w:hAnsi="Times New Roman" w:cs="Times New Roman"/>
          <w:i/>
          <w:sz w:val="26"/>
          <w:szCs w:val="26"/>
          <w:lang w:eastAsia="ru-RU"/>
        </w:rPr>
      </w:pPr>
      <w:r w:rsidRPr="003000FC">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в</w:t>
      </w:r>
      <w:r w:rsidRPr="003000FC">
        <w:rPr>
          <w:rFonts w:ascii="Times New Roman" w:eastAsia="Times New Roman" w:hAnsi="Times New Roman" w:cs="Times New Roman"/>
          <w:i/>
          <w:sz w:val="26"/>
          <w:szCs w:val="26"/>
          <w:lang w:eastAsia="ru-RU"/>
        </w:rPr>
        <w:t xml:space="preserve"> нарушение пункта 5.14 Порядка выдачи  свидетельства о предоставления социальной выплаты на строительство (приобретение) жилья в сельской местности и их реализации Подпрограммы №17  «Устойчивое развитие сельских территорий Вологодской </w:t>
      </w:r>
      <w:r w:rsidRPr="003000FC">
        <w:rPr>
          <w:rFonts w:ascii="Times New Roman" w:eastAsia="Times New Roman" w:hAnsi="Times New Roman" w:cs="Times New Roman"/>
          <w:i/>
          <w:sz w:val="26"/>
          <w:szCs w:val="26"/>
          <w:lang w:eastAsia="ru-RU"/>
        </w:rPr>
        <w:lastRenderedPageBreak/>
        <w:t>области на 2014-2017 годы и на период до 2020 года», утвержденной постановлением Правительства Вологодской области  от 22.10.2012 года №1222 « О Государственной программе «Развитие агропромышленного комплекса и потребительского рынка Вологодской области на 2013-2020 годы» построенный жилой дом зарегистрирован только на одного члена семьи - Озерова А.В., два члена семьи собственниками жилого помещения не являются;</w:t>
      </w:r>
    </w:p>
    <w:p w:rsidR="003000FC" w:rsidRPr="003000FC" w:rsidRDefault="003000FC" w:rsidP="003000FC">
      <w:pPr>
        <w:spacing w:after="0" w:line="240" w:lineRule="auto"/>
        <w:ind w:firstLine="360"/>
        <w:contextualSpacing/>
        <w:jc w:val="both"/>
        <w:rPr>
          <w:rFonts w:ascii="Times New Roman" w:eastAsia="Times New Roman" w:hAnsi="Times New Roman" w:cs="Times New Roman"/>
          <w:i/>
          <w:sz w:val="26"/>
          <w:szCs w:val="26"/>
          <w:lang w:eastAsia="ru-RU"/>
        </w:rPr>
      </w:pPr>
      <w:r w:rsidRPr="003000FC">
        <w:rPr>
          <w:rFonts w:ascii="Times New Roman" w:eastAsia="Calibri" w:hAnsi="Times New Roman" w:cs="Times New Roman"/>
          <w:i/>
          <w:color w:val="C00000"/>
          <w:sz w:val="26"/>
          <w:szCs w:val="26"/>
        </w:rPr>
        <w:t xml:space="preserve">       </w:t>
      </w:r>
      <w:r>
        <w:rPr>
          <w:rFonts w:ascii="Times New Roman" w:eastAsia="Times New Roman" w:hAnsi="Times New Roman" w:cs="Times New Roman"/>
          <w:i/>
          <w:sz w:val="26"/>
          <w:szCs w:val="26"/>
          <w:lang w:eastAsia="ru-RU"/>
        </w:rPr>
        <w:t>в</w:t>
      </w:r>
      <w:r w:rsidRPr="003000FC">
        <w:rPr>
          <w:rFonts w:ascii="Times New Roman" w:eastAsia="Times New Roman" w:hAnsi="Times New Roman" w:cs="Times New Roman"/>
          <w:i/>
          <w:sz w:val="26"/>
          <w:szCs w:val="26"/>
          <w:lang w:eastAsia="ru-RU"/>
        </w:rPr>
        <w:t xml:space="preserve"> ходе проверки установлено, что решением Совета поселения Ботановское от 01.08.2014 года №271 «О внесении изменений в решение от 20.04.2010 года №67 « Об учетной норме и норме предоставления площади жилого помещения» установлена  учетная норма  и норма предоставления площади жилого помещения в количестве 16 кв. метров. В результате расчет социальной выплаты должен быть проведен с учетом существующей нормы (16 кв. м. х 3 чел.=48 кв. м. х24610 рублей х 0,70=826896,00 рублей). Таким образом, семье Озерова А.В. излишне выплачена сумма 103362,0 рубля (930258,0 -826896,0).;</w:t>
      </w:r>
    </w:p>
    <w:p w:rsidR="003000FC" w:rsidRPr="003000FC" w:rsidRDefault="003000FC" w:rsidP="003000FC">
      <w:pPr>
        <w:spacing w:after="0" w:line="240" w:lineRule="auto"/>
        <w:ind w:firstLine="360"/>
        <w:contextualSpacing/>
        <w:jc w:val="both"/>
        <w:rPr>
          <w:rFonts w:ascii="Times New Roman" w:eastAsia="Times New Roman" w:hAnsi="Times New Roman" w:cs="Times New Roman"/>
          <w:i/>
          <w:sz w:val="26"/>
          <w:szCs w:val="26"/>
          <w:lang w:eastAsia="ru-RU"/>
        </w:rPr>
      </w:pPr>
      <w:r w:rsidRPr="003000FC">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в</w:t>
      </w:r>
      <w:r w:rsidRPr="003000FC">
        <w:rPr>
          <w:rFonts w:ascii="Times New Roman" w:eastAsia="Times New Roman" w:hAnsi="Times New Roman" w:cs="Times New Roman"/>
          <w:i/>
          <w:sz w:val="26"/>
          <w:szCs w:val="26"/>
          <w:lang w:eastAsia="ru-RU"/>
        </w:rPr>
        <w:t xml:space="preserve"> нарушение пункта 5.12 Порядка выдачи  свидетельства о предоставления социальной выплаты на строительство (приобретение) жилья в сельской местности и их реализации Подпрограммы №17  «Устойчивое развитие сельских территорий Вологодской области на 2014-2017 годы и на период до 2020 года», утвержденной постановлением Правительства Вологодской обла</w:t>
      </w:r>
      <w:r>
        <w:rPr>
          <w:rFonts w:ascii="Times New Roman" w:eastAsia="Times New Roman" w:hAnsi="Times New Roman" w:cs="Times New Roman"/>
          <w:i/>
          <w:sz w:val="26"/>
          <w:szCs w:val="26"/>
          <w:lang w:eastAsia="ru-RU"/>
        </w:rPr>
        <w:t>сти  от 22.10.2012 года №1222 «</w:t>
      </w:r>
      <w:r w:rsidRPr="003000FC">
        <w:rPr>
          <w:rFonts w:ascii="Times New Roman" w:eastAsia="Times New Roman" w:hAnsi="Times New Roman" w:cs="Times New Roman"/>
          <w:i/>
          <w:sz w:val="26"/>
          <w:szCs w:val="26"/>
          <w:lang w:eastAsia="ru-RU"/>
        </w:rPr>
        <w:t>О Государственной программе «Развитие агропромышленного комплекса и потребительского рынка Вологодской области на 2013-2020 годы» в предоставленном пакете документов семьи Кукушкиной М.Н. отсутствуют документы о наличии в собственности или аренде земельного участка с разрешенным видом использования – «индивидуальное жилищное строительство»;</w:t>
      </w:r>
    </w:p>
    <w:p w:rsidR="000674B6" w:rsidRPr="00C952D7" w:rsidRDefault="003000FC" w:rsidP="00C952D7">
      <w:pPr>
        <w:spacing w:after="0" w:line="240" w:lineRule="auto"/>
        <w:ind w:firstLine="360"/>
        <w:contextualSpacing/>
        <w:jc w:val="both"/>
        <w:rPr>
          <w:rFonts w:ascii="Times New Roman" w:eastAsia="Times New Roman" w:hAnsi="Times New Roman" w:cs="Times New Roman"/>
          <w:i/>
          <w:sz w:val="26"/>
          <w:szCs w:val="26"/>
          <w:lang w:eastAsia="ru-RU"/>
        </w:rPr>
      </w:pPr>
      <w:r w:rsidRPr="003000FC">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в</w:t>
      </w:r>
      <w:r w:rsidRPr="003000FC">
        <w:rPr>
          <w:rFonts w:ascii="Times New Roman" w:eastAsia="Times New Roman" w:hAnsi="Times New Roman" w:cs="Times New Roman"/>
          <w:i/>
          <w:sz w:val="26"/>
          <w:szCs w:val="26"/>
          <w:lang w:eastAsia="ru-RU"/>
        </w:rPr>
        <w:t xml:space="preserve"> нарушение  пункта  5.14 Порядка выдачи  свидетельства о предоставления социальной выплаты на строительство (приобретение) жилья в сельской местности и их реализации Подпрограммы №17  «Устойчивое развитие сельских территорий Вологодской области на 2014-2017 годы и на период до 2020 года», утвержденной постановлением Правительства Вологодской области  от 22.10.2012 года №1222 « О Государственной программе «Развитие агропромышленного комплекса и потребительского рынка Вологодской области на 2013-2020 годы»   из получателей субсидии в 2015 году на строительство жилого дома  семья Вихаревой Жанны Сергеевны не предоставила в Администрацию района документы на регистрацию жилого дома в течение трех лет с даты  выдачи свидетельства.</w:t>
      </w:r>
      <w:r w:rsidR="0033346A" w:rsidRPr="0033346A">
        <w:rPr>
          <w:rFonts w:ascii="Times New Roman" w:eastAsia="Times New Roman" w:hAnsi="Times New Roman" w:cs="Times New Roman"/>
          <w:sz w:val="26"/>
          <w:szCs w:val="26"/>
        </w:rPr>
        <w:t xml:space="preserve"> </w:t>
      </w:r>
      <w:r w:rsidR="0033346A">
        <w:rPr>
          <w:rFonts w:ascii="Times New Roman" w:eastAsia="Times New Roman" w:hAnsi="Times New Roman" w:cs="Times New Roman"/>
          <w:sz w:val="26"/>
          <w:szCs w:val="26"/>
        </w:rPr>
        <w:t xml:space="preserve"> </w:t>
      </w:r>
      <w:r w:rsidR="0033346A" w:rsidRPr="0033346A">
        <w:rPr>
          <w:rFonts w:ascii="Times New Roman" w:eastAsia="Times New Roman" w:hAnsi="Times New Roman" w:cs="Times New Roman"/>
          <w:i/>
          <w:sz w:val="26"/>
          <w:szCs w:val="26"/>
        </w:rPr>
        <w:t>Нарушения устранены частично.</w:t>
      </w:r>
    </w:p>
    <w:p w:rsidR="000674B6" w:rsidRPr="00C952D7"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0674B6">
        <w:rPr>
          <w:rFonts w:ascii="Times New Roman" w:eastAsiaTheme="minorEastAsia" w:hAnsi="Times New Roman" w:cs="Times New Roman"/>
          <w:sz w:val="26"/>
          <w:szCs w:val="26"/>
          <w:lang w:eastAsia="ru-RU"/>
        </w:rPr>
        <w:t xml:space="preserve">        </w:t>
      </w:r>
      <w:r w:rsidRPr="00C952D7">
        <w:rPr>
          <w:rFonts w:ascii="Times New Roman" w:eastAsiaTheme="minorEastAsia" w:hAnsi="Times New Roman" w:cs="Times New Roman"/>
          <w:sz w:val="26"/>
          <w:szCs w:val="26"/>
          <w:lang w:eastAsia="ru-RU"/>
        </w:rPr>
        <w:t xml:space="preserve">При реализации муниципальной программы «Обеспечение жильем молодых семей в Междуреченском муниципальном районе на 2016-2020 годы» выделена субсидия  на улучшение жилищных условий одной семьи, состоящей из трех человек. Общая площадь  приобретенного жилья составила </w:t>
      </w:r>
      <w:r w:rsidR="00C952D7" w:rsidRPr="00C952D7">
        <w:rPr>
          <w:rFonts w:ascii="Times New Roman" w:eastAsiaTheme="minorEastAsia" w:hAnsi="Times New Roman" w:cs="Times New Roman"/>
          <w:sz w:val="26"/>
          <w:szCs w:val="26"/>
          <w:lang w:eastAsia="ru-RU"/>
        </w:rPr>
        <w:t>96</w:t>
      </w:r>
      <w:r w:rsidRPr="00C952D7">
        <w:rPr>
          <w:rFonts w:ascii="Times New Roman" w:eastAsiaTheme="minorEastAsia" w:hAnsi="Times New Roman" w:cs="Times New Roman"/>
          <w:sz w:val="26"/>
          <w:szCs w:val="26"/>
          <w:lang w:eastAsia="ru-RU"/>
        </w:rPr>
        <w:t xml:space="preserve"> кв. метров.</w:t>
      </w:r>
    </w:p>
    <w:p w:rsidR="000674B6" w:rsidRPr="00C952D7"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C952D7">
        <w:rPr>
          <w:rFonts w:ascii="Times New Roman" w:eastAsiaTheme="minorEastAsia" w:hAnsi="Times New Roman" w:cs="Times New Roman"/>
          <w:color w:val="C00000"/>
          <w:sz w:val="26"/>
          <w:szCs w:val="26"/>
          <w:lang w:eastAsia="ru-RU"/>
        </w:rPr>
        <w:t xml:space="preserve">           </w:t>
      </w:r>
      <w:r w:rsidRPr="008C24BD">
        <w:rPr>
          <w:rFonts w:ascii="Times New Roman" w:eastAsiaTheme="minorEastAsia" w:hAnsi="Times New Roman" w:cs="Times New Roman"/>
          <w:sz w:val="26"/>
          <w:szCs w:val="26"/>
          <w:lang w:eastAsia="ru-RU"/>
        </w:rPr>
        <w:t>По муниципальной  программе «Демографическое  развитие Междуреченского муниципального района на 2014-201</w:t>
      </w:r>
      <w:r w:rsidR="008C24BD" w:rsidRPr="008C24BD">
        <w:rPr>
          <w:rFonts w:ascii="Times New Roman" w:eastAsiaTheme="minorEastAsia" w:hAnsi="Times New Roman" w:cs="Times New Roman"/>
          <w:sz w:val="26"/>
          <w:szCs w:val="26"/>
          <w:lang w:eastAsia="ru-RU"/>
        </w:rPr>
        <w:t>8</w:t>
      </w:r>
      <w:r w:rsidRPr="008C24BD">
        <w:rPr>
          <w:rFonts w:ascii="Times New Roman" w:eastAsiaTheme="minorEastAsia" w:hAnsi="Times New Roman" w:cs="Times New Roman"/>
          <w:sz w:val="26"/>
          <w:szCs w:val="26"/>
          <w:lang w:eastAsia="ru-RU"/>
        </w:rPr>
        <w:t xml:space="preserve"> годы» выплаты на рождение ребенка в сумме 10,0 тыс. рублей получили </w:t>
      </w:r>
      <w:r w:rsidR="008C24BD" w:rsidRPr="008C24BD">
        <w:rPr>
          <w:rFonts w:ascii="Times New Roman" w:eastAsiaTheme="minorEastAsia" w:hAnsi="Times New Roman" w:cs="Times New Roman"/>
          <w:sz w:val="26"/>
          <w:szCs w:val="26"/>
          <w:lang w:eastAsia="ru-RU"/>
        </w:rPr>
        <w:t>2</w:t>
      </w:r>
      <w:r w:rsidRPr="008C24BD">
        <w:rPr>
          <w:rFonts w:ascii="Times New Roman" w:eastAsiaTheme="minorEastAsia" w:hAnsi="Times New Roman" w:cs="Times New Roman"/>
          <w:sz w:val="26"/>
          <w:szCs w:val="26"/>
          <w:lang w:eastAsia="ru-RU"/>
        </w:rPr>
        <w:t xml:space="preserve"> семь</w:t>
      </w:r>
      <w:r w:rsidR="008C24BD" w:rsidRPr="008C24BD">
        <w:rPr>
          <w:rFonts w:ascii="Times New Roman" w:eastAsiaTheme="minorEastAsia" w:hAnsi="Times New Roman" w:cs="Times New Roman"/>
          <w:sz w:val="26"/>
          <w:szCs w:val="26"/>
          <w:lang w:eastAsia="ru-RU"/>
        </w:rPr>
        <w:t>и</w:t>
      </w:r>
      <w:r w:rsidRPr="008C24BD">
        <w:rPr>
          <w:rFonts w:ascii="Times New Roman" w:eastAsiaTheme="minorEastAsia" w:hAnsi="Times New Roman" w:cs="Times New Roman"/>
          <w:sz w:val="26"/>
          <w:szCs w:val="26"/>
          <w:lang w:eastAsia="ru-RU"/>
        </w:rPr>
        <w:t>.</w:t>
      </w:r>
    </w:p>
    <w:p w:rsidR="000674B6" w:rsidRPr="00905D78"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905D78">
        <w:rPr>
          <w:rFonts w:ascii="Times New Roman" w:eastAsiaTheme="minorEastAsia" w:hAnsi="Times New Roman" w:cs="Times New Roman"/>
          <w:sz w:val="26"/>
          <w:szCs w:val="26"/>
          <w:lang w:eastAsia="ru-RU"/>
        </w:rPr>
        <w:t xml:space="preserve">             При реализации муниципальной программы «Модернизация коммунального хозяйства на территории Междуреченского муниципального района на 2017 -2020 годы» проведены работы </w:t>
      </w:r>
      <w:r w:rsidR="008C24BD" w:rsidRPr="00905D78">
        <w:rPr>
          <w:rFonts w:ascii="Times New Roman" w:eastAsiaTheme="minorEastAsia" w:hAnsi="Times New Roman" w:cs="Times New Roman"/>
          <w:sz w:val="26"/>
          <w:szCs w:val="26"/>
          <w:lang w:eastAsia="ru-RU"/>
        </w:rPr>
        <w:t xml:space="preserve">проектирование по  </w:t>
      </w:r>
      <w:r w:rsidRPr="00905D78">
        <w:rPr>
          <w:rFonts w:ascii="Times New Roman" w:eastAsiaTheme="minorEastAsia" w:hAnsi="Times New Roman" w:cs="Times New Roman"/>
          <w:sz w:val="26"/>
          <w:szCs w:val="26"/>
          <w:lang w:eastAsia="ru-RU"/>
        </w:rPr>
        <w:t xml:space="preserve"> установке </w:t>
      </w:r>
      <w:r w:rsidR="008C24BD" w:rsidRPr="00905D78">
        <w:rPr>
          <w:rFonts w:ascii="Times New Roman" w:eastAsiaTheme="minorEastAsia" w:hAnsi="Times New Roman" w:cs="Times New Roman"/>
          <w:sz w:val="26"/>
          <w:szCs w:val="26"/>
          <w:lang w:eastAsia="ru-RU"/>
        </w:rPr>
        <w:t xml:space="preserve">котла в котельной </w:t>
      </w:r>
      <w:r w:rsidRPr="00905D78">
        <w:rPr>
          <w:rFonts w:ascii="Times New Roman" w:eastAsiaTheme="minorEastAsia" w:hAnsi="Times New Roman" w:cs="Times New Roman"/>
          <w:sz w:val="26"/>
          <w:szCs w:val="26"/>
          <w:lang w:eastAsia="ru-RU"/>
        </w:rPr>
        <w:t xml:space="preserve"> п. Туровец</w:t>
      </w:r>
      <w:r w:rsidR="008C24BD" w:rsidRPr="00905D78">
        <w:rPr>
          <w:rFonts w:ascii="Times New Roman" w:eastAsiaTheme="minorEastAsia" w:hAnsi="Times New Roman" w:cs="Times New Roman"/>
          <w:sz w:val="26"/>
          <w:szCs w:val="26"/>
          <w:lang w:eastAsia="ru-RU"/>
        </w:rPr>
        <w:t xml:space="preserve">, также  обследование дымовых труб и техническая диагностика котлов в котельных района, кроме </w:t>
      </w:r>
      <w:r w:rsidR="008C24BD" w:rsidRPr="00905D78">
        <w:rPr>
          <w:rFonts w:ascii="Times New Roman" w:eastAsiaTheme="minorEastAsia" w:hAnsi="Times New Roman" w:cs="Times New Roman"/>
          <w:sz w:val="26"/>
          <w:szCs w:val="26"/>
          <w:lang w:eastAsia="ru-RU"/>
        </w:rPr>
        <w:lastRenderedPageBreak/>
        <w:t>того проведены ремонтные работы муниципального имущества района МУП «Жилищником-2»</w:t>
      </w:r>
      <w:r w:rsidRPr="00905D78">
        <w:rPr>
          <w:rFonts w:ascii="Times New Roman" w:eastAsiaTheme="minorEastAsia" w:hAnsi="Times New Roman" w:cs="Times New Roman"/>
          <w:sz w:val="26"/>
          <w:szCs w:val="26"/>
          <w:lang w:eastAsia="ru-RU"/>
        </w:rPr>
        <w:t>.</w:t>
      </w:r>
    </w:p>
    <w:p w:rsidR="000674B6"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C952D7">
        <w:rPr>
          <w:rFonts w:ascii="Times New Roman" w:eastAsiaTheme="minorEastAsia" w:hAnsi="Times New Roman" w:cs="Times New Roman"/>
          <w:color w:val="C00000"/>
          <w:sz w:val="26"/>
          <w:szCs w:val="26"/>
          <w:lang w:eastAsia="ru-RU"/>
        </w:rPr>
        <w:t xml:space="preserve">             </w:t>
      </w:r>
      <w:r w:rsidRPr="008C24BD">
        <w:rPr>
          <w:rFonts w:ascii="Times New Roman" w:eastAsiaTheme="minorEastAsia" w:hAnsi="Times New Roman" w:cs="Times New Roman"/>
          <w:sz w:val="26"/>
          <w:szCs w:val="26"/>
          <w:lang w:eastAsia="ru-RU"/>
        </w:rPr>
        <w:t xml:space="preserve">При реализации муниципальной программы «Капитальный ремонт муниципального жилищного  фонда Междуреченского муниципального района на 2017-2020 годы» проведены работы по капитальному ремонту муниципальной квартиры  </w:t>
      </w:r>
      <w:r w:rsidR="008C24BD" w:rsidRPr="008C24BD">
        <w:rPr>
          <w:rFonts w:ascii="Times New Roman" w:eastAsiaTheme="minorEastAsia" w:hAnsi="Times New Roman" w:cs="Times New Roman"/>
          <w:sz w:val="26"/>
          <w:szCs w:val="26"/>
          <w:lang w:eastAsia="ru-RU"/>
        </w:rPr>
        <w:t>в п. Шиченьга и Шуйское (ул. Строителей)</w:t>
      </w:r>
      <w:r w:rsidRPr="008C24BD">
        <w:rPr>
          <w:rFonts w:ascii="Times New Roman" w:eastAsiaTheme="minorEastAsia" w:hAnsi="Times New Roman" w:cs="Times New Roman"/>
          <w:sz w:val="26"/>
          <w:szCs w:val="26"/>
          <w:lang w:eastAsia="ru-RU"/>
        </w:rPr>
        <w:t xml:space="preserve"> площадью </w:t>
      </w:r>
      <w:r w:rsidR="008C24BD" w:rsidRPr="008C24BD">
        <w:rPr>
          <w:rFonts w:ascii="Times New Roman" w:eastAsiaTheme="minorEastAsia" w:hAnsi="Times New Roman" w:cs="Times New Roman"/>
          <w:sz w:val="26"/>
          <w:szCs w:val="26"/>
          <w:lang w:eastAsia="ru-RU"/>
        </w:rPr>
        <w:t>101,3</w:t>
      </w:r>
      <w:r w:rsidRPr="008C24BD">
        <w:rPr>
          <w:rFonts w:ascii="Times New Roman" w:eastAsiaTheme="minorEastAsia" w:hAnsi="Times New Roman" w:cs="Times New Roman"/>
          <w:sz w:val="26"/>
          <w:szCs w:val="26"/>
          <w:lang w:eastAsia="ru-RU"/>
        </w:rPr>
        <w:t xml:space="preserve"> кв. м. </w:t>
      </w:r>
    </w:p>
    <w:p w:rsidR="00905D78" w:rsidRPr="00C952D7" w:rsidRDefault="00905D78" w:rsidP="000674B6">
      <w:pPr>
        <w:spacing w:after="0" w:line="240" w:lineRule="auto"/>
        <w:contextualSpacing/>
        <w:jc w:val="both"/>
        <w:rPr>
          <w:rFonts w:ascii="Times New Roman" w:eastAsiaTheme="minorEastAsia" w:hAnsi="Times New Roman" w:cs="Times New Roman"/>
          <w:color w:val="C00000"/>
          <w:sz w:val="26"/>
          <w:szCs w:val="26"/>
          <w:lang w:eastAsia="ru-RU"/>
        </w:rPr>
      </w:pPr>
      <w:r>
        <w:rPr>
          <w:rFonts w:ascii="Times New Roman" w:eastAsiaTheme="minorEastAsia" w:hAnsi="Times New Roman" w:cs="Times New Roman"/>
          <w:sz w:val="26"/>
          <w:szCs w:val="26"/>
          <w:lang w:eastAsia="ru-RU"/>
        </w:rPr>
        <w:t xml:space="preserve">           По реализации муниципальной «Формирование современной  городской среды на территории с. Шуйское сельского поселения Сухонское Междуреченского муниципального района на 2018-2022 годы» проведено благоустройство 2-х единиц дворовых территорий по ул. Горького </w:t>
      </w:r>
      <w:r w:rsidR="008A7B04">
        <w:rPr>
          <w:rFonts w:ascii="Times New Roman" w:eastAsiaTheme="minorEastAsia" w:hAnsi="Times New Roman" w:cs="Times New Roman"/>
          <w:sz w:val="26"/>
          <w:szCs w:val="26"/>
          <w:lang w:eastAsia="ru-RU"/>
        </w:rPr>
        <w:t>с. Шуйское.</w:t>
      </w:r>
      <w:r>
        <w:rPr>
          <w:rFonts w:ascii="Times New Roman" w:eastAsiaTheme="minorEastAsia" w:hAnsi="Times New Roman" w:cs="Times New Roman"/>
          <w:sz w:val="26"/>
          <w:szCs w:val="26"/>
          <w:lang w:eastAsia="ru-RU"/>
        </w:rPr>
        <w:t xml:space="preserve"> </w:t>
      </w:r>
    </w:p>
    <w:p w:rsidR="000674B6" w:rsidRPr="000674B6"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ind w:firstLine="709"/>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6. Предоставление и погашения  бюджетных кредитов и обязательств по муниципальным гарантиям за 201</w:t>
      </w:r>
      <w:r w:rsidR="00521249">
        <w:rPr>
          <w:rFonts w:ascii="Times New Roman" w:eastAsiaTheme="minorEastAsia" w:hAnsi="Times New Roman" w:cs="Times New Roman"/>
          <w:b/>
          <w:sz w:val="26"/>
          <w:szCs w:val="26"/>
          <w:lang w:eastAsia="ru-RU"/>
        </w:rPr>
        <w:t>8</w:t>
      </w:r>
      <w:r w:rsidRPr="000674B6">
        <w:rPr>
          <w:rFonts w:ascii="Times New Roman" w:eastAsiaTheme="minorEastAsia" w:hAnsi="Times New Roman" w:cs="Times New Roman"/>
          <w:b/>
          <w:sz w:val="26"/>
          <w:szCs w:val="26"/>
          <w:lang w:eastAsia="ru-RU"/>
        </w:rPr>
        <w:t xml:space="preserve"> год </w:t>
      </w:r>
    </w:p>
    <w:p w:rsidR="000674B6" w:rsidRPr="000674B6" w:rsidRDefault="000674B6" w:rsidP="000674B6">
      <w:pPr>
        <w:spacing w:after="0" w:line="240" w:lineRule="auto"/>
        <w:ind w:firstLine="709"/>
        <w:contextualSpacing/>
        <w:jc w:val="center"/>
        <w:rPr>
          <w:rFonts w:ascii="Times New Roman" w:eastAsiaTheme="minorEastAsia" w:hAnsi="Times New Roman" w:cs="Times New Roman"/>
          <w:b/>
          <w:sz w:val="26"/>
          <w:szCs w:val="26"/>
          <w:lang w:eastAsia="ru-RU"/>
        </w:rPr>
      </w:pPr>
      <w:r w:rsidRPr="000674B6">
        <w:rPr>
          <w:rFonts w:ascii="Times New Roman" w:eastAsiaTheme="minorEastAsia" w:hAnsi="Times New Roman" w:cs="Times New Roman"/>
          <w:b/>
          <w:sz w:val="26"/>
          <w:szCs w:val="26"/>
          <w:lang w:eastAsia="ru-RU"/>
        </w:rPr>
        <w:t>6.1. Предоставление бюджетных кредитов за 201</w:t>
      </w:r>
      <w:r w:rsidR="00521249">
        <w:rPr>
          <w:rFonts w:ascii="Times New Roman" w:eastAsiaTheme="minorEastAsia" w:hAnsi="Times New Roman" w:cs="Times New Roman"/>
          <w:b/>
          <w:sz w:val="26"/>
          <w:szCs w:val="26"/>
          <w:lang w:eastAsia="ru-RU"/>
        </w:rPr>
        <w:t>8</w:t>
      </w:r>
      <w:r w:rsidRPr="000674B6">
        <w:rPr>
          <w:rFonts w:ascii="Times New Roman" w:eastAsiaTheme="minorEastAsia" w:hAnsi="Times New Roman" w:cs="Times New Roman"/>
          <w:b/>
          <w:sz w:val="26"/>
          <w:szCs w:val="26"/>
          <w:lang w:eastAsia="ru-RU"/>
        </w:rPr>
        <w:t xml:space="preserve"> год </w:t>
      </w:r>
    </w:p>
    <w:p w:rsidR="000674B6" w:rsidRPr="000674B6" w:rsidRDefault="000674B6" w:rsidP="000674B6">
      <w:pPr>
        <w:spacing w:after="0" w:line="240" w:lineRule="auto"/>
        <w:ind w:firstLine="709"/>
        <w:contextualSpacing/>
        <w:jc w:val="center"/>
        <w:rPr>
          <w:rFonts w:ascii="Times New Roman" w:eastAsiaTheme="minorEastAsia" w:hAnsi="Times New Roman" w:cs="Times New Roman"/>
          <w:b/>
          <w:sz w:val="26"/>
          <w:szCs w:val="26"/>
          <w:lang w:eastAsia="ru-RU"/>
        </w:rPr>
      </w:pPr>
    </w:p>
    <w:p w:rsidR="000674B6" w:rsidRPr="000674B6"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В соответствии решением Представ</w:t>
      </w:r>
      <w:r w:rsidR="00521249">
        <w:rPr>
          <w:rFonts w:ascii="Times New Roman" w:eastAsiaTheme="minorEastAsia" w:hAnsi="Times New Roman" w:cs="Times New Roman"/>
          <w:sz w:val="26"/>
          <w:szCs w:val="26"/>
          <w:lang w:eastAsia="ru-RU"/>
        </w:rPr>
        <w:t xml:space="preserve">ительного Собрания района от 15 </w:t>
      </w:r>
      <w:r w:rsidRPr="000674B6">
        <w:rPr>
          <w:rFonts w:ascii="Times New Roman" w:eastAsiaTheme="minorEastAsia" w:hAnsi="Times New Roman" w:cs="Times New Roman"/>
          <w:sz w:val="26"/>
          <w:szCs w:val="26"/>
          <w:lang w:eastAsia="ru-RU"/>
        </w:rPr>
        <w:t>декабря 201</w:t>
      </w:r>
      <w:r w:rsidR="00521249">
        <w:rPr>
          <w:rFonts w:ascii="Times New Roman" w:eastAsiaTheme="minorEastAsia" w:hAnsi="Times New Roman" w:cs="Times New Roman"/>
          <w:sz w:val="26"/>
          <w:szCs w:val="26"/>
          <w:lang w:eastAsia="ru-RU"/>
        </w:rPr>
        <w:t>7</w:t>
      </w:r>
      <w:r w:rsidRPr="000674B6">
        <w:rPr>
          <w:rFonts w:ascii="Times New Roman" w:eastAsiaTheme="minorEastAsia" w:hAnsi="Times New Roman" w:cs="Times New Roman"/>
          <w:sz w:val="26"/>
          <w:szCs w:val="26"/>
          <w:lang w:eastAsia="ru-RU"/>
        </w:rPr>
        <w:t xml:space="preserve"> года №</w:t>
      </w:r>
      <w:r w:rsidR="00521249">
        <w:rPr>
          <w:rFonts w:ascii="Times New Roman" w:eastAsiaTheme="minorEastAsia" w:hAnsi="Times New Roman" w:cs="Times New Roman"/>
          <w:sz w:val="26"/>
          <w:szCs w:val="26"/>
          <w:lang w:eastAsia="ru-RU"/>
        </w:rPr>
        <w:t>73</w:t>
      </w:r>
      <w:r w:rsidRPr="000674B6">
        <w:rPr>
          <w:rFonts w:ascii="Times New Roman" w:eastAsiaTheme="minorEastAsia" w:hAnsi="Times New Roman" w:cs="Times New Roman"/>
          <w:sz w:val="26"/>
          <w:szCs w:val="26"/>
          <w:lang w:eastAsia="ru-RU"/>
        </w:rPr>
        <w:t xml:space="preserve"> «О бюджете района на 201</w:t>
      </w:r>
      <w:r w:rsidR="00521249">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и плановый период 201</w:t>
      </w:r>
      <w:r w:rsidR="00521249">
        <w:rPr>
          <w:rFonts w:ascii="Times New Roman" w:eastAsiaTheme="minorEastAsia" w:hAnsi="Times New Roman" w:cs="Times New Roman"/>
          <w:sz w:val="26"/>
          <w:szCs w:val="26"/>
          <w:lang w:eastAsia="ru-RU"/>
        </w:rPr>
        <w:t>9</w:t>
      </w:r>
      <w:r w:rsidRPr="000674B6">
        <w:rPr>
          <w:rFonts w:ascii="Times New Roman" w:eastAsiaTheme="minorEastAsia" w:hAnsi="Times New Roman" w:cs="Times New Roman"/>
          <w:sz w:val="26"/>
          <w:szCs w:val="26"/>
          <w:lang w:eastAsia="ru-RU"/>
        </w:rPr>
        <w:t xml:space="preserve"> и</w:t>
      </w:r>
      <w:r w:rsidR="00521249">
        <w:rPr>
          <w:rFonts w:ascii="Times New Roman" w:eastAsiaTheme="minorEastAsia" w:hAnsi="Times New Roman" w:cs="Times New Roman"/>
          <w:sz w:val="26"/>
          <w:szCs w:val="26"/>
          <w:lang w:eastAsia="ru-RU"/>
        </w:rPr>
        <w:t xml:space="preserve"> </w:t>
      </w:r>
      <w:r w:rsidRPr="000674B6">
        <w:rPr>
          <w:rFonts w:ascii="Times New Roman" w:eastAsiaTheme="minorEastAsia" w:hAnsi="Times New Roman" w:cs="Times New Roman"/>
          <w:sz w:val="26"/>
          <w:szCs w:val="26"/>
          <w:lang w:eastAsia="ru-RU"/>
        </w:rPr>
        <w:t>20</w:t>
      </w:r>
      <w:r w:rsidR="00521249">
        <w:rPr>
          <w:rFonts w:ascii="Times New Roman" w:eastAsiaTheme="minorEastAsia" w:hAnsi="Times New Roman" w:cs="Times New Roman"/>
          <w:sz w:val="26"/>
          <w:szCs w:val="26"/>
          <w:lang w:eastAsia="ru-RU"/>
        </w:rPr>
        <w:t>20</w:t>
      </w:r>
      <w:r w:rsidRPr="000674B6">
        <w:rPr>
          <w:rFonts w:ascii="Times New Roman" w:eastAsiaTheme="minorEastAsia" w:hAnsi="Times New Roman" w:cs="Times New Roman"/>
          <w:sz w:val="26"/>
          <w:szCs w:val="26"/>
          <w:lang w:eastAsia="ru-RU"/>
        </w:rPr>
        <w:t xml:space="preserve"> годов»  бюджетные ассигнования на предоставления бюджетных кредитов муниципальным образованиям района не предусматривались и не предоставлялись.</w:t>
      </w:r>
    </w:p>
    <w:p w:rsidR="000674B6" w:rsidRPr="000674B6"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В соответствии с данными отчета об исполнении бюджета за 201</w:t>
      </w:r>
      <w:r w:rsidR="00521249">
        <w:rPr>
          <w:rFonts w:ascii="Times New Roman" w:eastAsiaTheme="minorEastAsia" w:hAnsi="Times New Roman" w:cs="Times New Roman"/>
          <w:sz w:val="26"/>
          <w:szCs w:val="26"/>
          <w:lang w:eastAsia="ru-RU"/>
        </w:rPr>
        <w:t>8</w:t>
      </w:r>
      <w:r w:rsidRPr="000674B6">
        <w:rPr>
          <w:rFonts w:ascii="Times New Roman" w:eastAsiaTheme="minorEastAsia" w:hAnsi="Times New Roman" w:cs="Times New Roman"/>
          <w:sz w:val="26"/>
          <w:szCs w:val="26"/>
          <w:lang w:eastAsia="ru-RU"/>
        </w:rPr>
        <w:t xml:space="preserve"> год бюджетные кредиты в Междуреченский муниципальный район не привлекались.</w:t>
      </w:r>
    </w:p>
    <w:p w:rsidR="000674B6" w:rsidRPr="000674B6" w:rsidRDefault="000674B6" w:rsidP="000674B6">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674B6" w:rsidRPr="000674B6" w:rsidRDefault="000674B6" w:rsidP="000674B6">
      <w:pPr>
        <w:spacing w:after="0" w:line="240" w:lineRule="auto"/>
        <w:contextualSpacing/>
        <w:jc w:val="center"/>
        <w:rPr>
          <w:rFonts w:ascii="Times New Roman" w:eastAsia="Times New Roman" w:hAnsi="Times New Roman" w:cs="Times New Roman"/>
          <w:b/>
          <w:color w:val="C00000"/>
          <w:sz w:val="26"/>
          <w:szCs w:val="26"/>
          <w:lang w:eastAsia="ru-RU"/>
        </w:rPr>
      </w:pPr>
    </w:p>
    <w:p w:rsidR="000674B6" w:rsidRPr="000674B6" w:rsidRDefault="000674B6" w:rsidP="000674B6">
      <w:pPr>
        <w:spacing w:after="0" w:line="240" w:lineRule="auto"/>
        <w:contextualSpacing/>
        <w:jc w:val="center"/>
        <w:rPr>
          <w:rFonts w:ascii="Times New Roman" w:eastAsia="Times New Roman" w:hAnsi="Times New Roman" w:cs="Times New Roman"/>
          <w:b/>
          <w:sz w:val="26"/>
          <w:szCs w:val="26"/>
          <w:lang w:eastAsia="ru-RU"/>
        </w:rPr>
      </w:pPr>
      <w:r w:rsidRPr="000674B6">
        <w:rPr>
          <w:rFonts w:ascii="Times New Roman" w:eastAsia="Times New Roman" w:hAnsi="Times New Roman" w:cs="Times New Roman"/>
          <w:b/>
          <w:sz w:val="26"/>
          <w:szCs w:val="26"/>
          <w:lang w:eastAsia="ru-RU"/>
        </w:rPr>
        <w:t>6.2. Муниципальный долг района за 201</w:t>
      </w:r>
      <w:r w:rsidR="00521249">
        <w:rPr>
          <w:rFonts w:ascii="Times New Roman" w:eastAsia="Times New Roman" w:hAnsi="Times New Roman" w:cs="Times New Roman"/>
          <w:b/>
          <w:sz w:val="26"/>
          <w:szCs w:val="26"/>
          <w:lang w:eastAsia="ru-RU"/>
        </w:rPr>
        <w:t>8</w:t>
      </w:r>
      <w:r w:rsidRPr="000674B6">
        <w:rPr>
          <w:rFonts w:ascii="Times New Roman" w:eastAsia="Times New Roman" w:hAnsi="Times New Roman" w:cs="Times New Roman"/>
          <w:b/>
          <w:sz w:val="26"/>
          <w:szCs w:val="26"/>
          <w:lang w:eastAsia="ru-RU"/>
        </w:rPr>
        <w:t xml:space="preserve"> год</w:t>
      </w:r>
    </w:p>
    <w:p w:rsidR="000674B6" w:rsidRPr="000674B6" w:rsidRDefault="000674B6" w:rsidP="000674B6">
      <w:pPr>
        <w:spacing w:after="0" w:line="240" w:lineRule="auto"/>
        <w:contextualSpacing/>
        <w:jc w:val="center"/>
        <w:rPr>
          <w:rFonts w:ascii="Times New Roman" w:eastAsia="Times New Roman" w:hAnsi="Times New Roman" w:cs="Times New Roman"/>
          <w:b/>
          <w:sz w:val="26"/>
          <w:szCs w:val="26"/>
          <w:lang w:eastAsia="ru-RU"/>
        </w:rPr>
      </w:pPr>
    </w:p>
    <w:p w:rsidR="000674B6" w:rsidRPr="000674B6" w:rsidRDefault="000674B6" w:rsidP="000674B6">
      <w:pPr>
        <w:spacing w:after="0" w:line="240" w:lineRule="auto"/>
        <w:contextualSpacing/>
        <w:jc w:val="both"/>
        <w:rPr>
          <w:rFonts w:ascii="Times New Roman" w:eastAsia="Times New Roman" w:hAnsi="Times New Roman" w:cs="Times New Roman"/>
          <w:sz w:val="26"/>
          <w:szCs w:val="26"/>
          <w:lang w:eastAsia="ru-RU"/>
        </w:rPr>
      </w:pPr>
      <w:r w:rsidRPr="000674B6">
        <w:rPr>
          <w:rFonts w:ascii="Times New Roman" w:eastAsia="Times New Roman" w:hAnsi="Times New Roman" w:cs="Times New Roman"/>
          <w:sz w:val="26"/>
          <w:szCs w:val="26"/>
          <w:lang w:eastAsia="ru-RU"/>
        </w:rPr>
        <w:t xml:space="preserve">      В соответствии решением Представительного Собрания района от </w:t>
      </w:r>
      <w:r w:rsidR="00521249">
        <w:rPr>
          <w:rFonts w:ascii="Times New Roman" w:eastAsia="Times New Roman" w:hAnsi="Times New Roman" w:cs="Times New Roman"/>
          <w:sz w:val="26"/>
          <w:szCs w:val="26"/>
          <w:lang w:eastAsia="ru-RU"/>
        </w:rPr>
        <w:t>15</w:t>
      </w:r>
      <w:r w:rsidRPr="000674B6">
        <w:rPr>
          <w:rFonts w:ascii="Times New Roman" w:eastAsia="Times New Roman" w:hAnsi="Times New Roman" w:cs="Times New Roman"/>
          <w:sz w:val="26"/>
          <w:szCs w:val="26"/>
          <w:lang w:eastAsia="ru-RU"/>
        </w:rPr>
        <w:t xml:space="preserve"> декабря 201</w:t>
      </w:r>
      <w:r w:rsidR="00521249">
        <w:rPr>
          <w:rFonts w:ascii="Times New Roman" w:eastAsia="Times New Roman" w:hAnsi="Times New Roman" w:cs="Times New Roman"/>
          <w:sz w:val="26"/>
          <w:szCs w:val="26"/>
          <w:lang w:eastAsia="ru-RU"/>
        </w:rPr>
        <w:t>7</w:t>
      </w:r>
      <w:r w:rsidRPr="000674B6">
        <w:rPr>
          <w:rFonts w:ascii="Times New Roman" w:eastAsia="Times New Roman" w:hAnsi="Times New Roman" w:cs="Times New Roman"/>
          <w:sz w:val="26"/>
          <w:szCs w:val="26"/>
          <w:lang w:eastAsia="ru-RU"/>
        </w:rPr>
        <w:t xml:space="preserve"> года №</w:t>
      </w:r>
      <w:r w:rsidR="00521249">
        <w:rPr>
          <w:rFonts w:ascii="Times New Roman" w:eastAsia="Times New Roman" w:hAnsi="Times New Roman" w:cs="Times New Roman"/>
          <w:sz w:val="26"/>
          <w:szCs w:val="26"/>
          <w:lang w:eastAsia="ru-RU"/>
        </w:rPr>
        <w:t>73</w:t>
      </w:r>
      <w:r w:rsidRPr="000674B6">
        <w:rPr>
          <w:rFonts w:ascii="Times New Roman" w:eastAsia="Times New Roman" w:hAnsi="Times New Roman" w:cs="Times New Roman"/>
          <w:sz w:val="26"/>
          <w:szCs w:val="26"/>
          <w:lang w:eastAsia="ru-RU"/>
        </w:rPr>
        <w:t xml:space="preserve"> «О бюджете района на 201</w:t>
      </w:r>
      <w:r w:rsidR="00521249">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 и плановый период 201</w:t>
      </w:r>
      <w:r w:rsidR="00521249">
        <w:rPr>
          <w:rFonts w:ascii="Times New Roman" w:eastAsia="Times New Roman" w:hAnsi="Times New Roman" w:cs="Times New Roman"/>
          <w:sz w:val="26"/>
          <w:szCs w:val="26"/>
          <w:lang w:eastAsia="ru-RU"/>
        </w:rPr>
        <w:t>9</w:t>
      </w:r>
      <w:r w:rsidRPr="000674B6">
        <w:rPr>
          <w:rFonts w:ascii="Times New Roman" w:eastAsia="Times New Roman" w:hAnsi="Times New Roman" w:cs="Times New Roman"/>
          <w:sz w:val="26"/>
          <w:szCs w:val="26"/>
          <w:lang w:eastAsia="ru-RU"/>
        </w:rPr>
        <w:t xml:space="preserve"> и 20</w:t>
      </w:r>
      <w:r w:rsidR="00521249">
        <w:rPr>
          <w:rFonts w:ascii="Times New Roman" w:eastAsia="Times New Roman" w:hAnsi="Times New Roman" w:cs="Times New Roman"/>
          <w:sz w:val="26"/>
          <w:szCs w:val="26"/>
          <w:lang w:eastAsia="ru-RU"/>
        </w:rPr>
        <w:t>20</w:t>
      </w:r>
      <w:r w:rsidRPr="000674B6">
        <w:rPr>
          <w:rFonts w:ascii="Times New Roman" w:eastAsia="Times New Roman" w:hAnsi="Times New Roman" w:cs="Times New Roman"/>
          <w:sz w:val="26"/>
          <w:szCs w:val="26"/>
          <w:lang w:eastAsia="ru-RU"/>
        </w:rPr>
        <w:t xml:space="preserve"> годов»,  также в соответствии с данными отчета об исполнении  бюджета за 201</w:t>
      </w:r>
      <w:r w:rsidR="00521249">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 муниципальный долг по состоянию на 01 января 201</w:t>
      </w:r>
      <w:r w:rsidR="00521249">
        <w:rPr>
          <w:rFonts w:ascii="Times New Roman" w:eastAsia="Times New Roman" w:hAnsi="Times New Roman" w:cs="Times New Roman"/>
          <w:sz w:val="26"/>
          <w:szCs w:val="26"/>
          <w:lang w:eastAsia="ru-RU"/>
        </w:rPr>
        <w:t>9</w:t>
      </w:r>
      <w:r w:rsidRPr="000674B6">
        <w:rPr>
          <w:rFonts w:ascii="Times New Roman" w:eastAsia="Times New Roman" w:hAnsi="Times New Roman" w:cs="Times New Roman"/>
          <w:sz w:val="26"/>
          <w:szCs w:val="26"/>
          <w:lang w:eastAsia="ru-RU"/>
        </w:rPr>
        <w:t xml:space="preserve"> года равен нулю. В 201</w:t>
      </w:r>
      <w:r w:rsidR="00521249">
        <w:rPr>
          <w:rFonts w:ascii="Times New Roman" w:eastAsia="Times New Roman" w:hAnsi="Times New Roman" w:cs="Times New Roman"/>
          <w:sz w:val="26"/>
          <w:szCs w:val="26"/>
          <w:lang w:eastAsia="ru-RU"/>
        </w:rPr>
        <w:t>8</w:t>
      </w:r>
      <w:r w:rsidRPr="000674B6">
        <w:rPr>
          <w:rFonts w:ascii="Times New Roman" w:eastAsia="Times New Roman" w:hAnsi="Times New Roman" w:cs="Times New Roman"/>
          <w:sz w:val="26"/>
          <w:szCs w:val="26"/>
          <w:lang w:eastAsia="ru-RU"/>
        </w:rPr>
        <w:t xml:space="preserve"> году внешние заимствования  не планировались и не проводились.</w:t>
      </w:r>
    </w:p>
    <w:p w:rsidR="000674B6" w:rsidRPr="000674B6" w:rsidRDefault="000674B6" w:rsidP="000674B6">
      <w:pPr>
        <w:spacing w:after="0" w:line="240" w:lineRule="auto"/>
        <w:contextualSpacing/>
        <w:jc w:val="both"/>
        <w:rPr>
          <w:rFonts w:ascii="Times New Roman" w:eastAsia="Times New Roman" w:hAnsi="Times New Roman" w:cs="Times New Roman"/>
          <w:sz w:val="26"/>
          <w:szCs w:val="26"/>
          <w:lang w:eastAsia="ru-RU"/>
        </w:rPr>
      </w:pPr>
    </w:p>
    <w:p w:rsidR="000674B6" w:rsidRPr="00F91A70" w:rsidRDefault="000674B6" w:rsidP="000674B6">
      <w:pPr>
        <w:spacing w:after="0" w:line="240" w:lineRule="auto"/>
        <w:contextualSpacing/>
        <w:jc w:val="both"/>
        <w:rPr>
          <w:rFonts w:ascii="Times New Roman" w:eastAsia="Times New Roman" w:hAnsi="Times New Roman" w:cs="Times New Roman"/>
          <w:sz w:val="26"/>
          <w:szCs w:val="26"/>
          <w:lang w:eastAsia="ru-RU"/>
        </w:rPr>
      </w:pPr>
    </w:p>
    <w:p w:rsidR="000674B6" w:rsidRPr="00F91A70" w:rsidRDefault="000674B6" w:rsidP="000674B6">
      <w:pPr>
        <w:spacing w:after="0" w:line="240" w:lineRule="auto"/>
        <w:contextualSpacing/>
        <w:jc w:val="center"/>
        <w:rPr>
          <w:rFonts w:ascii="Times New Roman" w:eastAsia="Times New Roman" w:hAnsi="Times New Roman" w:cs="Times New Roman"/>
          <w:b/>
          <w:sz w:val="26"/>
          <w:szCs w:val="26"/>
          <w:lang w:eastAsia="ru-RU"/>
        </w:rPr>
      </w:pPr>
      <w:r w:rsidRPr="00F91A70">
        <w:rPr>
          <w:rFonts w:ascii="Times New Roman" w:eastAsia="Times New Roman" w:hAnsi="Times New Roman" w:cs="Times New Roman"/>
          <w:b/>
          <w:sz w:val="26"/>
          <w:szCs w:val="26"/>
          <w:lang w:eastAsia="ru-RU"/>
        </w:rPr>
        <w:t>6.3. Предоставление обязательств по муниципальным гарантиям и их исполнение</w:t>
      </w:r>
    </w:p>
    <w:p w:rsidR="000674B6" w:rsidRPr="00F91A70" w:rsidRDefault="000674B6" w:rsidP="000674B6">
      <w:pPr>
        <w:spacing w:after="0" w:line="240" w:lineRule="auto"/>
        <w:contextualSpacing/>
        <w:jc w:val="center"/>
        <w:rPr>
          <w:rFonts w:ascii="Times New Roman" w:eastAsia="Times New Roman" w:hAnsi="Times New Roman" w:cs="Times New Roman"/>
          <w:b/>
          <w:sz w:val="26"/>
          <w:szCs w:val="26"/>
          <w:lang w:eastAsia="ru-RU"/>
        </w:rPr>
      </w:pPr>
    </w:p>
    <w:p w:rsidR="000674B6" w:rsidRPr="00F91A70" w:rsidRDefault="000674B6" w:rsidP="000674B6">
      <w:pPr>
        <w:spacing w:after="0" w:line="240" w:lineRule="auto"/>
        <w:contextualSpacing/>
        <w:jc w:val="both"/>
        <w:rPr>
          <w:rFonts w:ascii="Times New Roman" w:eastAsia="Times New Roman" w:hAnsi="Times New Roman" w:cs="Times New Roman"/>
          <w:b/>
          <w:sz w:val="26"/>
          <w:szCs w:val="26"/>
          <w:lang w:eastAsia="ru-RU"/>
        </w:rPr>
      </w:pPr>
      <w:r w:rsidRPr="00F91A70">
        <w:rPr>
          <w:rFonts w:ascii="Times New Roman" w:eastAsia="Times New Roman" w:hAnsi="Times New Roman" w:cs="Times New Roman"/>
          <w:sz w:val="26"/>
          <w:szCs w:val="26"/>
          <w:lang w:eastAsia="ru-RU"/>
        </w:rPr>
        <w:t xml:space="preserve">      В соответствии решением Представительного Собрания района от </w:t>
      </w:r>
      <w:r w:rsidR="00521249" w:rsidRPr="00F91A70">
        <w:rPr>
          <w:rFonts w:ascii="Times New Roman" w:eastAsia="Times New Roman" w:hAnsi="Times New Roman" w:cs="Times New Roman"/>
          <w:sz w:val="26"/>
          <w:szCs w:val="26"/>
          <w:lang w:eastAsia="ru-RU"/>
        </w:rPr>
        <w:t>15</w:t>
      </w:r>
      <w:r w:rsidRPr="00F91A70">
        <w:rPr>
          <w:rFonts w:ascii="Times New Roman" w:eastAsia="Times New Roman" w:hAnsi="Times New Roman" w:cs="Times New Roman"/>
          <w:sz w:val="26"/>
          <w:szCs w:val="26"/>
          <w:lang w:eastAsia="ru-RU"/>
        </w:rPr>
        <w:t xml:space="preserve"> декабря 201</w:t>
      </w:r>
      <w:r w:rsidR="00521249" w:rsidRPr="00F91A70">
        <w:rPr>
          <w:rFonts w:ascii="Times New Roman" w:eastAsia="Times New Roman" w:hAnsi="Times New Roman" w:cs="Times New Roman"/>
          <w:sz w:val="26"/>
          <w:szCs w:val="26"/>
          <w:lang w:eastAsia="ru-RU"/>
        </w:rPr>
        <w:t xml:space="preserve">7 </w:t>
      </w:r>
      <w:r w:rsidRPr="00F91A70">
        <w:rPr>
          <w:rFonts w:ascii="Times New Roman" w:eastAsia="Times New Roman" w:hAnsi="Times New Roman" w:cs="Times New Roman"/>
          <w:sz w:val="26"/>
          <w:szCs w:val="26"/>
          <w:lang w:eastAsia="ru-RU"/>
        </w:rPr>
        <w:t>года №</w:t>
      </w:r>
      <w:r w:rsidR="00521249" w:rsidRPr="00F91A70">
        <w:rPr>
          <w:rFonts w:ascii="Times New Roman" w:eastAsia="Times New Roman" w:hAnsi="Times New Roman" w:cs="Times New Roman"/>
          <w:sz w:val="26"/>
          <w:szCs w:val="26"/>
          <w:lang w:eastAsia="ru-RU"/>
        </w:rPr>
        <w:t>73</w:t>
      </w:r>
      <w:r w:rsidRPr="00F91A70">
        <w:rPr>
          <w:rFonts w:ascii="Times New Roman" w:eastAsia="Times New Roman" w:hAnsi="Times New Roman" w:cs="Times New Roman"/>
          <w:sz w:val="26"/>
          <w:szCs w:val="26"/>
          <w:lang w:eastAsia="ru-RU"/>
        </w:rPr>
        <w:t xml:space="preserve"> «О бюджете района на 201</w:t>
      </w:r>
      <w:r w:rsidR="00521249" w:rsidRPr="00F91A70">
        <w:rPr>
          <w:rFonts w:ascii="Times New Roman" w:eastAsia="Times New Roman" w:hAnsi="Times New Roman" w:cs="Times New Roman"/>
          <w:sz w:val="26"/>
          <w:szCs w:val="26"/>
          <w:lang w:eastAsia="ru-RU"/>
        </w:rPr>
        <w:t>8</w:t>
      </w:r>
      <w:r w:rsidRPr="00F91A70">
        <w:rPr>
          <w:rFonts w:ascii="Times New Roman" w:eastAsia="Times New Roman" w:hAnsi="Times New Roman" w:cs="Times New Roman"/>
          <w:sz w:val="26"/>
          <w:szCs w:val="26"/>
          <w:lang w:eastAsia="ru-RU"/>
        </w:rPr>
        <w:t xml:space="preserve"> год и плановый период 201</w:t>
      </w:r>
      <w:r w:rsidR="00521249" w:rsidRPr="00F91A70">
        <w:rPr>
          <w:rFonts w:ascii="Times New Roman" w:eastAsia="Times New Roman" w:hAnsi="Times New Roman" w:cs="Times New Roman"/>
          <w:sz w:val="26"/>
          <w:szCs w:val="26"/>
          <w:lang w:eastAsia="ru-RU"/>
        </w:rPr>
        <w:t>9</w:t>
      </w:r>
      <w:r w:rsidRPr="00F91A70">
        <w:rPr>
          <w:rFonts w:ascii="Times New Roman" w:eastAsia="Times New Roman" w:hAnsi="Times New Roman" w:cs="Times New Roman"/>
          <w:sz w:val="26"/>
          <w:szCs w:val="26"/>
          <w:lang w:eastAsia="ru-RU"/>
        </w:rPr>
        <w:t xml:space="preserve"> и 20</w:t>
      </w:r>
      <w:r w:rsidR="00F91A70" w:rsidRPr="00F91A70">
        <w:rPr>
          <w:rFonts w:ascii="Times New Roman" w:eastAsia="Times New Roman" w:hAnsi="Times New Roman" w:cs="Times New Roman"/>
          <w:sz w:val="26"/>
          <w:szCs w:val="26"/>
          <w:lang w:eastAsia="ru-RU"/>
        </w:rPr>
        <w:t>20</w:t>
      </w:r>
      <w:r w:rsidRPr="00F91A70">
        <w:rPr>
          <w:rFonts w:ascii="Times New Roman" w:eastAsia="Times New Roman" w:hAnsi="Times New Roman" w:cs="Times New Roman"/>
          <w:sz w:val="26"/>
          <w:szCs w:val="26"/>
          <w:lang w:eastAsia="ru-RU"/>
        </w:rPr>
        <w:t xml:space="preserve"> годов»,  также в соответствии с данными отчета об исполнении  бюджета за 201</w:t>
      </w:r>
      <w:r w:rsidR="00F91A70" w:rsidRPr="00F91A70">
        <w:rPr>
          <w:rFonts w:ascii="Times New Roman" w:eastAsia="Times New Roman" w:hAnsi="Times New Roman" w:cs="Times New Roman"/>
          <w:sz w:val="26"/>
          <w:szCs w:val="26"/>
          <w:lang w:eastAsia="ru-RU"/>
        </w:rPr>
        <w:t>8</w:t>
      </w:r>
      <w:r w:rsidRPr="00F91A70">
        <w:rPr>
          <w:rFonts w:ascii="Times New Roman" w:eastAsia="Times New Roman" w:hAnsi="Times New Roman" w:cs="Times New Roman"/>
          <w:sz w:val="26"/>
          <w:szCs w:val="26"/>
          <w:lang w:eastAsia="ru-RU"/>
        </w:rPr>
        <w:t xml:space="preserve"> год муниципальные гарантии не предоставлялись и расходы на обслуживание муниципального долга не проводились. </w:t>
      </w:r>
    </w:p>
    <w:p w:rsidR="000674B6" w:rsidRPr="00395558"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95558">
        <w:rPr>
          <w:rFonts w:ascii="Times New Roman" w:eastAsia="Times New Roman" w:hAnsi="Times New Roman" w:cs="Times New Roman"/>
          <w:sz w:val="26"/>
          <w:szCs w:val="26"/>
          <w:lang w:eastAsia="ru-RU"/>
        </w:rPr>
        <w:t>Установленный бюджетом района верхний предел муниципального внутреннего долга на 01 января 201</w:t>
      </w:r>
      <w:r w:rsidR="00395558" w:rsidRPr="00395558">
        <w:rPr>
          <w:rFonts w:ascii="Times New Roman" w:eastAsia="Times New Roman" w:hAnsi="Times New Roman" w:cs="Times New Roman"/>
          <w:sz w:val="26"/>
          <w:szCs w:val="26"/>
          <w:lang w:eastAsia="ru-RU"/>
        </w:rPr>
        <w:t>9</w:t>
      </w:r>
      <w:r w:rsidRPr="00395558">
        <w:rPr>
          <w:rFonts w:ascii="Times New Roman" w:eastAsia="Times New Roman" w:hAnsi="Times New Roman" w:cs="Times New Roman"/>
          <w:sz w:val="26"/>
          <w:szCs w:val="26"/>
          <w:lang w:eastAsia="ru-RU"/>
        </w:rPr>
        <w:t xml:space="preserve"> года, утвержденный в бюджете района в размере 0,0 тыс. рублей, в том числе муниципальным гарантиям в сумме 0,0 тыс. рублей.</w:t>
      </w:r>
    </w:p>
    <w:p w:rsidR="000674B6" w:rsidRPr="00395558"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95558">
        <w:rPr>
          <w:rFonts w:ascii="Times New Roman" w:eastAsia="Times New Roman" w:hAnsi="Times New Roman" w:cs="Times New Roman"/>
          <w:sz w:val="26"/>
          <w:szCs w:val="26"/>
          <w:lang w:eastAsia="ru-RU"/>
        </w:rPr>
        <w:t>В течение 201</w:t>
      </w:r>
      <w:r w:rsidR="00395558" w:rsidRPr="00395558">
        <w:rPr>
          <w:rFonts w:ascii="Times New Roman" w:eastAsia="Times New Roman" w:hAnsi="Times New Roman" w:cs="Times New Roman"/>
          <w:sz w:val="26"/>
          <w:szCs w:val="26"/>
          <w:lang w:eastAsia="ru-RU"/>
        </w:rPr>
        <w:t>8</w:t>
      </w:r>
      <w:r w:rsidRPr="00395558">
        <w:rPr>
          <w:rFonts w:ascii="Times New Roman" w:eastAsia="Times New Roman" w:hAnsi="Times New Roman" w:cs="Times New Roman"/>
          <w:sz w:val="26"/>
          <w:szCs w:val="26"/>
          <w:lang w:eastAsia="ru-RU"/>
        </w:rPr>
        <w:t xml:space="preserve"> года муниципальные гарантии из бюджета района не предоставлялись.</w:t>
      </w:r>
    </w:p>
    <w:p w:rsidR="000674B6" w:rsidRPr="00521249" w:rsidRDefault="000674B6" w:rsidP="000674B6">
      <w:pPr>
        <w:spacing w:after="0" w:line="240" w:lineRule="auto"/>
        <w:contextualSpacing/>
        <w:jc w:val="center"/>
        <w:rPr>
          <w:rFonts w:ascii="Times New Roman" w:eastAsiaTheme="minorEastAsia" w:hAnsi="Times New Roman" w:cs="Times New Roman"/>
          <w:b/>
          <w:color w:val="C00000"/>
          <w:sz w:val="26"/>
          <w:szCs w:val="26"/>
          <w:lang w:eastAsia="ru-RU"/>
        </w:rPr>
      </w:pPr>
    </w:p>
    <w:p w:rsidR="000674B6" w:rsidRPr="00521249" w:rsidRDefault="000674B6" w:rsidP="000674B6">
      <w:pPr>
        <w:spacing w:after="0" w:line="240" w:lineRule="auto"/>
        <w:contextualSpacing/>
        <w:jc w:val="center"/>
        <w:rPr>
          <w:rFonts w:ascii="Times New Roman" w:eastAsiaTheme="minorEastAsia" w:hAnsi="Times New Roman" w:cs="Times New Roman"/>
          <w:b/>
          <w:color w:val="C00000"/>
          <w:sz w:val="26"/>
          <w:szCs w:val="26"/>
          <w:lang w:eastAsia="ru-RU"/>
        </w:rPr>
      </w:pPr>
    </w:p>
    <w:p w:rsidR="000674B6" w:rsidRPr="0012318C" w:rsidRDefault="000674B6" w:rsidP="000674B6">
      <w:pPr>
        <w:spacing w:after="0" w:line="240" w:lineRule="auto"/>
        <w:contextualSpacing/>
        <w:jc w:val="center"/>
        <w:rPr>
          <w:rFonts w:ascii="Times New Roman" w:eastAsiaTheme="minorEastAsia" w:hAnsi="Times New Roman" w:cs="Times New Roman"/>
          <w:b/>
          <w:sz w:val="26"/>
          <w:szCs w:val="26"/>
          <w:lang w:eastAsia="ru-RU"/>
        </w:rPr>
      </w:pPr>
      <w:r w:rsidRPr="0012318C">
        <w:rPr>
          <w:rFonts w:ascii="Times New Roman" w:eastAsiaTheme="minorEastAsia" w:hAnsi="Times New Roman" w:cs="Times New Roman"/>
          <w:b/>
          <w:sz w:val="26"/>
          <w:szCs w:val="26"/>
          <w:lang w:eastAsia="ru-RU"/>
        </w:rPr>
        <w:lastRenderedPageBreak/>
        <w:t>7.  Результаты внешней  проверки бюджетной отчетности главный администраторов доходов бюджета района, распорядителей (получателей) средств бюджета района за 201</w:t>
      </w:r>
      <w:r w:rsidR="0012318C" w:rsidRPr="0012318C">
        <w:rPr>
          <w:rFonts w:ascii="Times New Roman" w:eastAsiaTheme="minorEastAsia" w:hAnsi="Times New Roman" w:cs="Times New Roman"/>
          <w:b/>
          <w:sz w:val="26"/>
          <w:szCs w:val="26"/>
          <w:lang w:eastAsia="ru-RU"/>
        </w:rPr>
        <w:t>8</w:t>
      </w:r>
      <w:r w:rsidRPr="0012318C">
        <w:rPr>
          <w:rFonts w:ascii="Times New Roman" w:eastAsiaTheme="minorEastAsia" w:hAnsi="Times New Roman" w:cs="Times New Roman"/>
          <w:b/>
          <w:sz w:val="26"/>
          <w:szCs w:val="26"/>
          <w:lang w:eastAsia="ru-RU"/>
        </w:rPr>
        <w:t xml:space="preserve"> год</w:t>
      </w:r>
    </w:p>
    <w:p w:rsidR="000674B6" w:rsidRPr="00521249" w:rsidRDefault="000674B6" w:rsidP="000674B6">
      <w:pPr>
        <w:spacing w:after="0" w:line="240" w:lineRule="auto"/>
        <w:contextualSpacing/>
        <w:jc w:val="center"/>
        <w:rPr>
          <w:rFonts w:ascii="Times New Roman" w:eastAsiaTheme="minorEastAsia" w:hAnsi="Times New Roman" w:cs="Times New Roman"/>
          <w:b/>
          <w:color w:val="C00000"/>
          <w:sz w:val="26"/>
          <w:szCs w:val="26"/>
          <w:lang w:eastAsia="ru-RU"/>
        </w:rPr>
      </w:pPr>
    </w:p>
    <w:p w:rsidR="000674B6" w:rsidRPr="00175FBE" w:rsidRDefault="000674B6" w:rsidP="000674B6">
      <w:pPr>
        <w:tabs>
          <w:tab w:val="left" w:pos="0"/>
        </w:tabs>
        <w:spacing w:after="0" w:line="240" w:lineRule="auto"/>
        <w:ind w:firstLine="709"/>
        <w:contextualSpacing/>
        <w:jc w:val="both"/>
        <w:rPr>
          <w:rFonts w:ascii="Times New Roman" w:eastAsiaTheme="minorEastAsia" w:hAnsi="Times New Roman" w:cs="Times New Roman"/>
          <w:sz w:val="26"/>
          <w:szCs w:val="26"/>
          <w:lang w:eastAsia="ru-RU"/>
        </w:rPr>
      </w:pPr>
      <w:r w:rsidRPr="00175FBE">
        <w:rPr>
          <w:rFonts w:ascii="Times New Roman" w:eastAsiaTheme="minorEastAsia" w:hAnsi="Times New Roman" w:cs="Times New Roman"/>
          <w:sz w:val="26"/>
          <w:szCs w:val="26"/>
          <w:lang w:eastAsia="ru-RU"/>
        </w:rPr>
        <w:t xml:space="preserve"> Внешняя проверка бюджетной отчетности  главных администраторов и распорядителей средств бюджета района  проведена в соответствии со статьей 264.4 Бюджетного кодекса  Российской Федерации. В ходе внешней проверки бюджетной отчетности за 201</w:t>
      </w:r>
      <w:r w:rsidR="00175FBE" w:rsidRPr="00175FBE">
        <w:rPr>
          <w:rFonts w:ascii="Times New Roman" w:eastAsiaTheme="minorEastAsia" w:hAnsi="Times New Roman" w:cs="Times New Roman"/>
          <w:sz w:val="26"/>
          <w:szCs w:val="26"/>
          <w:lang w:eastAsia="ru-RU"/>
        </w:rPr>
        <w:t xml:space="preserve">8 </w:t>
      </w:r>
      <w:r w:rsidRPr="00175FBE">
        <w:rPr>
          <w:rFonts w:ascii="Times New Roman" w:eastAsiaTheme="minorEastAsia" w:hAnsi="Times New Roman" w:cs="Times New Roman"/>
          <w:sz w:val="26"/>
          <w:szCs w:val="26"/>
          <w:lang w:eastAsia="ru-RU"/>
        </w:rPr>
        <w:t>год установлено следующее:</w:t>
      </w:r>
    </w:p>
    <w:p w:rsidR="000674B6" w:rsidRPr="00175FBE" w:rsidRDefault="000674B6" w:rsidP="000674B6">
      <w:pPr>
        <w:tabs>
          <w:tab w:val="left" w:pos="0"/>
        </w:tabs>
        <w:spacing w:after="0" w:line="240" w:lineRule="auto"/>
        <w:ind w:firstLine="709"/>
        <w:contextualSpacing/>
        <w:jc w:val="both"/>
        <w:rPr>
          <w:rFonts w:ascii="Times New Roman" w:hAnsi="Times New Roman" w:cs="Times New Roman"/>
          <w:sz w:val="26"/>
          <w:szCs w:val="26"/>
          <w:u w:val="single"/>
        </w:rPr>
      </w:pPr>
      <w:r w:rsidRPr="00175FBE">
        <w:rPr>
          <w:rFonts w:ascii="Times New Roman" w:eastAsiaTheme="minorEastAsia" w:hAnsi="Times New Roman" w:cs="Times New Roman"/>
          <w:sz w:val="26"/>
          <w:szCs w:val="26"/>
          <w:lang w:eastAsia="ru-RU"/>
        </w:rPr>
        <w:t xml:space="preserve">годовая бухгалтерская отчетность  главных распорядителей  средств бюджета в соответствии с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учетом дополнений и изменений  (далее Инструкция) состоит </w:t>
      </w:r>
      <w:r w:rsidRPr="00175FBE">
        <w:rPr>
          <w:rFonts w:ascii="Times New Roman" w:hAnsi="Times New Roman" w:cs="Times New Roman"/>
          <w:sz w:val="26"/>
          <w:szCs w:val="26"/>
          <w:u w:val="single"/>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из следующих форм:</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8" w:history="1">
        <w:r w:rsidRPr="00175FBE">
          <w:rPr>
            <w:rFonts w:ascii="Times New Roman" w:hAnsi="Times New Roman" w:cs="Times New Roman"/>
            <w:sz w:val="26"/>
            <w:szCs w:val="26"/>
          </w:rPr>
          <w:t>(ф. 0503130)</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Справка по консолидируемым расчетам </w:t>
      </w:r>
      <w:hyperlink r:id="rId19" w:history="1">
        <w:r w:rsidRPr="00175FBE">
          <w:rPr>
            <w:rFonts w:ascii="Times New Roman" w:hAnsi="Times New Roman" w:cs="Times New Roman"/>
            <w:sz w:val="26"/>
            <w:szCs w:val="26"/>
          </w:rPr>
          <w:t>(ф. 0503125)</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Справка по заключению счетов бюджетного учета отчетного финансового года </w:t>
      </w:r>
      <w:hyperlink r:id="rId20" w:history="1">
        <w:r w:rsidRPr="00175FBE">
          <w:rPr>
            <w:rFonts w:ascii="Times New Roman" w:hAnsi="Times New Roman" w:cs="Times New Roman"/>
            <w:sz w:val="26"/>
            <w:szCs w:val="26"/>
          </w:rPr>
          <w:t>(ф. 0503110)</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Справка о суммах консолидируемых поступлений, подлежащих зачислению на счет бюджета </w:t>
      </w:r>
      <w:hyperlink r:id="rId21" w:history="1">
        <w:r w:rsidRPr="00175FBE">
          <w:rPr>
            <w:rFonts w:ascii="Times New Roman" w:hAnsi="Times New Roman" w:cs="Times New Roman"/>
            <w:sz w:val="26"/>
            <w:szCs w:val="26"/>
          </w:rPr>
          <w:t>(ф. 0503184)</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2" w:history="1">
        <w:r w:rsidRPr="00175FBE">
          <w:rPr>
            <w:rFonts w:ascii="Times New Roman" w:hAnsi="Times New Roman" w:cs="Times New Roman"/>
            <w:sz w:val="26"/>
            <w:szCs w:val="26"/>
          </w:rPr>
          <w:t>(ф. 0503127)</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Отчет о бюджетных обязательствах </w:t>
      </w:r>
      <w:hyperlink r:id="rId23" w:history="1">
        <w:r w:rsidRPr="00175FBE">
          <w:rPr>
            <w:rFonts w:ascii="Times New Roman" w:hAnsi="Times New Roman" w:cs="Times New Roman"/>
            <w:sz w:val="26"/>
            <w:szCs w:val="26"/>
          </w:rPr>
          <w:t>(ф. 0503128)</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Отчет о финансовых результатах деятельности </w:t>
      </w:r>
      <w:hyperlink r:id="rId24" w:history="1">
        <w:r w:rsidRPr="00175FBE">
          <w:rPr>
            <w:rFonts w:ascii="Times New Roman" w:hAnsi="Times New Roman" w:cs="Times New Roman"/>
            <w:sz w:val="26"/>
            <w:szCs w:val="26"/>
          </w:rPr>
          <w:t>(ф. 0503121)</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Отчет о движении денежных средств </w:t>
      </w:r>
      <w:hyperlink r:id="rId25" w:history="1">
        <w:r w:rsidRPr="00175FBE">
          <w:rPr>
            <w:rFonts w:ascii="Times New Roman" w:hAnsi="Times New Roman" w:cs="Times New Roman"/>
            <w:sz w:val="26"/>
            <w:szCs w:val="26"/>
          </w:rPr>
          <w:t>(ф. 0503123)</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Пояснительная записка </w:t>
      </w:r>
      <w:hyperlink r:id="rId26" w:history="1">
        <w:r w:rsidRPr="00175FBE">
          <w:rPr>
            <w:rFonts w:ascii="Times New Roman" w:hAnsi="Times New Roman" w:cs="Times New Roman"/>
            <w:sz w:val="26"/>
            <w:szCs w:val="26"/>
          </w:rPr>
          <w:t>(ф. 0503160)</w:t>
        </w:r>
      </w:hyperlink>
      <w:r w:rsidRPr="00175FBE">
        <w:rPr>
          <w:rFonts w:ascii="Times New Roman" w:hAnsi="Times New Roman" w:cs="Times New Roman"/>
          <w:sz w:val="26"/>
          <w:szCs w:val="26"/>
        </w:rPr>
        <w:t>;</w:t>
      </w:r>
    </w:p>
    <w:p w:rsidR="000674B6" w:rsidRPr="00175FBE" w:rsidRDefault="000674B6" w:rsidP="000674B6">
      <w:pPr>
        <w:autoSpaceDE w:val="0"/>
        <w:autoSpaceDN w:val="0"/>
        <w:adjustRightInd w:val="0"/>
        <w:spacing w:after="0" w:line="240" w:lineRule="auto"/>
        <w:ind w:firstLine="540"/>
        <w:jc w:val="both"/>
        <w:rPr>
          <w:rFonts w:ascii="Times New Roman" w:hAnsi="Times New Roman" w:cs="Times New Roman"/>
          <w:sz w:val="26"/>
          <w:szCs w:val="26"/>
        </w:rPr>
      </w:pPr>
      <w:r w:rsidRPr="00175FBE">
        <w:rPr>
          <w:rFonts w:ascii="Times New Roman" w:hAnsi="Times New Roman" w:cs="Times New Roman"/>
          <w:sz w:val="26"/>
          <w:szCs w:val="26"/>
        </w:rP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7" w:history="1">
        <w:r w:rsidRPr="00175FBE">
          <w:rPr>
            <w:rFonts w:ascii="Times New Roman" w:hAnsi="Times New Roman" w:cs="Times New Roman"/>
            <w:sz w:val="26"/>
            <w:szCs w:val="26"/>
          </w:rPr>
          <w:t>(ф. 0503230)</w:t>
        </w:r>
      </w:hyperlink>
      <w:r w:rsidRPr="00175FBE">
        <w:rPr>
          <w:rFonts w:ascii="Times New Roman" w:hAnsi="Times New Roman" w:cs="Times New Roman"/>
          <w:sz w:val="26"/>
          <w:szCs w:val="26"/>
        </w:rPr>
        <w:t>.</w:t>
      </w:r>
    </w:p>
    <w:p w:rsidR="000674B6" w:rsidRPr="00D54D22" w:rsidRDefault="000674B6" w:rsidP="000674B6">
      <w:pPr>
        <w:tabs>
          <w:tab w:val="left" w:pos="0"/>
        </w:tabs>
        <w:spacing w:after="0" w:line="240" w:lineRule="auto"/>
        <w:contextualSpacing/>
        <w:jc w:val="both"/>
        <w:rPr>
          <w:rFonts w:ascii="Times New Roman" w:eastAsiaTheme="minorEastAsia" w:hAnsi="Times New Roman" w:cs="Times New Roman"/>
          <w:sz w:val="26"/>
          <w:szCs w:val="26"/>
          <w:lang w:eastAsia="ru-RU"/>
        </w:rPr>
      </w:pPr>
      <w:r w:rsidRPr="0012318C">
        <w:rPr>
          <w:rFonts w:ascii="Times New Roman" w:eastAsiaTheme="minorEastAsia" w:hAnsi="Times New Roman" w:cs="Times New Roman"/>
          <w:color w:val="C00000"/>
          <w:sz w:val="26"/>
          <w:szCs w:val="26"/>
          <w:lang w:eastAsia="ru-RU"/>
        </w:rPr>
        <w:t xml:space="preserve">         </w:t>
      </w:r>
      <w:r w:rsidRPr="00D54D22">
        <w:rPr>
          <w:rFonts w:ascii="Times New Roman" w:eastAsiaTheme="minorEastAsia" w:hAnsi="Times New Roman" w:cs="Times New Roman"/>
          <w:sz w:val="26"/>
          <w:szCs w:val="26"/>
          <w:lang w:eastAsia="ru-RU"/>
        </w:rPr>
        <w:t>Отчетность предоставлена Управлением финансов района, Отделом образования района, Администрацией района, Представительным Собранием района без нарушения  установленного срока.</w:t>
      </w:r>
    </w:p>
    <w:p w:rsidR="000674B6" w:rsidRPr="00D54D22" w:rsidRDefault="000674B6" w:rsidP="000674B6">
      <w:pPr>
        <w:tabs>
          <w:tab w:val="left" w:pos="0"/>
        </w:tabs>
        <w:spacing w:after="0" w:line="240" w:lineRule="auto"/>
        <w:contextualSpacing/>
        <w:jc w:val="both"/>
        <w:rPr>
          <w:rFonts w:ascii="Times New Roman" w:eastAsiaTheme="minorEastAsia" w:hAnsi="Times New Roman" w:cs="Times New Roman"/>
          <w:sz w:val="26"/>
          <w:szCs w:val="26"/>
          <w:lang w:eastAsia="ru-RU"/>
        </w:rPr>
      </w:pPr>
      <w:r w:rsidRPr="00D54D22">
        <w:rPr>
          <w:rFonts w:ascii="Times New Roman" w:eastAsiaTheme="minorEastAsia" w:hAnsi="Times New Roman" w:cs="Times New Roman"/>
          <w:sz w:val="26"/>
          <w:szCs w:val="26"/>
          <w:lang w:eastAsia="ru-RU"/>
        </w:rPr>
        <w:t xml:space="preserve">        Целью проверок являлось обеспечение уверенности в том, что бухгалтерская отчетность данных учреждений не содержит существенных искажений, которые бы оказали влияние на достоверность консолидированной бюджетной отчетности об исполнении бюджета района. </w:t>
      </w:r>
    </w:p>
    <w:p w:rsidR="00175FBE" w:rsidRPr="00D54D22" w:rsidRDefault="000674B6" w:rsidP="00175FBE">
      <w:pPr>
        <w:tabs>
          <w:tab w:val="left" w:pos="0"/>
        </w:tabs>
        <w:spacing w:after="0" w:line="240" w:lineRule="auto"/>
        <w:contextualSpacing/>
        <w:jc w:val="both"/>
        <w:rPr>
          <w:rFonts w:ascii="Times New Roman" w:eastAsia="Times New Roman" w:hAnsi="Times New Roman" w:cs="Times New Roman"/>
          <w:sz w:val="26"/>
          <w:szCs w:val="26"/>
          <w:lang w:eastAsia="ru-RU"/>
        </w:rPr>
      </w:pPr>
      <w:r w:rsidRPr="0012318C">
        <w:rPr>
          <w:rFonts w:ascii="Times New Roman" w:eastAsiaTheme="minorEastAsia" w:hAnsi="Times New Roman" w:cs="Times New Roman"/>
          <w:color w:val="C00000"/>
          <w:sz w:val="26"/>
          <w:szCs w:val="26"/>
          <w:lang w:eastAsia="ru-RU"/>
        </w:rPr>
        <w:lastRenderedPageBreak/>
        <w:t xml:space="preserve">    </w:t>
      </w:r>
      <w:r w:rsidRPr="00D54D22">
        <w:rPr>
          <w:rFonts w:ascii="Times New Roman" w:eastAsiaTheme="minorEastAsia" w:hAnsi="Times New Roman" w:cs="Times New Roman"/>
          <w:sz w:val="26"/>
          <w:szCs w:val="26"/>
          <w:lang w:eastAsia="ru-RU"/>
        </w:rPr>
        <w:t xml:space="preserve">     Ревизионной комиссией при проведении  проверки бюджетной отчетности у главных администраторов и главных распорядителей бюджетных средств установлен</w:t>
      </w:r>
      <w:r w:rsidR="00175FBE" w:rsidRPr="00D54D22">
        <w:rPr>
          <w:rFonts w:ascii="Times New Roman" w:eastAsiaTheme="minorEastAsia" w:hAnsi="Times New Roman" w:cs="Times New Roman"/>
          <w:sz w:val="26"/>
          <w:szCs w:val="26"/>
          <w:lang w:eastAsia="ru-RU"/>
        </w:rPr>
        <w:t xml:space="preserve">о, что   предоставлена бюджетная отчетность для проверки  соответствует  </w:t>
      </w:r>
      <w:r w:rsidRPr="00D54D22">
        <w:rPr>
          <w:rFonts w:ascii="Times New Roman" w:eastAsiaTheme="minorEastAsia" w:hAnsi="Times New Roman" w:cs="Times New Roman"/>
          <w:iCs/>
          <w:sz w:val="26"/>
          <w:szCs w:val="26"/>
          <w:lang w:eastAsia="ru-RU"/>
        </w:rPr>
        <w:t>Инструкци</w:t>
      </w:r>
      <w:r w:rsidR="00175FBE" w:rsidRPr="00D54D22">
        <w:rPr>
          <w:rFonts w:ascii="Times New Roman" w:eastAsiaTheme="minorEastAsia" w:hAnsi="Times New Roman" w:cs="Times New Roman"/>
          <w:iCs/>
          <w:sz w:val="26"/>
          <w:szCs w:val="26"/>
          <w:lang w:eastAsia="ru-RU"/>
        </w:rPr>
        <w:t>и</w:t>
      </w:r>
      <w:r w:rsidRPr="00D54D22">
        <w:rPr>
          <w:rFonts w:ascii="Times New Roman" w:eastAsiaTheme="minorEastAsia" w:hAnsi="Times New Roman" w:cs="Times New Roman"/>
          <w:iCs/>
          <w:sz w:val="26"/>
          <w:szCs w:val="26"/>
          <w:lang w:eastAsia="ru-RU"/>
        </w:rPr>
        <w:t xml:space="preserve">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00175FBE" w:rsidRPr="00D54D22">
        <w:rPr>
          <w:rFonts w:ascii="Times New Roman" w:eastAsiaTheme="minorEastAsia" w:hAnsi="Times New Roman" w:cs="Times New Roman"/>
          <w:sz w:val="26"/>
          <w:szCs w:val="26"/>
          <w:lang w:eastAsia="ru-RU"/>
        </w:rPr>
        <w:t>. Также</w:t>
      </w:r>
      <w:r w:rsidR="00D54D22" w:rsidRPr="00D54D22">
        <w:rPr>
          <w:rFonts w:ascii="Times New Roman" w:eastAsiaTheme="minorEastAsia" w:hAnsi="Times New Roman" w:cs="Times New Roman"/>
          <w:sz w:val="26"/>
          <w:szCs w:val="26"/>
          <w:lang w:eastAsia="ru-RU"/>
        </w:rPr>
        <w:t xml:space="preserve"> по</w:t>
      </w:r>
      <w:r w:rsidR="00175FBE" w:rsidRPr="00D54D22">
        <w:rPr>
          <w:rFonts w:ascii="Times New Roman" w:eastAsiaTheme="minorEastAsia" w:hAnsi="Times New Roman" w:cs="Times New Roman"/>
          <w:sz w:val="26"/>
          <w:szCs w:val="26"/>
          <w:lang w:eastAsia="ru-RU"/>
        </w:rPr>
        <w:t xml:space="preserve"> </w:t>
      </w:r>
      <w:r w:rsidR="00D54D22" w:rsidRPr="00D54D22">
        <w:rPr>
          <w:rFonts w:ascii="Times New Roman" w:eastAsiaTheme="minorEastAsia" w:hAnsi="Times New Roman" w:cs="Times New Roman"/>
          <w:sz w:val="26"/>
          <w:szCs w:val="26"/>
          <w:lang w:eastAsia="ru-RU"/>
        </w:rPr>
        <w:t>в</w:t>
      </w:r>
      <w:r w:rsidR="00175FBE" w:rsidRPr="00D54D22">
        <w:rPr>
          <w:rFonts w:ascii="Times New Roman" w:eastAsia="Times New Roman" w:hAnsi="Times New Roman" w:cs="Times New Roman"/>
          <w:sz w:val="26"/>
          <w:szCs w:val="26"/>
          <w:lang w:eastAsia="ru-RU"/>
        </w:rPr>
        <w:t>опросу  достоверности бюджетной отчетности нарушений не установлено.</w:t>
      </w:r>
    </w:p>
    <w:p w:rsidR="000674B6" w:rsidRPr="0012318C"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p>
    <w:p w:rsidR="000674B6" w:rsidRPr="0012318C" w:rsidRDefault="000674B6" w:rsidP="000674B6">
      <w:pPr>
        <w:spacing w:after="0" w:line="240" w:lineRule="auto"/>
        <w:ind w:firstLine="567"/>
        <w:contextualSpacing/>
        <w:jc w:val="both"/>
        <w:rPr>
          <w:rFonts w:ascii="Times New Roman" w:eastAsiaTheme="minorEastAsia" w:hAnsi="Times New Roman" w:cs="Times New Roman"/>
          <w:color w:val="C00000"/>
          <w:sz w:val="26"/>
          <w:szCs w:val="26"/>
          <w:lang w:eastAsia="ru-RU"/>
        </w:rPr>
      </w:pPr>
    </w:p>
    <w:p w:rsidR="000674B6" w:rsidRPr="0033346A" w:rsidRDefault="000674B6" w:rsidP="000674B6">
      <w:pPr>
        <w:spacing w:after="0" w:line="240" w:lineRule="auto"/>
        <w:contextualSpacing/>
        <w:jc w:val="center"/>
        <w:rPr>
          <w:rFonts w:ascii="Times New Roman" w:eastAsiaTheme="minorEastAsia" w:hAnsi="Times New Roman" w:cs="Times New Roman"/>
          <w:b/>
          <w:sz w:val="26"/>
          <w:szCs w:val="26"/>
          <w:lang w:eastAsia="ru-RU"/>
        </w:rPr>
      </w:pPr>
      <w:r w:rsidRPr="0033346A">
        <w:rPr>
          <w:rFonts w:ascii="Times New Roman" w:eastAsiaTheme="minorEastAsia" w:hAnsi="Times New Roman" w:cs="Times New Roman"/>
          <w:b/>
          <w:sz w:val="26"/>
          <w:szCs w:val="26"/>
          <w:lang w:eastAsia="ru-RU"/>
        </w:rPr>
        <w:t xml:space="preserve">8. Выводы </w:t>
      </w:r>
    </w:p>
    <w:p w:rsidR="000674B6" w:rsidRPr="0012318C" w:rsidRDefault="000674B6" w:rsidP="000674B6">
      <w:pPr>
        <w:spacing w:after="0" w:line="240" w:lineRule="auto"/>
        <w:contextualSpacing/>
        <w:jc w:val="center"/>
        <w:rPr>
          <w:rFonts w:ascii="Times New Roman" w:eastAsiaTheme="minorEastAsia" w:hAnsi="Times New Roman" w:cs="Times New Roman"/>
          <w:b/>
          <w:color w:val="C00000"/>
          <w:sz w:val="26"/>
          <w:szCs w:val="26"/>
          <w:lang w:eastAsia="ru-RU"/>
        </w:rPr>
      </w:pPr>
    </w:p>
    <w:p w:rsidR="000674B6" w:rsidRPr="0033346A"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33346A">
        <w:rPr>
          <w:rFonts w:ascii="Times New Roman" w:eastAsia="Times New Roman" w:hAnsi="Times New Roman" w:cs="Times New Roman"/>
          <w:sz w:val="26"/>
          <w:szCs w:val="26"/>
          <w:lang w:eastAsia="ru-RU"/>
        </w:rPr>
        <w:t>Годовой отчет об исполнении бюджета района за 201</w:t>
      </w:r>
      <w:r w:rsidR="0033346A" w:rsidRPr="0033346A">
        <w:rPr>
          <w:rFonts w:ascii="Times New Roman" w:eastAsia="Times New Roman" w:hAnsi="Times New Roman" w:cs="Times New Roman"/>
          <w:sz w:val="26"/>
          <w:szCs w:val="26"/>
          <w:lang w:eastAsia="ru-RU"/>
        </w:rPr>
        <w:t>8</w:t>
      </w:r>
      <w:r w:rsidRPr="0033346A">
        <w:rPr>
          <w:rFonts w:ascii="Times New Roman" w:eastAsia="Times New Roman" w:hAnsi="Times New Roman" w:cs="Times New Roman"/>
          <w:sz w:val="26"/>
          <w:szCs w:val="26"/>
          <w:lang w:eastAsia="ru-RU"/>
        </w:rPr>
        <w:t xml:space="preserve"> год представлен в ревизионную комиссию Представительного Собрания района  в установленный срок, в объеме, предусмотренном Положением о бюджетном процессе в Междуреченском муниципальном районе. Показатели доходов, расходов и дефицита бюджета, отраженные в проекте решения Представительного Собрания района «Об утверждении отчета об исполнении бюджета района за 201</w:t>
      </w:r>
      <w:r w:rsidR="0033346A" w:rsidRPr="0033346A">
        <w:rPr>
          <w:rFonts w:ascii="Times New Roman" w:eastAsia="Times New Roman" w:hAnsi="Times New Roman" w:cs="Times New Roman"/>
          <w:sz w:val="26"/>
          <w:szCs w:val="26"/>
          <w:lang w:eastAsia="ru-RU"/>
        </w:rPr>
        <w:t>8</w:t>
      </w:r>
      <w:r w:rsidRPr="0033346A">
        <w:rPr>
          <w:rFonts w:ascii="Times New Roman" w:eastAsia="Times New Roman" w:hAnsi="Times New Roman" w:cs="Times New Roman"/>
          <w:sz w:val="26"/>
          <w:szCs w:val="26"/>
          <w:lang w:eastAsia="ru-RU"/>
        </w:rPr>
        <w:t xml:space="preserve"> год», соответствуют показателям бюджетной отчетности об исполнении бюджета района.</w:t>
      </w:r>
    </w:p>
    <w:p w:rsidR="000674B6" w:rsidRPr="004A737E"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4A737E">
        <w:rPr>
          <w:rFonts w:ascii="Times New Roman" w:eastAsiaTheme="minorEastAsia" w:hAnsi="Times New Roman" w:cs="Times New Roman"/>
          <w:sz w:val="26"/>
          <w:szCs w:val="26"/>
          <w:lang w:eastAsia="ru-RU"/>
        </w:rPr>
        <w:t>В бюджет района  за 201</w:t>
      </w:r>
      <w:r w:rsidR="00C31C2F" w:rsidRPr="004A737E">
        <w:rPr>
          <w:rFonts w:ascii="Times New Roman" w:eastAsiaTheme="minorEastAsia" w:hAnsi="Times New Roman" w:cs="Times New Roman"/>
          <w:sz w:val="26"/>
          <w:szCs w:val="26"/>
          <w:lang w:eastAsia="ru-RU"/>
        </w:rPr>
        <w:t>8</w:t>
      </w:r>
      <w:r w:rsidRPr="004A737E">
        <w:rPr>
          <w:rFonts w:ascii="Times New Roman" w:eastAsiaTheme="minorEastAsia" w:hAnsi="Times New Roman" w:cs="Times New Roman"/>
          <w:sz w:val="26"/>
          <w:szCs w:val="26"/>
          <w:lang w:eastAsia="ru-RU"/>
        </w:rPr>
        <w:t xml:space="preserve"> год поступили доходы в объеме </w:t>
      </w:r>
      <w:r w:rsidR="00C31C2F" w:rsidRPr="004A737E">
        <w:rPr>
          <w:rFonts w:ascii="Times New Roman" w:eastAsiaTheme="minorEastAsia" w:hAnsi="Times New Roman" w:cs="Times New Roman"/>
          <w:sz w:val="26"/>
          <w:szCs w:val="26"/>
          <w:lang w:eastAsia="ru-RU"/>
        </w:rPr>
        <w:t>202771,7</w:t>
      </w:r>
      <w:r w:rsidRPr="004A737E">
        <w:rPr>
          <w:rFonts w:ascii="Times New Roman" w:eastAsiaTheme="minorEastAsia" w:hAnsi="Times New Roman" w:cs="Times New Roman"/>
          <w:sz w:val="26"/>
          <w:szCs w:val="26"/>
          <w:lang w:eastAsia="ru-RU"/>
        </w:rPr>
        <w:t xml:space="preserve"> тыс. рублей, или  </w:t>
      </w:r>
      <w:r w:rsidR="004A737E" w:rsidRPr="004A737E">
        <w:rPr>
          <w:rFonts w:ascii="Times New Roman" w:eastAsiaTheme="minorEastAsia" w:hAnsi="Times New Roman" w:cs="Times New Roman"/>
          <w:sz w:val="26"/>
          <w:szCs w:val="26"/>
          <w:lang w:eastAsia="ru-RU"/>
        </w:rPr>
        <w:t>99,4</w:t>
      </w:r>
      <w:r w:rsidRPr="004A737E">
        <w:rPr>
          <w:rFonts w:ascii="Times New Roman" w:eastAsiaTheme="minorEastAsia" w:hAnsi="Times New Roman" w:cs="Times New Roman"/>
          <w:sz w:val="26"/>
          <w:szCs w:val="26"/>
          <w:lang w:eastAsia="ru-RU"/>
        </w:rPr>
        <w:t xml:space="preserve"> процента от утвержденных  бюджетных назначений.</w:t>
      </w:r>
    </w:p>
    <w:p w:rsidR="000674B6" w:rsidRPr="00CB2528"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B2528">
        <w:rPr>
          <w:rFonts w:ascii="Times New Roman" w:eastAsia="Times New Roman" w:hAnsi="Times New Roman" w:cs="Times New Roman"/>
          <w:sz w:val="26"/>
          <w:szCs w:val="26"/>
          <w:lang w:eastAsia="ru-RU"/>
        </w:rPr>
        <w:t xml:space="preserve"> Расходы бюджета исполнены в сумме </w:t>
      </w:r>
      <w:r w:rsidR="00CB2528" w:rsidRPr="00CB2528">
        <w:rPr>
          <w:rFonts w:ascii="Times New Roman" w:eastAsia="Times New Roman" w:hAnsi="Times New Roman" w:cs="Times New Roman"/>
          <w:sz w:val="26"/>
          <w:szCs w:val="26"/>
          <w:lang w:eastAsia="ru-RU"/>
        </w:rPr>
        <w:t>223912,8</w:t>
      </w:r>
      <w:r w:rsidRPr="00CB2528">
        <w:rPr>
          <w:rFonts w:ascii="Times New Roman" w:eastAsia="Times New Roman" w:hAnsi="Times New Roman" w:cs="Times New Roman"/>
          <w:sz w:val="26"/>
          <w:szCs w:val="26"/>
          <w:lang w:eastAsia="ru-RU"/>
        </w:rPr>
        <w:t xml:space="preserve"> тыс. рублей, или </w:t>
      </w:r>
      <w:r w:rsidR="00CB2528" w:rsidRPr="00CB2528">
        <w:rPr>
          <w:rFonts w:ascii="Times New Roman" w:eastAsia="Times New Roman" w:hAnsi="Times New Roman" w:cs="Times New Roman"/>
          <w:sz w:val="26"/>
          <w:szCs w:val="26"/>
          <w:lang w:eastAsia="ru-RU"/>
        </w:rPr>
        <w:t>99,0</w:t>
      </w:r>
      <w:r w:rsidRPr="00CB2528">
        <w:rPr>
          <w:rFonts w:ascii="Times New Roman" w:eastAsia="Times New Roman" w:hAnsi="Times New Roman" w:cs="Times New Roman"/>
          <w:sz w:val="26"/>
          <w:szCs w:val="26"/>
          <w:lang w:eastAsia="ru-RU"/>
        </w:rPr>
        <w:t xml:space="preserve"> процента Бюджет района исполнен с  </w:t>
      </w:r>
      <w:r w:rsidR="00CB2528" w:rsidRPr="00CB2528">
        <w:rPr>
          <w:rFonts w:ascii="Times New Roman" w:eastAsia="Times New Roman" w:hAnsi="Times New Roman" w:cs="Times New Roman"/>
          <w:sz w:val="26"/>
          <w:szCs w:val="26"/>
          <w:lang w:eastAsia="ru-RU"/>
        </w:rPr>
        <w:t>дефицитом</w:t>
      </w:r>
      <w:r w:rsidRPr="00CB2528">
        <w:rPr>
          <w:rFonts w:ascii="Times New Roman" w:eastAsia="Times New Roman" w:hAnsi="Times New Roman" w:cs="Times New Roman"/>
          <w:sz w:val="26"/>
          <w:szCs w:val="26"/>
          <w:lang w:eastAsia="ru-RU"/>
        </w:rPr>
        <w:t xml:space="preserve">  в размере </w:t>
      </w:r>
      <w:r w:rsidR="00CB2528" w:rsidRPr="00CB2528">
        <w:rPr>
          <w:rFonts w:ascii="Times New Roman" w:eastAsia="Times New Roman" w:hAnsi="Times New Roman" w:cs="Times New Roman"/>
          <w:sz w:val="26"/>
          <w:szCs w:val="26"/>
          <w:lang w:eastAsia="ru-RU"/>
        </w:rPr>
        <w:t>21141,1</w:t>
      </w:r>
      <w:r w:rsidRPr="00CB2528">
        <w:rPr>
          <w:rFonts w:ascii="Times New Roman" w:eastAsia="Times New Roman" w:hAnsi="Times New Roman" w:cs="Times New Roman"/>
          <w:sz w:val="26"/>
          <w:szCs w:val="26"/>
          <w:lang w:eastAsia="ru-RU"/>
        </w:rPr>
        <w:t xml:space="preserve"> тыс. рублей. Муниципальные заимствования и муниципальные гарантии  не планировались и в течение года не предоставлялись.  </w:t>
      </w:r>
    </w:p>
    <w:p w:rsidR="000674B6" w:rsidRPr="00C8176F"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8176F">
        <w:rPr>
          <w:rFonts w:ascii="Times New Roman" w:eastAsia="Times New Roman" w:hAnsi="Times New Roman" w:cs="Times New Roman"/>
          <w:sz w:val="26"/>
          <w:szCs w:val="26"/>
          <w:lang w:eastAsia="ru-RU"/>
        </w:rPr>
        <w:t xml:space="preserve">Остаток средств на счетах бюджета на конец года составил </w:t>
      </w:r>
      <w:r w:rsidR="00C8176F" w:rsidRPr="00C8176F">
        <w:rPr>
          <w:rFonts w:ascii="Times New Roman" w:eastAsia="Times New Roman" w:hAnsi="Times New Roman" w:cs="Times New Roman"/>
          <w:b/>
          <w:sz w:val="26"/>
          <w:szCs w:val="26"/>
          <w:lang w:eastAsia="ru-RU"/>
        </w:rPr>
        <w:t>17772,9</w:t>
      </w:r>
      <w:r w:rsidRPr="00C8176F">
        <w:rPr>
          <w:rFonts w:ascii="Times New Roman" w:eastAsia="Times New Roman" w:hAnsi="Times New Roman" w:cs="Times New Roman"/>
          <w:sz w:val="26"/>
          <w:szCs w:val="26"/>
          <w:lang w:eastAsia="ru-RU"/>
        </w:rPr>
        <w:t xml:space="preserve"> тыс. рублей, в том числе:</w:t>
      </w:r>
    </w:p>
    <w:p w:rsidR="000674B6" w:rsidRPr="00C8176F" w:rsidRDefault="00C8176F"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8176F">
        <w:rPr>
          <w:rFonts w:ascii="Times New Roman" w:eastAsia="Times New Roman" w:hAnsi="Times New Roman" w:cs="Times New Roman"/>
          <w:sz w:val="26"/>
          <w:szCs w:val="26"/>
          <w:lang w:eastAsia="ru-RU"/>
        </w:rPr>
        <w:t xml:space="preserve">налоговых и неналоговых доходов </w:t>
      </w:r>
      <w:r w:rsidR="000674B6" w:rsidRPr="00C8176F">
        <w:rPr>
          <w:rFonts w:ascii="Times New Roman" w:eastAsia="Times New Roman" w:hAnsi="Times New Roman" w:cs="Times New Roman"/>
          <w:sz w:val="26"/>
          <w:szCs w:val="26"/>
          <w:lang w:eastAsia="ru-RU"/>
        </w:rPr>
        <w:t xml:space="preserve"> – </w:t>
      </w:r>
      <w:r w:rsidRPr="00C8176F">
        <w:rPr>
          <w:rFonts w:ascii="Times New Roman" w:eastAsia="Times New Roman" w:hAnsi="Times New Roman" w:cs="Times New Roman"/>
          <w:sz w:val="26"/>
          <w:szCs w:val="26"/>
          <w:lang w:eastAsia="ru-RU"/>
        </w:rPr>
        <w:t>5784,8</w:t>
      </w:r>
      <w:r w:rsidR="000674B6" w:rsidRPr="00C8176F">
        <w:rPr>
          <w:rFonts w:ascii="Times New Roman" w:eastAsia="Times New Roman" w:hAnsi="Times New Roman" w:cs="Times New Roman"/>
          <w:sz w:val="26"/>
          <w:szCs w:val="26"/>
          <w:lang w:eastAsia="ru-RU"/>
        </w:rPr>
        <w:t xml:space="preserve"> тыс. рублей;</w:t>
      </w:r>
    </w:p>
    <w:p w:rsidR="000674B6" w:rsidRPr="00C8176F"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C8176F">
        <w:rPr>
          <w:rFonts w:ascii="Times New Roman" w:eastAsia="Times New Roman" w:hAnsi="Times New Roman" w:cs="Times New Roman"/>
          <w:sz w:val="26"/>
          <w:szCs w:val="26"/>
          <w:lang w:eastAsia="ru-RU"/>
        </w:rPr>
        <w:t xml:space="preserve">дотации на неотложные нужды и сбалансированность – </w:t>
      </w:r>
      <w:r w:rsidR="00C8176F" w:rsidRPr="00C8176F">
        <w:rPr>
          <w:rFonts w:ascii="Times New Roman" w:eastAsia="Times New Roman" w:hAnsi="Times New Roman" w:cs="Times New Roman"/>
          <w:sz w:val="26"/>
          <w:szCs w:val="26"/>
          <w:lang w:eastAsia="ru-RU"/>
        </w:rPr>
        <w:t>11988,1</w:t>
      </w:r>
      <w:r w:rsidRPr="00C8176F">
        <w:rPr>
          <w:rFonts w:ascii="Times New Roman" w:eastAsia="Times New Roman" w:hAnsi="Times New Roman" w:cs="Times New Roman"/>
          <w:sz w:val="26"/>
          <w:szCs w:val="26"/>
          <w:lang w:eastAsia="ru-RU"/>
        </w:rPr>
        <w:t xml:space="preserve"> тыс. рублей</w:t>
      </w:r>
      <w:r w:rsidR="00C8176F" w:rsidRPr="00C8176F">
        <w:rPr>
          <w:rFonts w:ascii="Times New Roman" w:eastAsia="Times New Roman" w:hAnsi="Times New Roman" w:cs="Times New Roman"/>
          <w:sz w:val="26"/>
          <w:szCs w:val="26"/>
          <w:lang w:eastAsia="ru-RU"/>
        </w:rPr>
        <w:t>.</w:t>
      </w:r>
    </w:p>
    <w:p w:rsidR="00367E10" w:rsidRPr="000F7CE9" w:rsidRDefault="000674B6" w:rsidP="000674B6">
      <w:pPr>
        <w:spacing w:after="0" w:line="240" w:lineRule="auto"/>
        <w:ind w:firstLine="709"/>
        <w:contextualSpacing/>
        <w:jc w:val="both"/>
        <w:rPr>
          <w:rFonts w:eastAsiaTheme="minorEastAsia"/>
          <w:sz w:val="26"/>
          <w:szCs w:val="26"/>
          <w:lang w:eastAsia="ru-RU"/>
        </w:rPr>
      </w:pPr>
      <w:r w:rsidRPr="00C8176F">
        <w:rPr>
          <w:rFonts w:ascii="Times New Roman" w:eastAsiaTheme="minorEastAsia" w:hAnsi="Times New Roman" w:cs="Times New Roman"/>
          <w:sz w:val="26"/>
          <w:szCs w:val="26"/>
          <w:lang w:eastAsia="ru-RU"/>
        </w:rPr>
        <w:t>В сравнении с 201</w:t>
      </w:r>
      <w:r w:rsidR="00C8176F" w:rsidRPr="00C8176F">
        <w:rPr>
          <w:rFonts w:ascii="Times New Roman" w:eastAsiaTheme="minorEastAsia" w:hAnsi="Times New Roman" w:cs="Times New Roman"/>
          <w:sz w:val="26"/>
          <w:szCs w:val="26"/>
          <w:lang w:eastAsia="ru-RU"/>
        </w:rPr>
        <w:t>7</w:t>
      </w:r>
      <w:r w:rsidRPr="00C8176F">
        <w:rPr>
          <w:rFonts w:ascii="Times New Roman" w:eastAsiaTheme="minorEastAsia" w:hAnsi="Times New Roman" w:cs="Times New Roman"/>
          <w:sz w:val="26"/>
          <w:szCs w:val="26"/>
          <w:lang w:eastAsia="ru-RU"/>
        </w:rPr>
        <w:t xml:space="preserve"> годом доходы снизились  на </w:t>
      </w:r>
      <w:r w:rsidR="00C8176F" w:rsidRPr="00C8176F">
        <w:rPr>
          <w:rFonts w:ascii="Times New Roman" w:eastAsiaTheme="minorEastAsia" w:hAnsi="Times New Roman" w:cs="Times New Roman"/>
          <w:sz w:val="26"/>
          <w:szCs w:val="26"/>
          <w:lang w:eastAsia="ru-RU"/>
        </w:rPr>
        <w:t>9391,9</w:t>
      </w:r>
      <w:r w:rsidRPr="00C8176F">
        <w:rPr>
          <w:rFonts w:ascii="Times New Roman" w:eastAsiaTheme="minorEastAsia" w:hAnsi="Times New Roman" w:cs="Times New Roman"/>
          <w:sz w:val="26"/>
          <w:szCs w:val="26"/>
          <w:lang w:eastAsia="ru-RU"/>
        </w:rPr>
        <w:t xml:space="preserve"> тыс. рублей, или </w:t>
      </w:r>
      <w:r w:rsidR="00C8176F" w:rsidRPr="00C8176F">
        <w:rPr>
          <w:rFonts w:ascii="Times New Roman" w:eastAsiaTheme="minorEastAsia" w:hAnsi="Times New Roman" w:cs="Times New Roman"/>
          <w:sz w:val="26"/>
          <w:szCs w:val="26"/>
          <w:lang w:eastAsia="ru-RU"/>
        </w:rPr>
        <w:t>4,4</w:t>
      </w:r>
      <w:r w:rsidRPr="00C8176F">
        <w:rPr>
          <w:rFonts w:ascii="Times New Roman" w:eastAsiaTheme="minorEastAsia" w:hAnsi="Times New Roman" w:cs="Times New Roman"/>
          <w:sz w:val="26"/>
          <w:szCs w:val="26"/>
          <w:lang w:eastAsia="ru-RU"/>
        </w:rPr>
        <w:t xml:space="preserve"> процента, в том числе налоговые и неналоговые доходы  на </w:t>
      </w:r>
      <w:r w:rsidR="00C8176F" w:rsidRPr="00C8176F">
        <w:rPr>
          <w:rFonts w:ascii="Times New Roman" w:eastAsiaTheme="minorEastAsia" w:hAnsi="Times New Roman" w:cs="Times New Roman"/>
          <w:sz w:val="26"/>
          <w:szCs w:val="26"/>
          <w:lang w:eastAsia="ru-RU"/>
        </w:rPr>
        <w:t>25184,1</w:t>
      </w:r>
      <w:r w:rsidRPr="00C8176F">
        <w:rPr>
          <w:rFonts w:ascii="Times New Roman" w:eastAsiaTheme="minorEastAsia" w:hAnsi="Times New Roman" w:cs="Times New Roman"/>
          <w:sz w:val="26"/>
          <w:szCs w:val="26"/>
          <w:lang w:eastAsia="ru-RU"/>
        </w:rPr>
        <w:t xml:space="preserve"> тыс. рублей, или на </w:t>
      </w:r>
      <w:r w:rsidR="00C8176F" w:rsidRPr="00C8176F">
        <w:rPr>
          <w:rFonts w:ascii="Times New Roman" w:eastAsiaTheme="minorEastAsia" w:hAnsi="Times New Roman" w:cs="Times New Roman"/>
          <w:sz w:val="26"/>
          <w:szCs w:val="26"/>
          <w:lang w:eastAsia="ru-RU"/>
        </w:rPr>
        <w:t>29,3</w:t>
      </w:r>
      <w:r w:rsidRPr="00C8176F">
        <w:rPr>
          <w:rFonts w:ascii="Times New Roman" w:eastAsiaTheme="minorEastAsia" w:hAnsi="Times New Roman" w:cs="Times New Roman"/>
          <w:sz w:val="26"/>
          <w:szCs w:val="26"/>
          <w:lang w:eastAsia="ru-RU"/>
        </w:rPr>
        <w:t xml:space="preserve"> процент</w:t>
      </w:r>
      <w:r w:rsidRPr="00367E10">
        <w:rPr>
          <w:rFonts w:ascii="Times New Roman" w:eastAsiaTheme="minorEastAsia" w:hAnsi="Times New Roman" w:cs="Times New Roman"/>
          <w:sz w:val="26"/>
          <w:szCs w:val="26"/>
          <w:lang w:eastAsia="ru-RU"/>
        </w:rPr>
        <w:t xml:space="preserve">а. Безвозмездные </w:t>
      </w:r>
      <w:r w:rsidRPr="000F7CE9">
        <w:rPr>
          <w:rFonts w:ascii="Times New Roman" w:eastAsiaTheme="minorEastAsia" w:hAnsi="Times New Roman" w:cs="Times New Roman"/>
          <w:sz w:val="26"/>
          <w:szCs w:val="26"/>
          <w:lang w:eastAsia="ru-RU"/>
        </w:rPr>
        <w:t xml:space="preserve">поступления  </w:t>
      </w:r>
      <w:r w:rsidR="00C8176F" w:rsidRPr="000F7CE9">
        <w:rPr>
          <w:rFonts w:ascii="Times New Roman" w:eastAsiaTheme="minorEastAsia" w:hAnsi="Times New Roman" w:cs="Times New Roman"/>
          <w:sz w:val="26"/>
          <w:szCs w:val="26"/>
          <w:lang w:eastAsia="ru-RU"/>
        </w:rPr>
        <w:t>увеличились</w:t>
      </w:r>
      <w:r w:rsidRPr="000F7CE9">
        <w:rPr>
          <w:rFonts w:ascii="Times New Roman" w:eastAsiaTheme="minorEastAsia" w:hAnsi="Times New Roman" w:cs="Times New Roman"/>
          <w:sz w:val="26"/>
          <w:szCs w:val="26"/>
          <w:lang w:eastAsia="ru-RU"/>
        </w:rPr>
        <w:t xml:space="preserve"> на </w:t>
      </w:r>
      <w:r w:rsidR="00C8176F" w:rsidRPr="000F7CE9">
        <w:rPr>
          <w:rFonts w:ascii="Times New Roman" w:eastAsiaTheme="minorEastAsia" w:hAnsi="Times New Roman" w:cs="Times New Roman"/>
          <w:sz w:val="26"/>
          <w:szCs w:val="26"/>
          <w:lang w:eastAsia="ru-RU"/>
        </w:rPr>
        <w:t>15792,2</w:t>
      </w:r>
      <w:r w:rsidRPr="000F7CE9">
        <w:rPr>
          <w:rFonts w:ascii="Times New Roman" w:eastAsiaTheme="minorEastAsia" w:hAnsi="Times New Roman" w:cs="Times New Roman"/>
          <w:sz w:val="26"/>
          <w:szCs w:val="26"/>
          <w:lang w:eastAsia="ru-RU"/>
        </w:rPr>
        <w:t xml:space="preserve"> тыс. рублей, или на </w:t>
      </w:r>
      <w:r w:rsidR="00C8176F" w:rsidRPr="000F7CE9">
        <w:rPr>
          <w:rFonts w:ascii="Times New Roman" w:eastAsiaTheme="minorEastAsia" w:hAnsi="Times New Roman" w:cs="Times New Roman"/>
          <w:sz w:val="26"/>
          <w:szCs w:val="26"/>
          <w:lang w:eastAsia="ru-RU"/>
        </w:rPr>
        <w:t>12,5</w:t>
      </w:r>
      <w:r w:rsidRPr="000F7CE9">
        <w:rPr>
          <w:rFonts w:ascii="Times New Roman" w:eastAsiaTheme="minorEastAsia" w:hAnsi="Times New Roman" w:cs="Times New Roman"/>
          <w:sz w:val="26"/>
          <w:szCs w:val="26"/>
          <w:lang w:eastAsia="ru-RU"/>
        </w:rPr>
        <w:t xml:space="preserve"> процента</w:t>
      </w:r>
      <w:r w:rsidRPr="000F7CE9">
        <w:rPr>
          <w:rFonts w:eastAsiaTheme="minorEastAsia"/>
          <w:sz w:val="26"/>
          <w:szCs w:val="26"/>
          <w:lang w:eastAsia="ru-RU"/>
        </w:rPr>
        <w:t xml:space="preserve">. </w:t>
      </w:r>
    </w:p>
    <w:p w:rsidR="000674B6" w:rsidRPr="00927CD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0F7CE9">
        <w:rPr>
          <w:rFonts w:ascii="Times New Roman" w:eastAsiaTheme="minorEastAsia" w:hAnsi="Times New Roman" w:cs="Times New Roman"/>
          <w:sz w:val="26"/>
          <w:szCs w:val="26"/>
          <w:lang w:eastAsia="ru-RU"/>
        </w:rPr>
        <w:t xml:space="preserve">По </w:t>
      </w:r>
      <w:r w:rsidR="000F7CE9" w:rsidRPr="000F7CE9">
        <w:rPr>
          <w:rFonts w:ascii="Times New Roman" w:eastAsiaTheme="minorEastAsia" w:hAnsi="Times New Roman" w:cs="Times New Roman"/>
          <w:sz w:val="26"/>
          <w:szCs w:val="26"/>
          <w:lang w:eastAsia="ru-RU"/>
        </w:rPr>
        <w:t xml:space="preserve">двум </w:t>
      </w:r>
      <w:r w:rsidRPr="000F7CE9">
        <w:rPr>
          <w:rFonts w:ascii="Times New Roman" w:eastAsiaTheme="minorEastAsia" w:hAnsi="Times New Roman" w:cs="Times New Roman"/>
          <w:sz w:val="26"/>
          <w:szCs w:val="26"/>
          <w:lang w:eastAsia="ru-RU"/>
        </w:rPr>
        <w:t xml:space="preserve">видам налогов и сборов и </w:t>
      </w:r>
      <w:r w:rsidR="000F7CE9" w:rsidRPr="000F7CE9">
        <w:rPr>
          <w:rFonts w:ascii="Times New Roman" w:eastAsiaTheme="minorEastAsia" w:hAnsi="Times New Roman" w:cs="Times New Roman"/>
          <w:sz w:val="26"/>
          <w:szCs w:val="26"/>
          <w:lang w:eastAsia="ru-RU"/>
        </w:rPr>
        <w:t xml:space="preserve">четырем </w:t>
      </w:r>
      <w:r w:rsidRPr="000F7CE9">
        <w:rPr>
          <w:rFonts w:ascii="Times New Roman" w:eastAsiaTheme="minorEastAsia" w:hAnsi="Times New Roman" w:cs="Times New Roman"/>
          <w:sz w:val="26"/>
          <w:szCs w:val="26"/>
          <w:lang w:eastAsia="ru-RU"/>
        </w:rPr>
        <w:t>видам неналоговых доходов в 201</w:t>
      </w:r>
      <w:r w:rsidR="000F7CE9" w:rsidRPr="000F7CE9">
        <w:rPr>
          <w:rFonts w:ascii="Times New Roman" w:eastAsiaTheme="minorEastAsia" w:hAnsi="Times New Roman" w:cs="Times New Roman"/>
          <w:sz w:val="26"/>
          <w:szCs w:val="26"/>
          <w:lang w:eastAsia="ru-RU"/>
        </w:rPr>
        <w:t>8</w:t>
      </w:r>
      <w:r w:rsidRPr="000F7CE9">
        <w:rPr>
          <w:rFonts w:ascii="Times New Roman" w:eastAsiaTheme="minorEastAsia" w:hAnsi="Times New Roman" w:cs="Times New Roman"/>
          <w:sz w:val="26"/>
          <w:szCs w:val="26"/>
          <w:lang w:eastAsia="ru-RU"/>
        </w:rPr>
        <w:t xml:space="preserve"> году поступление </w:t>
      </w:r>
      <w:r w:rsidRPr="000F7CE9">
        <w:rPr>
          <w:rFonts w:ascii="Times New Roman" w:eastAsiaTheme="minorEastAsia" w:hAnsi="Times New Roman" w:cs="Times New Roman"/>
          <w:sz w:val="26"/>
          <w:szCs w:val="26"/>
          <w:u w:val="single"/>
          <w:lang w:eastAsia="ru-RU"/>
        </w:rPr>
        <w:t>увеличилось</w:t>
      </w:r>
      <w:r w:rsidRPr="000F7CE9">
        <w:rPr>
          <w:rFonts w:ascii="Times New Roman" w:eastAsiaTheme="minorEastAsia" w:hAnsi="Times New Roman" w:cs="Times New Roman"/>
          <w:sz w:val="26"/>
          <w:szCs w:val="26"/>
          <w:lang w:eastAsia="ru-RU"/>
        </w:rPr>
        <w:t xml:space="preserve"> по сравнению с предыдущим годом на </w:t>
      </w:r>
      <w:r w:rsidR="000F7CE9" w:rsidRPr="000F7CE9">
        <w:rPr>
          <w:rFonts w:ascii="Times New Roman" w:eastAsiaTheme="minorEastAsia" w:hAnsi="Times New Roman" w:cs="Times New Roman"/>
          <w:sz w:val="26"/>
          <w:szCs w:val="26"/>
          <w:lang w:eastAsia="ru-RU"/>
        </w:rPr>
        <w:t>2485,3</w:t>
      </w:r>
      <w:r w:rsidRPr="000F7CE9">
        <w:rPr>
          <w:rFonts w:ascii="Times New Roman" w:eastAsiaTheme="minorEastAsia" w:hAnsi="Times New Roman" w:cs="Times New Roman"/>
          <w:sz w:val="26"/>
          <w:szCs w:val="26"/>
          <w:lang w:eastAsia="ru-RU"/>
        </w:rPr>
        <w:t xml:space="preserve"> тыс. рублей, в том числе </w:t>
      </w:r>
      <w:r w:rsidRPr="000F7CE9">
        <w:rPr>
          <w:rFonts w:ascii="Times New Roman" w:eastAsiaTheme="minorEastAsia" w:hAnsi="Times New Roman" w:cs="Times New Roman"/>
          <w:i/>
          <w:sz w:val="26"/>
          <w:szCs w:val="26"/>
          <w:lang w:eastAsia="ru-RU"/>
        </w:rPr>
        <w:t>увеличение</w:t>
      </w:r>
      <w:r w:rsidRPr="000F7CE9">
        <w:rPr>
          <w:rFonts w:ascii="Times New Roman" w:eastAsiaTheme="minorEastAsia" w:hAnsi="Times New Roman" w:cs="Times New Roman"/>
          <w:sz w:val="26"/>
          <w:szCs w:val="26"/>
          <w:lang w:eastAsia="ru-RU"/>
        </w:rPr>
        <w:t xml:space="preserve"> по</w:t>
      </w:r>
      <w:r w:rsidR="000F7CE9" w:rsidRPr="000F7CE9">
        <w:rPr>
          <w:rFonts w:ascii="Times New Roman" w:eastAsiaTheme="minorEastAsia" w:hAnsi="Times New Roman" w:cs="Times New Roman"/>
          <w:sz w:val="26"/>
          <w:szCs w:val="26"/>
          <w:lang w:eastAsia="ru-RU"/>
        </w:rPr>
        <w:t xml:space="preserve"> налогу на акцизы и подакцизные товары на 115,1 тыс. рублей, по </w:t>
      </w:r>
      <w:r w:rsidRPr="000F7CE9">
        <w:rPr>
          <w:rFonts w:ascii="Times New Roman" w:eastAsiaTheme="minorEastAsia" w:hAnsi="Times New Roman" w:cs="Times New Roman"/>
          <w:sz w:val="26"/>
          <w:szCs w:val="26"/>
          <w:lang w:eastAsia="ru-RU"/>
        </w:rPr>
        <w:t xml:space="preserve">  государственной пошлине на </w:t>
      </w:r>
      <w:r w:rsidR="000F7CE9" w:rsidRPr="000F7CE9">
        <w:rPr>
          <w:rFonts w:ascii="Times New Roman" w:eastAsiaTheme="minorEastAsia" w:hAnsi="Times New Roman" w:cs="Times New Roman"/>
          <w:sz w:val="26"/>
          <w:szCs w:val="26"/>
          <w:lang w:eastAsia="ru-RU"/>
        </w:rPr>
        <w:t>12,7</w:t>
      </w:r>
      <w:r w:rsidRPr="000F7CE9">
        <w:rPr>
          <w:rFonts w:ascii="Times New Roman" w:eastAsiaTheme="minorEastAsia" w:hAnsi="Times New Roman" w:cs="Times New Roman"/>
          <w:sz w:val="26"/>
          <w:szCs w:val="26"/>
          <w:lang w:eastAsia="ru-RU"/>
        </w:rPr>
        <w:t xml:space="preserve"> тыс. рублей, </w:t>
      </w:r>
      <w:r w:rsidRPr="002C4FB1">
        <w:rPr>
          <w:rFonts w:ascii="Times New Roman" w:eastAsiaTheme="minorEastAsia" w:hAnsi="Times New Roman" w:cs="Times New Roman"/>
          <w:sz w:val="26"/>
          <w:szCs w:val="26"/>
          <w:lang w:eastAsia="ru-RU"/>
        </w:rPr>
        <w:t xml:space="preserve">по штрафам, санкциям, возмещению ущерба на </w:t>
      </w:r>
      <w:r w:rsidR="002C4FB1">
        <w:rPr>
          <w:rFonts w:ascii="Times New Roman" w:eastAsiaTheme="minorEastAsia" w:hAnsi="Times New Roman" w:cs="Times New Roman"/>
          <w:sz w:val="26"/>
          <w:szCs w:val="26"/>
          <w:lang w:eastAsia="ru-RU"/>
        </w:rPr>
        <w:t>189,3</w:t>
      </w:r>
      <w:r w:rsidRPr="002C4FB1">
        <w:rPr>
          <w:rFonts w:ascii="Times New Roman" w:eastAsiaTheme="minorEastAsia" w:hAnsi="Times New Roman" w:cs="Times New Roman"/>
          <w:sz w:val="26"/>
          <w:szCs w:val="26"/>
          <w:lang w:eastAsia="ru-RU"/>
        </w:rPr>
        <w:t xml:space="preserve"> тыс. рублей, по доходам от использования имущества, находящегося в муниципальной собственности на </w:t>
      </w:r>
      <w:r w:rsidR="002C4FB1">
        <w:rPr>
          <w:rFonts w:ascii="Times New Roman" w:eastAsiaTheme="minorEastAsia" w:hAnsi="Times New Roman" w:cs="Times New Roman"/>
          <w:sz w:val="26"/>
          <w:szCs w:val="26"/>
          <w:lang w:eastAsia="ru-RU"/>
        </w:rPr>
        <w:t>792,8</w:t>
      </w:r>
      <w:r w:rsidRPr="002C4FB1">
        <w:rPr>
          <w:rFonts w:ascii="Times New Roman" w:eastAsiaTheme="minorEastAsia" w:hAnsi="Times New Roman" w:cs="Times New Roman"/>
          <w:sz w:val="26"/>
          <w:szCs w:val="26"/>
          <w:lang w:eastAsia="ru-RU"/>
        </w:rPr>
        <w:t xml:space="preserve">  тыс. рублей, </w:t>
      </w:r>
      <w:r w:rsidR="002C4FB1" w:rsidRPr="002C4FB1">
        <w:rPr>
          <w:rFonts w:ascii="Times New Roman" w:eastAsiaTheme="minorEastAsia" w:hAnsi="Times New Roman" w:cs="Times New Roman"/>
          <w:sz w:val="26"/>
          <w:szCs w:val="26"/>
          <w:lang w:eastAsia="ru-RU"/>
        </w:rPr>
        <w:t xml:space="preserve">по доходам от продажи материальных и нематериальных активов на </w:t>
      </w:r>
      <w:r w:rsidR="002C4FB1">
        <w:rPr>
          <w:rFonts w:ascii="Times New Roman" w:eastAsiaTheme="minorEastAsia" w:hAnsi="Times New Roman" w:cs="Times New Roman"/>
          <w:sz w:val="26"/>
          <w:szCs w:val="26"/>
          <w:lang w:eastAsia="ru-RU"/>
        </w:rPr>
        <w:t>1375,4</w:t>
      </w:r>
      <w:r w:rsidR="002C4FB1" w:rsidRPr="002C4FB1">
        <w:rPr>
          <w:rFonts w:ascii="Times New Roman" w:eastAsiaTheme="minorEastAsia" w:hAnsi="Times New Roman" w:cs="Times New Roman"/>
          <w:sz w:val="26"/>
          <w:szCs w:val="26"/>
          <w:lang w:eastAsia="ru-RU"/>
        </w:rPr>
        <w:t xml:space="preserve"> тыс. рублей. </w:t>
      </w:r>
      <w:r w:rsidRPr="002C4FB1">
        <w:rPr>
          <w:rFonts w:ascii="Times New Roman" w:eastAsiaTheme="minorEastAsia" w:hAnsi="Times New Roman" w:cs="Times New Roman"/>
          <w:sz w:val="26"/>
          <w:szCs w:val="26"/>
          <w:lang w:eastAsia="ru-RU"/>
        </w:rPr>
        <w:t xml:space="preserve">и  </w:t>
      </w:r>
      <w:r w:rsidRPr="002C4FB1">
        <w:rPr>
          <w:rFonts w:ascii="Times New Roman" w:eastAsiaTheme="minorEastAsia" w:hAnsi="Times New Roman" w:cs="Times New Roman"/>
          <w:i/>
          <w:sz w:val="26"/>
          <w:szCs w:val="26"/>
          <w:lang w:eastAsia="ru-RU"/>
        </w:rPr>
        <w:t>снижение</w:t>
      </w:r>
      <w:r w:rsidRPr="0012318C">
        <w:rPr>
          <w:rFonts w:ascii="Times New Roman" w:eastAsiaTheme="minorEastAsia" w:hAnsi="Times New Roman" w:cs="Times New Roman"/>
          <w:color w:val="C00000"/>
          <w:sz w:val="26"/>
          <w:szCs w:val="26"/>
          <w:lang w:eastAsia="ru-RU"/>
        </w:rPr>
        <w:t xml:space="preserve"> </w:t>
      </w:r>
      <w:r w:rsidRPr="002C4FB1">
        <w:rPr>
          <w:rFonts w:ascii="Times New Roman" w:eastAsiaTheme="minorEastAsia" w:hAnsi="Times New Roman" w:cs="Times New Roman"/>
          <w:sz w:val="26"/>
          <w:szCs w:val="26"/>
          <w:lang w:eastAsia="ru-RU"/>
        </w:rPr>
        <w:t xml:space="preserve">по </w:t>
      </w:r>
      <w:r w:rsidR="002C4FB1" w:rsidRPr="002C4FB1">
        <w:rPr>
          <w:rFonts w:ascii="Times New Roman" w:eastAsiaTheme="minorEastAsia" w:hAnsi="Times New Roman" w:cs="Times New Roman"/>
          <w:sz w:val="26"/>
          <w:szCs w:val="26"/>
          <w:lang w:eastAsia="ru-RU"/>
        </w:rPr>
        <w:t>НДФЛ</w:t>
      </w:r>
      <w:r w:rsidRPr="002C4FB1">
        <w:rPr>
          <w:rFonts w:ascii="Times New Roman" w:eastAsiaTheme="minorEastAsia" w:hAnsi="Times New Roman" w:cs="Times New Roman"/>
          <w:sz w:val="26"/>
          <w:szCs w:val="26"/>
          <w:lang w:eastAsia="ru-RU"/>
        </w:rPr>
        <w:t xml:space="preserve"> на </w:t>
      </w:r>
      <w:r w:rsidR="002C4FB1" w:rsidRPr="002C4FB1">
        <w:rPr>
          <w:rFonts w:ascii="Times New Roman" w:eastAsiaTheme="minorEastAsia" w:hAnsi="Times New Roman" w:cs="Times New Roman"/>
          <w:sz w:val="26"/>
          <w:szCs w:val="26"/>
          <w:lang w:eastAsia="ru-RU"/>
        </w:rPr>
        <w:t>25951,0</w:t>
      </w:r>
      <w:r w:rsidRPr="002C4FB1">
        <w:rPr>
          <w:rFonts w:ascii="Times New Roman" w:eastAsiaTheme="minorEastAsia" w:hAnsi="Times New Roman" w:cs="Times New Roman"/>
          <w:sz w:val="26"/>
          <w:szCs w:val="26"/>
          <w:lang w:eastAsia="ru-RU"/>
        </w:rPr>
        <w:t xml:space="preserve"> тыс. рублей, по налогу на совокупный доход на </w:t>
      </w:r>
      <w:r w:rsidR="002C4FB1" w:rsidRPr="002C4FB1">
        <w:rPr>
          <w:rFonts w:ascii="Times New Roman" w:eastAsiaTheme="minorEastAsia" w:hAnsi="Times New Roman" w:cs="Times New Roman"/>
          <w:sz w:val="26"/>
          <w:szCs w:val="26"/>
          <w:lang w:eastAsia="ru-RU"/>
        </w:rPr>
        <w:t>3,6</w:t>
      </w:r>
      <w:r w:rsidRPr="002C4FB1">
        <w:rPr>
          <w:rFonts w:ascii="Times New Roman" w:eastAsiaTheme="minorEastAsia" w:hAnsi="Times New Roman" w:cs="Times New Roman"/>
          <w:sz w:val="26"/>
          <w:szCs w:val="26"/>
          <w:lang w:eastAsia="ru-RU"/>
        </w:rPr>
        <w:t xml:space="preserve"> тыс. рублей,</w:t>
      </w:r>
      <w:r w:rsidR="002C4FB1" w:rsidRPr="002C4FB1">
        <w:rPr>
          <w:rFonts w:ascii="Times New Roman" w:eastAsiaTheme="minorEastAsia" w:hAnsi="Times New Roman" w:cs="Times New Roman"/>
          <w:color w:val="C00000"/>
          <w:sz w:val="26"/>
          <w:szCs w:val="26"/>
          <w:lang w:eastAsia="ru-RU"/>
        </w:rPr>
        <w:t xml:space="preserve"> </w:t>
      </w:r>
      <w:r w:rsidR="002C4FB1" w:rsidRPr="002C4FB1">
        <w:rPr>
          <w:rFonts w:ascii="Times New Roman" w:eastAsiaTheme="minorEastAsia" w:hAnsi="Times New Roman" w:cs="Times New Roman"/>
          <w:sz w:val="26"/>
          <w:szCs w:val="26"/>
          <w:lang w:eastAsia="ru-RU"/>
        </w:rPr>
        <w:t>по платежам при пользовании природными ресурсами на 354,0 тыс. рублей,</w:t>
      </w:r>
      <w:r w:rsidRPr="002C4FB1">
        <w:rPr>
          <w:rFonts w:ascii="Times New Roman" w:eastAsiaTheme="minorEastAsia" w:hAnsi="Times New Roman" w:cs="Times New Roman"/>
          <w:sz w:val="26"/>
          <w:szCs w:val="26"/>
          <w:lang w:eastAsia="ru-RU"/>
        </w:rPr>
        <w:t xml:space="preserve">  </w:t>
      </w:r>
      <w:r w:rsidR="002C4FB1" w:rsidRPr="002C4FB1">
        <w:rPr>
          <w:rFonts w:ascii="Times New Roman" w:eastAsiaTheme="minorEastAsia" w:hAnsi="Times New Roman" w:cs="Times New Roman"/>
          <w:sz w:val="26"/>
          <w:szCs w:val="26"/>
          <w:lang w:eastAsia="ru-RU"/>
        </w:rPr>
        <w:t>по доходам от оказания платных услуг и компенсации затрат государ</w:t>
      </w:r>
      <w:r w:rsidR="002C4FB1" w:rsidRPr="00927CD8">
        <w:rPr>
          <w:rFonts w:ascii="Times New Roman" w:eastAsiaTheme="minorEastAsia" w:hAnsi="Times New Roman" w:cs="Times New Roman"/>
          <w:sz w:val="26"/>
          <w:szCs w:val="26"/>
          <w:lang w:eastAsia="ru-RU"/>
        </w:rPr>
        <w:t>ства на 360,8 тыс. рублей</w:t>
      </w:r>
      <w:r w:rsidRPr="00927CD8">
        <w:rPr>
          <w:rFonts w:ascii="Times New Roman" w:eastAsiaTheme="minorEastAsia" w:hAnsi="Times New Roman" w:cs="Times New Roman"/>
          <w:sz w:val="26"/>
          <w:szCs w:val="26"/>
          <w:lang w:eastAsia="ru-RU"/>
        </w:rPr>
        <w:t>.</w:t>
      </w:r>
    </w:p>
    <w:p w:rsidR="000674B6" w:rsidRPr="004F50E7"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27CD8">
        <w:rPr>
          <w:rFonts w:ascii="Times New Roman" w:eastAsiaTheme="minorEastAsia" w:hAnsi="Times New Roman" w:cs="Times New Roman"/>
          <w:sz w:val="26"/>
          <w:szCs w:val="26"/>
          <w:lang w:eastAsia="ru-RU"/>
        </w:rPr>
        <w:t xml:space="preserve">Снижение фактического выполнения по неналоговым доходам по сравнению с бюджетными назначениями составило </w:t>
      </w:r>
      <w:r w:rsidR="00927CD8" w:rsidRPr="00927CD8">
        <w:rPr>
          <w:rFonts w:ascii="Times New Roman" w:eastAsiaTheme="minorEastAsia" w:hAnsi="Times New Roman" w:cs="Times New Roman"/>
          <w:sz w:val="26"/>
          <w:szCs w:val="26"/>
          <w:lang w:eastAsia="ru-RU"/>
        </w:rPr>
        <w:t>49,3</w:t>
      </w:r>
      <w:r w:rsidRPr="00927CD8">
        <w:rPr>
          <w:rFonts w:ascii="Times New Roman" w:eastAsiaTheme="minorEastAsia" w:hAnsi="Times New Roman" w:cs="Times New Roman"/>
          <w:sz w:val="26"/>
          <w:szCs w:val="26"/>
          <w:lang w:eastAsia="ru-RU"/>
        </w:rPr>
        <w:t xml:space="preserve"> тыс. рублей, в том числе: платежи при пользовани</w:t>
      </w:r>
      <w:r w:rsidR="00927CD8" w:rsidRPr="00927CD8">
        <w:rPr>
          <w:rFonts w:ascii="Times New Roman" w:eastAsiaTheme="minorEastAsia" w:hAnsi="Times New Roman" w:cs="Times New Roman"/>
          <w:sz w:val="26"/>
          <w:szCs w:val="26"/>
          <w:lang w:eastAsia="ru-RU"/>
        </w:rPr>
        <w:t>и</w:t>
      </w:r>
      <w:r w:rsidRPr="00927CD8">
        <w:rPr>
          <w:rFonts w:ascii="Times New Roman" w:eastAsiaTheme="minorEastAsia" w:hAnsi="Times New Roman" w:cs="Times New Roman"/>
          <w:sz w:val="26"/>
          <w:szCs w:val="26"/>
          <w:lang w:eastAsia="ru-RU"/>
        </w:rPr>
        <w:t xml:space="preserve"> природными ресурсами на </w:t>
      </w:r>
      <w:r w:rsidR="00927CD8" w:rsidRPr="00927CD8">
        <w:rPr>
          <w:rFonts w:ascii="Times New Roman" w:eastAsiaTheme="minorEastAsia" w:hAnsi="Times New Roman" w:cs="Times New Roman"/>
          <w:sz w:val="26"/>
          <w:szCs w:val="26"/>
          <w:lang w:eastAsia="ru-RU"/>
        </w:rPr>
        <w:t>6,0 тыс. рублей (1,4</w:t>
      </w:r>
      <w:r w:rsidRPr="00927CD8">
        <w:rPr>
          <w:rFonts w:ascii="Times New Roman" w:eastAsiaTheme="minorEastAsia" w:hAnsi="Times New Roman" w:cs="Times New Roman"/>
          <w:sz w:val="26"/>
          <w:szCs w:val="26"/>
          <w:lang w:eastAsia="ru-RU"/>
        </w:rPr>
        <w:t xml:space="preserve">%), </w:t>
      </w:r>
      <w:r w:rsidR="00927CD8" w:rsidRPr="00927CD8">
        <w:rPr>
          <w:rFonts w:ascii="Times New Roman" w:eastAsiaTheme="minorEastAsia" w:hAnsi="Times New Roman" w:cs="Times New Roman"/>
          <w:sz w:val="26"/>
          <w:szCs w:val="26"/>
          <w:lang w:eastAsia="ru-RU"/>
        </w:rPr>
        <w:t xml:space="preserve">доходы от продажи материальных и нематериальных активов </w:t>
      </w:r>
      <w:r w:rsidRPr="00927CD8">
        <w:rPr>
          <w:rFonts w:ascii="Times New Roman" w:eastAsiaTheme="minorEastAsia" w:hAnsi="Times New Roman" w:cs="Times New Roman"/>
          <w:sz w:val="26"/>
          <w:szCs w:val="26"/>
          <w:lang w:eastAsia="ru-RU"/>
        </w:rPr>
        <w:t xml:space="preserve">на </w:t>
      </w:r>
      <w:r w:rsidR="00927CD8" w:rsidRPr="00927CD8">
        <w:rPr>
          <w:rFonts w:ascii="Times New Roman" w:eastAsiaTheme="minorEastAsia" w:hAnsi="Times New Roman" w:cs="Times New Roman"/>
          <w:sz w:val="26"/>
          <w:szCs w:val="26"/>
          <w:lang w:eastAsia="ru-RU"/>
        </w:rPr>
        <w:t>43,3</w:t>
      </w:r>
      <w:r w:rsidRPr="00927CD8">
        <w:rPr>
          <w:rFonts w:ascii="Times New Roman" w:eastAsiaTheme="minorEastAsia" w:hAnsi="Times New Roman" w:cs="Times New Roman"/>
          <w:sz w:val="26"/>
          <w:szCs w:val="26"/>
          <w:lang w:eastAsia="ru-RU"/>
        </w:rPr>
        <w:t xml:space="preserve"> тыс. </w:t>
      </w:r>
      <w:r w:rsidRPr="004F50E7">
        <w:rPr>
          <w:rFonts w:ascii="Times New Roman" w:eastAsiaTheme="minorEastAsia" w:hAnsi="Times New Roman" w:cs="Times New Roman"/>
          <w:sz w:val="26"/>
          <w:szCs w:val="26"/>
          <w:lang w:eastAsia="ru-RU"/>
        </w:rPr>
        <w:t>рублей (</w:t>
      </w:r>
      <w:r w:rsidR="00927CD8" w:rsidRPr="004F50E7">
        <w:rPr>
          <w:rFonts w:ascii="Times New Roman" w:eastAsiaTheme="minorEastAsia" w:hAnsi="Times New Roman" w:cs="Times New Roman"/>
          <w:sz w:val="26"/>
          <w:szCs w:val="26"/>
          <w:lang w:eastAsia="ru-RU"/>
        </w:rPr>
        <w:t>2,0</w:t>
      </w:r>
      <w:r w:rsidRPr="004F50E7">
        <w:rPr>
          <w:rFonts w:ascii="Times New Roman" w:eastAsiaTheme="minorEastAsia" w:hAnsi="Times New Roman" w:cs="Times New Roman"/>
          <w:sz w:val="26"/>
          <w:szCs w:val="26"/>
          <w:lang w:eastAsia="ru-RU"/>
        </w:rPr>
        <w:t xml:space="preserve"> %).</w:t>
      </w:r>
    </w:p>
    <w:p w:rsidR="000674B6" w:rsidRPr="004F50E7"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4F50E7">
        <w:rPr>
          <w:rFonts w:ascii="Times New Roman" w:eastAsiaTheme="minorEastAsia" w:hAnsi="Times New Roman" w:cs="Times New Roman"/>
          <w:sz w:val="26"/>
          <w:szCs w:val="26"/>
          <w:lang w:eastAsia="ru-RU"/>
        </w:rPr>
        <w:lastRenderedPageBreak/>
        <w:t xml:space="preserve">Рост  фактического выполнения по неналоговым доходам по сравнению с  бюджетными назначениями составил </w:t>
      </w:r>
      <w:r w:rsidR="004F50E7" w:rsidRPr="004F50E7">
        <w:rPr>
          <w:rFonts w:ascii="Times New Roman" w:eastAsiaTheme="minorEastAsia" w:hAnsi="Times New Roman" w:cs="Times New Roman"/>
          <w:sz w:val="26"/>
          <w:szCs w:val="26"/>
          <w:lang w:eastAsia="ru-RU"/>
        </w:rPr>
        <w:t>233,5</w:t>
      </w:r>
      <w:r w:rsidRPr="004F50E7">
        <w:rPr>
          <w:rFonts w:ascii="Times New Roman" w:eastAsiaTheme="minorEastAsia" w:hAnsi="Times New Roman" w:cs="Times New Roman"/>
          <w:sz w:val="26"/>
          <w:szCs w:val="26"/>
          <w:lang w:eastAsia="ru-RU"/>
        </w:rPr>
        <w:t xml:space="preserve"> тыс. рублей, в том числе: доходы от оказания платных услуг и компенсации затрат государства на </w:t>
      </w:r>
      <w:r w:rsidR="004F50E7" w:rsidRPr="004F50E7">
        <w:rPr>
          <w:rFonts w:ascii="Times New Roman" w:eastAsiaTheme="minorEastAsia" w:hAnsi="Times New Roman" w:cs="Times New Roman"/>
          <w:sz w:val="26"/>
          <w:szCs w:val="26"/>
          <w:lang w:eastAsia="ru-RU"/>
        </w:rPr>
        <w:t>22,9</w:t>
      </w:r>
      <w:r w:rsidRPr="004F50E7">
        <w:rPr>
          <w:rFonts w:ascii="Times New Roman" w:eastAsiaTheme="minorEastAsia" w:hAnsi="Times New Roman" w:cs="Times New Roman"/>
          <w:sz w:val="26"/>
          <w:szCs w:val="26"/>
          <w:lang w:eastAsia="ru-RU"/>
        </w:rPr>
        <w:t xml:space="preserve"> тыс. рублей (</w:t>
      </w:r>
      <w:r w:rsidR="004F50E7" w:rsidRPr="004F50E7">
        <w:rPr>
          <w:rFonts w:ascii="Times New Roman" w:eastAsiaTheme="minorEastAsia" w:hAnsi="Times New Roman" w:cs="Times New Roman"/>
          <w:sz w:val="26"/>
          <w:szCs w:val="26"/>
          <w:lang w:eastAsia="ru-RU"/>
        </w:rPr>
        <w:t>11,0</w:t>
      </w:r>
      <w:r w:rsidRPr="004F50E7">
        <w:rPr>
          <w:rFonts w:ascii="Times New Roman" w:eastAsiaTheme="minorEastAsia" w:hAnsi="Times New Roman" w:cs="Times New Roman"/>
          <w:sz w:val="26"/>
          <w:szCs w:val="26"/>
          <w:lang w:eastAsia="ru-RU"/>
        </w:rPr>
        <w:t xml:space="preserve">%), </w:t>
      </w:r>
      <w:r w:rsidR="004F50E7" w:rsidRPr="004F50E7">
        <w:rPr>
          <w:rFonts w:ascii="Times New Roman" w:eastAsiaTheme="minorEastAsia" w:hAnsi="Times New Roman" w:cs="Times New Roman"/>
          <w:sz w:val="26"/>
          <w:szCs w:val="26"/>
          <w:lang w:eastAsia="ru-RU"/>
        </w:rPr>
        <w:t xml:space="preserve">штрафы,  санкции, возмещение ущерба </w:t>
      </w:r>
      <w:r w:rsidRPr="004F50E7">
        <w:rPr>
          <w:rFonts w:ascii="Times New Roman" w:eastAsiaTheme="minorEastAsia" w:hAnsi="Times New Roman" w:cs="Times New Roman"/>
          <w:sz w:val="26"/>
          <w:szCs w:val="26"/>
          <w:lang w:eastAsia="ru-RU"/>
        </w:rPr>
        <w:t xml:space="preserve">на </w:t>
      </w:r>
      <w:r w:rsidR="004F50E7" w:rsidRPr="004F50E7">
        <w:rPr>
          <w:rFonts w:ascii="Times New Roman" w:eastAsiaTheme="minorEastAsia" w:hAnsi="Times New Roman" w:cs="Times New Roman"/>
          <w:sz w:val="26"/>
          <w:szCs w:val="26"/>
          <w:lang w:eastAsia="ru-RU"/>
        </w:rPr>
        <w:t>79,6</w:t>
      </w:r>
      <w:r w:rsidRPr="004F50E7">
        <w:rPr>
          <w:rFonts w:ascii="Times New Roman" w:eastAsiaTheme="minorEastAsia" w:hAnsi="Times New Roman" w:cs="Times New Roman"/>
          <w:sz w:val="26"/>
          <w:szCs w:val="26"/>
          <w:lang w:eastAsia="ru-RU"/>
        </w:rPr>
        <w:t xml:space="preserve"> тыс. рублей (</w:t>
      </w:r>
      <w:r w:rsidR="004F50E7" w:rsidRPr="004F50E7">
        <w:rPr>
          <w:rFonts w:ascii="Times New Roman" w:eastAsiaTheme="minorEastAsia" w:hAnsi="Times New Roman" w:cs="Times New Roman"/>
          <w:sz w:val="26"/>
          <w:szCs w:val="26"/>
          <w:lang w:eastAsia="ru-RU"/>
        </w:rPr>
        <w:t>13,0</w:t>
      </w:r>
      <w:r w:rsidRPr="004F50E7">
        <w:rPr>
          <w:rFonts w:ascii="Times New Roman" w:eastAsiaTheme="minorEastAsia" w:hAnsi="Times New Roman" w:cs="Times New Roman"/>
          <w:sz w:val="26"/>
          <w:szCs w:val="26"/>
          <w:lang w:eastAsia="ru-RU"/>
        </w:rPr>
        <w:t xml:space="preserve">%), доходы от использования имущества, находящегося в муниципальной собственности,  на </w:t>
      </w:r>
      <w:r w:rsidR="004F50E7">
        <w:rPr>
          <w:rFonts w:ascii="Times New Roman" w:eastAsiaTheme="minorEastAsia" w:hAnsi="Times New Roman" w:cs="Times New Roman"/>
          <w:sz w:val="26"/>
          <w:szCs w:val="26"/>
          <w:lang w:eastAsia="ru-RU"/>
        </w:rPr>
        <w:t>131,0</w:t>
      </w:r>
      <w:r w:rsidRPr="004F50E7">
        <w:rPr>
          <w:rFonts w:ascii="Times New Roman" w:eastAsiaTheme="minorEastAsia" w:hAnsi="Times New Roman" w:cs="Times New Roman"/>
          <w:sz w:val="26"/>
          <w:szCs w:val="26"/>
          <w:lang w:eastAsia="ru-RU"/>
        </w:rPr>
        <w:t xml:space="preserve"> тыс. рублей (</w:t>
      </w:r>
      <w:r w:rsidR="004F50E7">
        <w:rPr>
          <w:rFonts w:ascii="Times New Roman" w:eastAsiaTheme="minorEastAsia" w:hAnsi="Times New Roman" w:cs="Times New Roman"/>
          <w:sz w:val="26"/>
          <w:szCs w:val="26"/>
          <w:lang w:eastAsia="ru-RU"/>
        </w:rPr>
        <w:t>4,5</w:t>
      </w:r>
      <w:r w:rsidRPr="004F50E7">
        <w:rPr>
          <w:rFonts w:ascii="Times New Roman" w:eastAsiaTheme="minorEastAsia" w:hAnsi="Times New Roman" w:cs="Times New Roman"/>
          <w:sz w:val="26"/>
          <w:szCs w:val="26"/>
          <w:lang w:eastAsia="ru-RU"/>
        </w:rPr>
        <w:t xml:space="preserve"> %).</w:t>
      </w:r>
    </w:p>
    <w:p w:rsidR="004D642E" w:rsidRPr="004D642E" w:rsidRDefault="000674B6" w:rsidP="004D642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D642E">
        <w:rPr>
          <w:rFonts w:ascii="Times New Roman" w:eastAsia="Times New Roman" w:hAnsi="Times New Roman" w:cs="Times New Roman"/>
          <w:sz w:val="26"/>
          <w:szCs w:val="26"/>
          <w:lang w:eastAsia="ru-RU"/>
        </w:rPr>
        <w:t>Анализ фактического поступления налога на доходы физических лиц за 201</w:t>
      </w:r>
      <w:r w:rsidR="004D642E" w:rsidRPr="004D642E">
        <w:rPr>
          <w:rFonts w:ascii="Times New Roman" w:eastAsia="Times New Roman" w:hAnsi="Times New Roman" w:cs="Times New Roman"/>
          <w:sz w:val="26"/>
          <w:szCs w:val="26"/>
          <w:lang w:eastAsia="ru-RU"/>
        </w:rPr>
        <w:t>8</w:t>
      </w:r>
      <w:r w:rsidRPr="004D642E">
        <w:rPr>
          <w:rFonts w:ascii="Times New Roman" w:eastAsia="Times New Roman" w:hAnsi="Times New Roman" w:cs="Times New Roman"/>
          <w:sz w:val="26"/>
          <w:szCs w:val="26"/>
          <w:lang w:eastAsia="ru-RU"/>
        </w:rPr>
        <w:t xml:space="preserve"> год (основного </w:t>
      </w:r>
      <w:proofErr w:type="spellStart"/>
      <w:r w:rsidRPr="004D642E">
        <w:rPr>
          <w:rFonts w:ascii="Times New Roman" w:eastAsia="Times New Roman" w:hAnsi="Times New Roman" w:cs="Times New Roman"/>
          <w:sz w:val="26"/>
          <w:szCs w:val="26"/>
          <w:lang w:eastAsia="ru-RU"/>
        </w:rPr>
        <w:t>бюджетообразующего</w:t>
      </w:r>
      <w:proofErr w:type="spellEnd"/>
      <w:r w:rsidRPr="004D642E">
        <w:rPr>
          <w:rFonts w:ascii="Times New Roman" w:eastAsia="Times New Roman" w:hAnsi="Times New Roman" w:cs="Times New Roman"/>
          <w:sz w:val="26"/>
          <w:szCs w:val="26"/>
          <w:lang w:eastAsia="ru-RU"/>
        </w:rPr>
        <w:t xml:space="preserve"> доходного источника) показал, что произошло </w:t>
      </w:r>
      <w:r w:rsidR="004D642E" w:rsidRPr="004D642E">
        <w:rPr>
          <w:rFonts w:ascii="Times New Roman" w:eastAsia="Times New Roman" w:hAnsi="Times New Roman" w:cs="Times New Roman"/>
          <w:sz w:val="26"/>
          <w:szCs w:val="26"/>
          <w:lang w:eastAsia="ru-RU"/>
        </w:rPr>
        <w:t xml:space="preserve">снижение </w:t>
      </w:r>
      <w:r w:rsidRPr="004D642E">
        <w:rPr>
          <w:rFonts w:ascii="Times New Roman" w:eastAsia="Times New Roman" w:hAnsi="Times New Roman" w:cs="Times New Roman"/>
          <w:sz w:val="26"/>
          <w:szCs w:val="26"/>
          <w:lang w:eastAsia="ru-RU"/>
        </w:rPr>
        <w:t xml:space="preserve"> поступления налога в сравнении с 201</w:t>
      </w:r>
      <w:r w:rsidR="004D642E" w:rsidRPr="004D642E">
        <w:rPr>
          <w:rFonts w:ascii="Times New Roman" w:eastAsia="Times New Roman" w:hAnsi="Times New Roman" w:cs="Times New Roman"/>
          <w:sz w:val="26"/>
          <w:szCs w:val="26"/>
          <w:lang w:eastAsia="ru-RU"/>
        </w:rPr>
        <w:t>7</w:t>
      </w:r>
      <w:r w:rsidRPr="004D642E">
        <w:rPr>
          <w:rFonts w:ascii="Times New Roman" w:eastAsia="Times New Roman" w:hAnsi="Times New Roman" w:cs="Times New Roman"/>
          <w:sz w:val="26"/>
          <w:szCs w:val="26"/>
          <w:lang w:eastAsia="ru-RU"/>
        </w:rPr>
        <w:t xml:space="preserve"> годом на </w:t>
      </w:r>
      <w:r w:rsidR="004D642E" w:rsidRPr="004D642E">
        <w:rPr>
          <w:rFonts w:ascii="Times New Roman" w:eastAsia="Times New Roman" w:hAnsi="Times New Roman" w:cs="Times New Roman"/>
          <w:sz w:val="26"/>
          <w:szCs w:val="26"/>
          <w:lang w:eastAsia="ru-RU"/>
        </w:rPr>
        <w:t>25951,0</w:t>
      </w:r>
      <w:r w:rsidRPr="004D642E">
        <w:rPr>
          <w:rFonts w:ascii="Times New Roman" w:eastAsia="Times New Roman" w:hAnsi="Times New Roman" w:cs="Times New Roman"/>
          <w:sz w:val="26"/>
          <w:szCs w:val="26"/>
          <w:lang w:eastAsia="ru-RU"/>
        </w:rPr>
        <w:t xml:space="preserve">  тыс. рублей,  или  на </w:t>
      </w:r>
      <w:r w:rsidR="004D642E" w:rsidRPr="004D642E">
        <w:rPr>
          <w:rFonts w:ascii="Times New Roman" w:eastAsia="Times New Roman" w:hAnsi="Times New Roman" w:cs="Times New Roman"/>
          <w:sz w:val="26"/>
          <w:szCs w:val="26"/>
          <w:lang w:eastAsia="ru-RU"/>
        </w:rPr>
        <w:t>36,7</w:t>
      </w:r>
      <w:r w:rsidRPr="004D642E">
        <w:rPr>
          <w:rFonts w:ascii="Times New Roman" w:eastAsia="Times New Roman" w:hAnsi="Times New Roman" w:cs="Times New Roman"/>
          <w:sz w:val="26"/>
          <w:szCs w:val="26"/>
          <w:lang w:eastAsia="ru-RU"/>
        </w:rPr>
        <w:t xml:space="preserve"> %,  </w:t>
      </w:r>
      <w:r w:rsidR="004D642E" w:rsidRPr="004D642E">
        <w:rPr>
          <w:rFonts w:ascii="Times New Roman" w:eastAsia="Times New Roman" w:hAnsi="Times New Roman" w:cs="Times New Roman"/>
          <w:sz w:val="26"/>
          <w:szCs w:val="26"/>
          <w:lang w:eastAsia="ru-RU"/>
        </w:rPr>
        <w:t>данное снижение связано с тем, что в 2018 году прекратили свою деятельность (временно ведущую деятельность) по строительству и ремонту газопроводов на территории района ООО «ГЭС-Ухта» и ОАО «Краснодаргазстрой».</w:t>
      </w:r>
    </w:p>
    <w:p w:rsidR="000674B6" w:rsidRPr="00BB4420" w:rsidRDefault="000674B6" w:rsidP="004D642E">
      <w:pPr>
        <w:widowControl w:val="0"/>
        <w:autoSpaceDE w:val="0"/>
        <w:autoSpaceDN w:val="0"/>
        <w:adjustRightInd w:val="0"/>
        <w:spacing w:after="0" w:line="240" w:lineRule="auto"/>
        <w:ind w:firstLine="540"/>
        <w:jc w:val="both"/>
        <w:rPr>
          <w:rFonts w:ascii="Times New Roman" w:eastAsiaTheme="minorEastAsia" w:hAnsi="Times New Roman" w:cs="Times New Roman"/>
          <w:color w:val="C00000"/>
          <w:sz w:val="26"/>
          <w:szCs w:val="26"/>
          <w:lang w:eastAsia="ru-RU"/>
        </w:rPr>
      </w:pPr>
      <w:r w:rsidRPr="000674B6">
        <w:rPr>
          <w:rFonts w:ascii="Times New Roman" w:eastAsiaTheme="minorEastAsia" w:hAnsi="Times New Roman" w:cs="Times New Roman"/>
          <w:sz w:val="26"/>
          <w:szCs w:val="26"/>
          <w:lang w:eastAsia="ru-RU"/>
        </w:rPr>
        <w:t xml:space="preserve">          В </w:t>
      </w:r>
      <w:r w:rsidRPr="00BB4420">
        <w:rPr>
          <w:rFonts w:ascii="Times New Roman" w:eastAsiaTheme="minorEastAsia" w:hAnsi="Times New Roman" w:cs="Times New Roman"/>
          <w:sz w:val="26"/>
          <w:szCs w:val="26"/>
          <w:lang w:eastAsia="ru-RU"/>
        </w:rPr>
        <w:t>сравнении с 201</w:t>
      </w:r>
      <w:r w:rsidR="00BB4420" w:rsidRPr="00BB4420">
        <w:rPr>
          <w:rFonts w:ascii="Times New Roman" w:eastAsiaTheme="minorEastAsia" w:hAnsi="Times New Roman" w:cs="Times New Roman"/>
          <w:sz w:val="26"/>
          <w:szCs w:val="26"/>
          <w:lang w:eastAsia="ru-RU"/>
        </w:rPr>
        <w:t>7</w:t>
      </w:r>
      <w:r w:rsidRPr="00BB4420">
        <w:rPr>
          <w:rFonts w:ascii="Times New Roman" w:eastAsiaTheme="minorEastAsia" w:hAnsi="Times New Roman" w:cs="Times New Roman"/>
          <w:sz w:val="26"/>
          <w:szCs w:val="26"/>
          <w:lang w:eastAsia="ru-RU"/>
        </w:rPr>
        <w:t xml:space="preserve"> годом имеется</w:t>
      </w:r>
      <w:r w:rsidR="00BB4420" w:rsidRPr="00BB4420">
        <w:rPr>
          <w:rFonts w:ascii="Times New Roman" w:eastAsiaTheme="minorEastAsia" w:hAnsi="Times New Roman" w:cs="Times New Roman"/>
          <w:sz w:val="26"/>
          <w:szCs w:val="26"/>
          <w:lang w:eastAsia="ru-RU"/>
        </w:rPr>
        <w:t xml:space="preserve"> незначительное </w:t>
      </w:r>
      <w:r w:rsidRPr="00BB4420">
        <w:rPr>
          <w:rFonts w:ascii="Times New Roman" w:eastAsiaTheme="minorEastAsia" w:hAnsi="Times New Roman" w:cs="Times New Roman"/>
          <w:sz w:val="26"/>
          <w:szCs w:val="26"/>
          <w:lang w:eastAsia="ru-RU"/>
        </w:rPr>
        <w:t xml:space="preserve"> </w:t>
      </w:r>
      <w:r w:rsidRPr="00BB4420">
        <w:rPr>
          <w:rFonts w:ascii="Times New Roman" w:eastAsiaTheme="minorEastAsia" w:hAnsi="Times New Roman" w:cs="Times New Roman"/>
          <w:i/>
          <w:sz w:val="26"/>
          <w:szCs w:val="26"/>
          <w:lang w:eastAsia="ru-RU"/>
        </w:rPr>
        <w:t>снижение</w:t>
      </w:r>
      <w:r w:rsidRPr="00BB4420">
        <w:rPr>
          <w:rFonts w:ascii="Times New Roman" w:eastAsiaTheme="minorEastAsia" w:hAnsi="Times New Roman" w:cs="Times New Roman"/>
          <w:sz w:val="26"/>
          <w:szCs w:val="26"/>
          <w:lang w:eastAsia="ru-RU"/>
        </w:rPr>
        <w:t xml:space="preserve">  по поступлениям налога </w:t>
      </w:r>
      <w:r w:rsidR="00BB4420" w:rsidRPr="00BB4420">
        <w:rPr>
          <w:rFonts w:ascii="Times New Roman" w:eastAsiaTheme="minorEastAsia" w:hAnsi="Times New Roman" w:cs="Times New Roman"/>
          <w:sz w:val="26"/>
          <w:szCs w:val="26"/>
          <w:lang w:eastAsia="ru-RU"/>
        </w:rPr>
        <w:t xml:space="preserve">на совокупный доход </w:t>
      </w:r>
      <w:r w:rsidRPr="00BB4420">
        <w:rPr>
          <w:rFonts w:ascii="Times New Roman" w:eastAsiaTheme="minorEastAsia" w:hAnsi="Times New Roman" w:cs="Times New Roman"/>
          <w:sz w:val="26"/>
          <w:szCs w:val="26"/>
          <w:lang w:eastAsia="ru-RU"/>
        </w:rPr>
        <w:t xml:space="preserve"> на </w:t>
      </w:r>
      <w:r w:rsidR="00BB4420" w:rsidRPr="00BB4420">
        <w:rPr>
          <w:rFonts w:ascii="Times New Roman" w:eastAsiaTheme="minorEastAsia" w:hAnsi="Times New Roman" w:cs="Times New Roman"/>
          <w:sz w:val="26"/>
          <w:szCs w:val="26"/>
          <w:lang w:eastAsia="ru-RU"/>
        </w:rPr>
        <w:t xml:space="preserve">3,6 </w:t>
      </w:r>
      <w:r w:rsidRPr="00BB4420">
        <w:rPr>
          <w:rFonts w:ascii="Times New Roman" w:eastAsiaTheme="minorEastAsia" w:hAnsi="Times New Roman" w:cs="Times New Roman"/>
          <w:sz w:val="26"/>
          <w:szCs w:val="26"/>
          <w:lang w:eastAsia="ru-RU"/>
        </w:rPr>
        <w:t xml:space="preserve"> тыс. рублей, или  на </w:t>
      </w:r>
      <w:r w:rsidR="00BB4420" w:rsidRPr="00BB4420">
        <w:rPr>
          <w:rFonts w:ascii="Times New Roman" w:eastAsiaTheme="minorEastAsia" w:hAnsi="Times New Roman" w:cs="Times New Roman"/>
          <w:sz w:val="26"/>
          <w:szCs w:val="26"/>
          <w:lang w:eastAsia="ru-RU"/>
        </w:rPr>
        <w:t>0,1</w:t>
      </w:r>
      <w:r w:rsidRPr="00BB4420">
        <w:rPr>
          <w:rFonts w:ascii="Times New Roman" w:eastAsiaTheme="minorEastAsia" w:hAnsi="Times New Roman" w:cs="Times New Roman"/>
          <w:sz w:val="26"/>
          <w:szCs w:val="26"/>
          <w:lang w:eastAsia="ru-RU"/>
        </w:rPr>
        <w:t xml:space="preserve"> %, Уменьшение налога на совокупный  доход связано с тем, что крупный налогоплательщик - Междуреченское РАЙПО уменьшил свои торговые площади.  </w:t>
      </w:r>
    </w:p>
    <w:p w:rsidR="009B5D11" w:rsidRPr="00BB4420" w:rsidRDefault="000674B6" w:rsidP="009B5D11">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BB4420">
        <w:rPr>
          <w:rFonts w:ascii="Times New Roman" w:eastAsiaTheme="minorEastAsia" w:hAnsi="Times New Roman" w:cs="Times New Roman"/>
          <w:color w:val="C00000"/>
          <w:sz w:val="26"/>
          <w:szCs w:val="26"/>
          <w:lang w:eastAsia="ru-RU"/>
        </w:rPr>
        <w:t xml:space="preserve">          </w:t>
      </w:r>
      <w:r w:rsidR="009B5D11" w:rsidRPr="009B5D11">
        <w:rPr>
          <w:rFonts w:ascii="Times New Roman" w:eastAsiaTheme="minorEastAsia" w:hAnsi="Times New Roman" w:cs="Times New Roman"/>
          <w:sz w:val="26"/>
          <w:szCs w:val="26"/>
          <w:lang w:eastAsia="ru-RU"/>
        </w:rPr>
        <w:t xml:space="preserve">Доходы от использования имущества, находящегося в муниципальной собственности  при утверждении первоначального бюджета планировалось получить в сумме 1878,0 тыс. рублей. В течение 2018 года проведена  корректировка бюджетных назначений по данному источнику доходов в сторону увеличения на  1012,1 тыс. рублей. Фактическое поступление доходов составило 3021,1 тыс. рублей, что выше утвержденных   бюджетных назначений 131,0 тыс. рублей, или  на 4,5 процента. </w:t>
      </w:r>
    </w:p>
    <w:p w:rsidR="000674B6" w:rsidRPr="00BB4420" w:rsidRDefault="000674B6" w:rsidP="006D757C">
      <w:pPr>
        <w:autoSpaceDE w:val="0"/>
        <w:autoSpaceDN w:val="0"/>
        <w:adjustRightInd w:val="0"/>
        <w:spacing w:after="0" w:line="240" w:lineRule="auto"/>
        <w:contextualSpacing/>
        <w:jc w:val="both"/>
        <w:rPr>
          <w:rFonts w:ascii="Times New Roman" w:eastAsiaTheme="minorEastAsia" w:hAnsi="Times New Roman" w:cs="Times New Roman"/>
          <w:color w:val="C00000"/>
          <w:sz w:val="26"/>
          <w:szCs w:val="26"/>
          <w:lang w:eastAsia="ru-RU"/>
        </w:rPr>
      </w:pPr>
    </w:p>
    <w:p w:rsidR="000674B6" w:rsidRPr="00313962"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313962">
        <w:rPr>
          <w:rFonts w:ascii="Times New Roman" w:eastAsiaTheme="minorEastAsia" w:hAnsi="Times New Roman" w:cs="Times New Roman"/>
          <w:sz w:val="26"/>
          <w:szCs w:val="26"/>
          <w:lang w:eastAsia="ru-RU"/>
        </w:rPr>
        <w:t xml:space="preserve">Доходы от оказания платных услуг и компенсации затрат государства при утверждении бюджета планировалось получить в сумме </w:t>
      </w:r>
      <w:r w:rsidR="00313962" w:rsidRPr="00313962">
        <w:rPr>
          <w:rFonts w:ascii="Times New Roman" w:eastAsiaTheme="minorEastAsia" w:hAnsi="Times New Roman" w:cs="Times New Roman"/>
          <w:sz w:val="26"/>
          <w:szCs w:val="26"/>
          <w:lang w:eastAsia="ru-RU"/>
        </w:rPr>
        <w:t>49,0</w:t>
      </w:r>
      <w:r w:rsidRPr="00313962">
        <w:rPr>
          <w:rFonts w:ascii="Times New Roman" w:eastAsiaTheme="minorEastAsia" w:hAnsi="Times New Roman" w:cs="Times New Roman"/>
          <w:sz w:val="26"/>
          <w:szCs w:val="26"/>
          <w:lang w:eastAsia="ru-RU"/>
        </w:rPr>
        <w:t xml:space="preserve"> тыс. рублей. В течение 201</w:t>
      </w:r>
      <w:r w:rsidR="00313962" w:rsidRPr="00313962">
        <w:rPr>
          <w:rFonts w:ascii="Times New Roman" w:eastAsiaTheme="minorEastAsia" w:hAnsi="Times New Roman" w:cs="Times New Roman"/>
          <w:sz w:val="26"/>
          <w:szCs w:val="26"/>
          <w:lang w:eastAsia="ru-RU"/>
        </w:rPr>
        <w:t>8</w:t>
      </w:r>
      <w:r w:rsidRPr="00313962">
        <w:rPr>
          <w:rFonts w:ascii="Times New Roman" w:eastAsiaTheme="minorEastAsia" w:hAnsi="Times New Roman" w:cs="Times New Roman"/>
          <w:sz w:val="26"/>
          <w:szCs w:val="26"/>
          <w:lang w:eastAsia="ru-RU"/>
        </w:rPr>
        <w:t xml:space="preserve"> года проведена  корректировка бюджетных назначений по данному источнику доходов в сторону увеличения на  </w:t>
      </w:r>
      <w:r w:rsidR="00313962" w:rsidRPr="00313962">
        <w:rPr>
          <w:rFonts w:ascii="Times New Roman" w:eastAsiaTheme="minorEastAsia" w:hAnsi="Times New Roman" w:cs="Times New Roman"/>
          <w:sz w:val="26"/>
          <w:szCs w:val="26"/>
          <w:lang w:eastAsia="ru-RU"/>
        </w:rPr>
        <w:t>159,0</w:t>
      </w:r>
      <w:r w:rsidRPr="00313962">
        <w:rPr>
          <w:rFonts w:ascii="Times New Roman" w:eastAsiaTheme="minorEastAsia" w:hAnsi="Times New Roman" w:cs="Times New Roman"/>
          <w:sz w:val="26"/>
          <w:szCs w:val="26"/>
          <w:lang w:eastAsia="ru-RU"/>
        </w:rPr>
        <w:t xml:space="preserve"> тыс. рублей. Фактическое поступление доходов составило </w:t>
      </w:r>
      <w:r w:rsidR="00313962" w:rsidRPr="00313962">
        <w:rPr>
          <w:rFonts w:ascii="Times New Roman" w:eastAsiaTheme="minorEastAsia" w:hAnsi="Times New Roman" w:cs="Times New Roman"/>
          <w:sz w:val="26"/>
          <w:szCs w:val="26"/>
          <w:lang w:eastAsia="ru-RU"/>
        </w:rPr>
        <w:t>230,9</w:t>
      </w:r>
      <w:r w:rsidRPr="00313962">
        <w:rPr>
          <w:rFonts w:ascii="Times New Roman" w:eastAsiaTheme="minorEastAsia" w:hAnsi="Times New Roman" w:cs="Times New Roman"/>
          <w:sz w:val="26"/>
          <w:szCs w:val="26"/>
          <w:lang w:eastAsia="ru-RU"/>
        </w:rPr>
        <w:t xml:space="preserve"> тыс. рублей, что выше утвержденных   бюджетных назначений на   </w:t>
      </w:r>
      <w:r w:rsidR="00313962" w:rsidRPr="00313962">
        <w:rPr>
          <w:rFonts w:ascii="Times New Roman" w:eastAsiaTheme="minorEastAsia" w:hAnsi="Times New Roman" w:cs="Times New Roman"/>
          <w:sz w:val="26"/>
          <w:szCs w:val="26"/>
          <w:lang w:eastAsia="ru-RU"/>
        </w:rPr>
        <w:t>22,9</w:t>
      </w:r>
      <w:r w:rsidRPr="00313962">
        <w:rPr>
          <w:rFonts w:ascii="Times New Roman" w:eastAsiaTheme="minorEastAsia" w:hAnsi="Times New Roman" w:cs="Times New Roman"/>
          <w:sz w:val="26"/>
          <w:szCs w:val="26"/>
          <w:lang w:eastAsia="ru-RU"/>
        </w:rPr>
        <w:t xml:space="preserve"> тыс. рублей, или  на </w:t>
      </w:r>
      <w:r w:rsidR="00313962" w:rsidRPr="00313962">
        <w:rPr>
          <w:rFonts w:ascii="Times New Roman" w:eastAsiaTheme="minorEastAsia" w:hAnsi="Times New Roman" w:cs="Times New Roman"/>
          <w:sz w:val="26"/>
          <w:szCs w:val="26"/>
          <w:lang w:eastAsia="ru-RU"/>
        </w:rPr>
        <w:t>11,0</w:t>
      </w:r>
      <w:r w:rsidRPr="00313962">
        <w:rPr>
          <w:rFonts w:ascii="Times New Roman" w:eastAsiaTheme="minorEastAsia" w:hAnsi="Times New Roman" w:cs="Times New Roman"/>
          <w:sz w:val="26"/>
          <w:szCs w:val="26"/>
          <w:lang w:eastAsia="ru-RU"/>
        </w:rPr>
        <w:t xml:space="preserve"> процента. </w:t>
      </w:r>
    </w:p>
    <w:p w:rsidR="000674B6" w:rsidRPr="00BB4420"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BB4420">
        <w:rPr>
          <w:rFonts w:ascii="Times New Roman" w:eastAsiaTheme="minorEastAsia" w:hAnsi="Times New Roman" w:cs="Times New Roman"/>
          <w:color w:val="C00000"/>
          <w:sz w:val="26"/>
          <w:szCs w:val="26"/>
          <w:lang w:eastAsia="ru-RU"/>
        </w:rPr>
        <w:t xml:space="preserve"> </w:t>
      </w:r>
      <w:r w:rsidRPr="00313962">
        <w:rPr>
          <w:rFonts w:ascii="Times New Roman" w:eastAsiaTheme="minorEastAsia" w:hAnsi="Times New Roman" w:cs="Times New Roman"/>
          <w:sz w:val="26"/>
          <w:szCs w:val="26"/>
          <w:lang w:eastAsia="ru-RU"/>
        </w:rPr>
        <w:t xml:space="preserve">Доходы от продажи материальных и нематериальных активов при  утверждении первоначального бюджета планировалось получить в сумме </w:t>
      </w:r>
      <w:r w:rsidR="00313962" w:rsidRPr="00313962">
        <w:rPr>
          <w:rFonts w:ascii="Times New Roman" w:eastAsiaTheme="minorEastAsia" w:hAnsi="Times New Roman" w:cs="Times New Roman"/>
          <w:sz w:val="26"/>
          <w:szCs w:val="26"/>
          <w:lang w:eastAsia="ru-RU"/>
        </w:rPr>
        <w:t>941,0</w:t>
      </w:r>
      <w:r w:rsidRPr="00313962">
        <w:rPr>
          <w:rFonts w:ascii="Times New Roman" w:eastAsiaTheme="minorEastAsia" w:hAnsi="Times New Roman" w:cs="Times New Roman"/>
          <w:sz w:val="26"/>
          <w:szCs w:val="26"/>
          <w:lang w:eastAsia="ru-RU"/>
        </w:rPr>
        <w:t xml:space="preserve"> тыс. рублей. В течение года бюджетные назначения изменялись и составили  </w:t>
      </w:r>
      <w:r w:rsidR="00313962" w:rsidRPr="00313962">
        <w:rPr>
          <w:rFonts w:ascii="Times New Roman" w:eastAsiaTheme="minorEastAsia" w:hAnsi="Times New Roman" w:cs="Times New Roman"/>
          <w:sz w:val="26"/>
          <w:szCs w:val="26"/>
          <w:lang w:eastAsia="ru-RU"/>
        </w:rPr>
        <w:t>2180,0</w:t>
      </w:r>
      <w:r w:rsidRPr="00313962">
        <w:rPr>
          <w:rFonts w:ascii="Times New Roman" w:eastAsiaTheme="minorEastAsia" w:hAnsi="Times New Roman" w:cs="Times New Roman"/>
          <w:sz w:val="26"/>
          <w:szCs w:val="26"/>
          <w:lang w:eastAsia="ru-RU"/>
        </w:rPr>
        <w:t xml:space="preserve"> тыс. рублей. Фактически поступило доходов </w:t>
      </w:r>
      <w:r w:rsidR="00313962" w:rsidRPr="00313962">
        <w:rPr>
          <w:rFonts w:ascii="Times New Roman" w:eastAsiaTheme="minorEastAsia" w:hAnsi="Times New Roman" w:cs="Times New Roman"/>
          <w:sz w:val="26"/>
          <w:szCs w:val="26"/>
          <w:lang w:eastAsia="ru-RU"/>
        </w:rPr>
        <w:t>2136,7</w:t>
      </w:r>
      <w:r w:rsidRPr="00313962">
        <w:rPr>
          <w:rFonts w:ascii="Times New Roman" w:eastAsiaTheme="minorEastAsia" w:hAnsi="Times New Roman" w:cs="Times New Roman"/>
          <w:sz w:val="26"/>
          <w:szCs w:val="26"/>
          <w:lang w:eastAsia="ru-RU"/>
        </w:rPr>
        <w:t xml:space="preserve"> тыс. рублей, из них продажа имущества </w:t>
      </w:r>
      <w:r w:rsidR="00313962" w:rsidRPr="00313962">
        <w:rPr>
          <w:rFonts w:ascii="Times New Roman" w:eastAsiaTheme="minorEastAsia" w:hAnsi="Times New Roman" w:cs="Times New Roman"/>
          <w:sz w:val="26"/>
          <w:szCs w:val="26"/>
          <w:lang w:eastAsia="ru-RU"/>
        </w:rPr>
        <w:t>997,5</w:t>
      </w:r>
      <w:r w:rsidRPr="00313962">
        <w:rPr>
          <w:rFonts w:ascii="Times New Roman" w:eastAsiaTheme="minorEastAsia" w:hAnsi="Times New Roman" w:cs="Times New Roman"/>
          <w:sz w:val="26"/>
          <w:szCs w:val="26"/>
          <w:lang w:eastAsia="ru-RU"/>
        </w:rPr>
        <w:t xml:space="preserve"> тыс. рублей и </w:t>
      </w:r>
      <w:r w:rsidRPr="002C30DA">
        <w:rPr>
          <w:rFonts w:ascii="Times New Roman" w:eastAsiaTheme="minorEastAsia" w:hAnsi="Times New Roman" w:cs="Times New Roman"/>
          <w:sz w:val="26"/>
          <w:szCs w:val="26"/>
          <w:lang w:eastAsia="ru-RU"/>
        </w:rPr>
        <w:t>продажа земли 70</w:t>
      </w:r>
      <w:r w:rsidR="00313962" w:rsidRPr="002C30DA">
        <w:rPr>
          <w:rFonts w:ascii="Times New Roman" w:eastAsiaTheme="minorEastAsia" w:hAnsi="Times New Roman" w:cs="Times New Roman"/>
          <w:sz w:val="26"/>
          <w:szCs w:val="26"/>
          <w:lang w:eastAsia="ru-RU"/>
        </w:rPr>
        <w:t xml:space="preserve">1139,2 </w:t>
      </w:r>
      <w:r w:rsidRPr="002C30DA">
        <w:rPr>
          <w:rFonts w:ascii="Times New Roman" w:eastAsiaTheme="minorEastAsia" w:hAnsi="Times New Roman" w:cs="Times New Roman"/>
          <w:sz w:val="26"/>
          <w:szCs w:val="26"/>
          <w:lang w:eastAsia="ru-RU"/>
        </w:rPr>
        <w:t xml:space="preserve">тыс. рублей, что </w:t>
      </w:r>
      <w:r w:rsidR="00313962" w:rsidRPr="002C30DA">
        <w:rPr>
          <w:rFonts w:ascii="Times New Roman" w:eastAsiaTheme="minorEastAsia" w:hAnsi="Times New Roman" w:cs="Times New Roman"/>
          <w:sz w:val="26"/>
          <w:szCs w:val="26"/>
          <w:lang w:eastAsia="ru-RU"/>
        </w:rPr>
        <w:t>незначительно ниже</w:t>
      </w:r>
      <w:r w:rsidRPr="002C30DA">
        <w:rPr>
          <w:rFonts w:ascii="Times New Roman" w:eastAsiaTheme="minorEastAsia" w:hAnsi="Times New Roman" w:cs="Times New Roman"/>
          <w:sz w:val="26"/>
          <w:szCs w:val="26"/>
          <w:lang w:eastAsia="ru-RU"/>
        </w:rPr>
        <w:t xml:space="preserve"> уточненных бюджетных назначений на </w:t>
      </w:r>
      <w:r w:rsidR="00313962" w:rsidRPr="002C30DA">
        <w:rPr>
          <w:rFonts w:ascii="Times New Roman" w:eastAsiaTheme="minorEastAsia" w:hAnsi="Times New Roman" w:cs="Times New Roman"/>
          <w:sz w:val="26"/>
          <w:szCs w:val="26"/>
          <w:lang w:eastAsia="ru-RU"/>
        </w:rPr>
        <w:t>43,3</w:t>
      </w:r>
      <w:r w:rsidRPr="002C30DA">
        <w:rPr>
          <w:rFonts w:ascii="Times New Roman" w:eastAsiaTheme="minorEastAsia" w:hAnsi="Times New Roman" w:cs="Times New Roman"/>
          <w:sz w:val="26"/>
          <w:szCs w:val="26"/>
          <w:lang w:eastAsia="ru-RU"/>
        </w:rPr>
        <w:t xml:space="preserve"> тыс. рублей, или   на </w:t>
      </w:r>
      <w:r w:rsidR="00313962" w:rsidRPr="002C30DA">
        <w:rPr>
          <w:rFonts w:ascii="Times New Roman" w:eastAsiaTheme="minorEastAsia" w:hAnsi="Times New Roman" w:cs="Times New Roman"/>
          <w:sz w:val="26"/>
          <w:szCs w:val="26"/>
          <w:lang w:eastAsia="ru-RU"/>
        </w:rPr>
        <w:t>2,0</w:t>
      </w:r>
      <w:r w:rsidRPr="002C30DA">
        <w:rPr>
          <w:rFonts w:ascii="Times New Roman" w:eastAsiaTheme="minorEastAsia" w:hAnsi="Times New Roman" w:cs="Times New Roman"/>
          <w:sz w:val="26"/>
          <w:szCs w:val="26"/>
          <w:lang w:eastAsia="ru-RU"/>
        </w:rPr>
        <w:t xml:space="preserve"> процента. В сравнении с 201</w:t>
      </w:r>
      <w:r w:rsidR="002C30DA" w:rsidRPr="002C30DA">
        <w:rPr>
          <w:rFonts w:ascii="Times New Roman" w:eastAsiaTheme="minorEastAsia" w:hAnsi="Times New Roman" w:cs="Times New Roman"/>
          <w:sz w:val="26"/>
          <w:szCs w:val="26"/>
          <w:lang w:eastAsia="ru-RU"/>
        </w:rPr>
        <w:t>7</w:t>
      </w:r>
      <w:r w:rsidRPr="002C30DA">
        <w:rPr>
          <w:rFonts w:ascii="Times New Roman" w:eastAsiaTheme="minorEastAsia" w:hAnsi="Times New Roman" w:cs="Times New Roman"/>
          <w:sz w:val="26"/>
          <w:szCs w:val="26"/>
          <w:lang w:eastAsia="ru-RU"/>
        </w:rPr>
        <w:t xml:space="preserve"> годом поступление доходов от реализации имущества </w:t>
      </w:r>
      <w:r w:rsidR="002C30DA" w:rsidRPr="002C30DA">
        <w:rPr>
          <w:rFonts w:ascii="Times New Roman" w:eastAsiaTheme="minorEastAsia" w:hAnsi="Times New Roman" w:cs="Times New Roman"/>
          <w:sz w:val="26"/>
          <w:szCs w:val="26"/>
          <w:lang w:eastAsia="ru-RU"/>
        </w:rPr>
        <w:t>выросло</w:t>
      </w:r>
      <w:r w:rsidRPr="002C30DA">
        <w:rPr>
          <w:rFonts w:ascii="Times New Roman" w:eastAsiaTheme="minorEastAsia" w:hAnsi="Times New Roman" w:cs="Times New Roman"/>
          <w:sz w:val="26"/>
          <w:szCs w:val="26"/>
          <w:lang w:eastAsia="ru-RU"/>
        </w:rPr>
        <w:t xml:space="preserve"> на </w:t>
      </w:r>
      <w:r w:rsidR="002C30DA" w:rsidRPr="002C30DA">
        <w:rPr>
          <w:rFonts w:ascii="Times New Roman" w:eastAsiaTheme="minorEastAsia" w:hAnsi="Times New Roman" w:cs="Times New Roman"/>
          <w:sz w:val="26"/>
          <w:szCs w:val="26"/>
          <w:lang w:eastAsia="ru-RU"/>
        </w:rPr>
        <w:t>1375,4 тыс. рублей, или в 2,8 раза</w:t>
      </w:r>
      <w:r w:rsidRPr="002C30DA">
        <w:rPr>
          <w:rFonts w:ascii="Times New Roman" w:eastAsiaTheme="minorEastAsia" w:hAnsi="Times New Roman" w:cs="Times New Roman"/>
          <w:sz w:val="26"/>
          <w:szCs w:val="26"/>
          <w:lang w:eastAsia="ru-RU"/>
        </w:rPr>
        <w:t xml:space="preserve">. </w:t>
      </w:r>
    </w:p>
    <w:p w:rsidR="00E32802" w:rsidRPr="00393553" w:rsidRDefault="000674B6" w:rsidP="00E32802">
      <w:pPr>
        <w:spacing w:after="0" w:line="240" w:lineRule="auto"/>
        <w:contextualSpacing/>
        <w:jc w:val="both"/>
        <w:rPr>
          <w:rFonts w:ascii="Times New Roman" w:eastAsiaTheme="minorEastAsia" w:hAnsi="Times New Roman" w:cs="Times New Roman"/>
          <w:sz w:val="26"/>
          <w:szCs w:val="26"/>
          <w:lang w:eastAsia="ru-RU"/>
        </w:rPr>
      </w:pPr>
      <w:r w:rsidRPr="00BB4420">
        <w:rPr>
          <w:rFonts w:ascii="Times New Roman" w:eastAsiaTheme="minorEastAsia" w:hAnsi="Times New Roman" w:cs="Times New Roman"/>
          <w:color w:val="C00000"/>
          <w:sz w:val="26"/>
          <w:szCs w:val="26"/>
          <w:lang w:eastAsia="ru-RU"/>
        </w:rPr>
        <w:t xml:space="preserve">         </w:t>
      </w:r>
      <w:r w:rsidR="00E32802">
        <w:rPr>
          <w:rFonts w:ascii="Times New Roman" w:eastAsiaTheme="minorEastAsia" w:hAnsi="Times New Roman" w:cs="Times New Roman"/>
          <w:sz w:val="26"/>
          <w:szCs w:val="26"/>
          <w:lang w:eastAsia="ru-RU"/>
        </w:rPr>
        <w:t xml:space="preserve">    </w:t>
      </w:r>
      <w:r w:rsidR="00E32802" w:rsidRPr="00393553">
        <w:rPr>
          <w:rFonts w:ascii="Times New Roman" w:eastAsiaTheme="minorEastAsia" w:hAnsi="Times New Roman" w:cs="Times New Roman"/>
          <w:sz w:val="26"/>
          <w:szCs w:val="26"/>
          <w:lang w:eastAsia="ru-RU"/>
        </w:rPr>
        <w:t>В соответствии с решением 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E32802" w:rsidRPr="00502FF0" w:rsidRDefault="00E32802" w:rsidP="00E32802">
      <w:pPr>
        <w:spacing w:after="0" w:line="240" w:lineRule="auto"/>
        <w:ind w:firstLine="720"/>
        <w:jc w:val="both"/>
        <w:rPr>
          <w:rFonts w:ascii="Times New Roman" w:eastAsiaTheme="minorEastAsia" w:hAnsi="Times New Roman" w:cs="Times New Roman"/>
          <w:sz w:val="26"/>
          <w:szCs w:val="26"/>
          <w:lang w:eastAsia="ru-RU"/>
        </w:rPr>
      </w:pPr>
      <w:r w:rsidRPr="00D626EE">
        <w:rPr>
          <w:rFonts w:ascii="Times New Roman" w:eastAsiaTheme="minorEastAsia" w:hAnsi="Times New Roman" w:cs="Times New Roman"/>
          <w:sz w:val="26"/>
          <w:szCs w:val="26"/>
          <w:lang w:eastAsia="ru-RU"/>
        </w:rPr>
        <w:t xml:space="preserve">Первоначальный  прогнозный план приватизации имущества на 2018 год и плановый период 2019-2020 годов, принят решением Представительного Собрания района от 22.12.2017 года №82. Данным прогнозным планом предусмотрено  получение доходов в </w:t>
      </w:r>
      <w:r w:rsidRPr="00502FF0">
        <w:rPr>
          <w:rFonts w:ascii="Times New Roman" w:eastAsiaTheme="minorEastAsia" w:hAnsi="Times New Roman" w:cs="Times New Roman"/>
          <w:sz w:val="26"/>
          <w:szCs w:val="26"/>
          <w:lang w:eastAsia="ru-RU"/>
        </w:rPr>
        <w:t>2018 году  не менее 200,0 тыс. рублей.</w:t>
      </w:r>
    </w:p>
    <w:p w:rsidR="00E32802" w:rsidRPr="00502FF0" w:rsidRDefault="00E32802" w:rsidP="00E32802">
      <w:pPr>
        <w:snapToGrid w:val="0"/>
        <w:spacing w:after="0" w:line="240" w:lineRule="auto"/>
        <w:ind w:firstLine="851"/>
        <w:jc w:val="both"/>
        <w:rPr>
          <w:rFonts w:ascii="Times New Roman" w:eastAsiaTheme="minorEastAsia" w:hAnsi="Times New Roman" w:cs="Times New Roman"/>
          <w:i/>
          <w:snapToGrid w:val="0"/>
          <w:sz w:val="26"/>
          <w:szCs w:val="26"/>
          <w:lang w:eastAsia="ru-RU"/>
        </w:rPr>
      </w:pPr>
      <w:r w:rsidRPr="00502FF0">
        <w:rPr>
          <w:rFonts w:ascii="Times New Roman" w:eastAsiaTheme="minorEastAsia" w:hAnsi="Times New Roman" w:cs="Times New Roman"/>
          <w:i/>
          <w:snapToGrid w:val="0"/>
          <w:sz w:val="26"/>
          <w:szCs w:val="26"/>
          <w:lang w:eastAsia="ru-RU"/>
        </w:rPr>
        <w:lastRenderedPageBreak/>
        <w:t>С учетом внесение изменений в прогнозный план приватизации имущества  на 2018 год, дополнительно  предусматривается продажа:</w:t>
      </w:r>
    </w:p>
    <w:p w:rsidR="00E32802" w:rsidRPr="00502FF0" w:rsidRDefault="00E32802" w:rsidP="00E32802">
      <w:pPr>
        <w:snapToGrid w:val="0"/>
        <w:spacing w:after="0" w:line="240" w:lineRule="auto"/>
        <w:ind w:firstLine="851"/>
        <w:jc w:val="both"/>
        <w:rPr>
          <w:rFonts w:ascii="Times New Roman" w:hAnsi="Times New Roman" w:cs="Times New Roman"/>
          <w:i/>
          <w:sz w:val="26"/>
          <w:szCs w:val="26"/>
        </w:rPr>
      </w:pPr>
      <w:r w:rsidRPr="00502FF0">
        <w:rPr>
          <w:rFonts w:ascii="Times New Roman" w:eastAsiaTheme="minorEastAsia" w:hAnsi="Times New Roman" w:cs="Times New Roman"/>
          <w:i/>
          <w:snapToGrid w:val="0"/>
          <w:color w:val="C00000"/>
          <w:sz w:val="26"/>
          <w:szCs w:val="26"/>
          <w:lang w:eastAsia="ru-RU"/>
        </w:rPr>
        <w:t xml:space="preserve"> </w:t>
      </w:r>
      <w:r w:rsidRPr="00502FF0">
        <w:rPr>
          <w:rFonts w:ascii="Times New Roman" w:hAnsi="Times New Roman" w:cs="Times New Roman"/>
          <w:i/>
          <w:sz w:val="26"/>
          <w:szCs w:val="26"/>
        </w:rPr>
        <w:t xml:space="preserve">Здание, назначение: нежилое, 1-этажный, площадь 529,4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№2478,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и расположенный под объектом недвижимости земельный участок, с кадастровым номером 35:27:0301057:3411, общей площадью 1887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w:t>
      </w:r>
    </w:p>
    <w:p w:rsidR="00E32802" w:rsidRPr="00502FF0" w:rsidRDefault="00E32802" w:rsidP="00E32802">
      <w:pPr>
        <w:snapToGrid w:val="0"/>
        <w:spacing w:after="0" w:line="240" w:lineRule="auto"/>
        <w:ind w:firstLine="851"/>
        <w:jc w:val="both"/>
        <w:rPr>
          <w:rFonts w:ascii="Times New Roman" w:hAnsi="Times New Roman" w:cs="Times New Roman"/>
          <w:i/>
          <w:sz w:val="26"/>
          <w:szCs w:val="26"/>
        </w:rPr>
      </w:pPr>
      <w:r w:rsidRPr="00502FF0">
        <w:rPr>
          <w:rFonts w:ascii="Times New Roman" w:hAnsi="Times New Roman" w:cs="Times New Roman"/>
          <w:i/>
          <w:sz w:val="26"/>
          <w:szCs w:val="26"/>
        </w:rPr>
        <w:t xml:space="preserve">Здание гаражей, назначение: нежилое, 1-этажный, площадь 612,6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№1847,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в, и расположенный под объектом недвижимости земельный участок, с кадастровым номером 35:27:0301057:3412, общей площадью 1315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1в);</w:t>
      </w:r>
    </w:p>
    <w:p w:rsidR="00E32802" w:rsidRPr="00502FF0" w:rsidRDefault="00E32802" w:rsidP="00E32802">
      <w:pPr>
        <w:snapToGrid w:val="0"/>
        <w:spacing w:after="0" w:line="240" w:lineRule="auto"/>
        <w:ind w:firstLine="851"/>
        <w:jc w:val="both"/>
        <w:rPr>
          <w:rFonts w:ascii="Times New Roman" w:hAnsi="Times New Roman" w:cs="Times New Roman"/>
          <w:i/>
          <w:sz w:val="26"/>
          <w:szCs w:val="26"/>
        </w:rPr>
      </w:pPr>
      <w:r w:rsidRPr="00502FF0">
        <w:rPr>
          <w:rFonts w:ascii="Times New Roman" w:hAnsi="Times New Roman" w:cs="Times New Roman"/>
          <w:i/>
          <w:sz w:val="26"/>
          <w:szCs w:val="26"/>
        </w:rPr>
        <w:t xml:space="preserve">Здание гаражей, нежилое, 1-этажный, площадь 127,1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инв. №2475, </w:t>
      </w:r>
      <w:proofErr w:type="spellStart"/>
      <w:r w:rsidRPr="00502FF0">
        <w:rPr>
          <w:rFonts w:ascii="Times New Roman" w:hAnsi="Times New Roman" w:cs="Times New Roman"/>
          <w:i/>
          <w:sz w:val="26"/>
          <w:szCs w:val="26"/>
        </w:rPr>
        <w:t>лит.А</w:t>
      </w:r>
      <w:proofErr w:type="spellEnd"/>
      <w:r w:rsidRPr="00502FF0">
        <w:rPr>
          <w:rFonts w:ascii="Times New Roman" w:hAnsi="Times New Roman" w:cs="Times New Roman"/>
          <w:i/>
          <w:sz w:val="26"/>
          <w:szCs w:val="26"/>
        </w:rPr>
        <w:t xml:space="preserve">, расположенное по адресу: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 xml:space="preserve">-Шуйский, д. 1 д, и расположенный под объектом недвижимости земельный участок, с кадастровым номером 35:27:0301057:3413, общей площадью 1228 </w:t>
      </w:r>
      <w:proofErr w:type="spellStart"/>
      <w:r w:rsidRPr="00502FF0">
        <w:rPr>
          <w:rFonts w:ascii="Times New Roman" w:hAnsi="Times New Roman" w:cs="Times New Roman"/>
          <w:i/>
          <w:sz w:val="26"/>
          <w:szCs w:val="26"/>
        </w:rPr>
        <w:t>кв.м</w:t>
      </w:r>
      <w:proofErr w:type="spellEnd"/>
      <w:r w:rsidRPr="00502FF0">
        <w:rPr>
          <w:rFonts w:ascii="Times New Roman" w:hAnsi="Times New Roman" w:cs="Times New Roman"/>
          <w:i/>
          <w:sz w:val="26"/>
          <w:szCs w:val="26"/>
        </w:rPr>
        <w:t xml:space="preserve">., (Вологодская область, Междуреченский район, с/с </w:t>
      </w:r>
      <w:proofErr w:type="spellStart"/>
      <w:r w:rsidRPr="00502FF0">
        <w:rPr>
          <w:rFonts w:ascii="Times New Roman" w:hAnsi="Times New Roman" w:cs="Times New Roman"/>
          <w:i/>
          <w:sz w:val="26"/>
          <w:szCs w:val="26"/>
        </w:rPr>
        <w:t>Сухонский</w:t>
      </w:r>
      <w:proofErr w:type="spellEnd"/>
      <w:r w:rsidRPr="00502FF0">
        <w:rPr>
          <w:rFonts w:ascii="Times New Roman" w:hAnsi="Times New Roman" w:cs="Times New Roman"/>
          <w:i/>
          <w:sz w:val="26"/>
          <w:szCs w:val="26"/>
        </w:rPr>
        <w:t xml:space="preserve">, с. Шуйское, пер. </w:t>
      </w:r>
      <w:proofErr w:type="spellStart"/>
      <w:r w:rsidRPr="00502FF0">
        <w:rPr>
          <w:rFonts w:ascii="Times New Roman" w:hAnsi="Times New Roman" w:cs="Times New Roman"/>
          <w:i/>
          <w:sz w:val="26"/>
          <w:szCs w:val="26"/>
        </w:rPr>
        <w:t>Усть</w:t>
      </w:r>
      <w:proofErr w:type="spellEnd"/>
      <w:r w:rsidRPr="00502FF0">
        <w:rPr>
          <w:rFonts w:ascii="Times New Roman" w:hAnsi="Times New Roman" w:cs="Times New Roman"/>
          <w:i/>
          <w:sz w:val="26"/>
          <w:szCs w:val="26"/>
        </w:rPr>
        <w:t>-Шуйский, д. 1д), однако сумма поступления остается на прежнем уровне не менее 200,0 тыс. рублей.</w:t>
      </w:r>
    </w:p>
    <w:p w:rsidR="00E32802" w:rsidRPr="001D58E1" w:rsidRDefault="00E32802" w:rsidP="00E32802">
      <w:pPr>
        <w:spacing w:after="0" w:line="240" w:lineRule="auto"/>
        <w:ind w:firstLine="708"/>
        <w:contextualSpacing/>
        <w:jc w:val="both"/>
        <w:rPr>
          <w:rFonts w:ascii="Times New Roman" w:eastAsiaTheme="minorEastAsia" w:hAnsi="Times New Roman" w:cs="Times New Roman"/>
          <w:sz w:val="26"/>
          <w:szCs w:val="28"/>
          <w:lang w:eastAsia="ru-RU"/>
        </w:rPr>
      </w:pPr>
      <w:r w:rsidRPr="001D58E1">
        <w:rPr>
          <w:rFonts w:ascii="Times New Roman" w:eastAsiaTheme="minorEastAsia" w:hAnsi="Times New Roman" w:cs="Times New Roman"/>
          <w:sz w:val="26"/>
          <w:szCs w:val="28"/>
          <w:lang w:eastAsia="ru-RU"/>
        </w:rPr>
        <w:t xml:space="preserve">В соответствии с уточненным решением Представительного Собрания района от </w:t>
      </w:r>
      <w:r w:rsidRPr="001D58E1">
        <w:rPr>
          <w:rFonts w:ascii="Times New Roman" w:eastAsiaTheme="minorEastAsia" w:hAnsi="Times New Roman" w:cs="Times New Roman"/>
          <w:sz w:val="26"/>
          <w:szCs w:val="28"/>
          <w:lang w:eastAsia="ru-RU"/>
        </w:rPr>
        <w:br/>
        <w:t>15 декабря 2017 года № 73 «О бюджете района на 2018 год и плановый период 2019 и 2020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2018 год  предусмотрено в сумме 994,0 тыс. рублей, фактически исполнено 997,5 тыс. рублей.</w:t>
      </w:r>
    </w:p>
    <w:p w:rsidR="00E32802" w:rsidRDefault="007E4674" w:rsidP="00E32802">
      <w:pPr>
        <w:spacing w:after="0" w:line="240" w:lineRule="auto"/>
        <w:contextualSpacing/>
        <w:jc w:val="both"/>
        <w:rPr>
          <w:rFonts w:ascii="Times New Roman" w:eastAsiaTheme="minorEastAsia" w:hAnsi="Times New Roman" w:cs="Times New Roman"/>
          <w:i/>
          <w:sz w:val="26"/>
          <w:szCs w:val="28"/>
          <w:lang w:eastAsia="ru-RU"/>
        </w:rPr>
      </w:pPr>
      <w:r>
        <w:rPr>
          <w:rFonts w:ascii="Times New Roman" w:eastAsiaTheme="minorEastAsia" w:hAnsi="Times New Roman" w:cs="Times New Roman"/>
          <w:i/>
          <w:sz w:val="26"/>
          <w:szCs w:val="28"/>
          <w:lang w:eastAsia="ru-RU"/>
        </w:rPr>
        <w:t xml:space="preserve">         </w:t>
      </w:r>
      <w:r w:rsidR="00E32802" w:rsidRPr="001D58E1">
        <w:rPr>
          <w:rFonts w:ascii="Times New Roman" w:eastAsiaTheme="minorEastAsia" w:hAnsi="Times New Roman" w:cs="Times New Roman"/>
          <w:i/>
          <w:sz w:val="26"/>
          <w:szCs w:val="28"/>
          <w:lang w:eastAsia="ru-RU"/>
        </w:rPr>
        <w:t>Таким образом, утвержденные бюджетные назначения по вышеуказанному доходному источнику в 2018 году составляют 994,0 тыс. рублей, объем доходов от приватизации имущества района в соответствии с Прогнозным планом приватизации имущества района на 2018 год  предусматривается в размере  не менее 200,0 тыс. рублей, что ниже утвержденного показателя  на 794,0 тыс. рублей, или на 79,9 процентов, и выше фактического исполнения на 797,5 тыс. рублей, или на  79,9 процента</w:t>
      </w:r>
      <w:r w:rsidR="00E32802">
        <w:rPr>
          <w:rFonts w:ascii="Times New Roman" w:eastAsiaTheme="minorEastAsia" w:hAnsi="Times New Roman" w:cs="Times New Roman"/>
          <w:i/>
          <w:sz w:val="26"/>
          <w:szCs w:val="28"/>
          <w:lang w:eastAsia="ru-RU"/>
        </w:rPr>
        <w:t>.</w:t>
      </w:r>
    </w:p>
    <w:p w:rsidR="000674B6" w:rsidRPr="008564B4" w:rsidRDefault="00E32802" w:rsidP="00E32802">
      <w:pPr>
        <w:spacing w:after="0" w:line="240" w:lineRule="auto"/>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i/>
          <w:sz w:val="26"/>
          <w:szCs w:val="28"/>
          <w:lang w:eastAsia="ru-RU"/>
        </w:rPr>
        <w:t xml:space="preserve">         </w:t>
      </w:r>
      <w:r w:rsidRPr="000674B6">
        <w:rPr>
          <w:rFonts w:ascii="Times New Roman" w:eastAsiaTheme="minorEastAsia" w:hAnsi="Times New Roman" w:cs="Times New Roman"/>
          <w:sz w:val="26"/>
          <w:szCs w:val="26"/>
          <w:lang w:eastAsia="ru-RU"/>
        </w:rPr>
        <w:t xml:space="preserve"> </w:t>
      </w:r>
      <w:r w:rsidR="000674B6" w:rsidRPr="00E32802">
        <w:rPr>
          <w:rFonts w:ascii="Times New Roman" w:eastAsiaTheme="minorEastAsia" w:hAnsi="Times New Roman" w:cs="Times New Roman"/>
          <w:sz w:val="26"/>
          <w:szCs w:val="26"/>
          <w:lang w:eastAsia="ru-RU"/>
        </w:rPr>
        <w:t xml:space="preserve">По поступлению штрафов, санкций, возмещению ущерба  утверждены первоначальные  бюджетные назначения  в объеме </w:t>
      </w:r>
      <w:r w:rsidRPr="00E32802">
        <w:rPr>
          <w:rFonts w:ascii="Times New Roman" w:eastAsiaTheme="minorEastAsia" w:hAnsi="Times New Roman" w:cs="Times New Roman"/>
          <w:sz w:val="26"/>
          <w:szCs w:val="26"/>
          <w:lang w:eastAsia="ru-RU"/>
        </w:rPr>
        <w:t>406,0</w:t>
      </w:r>
      <w:r w:rsidR="000674B6" w:rsidRPr="00E32802">
        <w:rPr>
          <w:rFonts w:ascii="Times New Roman" w:eastAsiaTheme="minorEastAsia" w:hAnsi="Times New Roman" w:cs="Times New Roman"/>
          <w:sz w:val="26"/>
          <w:szCs w:val="26"/>
          <w:lang w:eastAsia="ru-RU"/>
        </w:rPr>
        <w:t xml:space="preserve"> тыс. рублей, в течение года   бюджетные назначения  увеличились на </w:t>
      </w:r>
      <w:r w:rsidRPr="00E32802">
        <w:rPr>
          <w:rFonts w:ascii="Times New Roman" w:eastAsiaTheme="minorEastAsia" w:hAnsi="Times New Roman" w:cs="Times New Roman"/>
          <w:sz w:val="26"/>
          <w:szCs w:val="26"/>
          <w:lang w:eastAsia="ru-RU"/>
        </w:rPr>
        <w:t>206,0</w:t>
      </w:r>
      <w:r w:rsidR="000674B6" w:rsidRPr="00E32802">
        <w:rPr>
          <w:rFonts w:ascii="Times New Roman" w:eastAsiaTheme="minorEastAsia" w:hAnsi="Times New Roman" w:cs="Times New Roman"/>
          <w:sz w:val="26"/>
          <w:szCs w:val="26"/>
          <w:lang w:eastAsia="ru-RU"/>
        </w:rPr>
        <w:t xml:space="preserve"> тыс. рублей, или на </w:t>
      </w:r>
      <w:r w:rsidRPr="00E32802">
        <w:rPr>
          <w:rFonts w:ascii="Times New Roman" w:eastAsiaTheme="minorEastAsia" w:hAnsi="Times New Roman" w:cs="Times New Roman"/>
          <w:sz w:val="26"/>
          <w:szCs w:val="26"/>
          <w:lang w:eastAsia="ru-RU"/>
        </w:rPr>
        <w:t>50,7</w:t>
      </w:r>
      <w:r w:rsidR="000674B6" w:rsidRPr="00E32802">
        <w:rPr>
          <w:rFonts w:ascii="Times New Roman" w:eastAsiaTheme="minorEastAsia" w:hAnsi="Times New Roman" w:cs="Times New Roman"/>
          <w:sz w:val="26"/>
          <w:szCs w:val="26"/>
          <w:lang w:eastAsia="ru-RU"/>
        </w:rPr>
        <w:t xml:space="preserve"> процентов.     Фактически поступило указанных доходов в сумме  </w:t>
      </w:r>
      <w:r w:rsidRPr="00E32802">
        <w:rPr>
          <w:rFonts w:ascii="Times New Roman" w:eastAsiaTheme="minorEastAsia" w:hAnsi="Times New Roman" w:cs="Times New Roman"/>
          <w:sz w:val="26"/>
          <w:szCs w:val="26"/>
          <w:lang w:eastAsia="ru-RU"/>
        </w:rPr>
        <w:t>691,6</w:t>
      </w:r>
      <w:r w:rsidR="000674B6" w:rsidRPr="00E32802">
        <w:rPr>
          <w:rFonts w:ascii="Times New Roman" w:eastAsiaTheme="minorEastAsia" w:hAnsi="Times New Roman" w:cs="Times New Roman"/>
          <w:sz w:val="26"/>
          <w:szCs w:val="26"/>
          <w:lang w:eastAsia="ru-RU"/>
        </w:rPr>
        <w:t xml:space="preserve"> тыс. рублей, или </w:t>
      </w:r>
      <w:r w:rsidRPr="00E32802">
        <w:rPr>
          <w:rFonts w:ascii="Times New Roman" w:eastAsiaTheme="minorEastAsia" w:hAnsi="Times New Roman" w:cs="Times New Roman"/>
          <w:sz w:val="26"/>
          <w:szCs w:val="26"/>
          <w:lang w:eastAsia="ru-RU"/>
        </w:rPr>
        <w:t>113,0</w:t>
      </w:r>
      <w:r w:rsidR="000674B6" w:rsidRPr="00E32802">
        <w:rPr>
          <w:rFonts w:ascii="Times New Roman" w:eastAsiaTheme="minorEastAsia" w:hAnsi="Times New Roman" w:cs="Times New Roman"/>
          <w:sz w:val="26"/>
          <w:szCs w:val="26"/>
          <w:lang w:eastAsia="ru-RU"/>
        </w:rPr>
        <w:t xml:space="preserve"> процента от уточненных бюджетных назначений. В сравнении с 201</w:t>
      </w:r>
      <w:r w:rsidRPr="00E32802">
        <w:rPr>
          <w:rFonts w:ascii="Times New Roman" w:eastAsiaTheme="minorEastAsia" w:hAnsi="Times New Roman" w:cs="Times New Roman"/>
          <w:sz w:val="26"/>
          <w:szCs w:val="26"/>
          <w:lang w:eastAsia="ru-RU"/>
        </w:rPr>
        <w:t>7</w:t>
      </w:r>
      <w:r w:rsidR="000674B6" w:rsidRPr="00E32802">
        <w:rPr>
          <w:rFonts w:ascii="Times New Roman" w:eastAsiaTheme="minorEastAsia" w:hAnsi="Times New Roman" w:cs="Times New Roman"/>
          <w:sz w:val="26"/>
          <w:szCs w:val="26"/>
          <w:lang w:eastAsia="ru-RU"/>
        </w:rPr>
        <w:t xml:space="preserve"> годом объем поступления штрафов, санкций, возмещения ущерба увеличился на </w:t>
      </w:r>
      <w:r w:rsidRPr="00E32802">
        <w:rPr>
          <w:rFonts w:ascii="Times New Roman" w:eastAsiaTheme="minorEastAsia" w:hAnsi="Times New Roman" w:cs="Times New Roman"/>
          <w:sz w:val="26"/>
          <w:szCs w:val="26"/>
          <w:lang w:eastAsia="ru-RU"/>
        </w:rPr>
        <w:t>189,3</w:t>
      </w:r>
      <w:r w:rsidR="000674B6" w:rsidRPr="00E32802">
        <w:rPr>
          <w:rFonts w:ascii="Times New Roman" w:eastAsiaTheme="minorEastAsia" w:hAnsi="Times New Roman" w:cs="Times New Roman"/>
          <w:sz w:val="26"/>
          <w:szCs w:val="26"/>
          <w:lang w:eastAsia="ru-RU"/>
        </w:rPr>
        <w:t xml:space="preserve"> тыс. рублей, или на </w:t>
      </w:r>
      <w:r w:rsidRPr="00E32802">
        <w:rPr>
          <w:rFonts w:ascii="Times New Roman" w:eastAsiaTheme="minorEastAsia" w:hAnsi="Times New Roman" w:cs="Times New Roman"/>
          <w:sz w:val="26"/>
          <w:szCs w:val="26"/>
          <w:lang w:eastAsia="ru-RU"/>
        </w:rPr>
        <w:t>37,7</w:t>
      </w:r>
      <w:r w:rsidR="000674B6" w:rsidRPr="00E32802">
        <w:rPr>
          <w:rFonts w:ascii="Times New Roman" w:eastAsiaTheme="minorEastAsia" w:hAnsi="Times New Roman" w:cs="Times New Roman"/>
          <w:sz w:val="26"/>
          <w:szCs w:val="26"/>
          <w:lang w:eastAsia="ru-RU"/>
        </w:rPr>
        <w:t xml:space="preserve"> </w:t>
      </w:r>
      <w:r w:rsidR="000674B6" w:rsidRPr="008564B4">
        <w:rPr>
          <w:rFonts w:ascii="Times New Roman" w:eastAsiaTheme="minorEastAsia" w:hAnsi="Times New Roman" w:cs="Times New Roman"/>
          <w:sz w:val="26"/>
          <w:szCs w:val="26"/>
          <w:lang w:eastAsia="ru-RU"/>
        </w:rPr>
        <w:t xml:space="preserve">процента. </w:t>
      </w:r>
    </w:p>
    <w:p w:rsidR="000674B6" w:rsidRPr="008564B4"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8564B4">
        <w:rPr>
          <w:rFonts w:ascii="Times New Roman" w:eastAsiaTheme="minorEastAsia" w:hAnsi="Times New Roman" w:cs="Times New Roman"/>
          <w:sz w:val="26"/>
          <w:szCs w:val="26"/>
          <w:lang w:eastAsia="ru-RU"/>
        </w:rPr>
        <w:t xml:space="preserve">В результате анализа доходов, полученных от использования муниципального имущества  установлено  следующее,  в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w:t>
      </w:r>
      <w:r w:rsidRPr="008564B4">
        <w:rPr>
          <w:rFonts w:ascii="Times New Roman" w:eastAsiaTheme="minorEastAsia" w:hAnsi="Times New Roman" w:cs="Times New Roman"/>
          <w:sz w:val="26"/>
          <w:szCs w:val="26"/>
          <w:lang w:eastAsia="ru-RU"/>
        </w:rPr>
        <w:lastRenderedPageBreak/>
        <w:t xml:space="preserve">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0674B6" w:rsidRPr="008564B4"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8564B4">
        <w:rPr>
          <w:rFonts w:ascii="Times New Roman" w:eastAsiaTheme="minorEastAsia" w:hAnsi="Times New Roman" w:cs="Times New Roman"/>
          <w:sz w:val="26"/>
          <w:szCs w:val="26"/>
          <w:lang w:eastAsia="ru-RU"/>
        </w:rPr>
        <w:t>Отчет о доходах, полученных от использования муниципального имущества Междуреченского муниципального района за 201</w:t>
      </w:r>
      <w:r w:rsidR="008564B4" w:rsidRPr="008564B4">
        <w:rPr>
          <w:rFonts w:ascii="Times New Roman" w:eastAsiaTheme="minorEastAsia" w:hAnsi="Times New Roman" w:cs="Times New Roman"/>
          <w:sz w:val="26"/>
          <w:szCs w:val="26"/>
          <w:lang w:eastAsia="ru-RU"/>
        </w:rPr>
        <w:t>8</w:t>
      </w:r>
      <w:r w:rsidRPr="008564B4">
        <w:rPr>
          <w:rFonts w:ascii="Times New Roman" w:eastAsiaTheme="minorEastAsia" w:hAnsi="Times New Roman" w:cs="Times New Roman"/>
          <w:sz w:val="26"/>
          <w:szCs w:val="26"/>
          <w:lang w:eastAsia="ru-RU"/>
        </w:rPr>
        <w:t xml:space="preserve"> год, представленный одновременно  с проектом решения «Об исполнении бюджета района за 201</w:t>
      </w:r>
      <w:r w:rsidR="008564B4" w:rsidRPr="008564B4">
        <w:rPr>
          <w:rFonts w:ascii="Times New Roman" w:eastAsiaTheme="minorEastAsia" w:hAnsi="Times New Roman" w:cs="Times New Roman"/>
          <w:sz w:val="26"/>
          <w:szCs w:val="26"/>
          <w:lang w:eastAsia="ru-RU"/>
        </w:rPr>
        <w:t>8</w:t>
      </w:r>
      <w:r w:rsidRPr="008564B4">
        <w:rPr>
          <w:rFonts w:ascii="Times New Roman" w:eastAsiaTheme="minorEastAsia" w:hAnsi="Times New Roman" w:cs="Times New Roman"/>
          <w:sz w:val="26"/>
          <w:szCs w:val="26"/>
          <w:lang w:eastAsia="ru-RU"/>
        </w:rPr>
        <w:t xml:space="preserve"> год», содержит только сведения о поступлении в разрезе неналоговых доходных источников. </w:t>
      </w:r>
    </w:p>
    <w:p w:rsidR="000674B6" w:rsidRPr="00A8198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A81988">
        <w:rPr>
          <w:rFonts w:ascii="Times New Roman" w:eastAsiaTheme="minorEastAsia" w:hAnsi="Times New Roman" w:cs="Times New Roman"/>
          <w:sz w:val="26"/>
          <w:szCs w:val="26"/>
          <w:lang w:eastAsia="ru-RU"/>
        </w:rPr>
        <w:t>В отчете о доходах, полученных от использования муниципального имущества за 201</w:t>
      </w:r>
      <w:r w:rsidR="00A81988" w:rsidRPr="00A81988">
        <w:rPr>
          <w:rFonts w:ascii="Times New Roman" w:eastAsiaTheme="minorEastAsia" w:hAnsi="Times New Roman" w:cs="Times New Roman"/>
          <w:sz w:val="26"/>
          <w:szCs w:val="26"/>
          <w:lang w:eastAsia="ru-RU"/>
        </w:rPr>
        <w:t>8</w:t>
      </w:r>
      <w:r w:rsidRPr="00A81988">
        <w:rPr>
          <w:rFonts w:ascii="Times New Roman" w:eastAsiaTheme="minorEastAsia" w:hAnsi="Times New Roman" w:cs="Times New Roman"/>
          <w:sz w:val="26"/>
          <w:szCs w:val="26"/>
          <w:lang w:eastAsia="ru-RU"/>
        </w:rPr>
        <w:t xml:space="preserve"> год, администрацией района не отражены  начисления по муниципальному имуществу. </w:t>
      </w:r>
    </w:p>
    <w:p w:rsidR="000674B6" w:rsidRPr="00A8198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A81988">
        <w:rPr>
          <w:rFonts w:ascii="Times New Roman" w:eastAsiaTheme="minorEastAsia" w:hAnsi="Times New Roman" w:cs="Times New Roman"/>
          <w:sz w:val="26"/>
          <w:szCs w:val="26"/>
          <w:lang w:eastAsia="ru-RU"/>
        </w:rPr>
        <w:t>Следовательно, проанализировать начисление с фактическим поступлением  доходов от использования муниципального имущества  за отчетный период не представляется возможным.</w:t>
      </w:r>
    </w:p>
    <w:p w:rsidR="000674B6" w:rsidRPr="008564B4" w:rsidRDefault="000674B6" w:rsidP="000674B6">
      <w:pPr>
        <w:autoSpaceDE w:val="0"/>
        <w:autoSpaceDN w:val="0"/>
        <w:adjustRightInd w:val="0"/>
        <w:spacing w:after="0" w:line="240" w:lineRule="auto"/>
        <w:ind w:firstLine="540"/>
        <w:contextualSpacing/>
        <w:jc w:val="both"/>
        <w:outlineLvl w:val="2"/>
        <w:rPr>
          <w:rFonts w:ascii="Times New Roman" w:eastAsiaTheme="minorEastAsia" w:hAnsi="Times New Roman" w:cs="Times New Roman"/>
          <w:color w:val="C00000"/>
          <w:sz w:val="26"/>
          <w:szCs w:val="26"/>
          <w:lang w:eastAsia="ru-RU"/>
        </w:rPr>
      </w:pPr>
      <w:r w:rsidRPr="008564B4">
        <w:rPr>
          <w:rFonts w:ascii="Times New Roman" w:eastAsiaTheme="minorEastAsia" w:hAnsi="Times New Roman" w:cs="Times New Roman"/>
          <w:color w:val="C00000"/>
          <w:sz w:val="26"/>
          <w:szCs w:val="26"/>
          <w:lang w:eastAsia="ru-RU"/>
        </w:rPr>
        <w:tab/>
      </w:r>
      <w:r w:rsidRPr="00A81988">
        <w:rPr>
          <w:rFonts w:ascii="Times New Roman" w:eastAsiaTheme="minorEastAsia" w:hAnsi="Times New Roman" w:cs="Times New Roman"/>
          <w:sz w:val="26"/>
          <w:szCs w:val="26"/>
          <w:lang w:eastAsia="ru-RU"/>
        </w:rPr>
        <w:t>Передача  в аренду и в безвозмездное пользование объектов недвижимости муниципальной собственности на муниципальном уровне регламентирована Положением о порядке управления и распоряжения муниципальным имуществом Междуреченского муниципального района, утвержденным решениями Представительного Собрания района от 01 апреля 2014 года №11 (гл.3,5,6,7).</w:t>
      </w:r>
    </w:p>
    <w:p w:rsidR="000674B6" w:rsidRPr="00A8198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A81988">
        <w:rPr>
          <w:rFonts w:ascii="Times New Roman" w:eastAsiaTheme="minorEastAsia" w:hAnsi="Times New Roman" w:cs="Times New Roman"/>
          <w:sz w:val="26"/>
          <w:szCs w:val="26"/>
          <w:lang w:eastAsia="ru-RU"/>
        </w:rPr>
        <w:t>Проанализировать исполнение установленного задания на обеспечение поступления неналоговых доходов в бюджет района за 201</w:t>
      </w:r>
      <w:r w:rsidR="00A81988" w:rsidRPr="00A81988">
        <w:rPr>
          <w:rFonts w:ascii="Times New Roman" w:eastAsiaTheme="minorEastAsia" w:hAnsi="Times New Roman" w:cs="Times New Roman"/>
          <w:sz w:val="26"/>
          <w:szCs w:val="26"/>
          <w:lang w:eastAsia="ru-RU"/>
        </w:rPr>
        <w:t>8</w:t>
      </w:r>
      <w:r w:rsidRPr="00A81988">
        <w:rPr>
          <w:rFonts w:ascii="Times New Roman" w:eastAsiaTheme="minorEastAsia" w:hAnsi="Times New Roman" w:cs="Times New Roman"/>
          <w:sz w:val="26"/>
          <w:szCs w:val="26"/>
          <w:lang w:eastAsia="ru-RU"/>
        </w:rPr>
        <w:t xml:space="preserve"> год не представляется возможным в связи с непредставлением документов.</w:t>
      </w:r>
    </w:p>
    <w:p w:rsidR="000674B6" w:rsidRPr="00A81988" w:rsidRDefault="000674B6" w:rsidP="000674B6">
      <w:pPr>
        <w:spacing w:after="0" w:line="240" w:lineRule="auto"/>
        <w:ind w:firstLine="709"/>
        <w:contextualSpacing/>
        <w:jc w:val="both"/>
        <w:rPr>
          <w:rFonts w:ascii="Times New Roman" w:eastAsia="Times New Roman" w:hAnsi="Times New Roman" w:cs="Times New Roman"/>
          <w:sz w:val="26"/>
          <w:szCs w:val="26"/>
          <w:lang w:eastAsia="ru-RU"/>
        </w:rPr>
      </w:pPr>
      <w:r w:rsidRPr="00A81988">
        <w:rPr>
          <w:rFonts w:ascii="Times New Roman" w:eastAsia="Times New Roman" w:hAnsi="Times New Roman" w:cs="Times New Roman"/>
          <w:sz w:val="26"/>
          <w:szCs w:val="26"/>
          <w:lang w:eastAsia="ru-RU"/>
        </w:rPr>
        <w:t xml:space="preserve">Объем недоимки по налоговым доходам по платежам в бюджет по состоянию на </w:t>
      </w:r>
      <w:r w:rsidRPr="00A81988">
        <w:rPr>
          <w:rFonts w:ascii="Times New Roman" w:eastAsia="Times New Roman" w:hAnsi="Times New Roman" w:cs="Times New Roman"/>
          <w:sz w:val="26"/>
          <w:szCs w:val="26"/>
          <w:lang w:eastAsia="ru-RU"/>
        </w:rPr>
        <w:br/>
        <w:t>01 января 201</w:t>
      </w:r>
      <w:r w:rsidR="00A81988" w:rsidRPr="00A81988">
        <w:rPr>
          <w:rFonts w:ascii="Times New Roman" w:eastAsia="Times New Roman" w:hAnsi="Times New Roman" w:cs="Times New Roman"/>
          <w:sz w:val="26"/>
          <w:szCs w:val="26"/>
          <w:lang w:eastAsia="ru-RU"/>
        </w:rPr>
        <w:t xml:space="preserve">9 </w:t>
      </w:r>
      <w:r w:rsidRPr="00A81988">
        <w:rPr>
          <w:rFonts w:ascii="Times New Roman" w:eastAsia="Times New Roman" w:hAnsi="Times New Roman" w:cs="Times New Roman"/>
          <w:sz w:val="26"/>
          <w:szCs w:val="26"/>
          <w:lang w:eastAsia="ru-RU"/>
        </w:rPr>
        <w:t xml:space="preserve">года  уменьшился  на </w:t>
      </w:r>
      <w:r w:rsidR="00A81988" w:rsidRPr="00A81988">
        <w:rPr>
          <w:rFonts w:ascii="Times New Roman" w:eastAsia="Times New Roman" w:hAnsi="Times New Roman" w:cs="Times New Roman"/>
          <w:sz w:val="26"/>
          <w:szCs w:val="26"/>
          <w:lang w:eastAsia="ru-RU"/>
        </w:rPr>
        <w:t>47,6</w:t>
      </w:r>
      <w:r w:rsidRPr="00A81988">
        <w:rPr>
          <w:rFonts w:ascii="Times New Roman" w:eastAsia="Times New Roman" w:hAnsi="Times New Roman" w:cs="Times New Roman"/>
          <w:sz w:val="26"/>
          <w:szCs w:val="26"/>
          <w:lang w:eastAsia="ru-RU"/>
        </w:rPr>
        <w:t xml:space="preserve"> тыс. рублей,  или на </w:t>
      </w:r>
      <w:r w:rsidR="00A81988" w:rsidRPr="00A81988">
        <w:rPr>
          <w:rFonts w:ascii="Times New Roman" w:eastAsia="Times New Roman" w:hAnsi="Times New Roman" w:cs="Times New Roman"/>
          <w:sz w:val="26"/>
          <w:szCs w:val="26"/>
          <w:lang w:eastAsia="ru-RU"/>
        </w:rPr>
        <w:t>9,4</w:t>
      </w:r>
      <w:r w:rsidRPr="00A81988">
        <w:rPr>
          <w:rFonts w:ascii="Times New Roman" w:eastAsia="Times New Roman" w:hAnsi="Times New Roman" w:cs="Times New Roman"/>
          <w:sz w:val="26"/>
          <w:szCs w:val="26"/>
          <w:lang w:eastAsia="ru-RU"/>
        </w:rPr>
        <w:t xml:space="preserve"> процента и составил </w:t>
      </w:r>
      <w:r w:rsidR="00A81988" w:rsidRPr="00A81988">
        <w:rPr>
          <w:rFonts w:ascii="Times New Roman" w:eastAsia="Times New Roman" w:hAnsi="Times New Roman" w:cs="Times New Roman"/>
          <w:sz w:val="26"/>
          <w:szCs w:val="26"/>
          <w:lang w:eastAsia="ru-RU"/>
        </w:rPr>
        <w:t>460,5</w:t>
      </w:r>
      <w:r w:rsidRPr="00A81988">
        <w:rPr>
          <w:rFonts w:ascii="Times New Roman" w:eastAsia="Times New Roman" w:hAnsi="Times New Roman" w:cs="Times New Roman"/>
          <w:sz w:val="26"/>
          <w:szCs w:val="26"/>
          <w:lang w:eastAsia="ru-RU"/>
        </w:rPr>
        <w:t xml:space="preserve"> тыс. рублей.</w:t>
      </w:r>
    </w:p>
    <w:p w:rsidR="00A81988" w:rsidRPr="00DA0C50" w:rsidRDefault="000674B6" w:rsidP="00A81988">
      <w:pPr>
        <w:spacing w:after="0" w:line="240" w:lineRule="auto"/>
        <w:ind w:firstLine="709"/>
        <w:contextualSpacing/>
        <w:jc w:val="both"/>
        <w:rPr>
          <w:rFonts w:ascii="Times New Roman" w:eastAsia="Times New Roman" w:hAnsi="Times New Roman" w:cs="Times New Roman"/>
          <w:sz w:val="26"/>
          <w:szCs w:val="26"/>
          <w:lang w:eastAsia="ru-RU"/>
        </w:rPr>
      </w:pPr>
      <w:r w:rsidRPr="008564B4">
        <w:rPr>
          <w:rFonts w:ascii="Times New Roman" w:eastAsia="Times New Roman" w:hAnsi="Times New Roman" w:cs="Times New Roman"/>
          <w:color w:val="C00000"/>
          <w:sz w:val="26"/>
          <w:szCs w:val="26"/>
          <w:lang w:eastAsia="ru-RU"/>
        </w:rPr>
        <w:t xml:space="preserve">          </w:t>
      </w:r>
    </w:p>
    <w:p w:rsidR="00A81988" w:rsidRPr="00DA0C50" w:rsidRDefault="00A81988" w:rsidP="00A81988">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A0C50">
        <w:rPr>
          <w:rFonts w:ascii="Times New Roman" w:eastAsia="Times New Roman" w:hAnsi="Times New Roman" w:cs="Times New Roman"/>
          <w:sz w:val="26"/>
          <w:szCs w:val="26"/>
          <w:lang w:eastAsia="ru-RU"/>
        </w:rPr>
        <w:t xml:space="preserve">         Наибольший удельный вес в структуре недоимки по платежам в бюджет на 01 января 2019 года составляет налог на вмененный доход – 66,3 процента от общей суммы недоимки. Объем недоимки по данному источнику доходов на 01 января 2019 года по сравнению с показателем на 01 января 2018 года снизился   на 45,9 тыс. рублей.</w:t>
      </w:r>
    </w:p>
    <w:p w:rsidR="00A81988" w:rsidRPr="00DA0C50" w:rsidRDefault="00A81988" w:rsidP="00A81988">
      <w:pPr>
        <w:widowControl w:val="0"/>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DA0C50">
        <w:rPr>
          <w:rFonts w:ascii="Times New Roman" w:eastAsia="Times New Roman" w:hAnsi="Times New Roman" w:cs="Times New Roman"/>
          <w:sz w:val="26"/>
          <w:szCs w:val="26"/>
          <w:lang w:eastAsia="ru-RU"/>
        </w:rPr>
        <w:t xml:space="preserve">      Второе место занимает задолженность  налог на доходы физических лиц – 33,7 процента от общей суммы недоимки. Объем недоимки по данному источнику доходов на 01 января 2019 года составил 155,0 тыс. рублей  по сравнению с показателем на 01 января 2018 года увеличился    на 1,3 тыс. рублей.</w:t>
      </w:r>
    </w:p>
    <w:p w:rsidR="00A81988" w:rsidRPr="00DA0C50" w:rsidRDefault="00A81988" w:rsidP="00A81988">
      <w:pPr>
        <w:widowControl w:val="0"/>
        <w:autoSpaceDE w:val="0"/>
        <w:autoSpaceDN w:val="0"/>
        <w:adjustRightInd w:val="0"/>
        <w:spacing w:after="0" w:line="240" w:lineRule="auto"/>
        <w:contextualSpacing/>
        <w:jc w:val="both"/>
        <w:rPr>
          <w:rFonts w:ascii="Times New Roman" w:eastAsia="Times New Roman" w:hAnsi="Times New Roman" w:cs="Times New Roman"/>
          <w:color w:val="C00000"/>
          <w:sz w:val="20"/>
          <w:szCs w:val="20"/>
          <w:lang w:eastAsia="ru-RU"/>
        </w:rPr>
      </w:pPr>
      <w:r w:rsidRPr="00DA0C50">
        <w:rPr>
          <w:rFonts w:ascii="Times New Roman" w:eastAsia="Times New Roman" w:hAnsi="Times New Roman" w:cs="Times New Roman"/>
          <w:color w:val="C00000"/>
          <w:sz w:val="26"/>
          <w:szCs w:val="26"/>
          <w:lang w:eastAsia="ru-RU"/>
        </w:rPr>
        <w:t xml:space="preserve">      </w:t>
      </w:r>
      <w:r w:rsidRPr="00DA0C50">
        <w:rPr>
          <w:rFonts w:ascii="Times New Roman" w:eastAsia="Times New Roman" w:hAnsi="Times New Roman" w:cs="Times New Roman"/>
          <w:sz w:val="26"/>
          <w:szCs w:val="26"/>
          <w:lang w:eastAsia="ru-RU"/>
        </w:rPr>
        <w:t>Третье и последнее место занимает задолженность по перерасчетам по отмененным налогам и сборам – 0,0 процента от общей суммы недоимки.  Объем недоимки по данному источнику доходов на 01 января 2019 года по сравнению с показателем на 01 января 2018 года снизился на 3,0 тыс. рублей и составил 0,0 тыс. рублей.</w:t>
      </w:r>
    </w:p>
    <w:p w:rsidR="000674B6" w:rsidRPr="008564B4" w:rsidRDefault="000674B6" w:rsidP="000674B6">
      <w:pPr>
        <w:widowControl w:val="0"/>
        <w:autoSpaceDE w:val="0"/>
        <w:autoSpaceDN w:val="0"/>
        <w:adjustRightInd w:val="0"/>
        <w:spacing w:after="0" w:line="240" w:lineRule="auto"/>
        <w:contextualSpacing/>
        <w:jc w:val="both"/>
        <w:rPr>
          <w:rFonts w:ascii="Times New Roman" w:eastAsia="Times New Roman" w:hAnsi="Times New Roman" w:cs="Times New Roman"/>
          <w:color w:val="C00000"/>
          <w:sz w:val="20"/>
          <w:szCs w:val="20"/>
          <w:lang w:eastAsia="ru-RU"/>
        </w:rPr>
      </w:pPr>
    </w:p>
    <w:p w:rsidR="004D7000"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4D7000">
        <w:rPr>
          <w:rFonts w:ascii="Times New Roman" w:eastAsiaTheme="minorEastAsia" w:hAnsi="Times New Roman" w:cs="Times New Roman"/>
          <w:sz w:val="26"/>
          <w:szCs w:val="26"/>
          <w:lang w:eastAsia="ru-RU"/>
        </w:rPr>
        <w:t xml:space="preserve">Безвозмездные поступления от других уровней бюджетов при утверждении первоначального  бюджета были запланированы в объеме </w:t>
      </w:r>
      <w:r w:rsidR="004D7000" w:rsidRPr="004D7000">
        <w:rPr>
          <w:rFonts w:ascii="Times New Roman" w:eastAsiaTheme="minorEastAsia" w:hAnsi="Times New Roman" w:cs="Times New Roman"/>
          <w:sz w:val="26"/>
          <w:szCs w:val="26"/>
          <w:lang w:eastAsia="ru-RU"/>
        </w:rPr>
        <w:t>127408,6</w:t>
      </w:r>
      <w:r w:rsidRPr="004D7000">
        <w:rPr>
          <w:rFonts w:ascii="Times New Roman" w:eastAsiaTheme="minorEastAsia" w:hAnsi="Times New Roman" w:cs="Times New Roman"/>
          <w:sz w:val="26"/>
          <w:szCs w:val="26"/>
          <w:lang w:eastAsia="ru-RU"/>
        </w:rPr>
        <w:t xml:space="preserve"> тыс. рублей, в течение года увеличены на </w:t>
      </w:r>
      <w:r w:rsidR="004D7000" w:rsidRPr="004D7000">
        <w:rPr>
          <w:rFonts w:ascii="Times New Roman" w:eastAsiaTheme="minorEastAsia" w:hAnsi="Times New Roman" w:cs="Times New Roman"/>
          <w:sz w:val="26"/>
          <w:szCs w:val="26"/>
          <w:lang w:eastAsia="ru-RU"/>
        </w:rPr>
        <w:t>15141,9</w:t>
      </w:r>
      <w:r w:rsidRPr="004D7000">
        <w:rPr>
          <w:rFonts w:ascii="Times New Roman" w:eastAsiaTheme="minorEastAsia" w:hAnsi="Times New Roman" w:cs="Times New Roman"/>
          <w:sz w:val="26"/>
          <w:szCs w:val="26"/>
          <w:lang w:eastAsia="ru-RU"/>
        </w:rPr>
        <w:t xml:space="preserve"> тыс. рублей, или на </w:t>
      </w:r>
      <w:r w:rsidR="004D7000" w:rsidRPr="004D7000">
        <w:rPr>
          <w:rFonts w:ascii="Times New Roman" w:eastAsiaTheme="minorEastAsia" w:hAnsi="Times New Roman" w:cs="Times New Roman"/>
          <w:sz w:val="26"/>
          <w:szCs w:val="26"/>
          <w:lang w:eastAsia="ru-RU"/>
        </w:rPr>
        <w:t>11,9</w:t>
      </w:r>
      <w:r w:rsidRPr="004D7000">
        <w:rPr>
          <w:rFonts w:ascii="Times New Roman" w:eastAsiaTheme="minorEastAsia" w:hAnsi="Times New Roman" w:cs="Times New Roman"/>
          <w:sz w:val="26"/>
          <w:szCs w:val="26"/>
          <w:lang w:eastAsia="ru-RU"/>
        </w:rPr>
        <w:t xml:space="preserve">  процентов, и утверждены в окончательной редакции бюджета в объеме </w:t>
      </w:r>
      <w:r w:rsidR="004D7000" w:rsidRPr="004D7000">
        <w:rPr>
          <w:rFonts w:ascii="Times New Roman" w:eastAsiaTheme="minorEastAsia" w:hAnsi="Times New Roman" w:cs="Times New Roman"/>
          <w:sz w:val="26"/>
          <w:szCs w:val="26"/>
          <w:lang w:eastAsia="ru-RU"/>
        </w:rPr>
        <w:t>142550,5</w:t>
      </w:r>
      <w:r w:rsidRPr="004D7000">
        <w:rPr>
          <w:rFonts w:ascii="Times New Roman" w:eastAsiaTheme="minorEastAsia" w:hAnsi="Times New Roman" w:cs="Times New Roman"/>
          <w:sz w:val="26"/>
          <w:szCs w:val="26"/>
          <w:lang w:eastAsia="ru-RU"/>
        </w:rPr>
        <w:t xml:space="preserve"> тыс. рублей. </w:t>
      </w:r>
    </w:p>
    <w:p w:rsidR="000674B6" w:rsidRPr="008564B4" w:rsidRDefault="000674B6" w:rsidP="000674B6">
      <w:pPr>
        <w:spacing w:after="0" w:line="240" w:lineRule="auto"/>
        <w:ind w:firstLine="709"/>
        <w:contextualSpacing/>
        <w:jc w:val="both"/>
        <w:rPr>
          <w:rFonts w:ascii="Times New Roman" w:eastAsiaTheme="minorEastAsia" w:hAnsi="Times New Roman" w:cs="Times New Roman"/>
          <w:color w:val="C00000"/>
          <w:sz w:val="26"/>
          <w:szCs w:val="26"/>
          <w:lang w:eastAsia="ru-RU"/>
        </w:rPr>
      </w:pPr>
      <w:r w:rsidRPr="00615498">
        <w:rPr>
          <w:rFonts w:ascii="Times New Roman" w:eastAsiaTheme="minorEastAsia" w:hAnsi="Times New Roman" w:cs="Times New Roman"/>
          <w:sz w:val="26"/>
          <w:szCs w:val="26"/>
          <w:lang w:eastAsia="ru-RU"/>
        </w:rPr>
        <w:t xml:space="preserve">Фактически бюджет района получил безвозмездные поступления от других уровней бюджетов бюджетной системы РФ в сумме </w:t>
      </w:r>
      <w:r w:rsidR="004D7000" w:rsidRPr="00615498">
        <w:rPr>
          <w:rFonts w:ascii="Times New Roman" w:eastAsiaTheme="minorEastAsia" w:hAnsi="Times New Roman" w:cs="Times New Roman"/>
          <w:sz w:val="26"/>
          <w:szCs w:val="26"/>
          <w:lang w:eastAsia="ru-RU"/>
        </w:rPr>
        <w:t>141994,5</w:t>
      </w:r>
      <w:r w:rsidRPr="00615498">
        <w:rPr>
          <w:rFonts w:ascii="Times New Roman" w:eastAsiaTheme="minorEastAsia" w:hAnsi="Times New Roman" w:cs="Times New Roman"/>
          <w:sz w:val="26"/>
          <w:szCs w:val="26"/>
          <w:lang w:eastAsia="ru-RU"/>
        </w:rPr>
        <w:t xml:space="preserve"> тыс. рублей, </w:t>
      </w:r>
      <w:r w:rsidR="004D7000" w:rsidRPr="00615498">
        <w:rPr>
          <w:rFonts w:ascii="Times New Roman" w:eastAsiaTheme="minorEastAsia" w:hAnsi="Times New Roman" w:cs="Times New Roman"/>
          <w:sz w:val="26"/>
          <w:szCs w:val="26"/>
          <w:lang w:eastAsia="ru-RU"/>
        </w:rPr>
        <w:t xml:space="preserve">или </w:t>
      </w:r>
      <w:r w:rsidRPr="00615498">
        <w:rPr>
          <w:rFonts w:ascii="Times New Roman" w:eastAsiaTheme="minorEastAsia" w:hAnsi="Times New Roman" w:cs="Times New Roman"/>
          <w:sz w:val="26"/>
          <w:szCs w:val="26"/>
          <w:lang w:eastAsia="ru-RU"/>
        </w:rPr>
        <w:t>99,</w:t>
      </w:r>
      <w:r w:rsidR="004D7000" w:rsidRPr="00615498">
        <w:rPr>
          <w:rFonts w:ascii="Times New Roman" w:eastAsiaTheme="minorEastAsia" w:hAnsi="Times New Roman" w:cs="Times New Roman"/>
          <w:sz w:val="26"/>
          <w:szCs w:val="26"/>
          <w:lang w:eastAsia="ru-RU"/>
        </w:rPr>
        <w:t>6</w:t>
      </w:r>
      <w:r w:rsidRPr="00615498">
        <w:rPr>
          <w:rFonts w:ascii="Times New Roman" w:eastAsiaTheme="minorEastAsia" w:hAnsi="Times New Roman" w:cs="Times New Roman"/>
          <w:sz w:val="26"/>
          <w:szCs w:val="26"/>
          <w:lang w:eastAsia="ru-RU"/>
        </w:rPr>
        <w:t xml:space="preserve"> процента от планируемых объемов с учетом последних изменений в решение о бюджете района. </w:t>
      </w:r>
      <w:r w:rsidRPr="00FE4F35">
        <w:rPr>
          <w:rFonts w:ascii="Times New Roman" w:eastAsiaTheme="minorEastAsia" w:hAnsi="Times New Roman" w:cs="Times New Roman"/>
          <w:sz w:val="26"/>
          <w:szCs w:val="26"/>
          <w:lang w:eastAsia="ru-RU"/>
        </w:rPr>
        <w:t xml:space="preserve">Дотаций поступило </w:t>
      </w:r>
      <w:r w:rsidR="00FE4F35" w:rsidRPr="00FE4F35">
        <w:rPr>
          <w:rFonts w:ascii="Times New Roman" w:eastAsiaTheme="minorEastAsia" w:hAnsi="Times New Roman" w:cs="Times New Roman"/>
          <w:sz w:val="26"/>
          <w:szCs w:val="26"/>
          <w:lang w:eastAsia="ru-RU"/>
        </w:rPr>
        <w:t>61485,1</w:t>
      </w:r>
      <w:r w:rsidRPr="00FE4F35">
        <w:rPr>
          <w:rFonts w:ascii="Times New Roman" w:eastAsiaTheme="minorEastAsia" w:hAnsi="Times New Roman" w:cs="Times New Roman"/>
          <w:sz w:val="26"/>
          <w:szCs w:val="26"/>
          <w:lang w:eastAsia="ru-RU"/>
        </w:rPr>
        <w:t xml:space="preserve"> тыс. рублей, или 100 процентов от планируемых бюджетных назначений, субсидий – </w:t>
      </w:r>
      <w:r w:rsidR="00FE4F35" w:rsidRPr="00FE4F35">
        <w:rPr>
          <w:rFonts w:ascii="Times New Roman" w:eastAsiaTheme="minorEastAsia" w:hAnsi="Times New Roman" w:cs="Times New Roman"/>
          <w:sz w:val="26"/>
          <w:szCs w:val="26"/>
          <w:lang w:eastAsia="ru-RU"/>
        </w:rPr>
        <w:t>17188,5</w:t>
      </w:r>
      <w:r w:rsidRPr="00FE4F35">
        <w:rPr>
          <w:rFonts w:ascii="Times New Roman" w:eastAsiaTheme="minorEastAsia" w:hAnsi="Times New Roman" w:cs="Times New Roman"/>
          <w:sz w:val="26"/>
          <w:szCs w:val="26"/>
          <w:lang w:eastAsia="ru-RU"/>
        </w:rPr>
        <w:t xml:space="preserve">  тыс. рублей,  или </w:t>
      </w:r>
      <w:r w:rsidR="00FE4F35" w:rsidRPr="00FE4F35">
        <w:rPr>
          <w:rFonts w:ascii="Times New Roman" w:eastAsiaTheme="minorEastAsia" w:hAnsi="Times New Roman" w:cs="Times New Roman"/>
          <w:sz w:val="26"/>
          <w:szCs w:val="26"/>
          <w:lang w:eastAsia="ru-RU"/>
        </w:rPr>
        <w:t>98,0</w:t>
      </w:r>
      <w:r w:rsidRPr="00FE4F35">
        <w:rPr>
          <w:rFonts w:ascii="Times New Roman" w:eastAsiaTheme="minorEastAsia" w:hAnsi="Times New Roman" w:cs="Times New Roman"/>
          <w:sz w:val="26"/>
          <w:szCs w:val="26"/>
          <w:lang w:eastAsia="ru-RU"/>
        </w:rPr>
        <w:t xml:space="preserve"> процента, субвенций – </w:t>
      </w:r>
      <w:r w:rsidR="00FE4F35" w:rsidRPr="00FE4F35">
        <w:rPr>
          <w:rFonts w:ascii="Times New Roman" w:eastAsiaTheme="minorEastAsia" w:hAnsi="Times New Roman" w:cs="Times New Roman"/>
          <w:sz w:val="26"/>
          <w:szCs w:val="26"/>
          <w:lang w:eastAsia="ru-RU"/>
        </w:rPr>
        <w:t>63130,8</w:t>
      </w:r>
      <w:r w:rsidRPr="00FE4F35">
        <w:rPr>
          <w:rFonts w:ascii="Times New Roman" w:eastAsiaTheme="minorEastAsia" w:hAnsi="Times New Roman" w:cs="Times New Roman"/>
          <w:sz w:val="26"/>
          <w:szCs w:val="26"/>
          <w:lang w:eastAsia="ru-RU"/>
        </w:rPr>
        <w:t xml:space="preserve"> тыс.  </w:t>
      </w:r>
      <w:r w:rsidRPr="00FE4F35">
        <w:rPr>
          <w:rFonts w:ascii="Times New Roman" w:eastAsiaTheme="minorEastAsia" w:hAnsi="Times New Roman" w:cs="Times New Roman"/>
          <w:sz w:val="26"/>
          <w:szCs w:val="26"/>
          <w:lang w:eastAsia="ru-RU"/>
        </w:rPr>
        <w:lastRenderedPageBreak/>
        <w:t xml:space="preserve">рублей, или </w:t>
      </w:r>
      <w:r w:rsidR="00FE4F35" w:rsidRPr="00FE4F35">
        <w:rPr>
          <w:rFonts w:ascii="Times New Roman" w:eastAsiaTheme="minorEastAsia" w:hAnsi="Times New Roman" w:cs="Times New Roman"/>
          <w:sz w:val="26"/>
          <w:szCs w:val="26"/>
          <w:lang w:eastAsia="ru-RU"/>
        </w:rPr>
        <w:t>100,0</w:t>
      </w:r>
      <w:r w:rsidRPr="00FE4F35">
        <w:rPr>
          <w:rFonts w:ascii="Times New Roman" w:eastAsiaTheme="minorEastAsia" w:hAnsi="Times New Roman" w:cs="Times New Roman"/>
          <w:sz w:val="26"/>
          <w:szCs w:val="26"/>
          <w:lang w:eastAsia="ru-RU"/>
        </w:rPr>
        <w:t xml:space="preserve"> процента, иных межбюджетных трансфертов, передаваемых бюджетам муниципальных районов –  </w:t>
      </w:r>
      <w:r w:rsidR="00FE4F35" w:rsidRPr="00FE4F35">
        <w:rPr>
          <w:rFonts w:ascii="Times New Roman" w:eastAsiaTheme="minorEastAsia" w:hAnsi="Times New Roman" w:cs="Times New Roman"/>
          <w:sz w:val="26"/>
          <w:szCs w:val="26"/>
          <w:lang w:eastAsia="ru-RU"/>
        </w:rPr>
        <w:t>400,8</w:t>
      </w:r>
      <w:r w:rsidRPr="00FE4F35">
        <w:rPr>
          <w:rFonts w:ascii="Times New Roman" w:eastAsiaTheme="minorEastAsia" w:hAnsi="Times New Roman" w:cs="Times New Roman"/>
          <w:sz w:val="26"/>
          <w:szCs w:val="26"/>
          <w:lang w:eastAsia="ru-RU"/>
        </w:rPr>
        <w:t xml:space="preserve"> тыс. рублей,  или 100,0 процентов, возврат остатков субсидий, субвенций и иных межбюджетных трансфертов, имеющих целевое назначение, прошлых лет из бюджетов муниципальных районов -  -</w:t>
      </w:r>
      <w:r w:rsidR="00FE4F35" w:rsidRPr="00FE4F35">
        <w:rPr>
          <w:rFonts w:ascii="Times New Roman" w:eastAsiaTheme="minorEastAsia" w:hAnsi="Times New Roman" w:cs="Times New Roman"/>
          <w:sz w:val="26"/>
          <w:szCs w:val="26"/>
          <w:lang w:eastAsia="ru-RU"/>
        </w:rPr>
        <w:t>210,7</w:t>
      </w:r>
      <w:r w:rsidRPr="00FE4F35">
        <w:rPr>
          <w:rFonts w:ascii="Times New Roman" w:eastAsiaTheme="minorEastAsia" w:hAnsi="Times New Roman" w:cs="Times New Roman"/>
          <w:sz w:val="26"/>
          <w:szCs w:val="26"/>
          <w:lang w:eastAsia="ru-RU"/>
        </w:rPr>
        <w:t xml:space="preserve"> тыс. рублей.</w:t>
      </w:r>
    </w:p>
    <w:p w:rsidR="000674B6" w:rsidRPr="009E2F48"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FE4F35">
        <w:rPr>
          <w:rFonts w:ascii="Times New Roman" w:eastAsiaTheme="minorEastAsia" w:hAnsi="Times New Roman" w:cs="Times New Roman"/>
          <w:sz w:val="26"/>
          <w:szCs w:val="26"/>
          <w:lang w:eastAsia="ru-RU"/>
        </w:rPr>
        <w:t xml:space="preserve">Расходы бюджета района составили </w:t>
      </w:r>
      <w:r w:rsidR="00FE4F35" w:rsidRPr="00FE4F35">
        <w:rPr>
          <w:rFonts w:ascii="Times New Roman" w:eastAsiaTheme="minorEastAsia" w:hAnsi="Times New Roman" w:cs="Times New Roman"/>
          <w:sz w:val="26"/>
          <w:szCs w:val="26"/>
          <w:lang w:eastAsia="ru-RU"/>
        </w:rPr>
        <w:t>223912,8</w:t>
      </w:r>
      <w:r w:rsidRPr="00FE4F35">
        <w:rPr>
          <w:rFonts w:ascii="Times New Roman" w:eastAsiaTheme="minorEastAsia" w:hAnsi="Times New Roman" w:cs="Times New Roman"/>
          <w:sz w:val="26"/>
          <w:szCs w:val="26"/>
          <w:lang w:eastAsia="ru-RU"/>
        </w:rPr>
        <w:t xml:space="preserve"> тыс. рублей, не исполнены в объеме </w:t>
      </w:r>
      <w:r w:rsidR="00FE4F35" w:rsidRPr="00FE4F35">
        <w:rPr>
          <w:rFonts w:ascii="Times New Roman" w:eastAsiaTheme="minorEastAsia" w:hAnsi="Times New Roman" w:cs="Times New Roman"/>
          <w:sz w:val="26"/>
          <w:szCs w:val="26"/>
          <w:lang w:eastAsia="ru-RU"/>
        </w:rPr>
        <w:t>2314,4 тыс. рублей, что составляет 1,0</w:t>
      </w:r>
      <w:r w:rsidRPr="00FE4F35">
        <w:rPr>
          <w:rFonts w:ascii="Times New Roman" w:eastAsiaTheme="minorEastAsia" w:hAnsi="Times New Roman" w:cs="Times New Roman"/>
          <w:sz w:val="26"/>
          <w:szCs w:val="26"/>
          <w:lang w:eastAsia="ru-RU"/>
        </w:rPr>
        <w:t xml:space="preserve"> процента  от уточненных бюджетных назначений на 201</w:t>
      </w:r>
      <w:r w:rsidR="00FE4F35" w:rsidRPr="00FE4F35">
        <w:rPr>
          <w:rFonts w:ascii="Times New Roman" w:eastAsiaTheme="minorEastAsia" w:hAnsi="Times New Roman" w:cs="Times New Roman"/>
          <w:sz w:val="26"/>
          <w:szCs w:val="26"/>
          <w:lang w:eastAsia="ru-RU"/>
        </w:rPr>
        <w:t>8</w:t>
      </w:r>
      <w:r w:rsidRPr="00FE4F35">
        <w:rPr>
          <w:rFonts w:ascii="Times New Roman" w:eastAsiaTheme="minorEastAsia" w:hAnsi="Times New Roman" w:cs="Times New Roman"/>
          <w:sz w:val="26"/>
          <w:szCs w:val="26"/>
          <w:lang w:eastAsia="ru-RU"/>
        </w:rPr>
        <w:t xml:space="preserve"> год.  По сравнению с 201</w:t>
      </w:r>
      <w:r w:rsidR="00FE4F35" w:rsidRPr="00FE4F35">
        <w:rPr>
          <w:rFonts w:ascii="Times New Roman" w:eastAsiaTheme="minorEastAsia" w:hAnsi="Times New Roman" w:cs="Times New Roman"/>
          <w:sz w:val="26"/>
          <w:szCs w:val="26"/>
          <w:lang w:eastAsia="ru-RU"/>
        </w:rPr>
        <w:t>7</w:t>
      </w:r>
      <w:r w:rsidRPr="00FE4F35">
        <w:rPr>
          <w:rFonts w:ascii="Times New Roman" w:eastAsiaTheme="minorEastAsia" w:hAnsi="Times New Roman" w:cs="Times New Roman"/>
          <w:sz w:val="26"/>
          <w:szCs w:val="26"/>
          <w:lang w:eastAsia="ru-RU"/>
        </w:rPr>
        <w:t xml:space="preserve"> годом расходы увеличились    на   </w:t>
      </w:r>
      <w:r w:rsidR="00FE4F35" w:rsidRPr="00FE4F35">
        <w:rPr>
          <w:rFonts w:ascii="Times New Roman" w:eastAsiaTheme="minorEastAsia" w:hAnsi="Times New Roman" w:cs="Times New Roman"/>
          <w:sz w:val="26"/>
          <w:szCs w:val="26"/>
          <w:lang w:eastAsia="ru-RU"/>
        </w:rPr>
        <w:t>24426,9</w:t>
      </w:r>
      <w:r w:rsidRPr="00FE4F35">
        <w:rPr>
          <w:rFonts w:ascii="Times New Roman" w:eastAsiaTheme="minorEastAsia" w:hAnsi="Times New Roman" w:cs="Times New Roman"/>
          <w:sz w:val="26"/>
          <w:szCs w:val="26"/>
          <w:lang w:eastAsia="ru-RU"/>
        </w:rPr>
        <w:t xml:space="preserve"> тыс. рублей (на </w:t>
      </w:r>
      <w:r w:rsidRPr="009E2F48">
        <w:rPr>
          <w:rFonts w:ascii="Times New Roman" w:eastAsiaTheme="minorEastAsia" w:hAnsi="Times New Roman" w:cs="Times New Roman"/>
          <w:sz w:val="26"/>
          <w:szCs w:val="26"/>
          <w:lang w:eastAsia="ru-RU"/>
        </w:rPr>
        <w:t>3</w:t>
      </w:r>
      <w:r w:rsidR="00FE4F35" w:rsidRPr="009E2F48">
        <w:rPr>
          <w:rFonts w:ascii="Times New Roman" w:eastAsiaTheme="minorEastAsia" w:hAnsi="Times New Roman" w:cs="Times New Roman"/>
          <w:sz w:val="26"/>
          <w:szCs w:val="26"/>
          <w:lang w:eastAsia="ru-RU"/>
        </w:rPr>
        <w:t>12,2</w:t>
      </w:r>
      <w:r w:rsidRPr="009E2F48">
        <w:rPr>
          <w:rFonts w:ascii="Times New Roman" w:eastAsiaTheme="minorEastAsia" w:hAnsi="Times New Roman" w:cs="Times New Roman"/>
          <w:sz w:val="26"/>
          <w:szCs w:val="26"/>
          <w:lang w:eastAsia="ru-RU"/>
        </w:rPr>
        <w:t xml:space="preserve"> %). </w:t>
      </w:r>
    </w:p>
    <w:p w:rsidR="000674B6" w:rsidRPr="009E2F48" w:rsidRDefault="000674B6" w:rsidP="000674B6">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9E2F48">
        <w:rPr>
          <w:rFonts w:ascii="Times New Roman" w:eastAsiaTheme="minorEastAsia" w:hAnsi="Times New Roman" w:cs="Times New Roman"/>
          <w:sz w:val="26"/>
          <w:szCs w:val="26"/>
          <w:lang w:eastAsia="ru-RU"/>
        </w:rPr>
        <w:t>Структура расходов бюджета района в сравнении с 201</w:t>
      </w:r>
      <w:r w:rsidR="009E2F48" w:rsidRPr="009E2F48">
        <w:rPr>
          <w:rFonts w:ascii="Times New Roman" w:eastAsiaTheme="minorEastAsia" w:hAnsi="Times New Roman" w:cs="Times New Roman"/>
          <w:sz w:val="26"/>
          <w:szCs w:val="26"/>
          <w:lang w:eastAsia="ru-RU"/>
        </w:rPr>
        <w:t>7</w:t>
      </w:r>
      <w:r w:rsidRPr="009E2F48">
        <w:rPr>
          <w:rFonts w:ascii="Times New Roman" w:eastAsiaTheme="minorEastAsia" w:hAnsi="Times New Roman" w:cs="Times New Roman"/>
          <w:sz w:val="26"/>
          <w:szCs w:val="26"/>
          <w:lang w:eastAsia="ru-RU"/>
        </w:rPr>
        <w:t xml:space="preserve"> годом  не изменилась.</w:t>
      </w:r>
    </w:p>
    <w:p w:rsidR="000674B6" w:rsidRPr="004D18F3"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9E2F48">
        <w:rPr>
          <w:rFonts w:ascii="Times New Roman" w:eastAsiaTheme="minorEastAsia" w:hAnsi="Times New Roman" w:cs="Times New Roman"/>
          <w:sz w:val="26"/>
          <w:szCs w:val="26"/>
          <w:lang w:eastAsia="ru-RU"/>
        </w:rPr>
        <w:t>Бюджет района в 201</w:t>
      </w:r>
      <w:r w:rsidR="009E2F48" w:rsidRPr="009E2F48">
        <w:rPr>
          <w:rFonts w:ascii="Times New Roman" w:eastAsiaTheme="minorEastAsia" w:hAnsi="Times New Roman" w:cs="Times New Roman"/>
          <w:sz w:val="26"/>
          <w:szCs w:val="26"/>
          <w:lang w:eastAsia="ru-RU"/>
        </w:rPr>
        <w:t>8</w:t>
      </w:r>
      <w:r w:rsidRPr="009E2F48">
        <w:rPr>
          <w:rFonts w:ascii="Times New Roman" w:eastAsiaTheme="minorEastAsia" w:hAnsi="Times New Roman" w:cs="Times New Roman"/>
          <w:sz w:val="26"/>
          <w:szCs w:val="26"/>
          <w:lang w:eastAsia="ru-RU"/>
        </w:rPr>
        <w:t xml:space="preserve"> году был социально-направленным – </w:t>
      </w:r>
      <w:r w:rsidR="009E2F48" w:rsidRPr="009E2F48">
        <w:rPr>
          <w:rFonts w:ascii="Times New Roman" w:eastAsiaTheme="minorEastAsia" w:hAnsi="Times New Roman" w:cs="Times New Roman"/>
          <w:sz w:val="26"/>
          <w:szCs w:val="26"/>
          <w:lang w:eastAsia="ru-RU"/>
        </w:rPr>
        <w:t>64,7</w:t>
      </w:r>
      <w:r w:rsidRPr="009E2F48">
        <w:rPr>
          <w:rFonts w:ascii="Times New Roman" w:eastAsiaTheme="minorEastAsia" w:hAnsi="Times New Roman" w:cs="Times New Roman"/>
          <w:sz w:val="26"/>
          <w:szCs w:val="26"/>
          <w:lang w:eastAsia="ru-RU"/>
        </w:rPr>
        <w:t xml:space="preserve"> процента расходов использовано на финансирование образования, культуры, здравоохранения, социальной по</w:t>
      </w:r>
      <w:r w:rsidRPr="004D18F3">
        <w:rPr>
          <w:rFonts w:ascii="Times New Roman" w:eastAsiaTheme="minorEastAsia" w:hAnsi="Times New Roman" w:cs="Times New Roman"/>
          <w:sz w:val="26"/>
          <w:szCs w:val="26"/>
          <w:lang w:eastAsia="ru-RU"/>
        </w:rPr>
        <w:t xml:space="preserve">литики, физической культуры и спорта. </w:t>
      </w:r>
    </w:p>
    <w:p w:rsidR="000674B6" w:rsidRPr="004D18F3" w:rsidRDefault="000674B6" w:rsidP="000674B6">
      <w:pPr>
        <w:spacing w:after="0" w:line="240" w:lineRule="auto"/>
        <w:ind w:firstLine="708"/>
        <w:contextualSpacing/>
        <w:jc w:val="both"/>
        <w:rPr>
          <w:rFonts w:ascii="Times New Roman" w:eastAsiaTheme="minorEastAsia" w:hAnsi="Times New Roman" w:cs="Times New Roman"/>
          <w:sz w:val="26"/>
          <w:lang w:eastAsia="ru-RU"/>
        </w:rPr>
      </w:pPr>
      <w:r w:rsidRPr="004D18F3">
        <w:rPr>
          <w:rFonts w:ascii="Times New Roman" w:eastAsiaTheme="minorEastAsia" w:hAnsi="Times New Roman" w:cs="Times New Roman"/>
          <w:sz w:val="26"/>
          <w:lang w:eastAsia="ru-RU"/>
        </w:rPr>
        <w:t xml:space="preserve">Неисполненный объем бюджетных назначений  составил </w:t>
      </w:r>
      <w:r w:rsidR="004D18F3" w:rsidRPr="004D18F3">
        <w:rPr>
          <w:rFonts w:ascii="Times New Roman" w:eastAsiaTheme="minorEastAsia" w:hAnsi="Times New Roman" w:cs="Times New Roman"/>
          <w:sz w:val="26"/>
          <w:lang w:eastAsia="ru-RU"/>
        </w:rPr>
        <w:t>2314,3</w:t>
      </w:r>
      <w:r w:rsidRPr="004D18F3">
        <w:rPr>
          <w:rFonts w:ascii="Times New Roman" w:eastAsiaTheme="minorEastAsia" w:hAnsi="Times New Roman" w:cs="Times New Roman"/>
          <w:sz w:val="26"/>
          <w:lang w:eastAsia="ru-RU"/>
        </w:rPr>
        <w:t xml:space="preserve"> тыс. рублей, или 1,</w:t>
      </w:r>
      <w:r w:rsidR="004D18F3" w:rsidRPr="004D18F3">
        <w:rPr>
          <w:rFonts w:ascii="Times New Roman" w:eastAsiaTheme="minorEastAsia" w:hAnsi="Times New Roman" w:cs="Times New Roman"/>
          <w:sz w:val="26"/>
          <w:lang w:eastAsia="ru-RU"/>
        </w:rPr>
        <w:t>0</w:t>
      </w:r>
      <w:r w:rsidRPr="004D18F3">
        <w:rPr>
          <w:rFonts w:ascii="Times New Roman" w:eastAsiaTheme="minorEastAsia" w:hAnsi="Times New Roman" w:cs="Times New Roman"/>
          <w:sz w:val="26"/>
          <w:lang w:eastAsia="ru-RU"/>
        </w:rPr>
        <w:t xml:space="preserve">%. Не освоены средства по общегосударственным вопросам в сумме </w:t>
      </w:r>
      <w:r w:rsidR="004D18F3" w:rsidRPr="004D18F3">
        <w:rPr>
          <w:rFonts w:ascii="Times New Roman" w:eastAsiaTheme="minorEastAsia" w:hAnsi="Times New Roman" w:cs="Times New Roman"/>
          <w:sz w:val="26"/>
          <w:lang w:eastAsia="ru-RU"/>
        </w:rPr>
        <w:t>199,5</w:t>
      </w:r>
      <w:r w:rsidRPr="004D18F3">
        <w:rPr>
          <w:rFonts w:ascii="Times New Roman" w:eastAsiaTheme="minorEastAsia" w:hAnsi="Times New Roman" w:cs="Times New Roman"/>
          <w:sz w:val="26"/>
          <w:lang w:eastAsia="ru-RU"/>
        </w:rPr>
        <w:t xml:space="preserve"> тыс. рублей, по национальной экономике в сумме </w:t>
      </w:r>
      <w:r w:rsidR="004D18F3" w:rsidRPr="004D18F3">
        <w:rPr>
          <w:rFonts w:ascii="Times New Roman" w:eastAsiaTheme="minorEastAsia" w:hAnsi="Times New Roman" w:cs="Times New Roman"/>
          <w:sz w:val="26"/>
          <w:lang w:eastAsia="ru-RU"/>
        </w:rPr>
        <w:t>998,4</w:t>
      </w:r>
      <w:r w:rsidRPr="004D18F3">
        <w:rPr>
          <w:rFonts w:ascii="Times New Roman" w:eastAsiaTheme="minorEastAsia" w:hAnsi="Times New Roman" w:cs="Times New Roman"/>
          <w:sz w:val="26"/>
          <w:lang w:eastAsia="ru-RU"/>
        </w:rPr>
        <w:t xml:space="preserve"> тыс. рублей, </w:t>
      </w:r>
      <w:r w:rsidR="004D18F3" w:rsidRPr="004D18F3">
        <w:rPr>
          <w:rFonts w:ascii="Times New Roman" w:eastAsiaTheme="minorEastAsia" w:hAnsi="Times New Roman" w:cs="Times New Roman"/>
          <w:sz w:val="26"/>
          <w:lang w:eastAsia="ru-RU"/>
        </w:rPr>
        <w:t xml:space="preserve">по жилищно-коммунальному хозяйству </w:t>
      </w:r>
      <w:r w:rsidRPr="004D18F3">
        <w:rPr>
          <w:rFonts w:ascii="Times New Roman" w:eastAsiaTheme="minorEastAsia" w:hAnsi="Times New Roman" w:cs="Times New Roman"/>
          <w:sz w:val="26"/>
          <w:lang w:eastAsia="ru-RU"/>
        </w:rPr>
        <w:t xml:space="preserve">в сумме </w:t>
      </w:r>
      <w:r w:rsidR="004D18F3" w:rsidRPr="004D18F3">
        <w:rPr>
          <w:rFonts w:ascii="Times New Roman" w:eastAsiaTheme="minorEastAsia" w:hAnsi="Times New Roman" w:cs="Times New Roman"/>
          <w:sz w:val="26"/>
          <w:lang w:eastAsia="ru-RU"/>
        </w:rPr>
        <w:t>328,0</w:t>
      </w:r>
      <w:r w:rsidRPr="004D18F3">
        <w:rPr>
          <w:rFonts w:ascii="Times New Roman" w:eastAsiaTheme="minorEastAsia" w:hAnsi="Times New Roman" w:cs="Times New Roman"/>
          <w:sz w:val="26"/>
          <w:lang w:eastAsia="ru-RU"/>
        </w:rPr>
        <w:t xml:space="preserve"> тыс. рублей,</w:t>
      </w:r>
      <w:r w:rsidR="004D18F3" w:rsidRPr="004D18F3">
        <w:rPr>
          <w:rFonts w:ascii="Times New Roman" w:eastAsiaTheme="minorEastAsia" w:hAnsi="Times New Roman" w:cs="Times New Roman"/>
          <w:sz w:val="26"/>
          <w:lang w:eastAsia="ru-RU"/>
        </w:rPr>
        <w:t xml:space="preserve"> по образованию в сумме 2,2 тыс. рублей, по здравоохранению в сумме 772,7 тыс. рублей,</w:t>
      </w:r>
      <w:r w:rsidRPr="004D18F3">
        <w:rPr>
          <w:rFonts w:ascii="Times New Roman" w:eastAsiaTheme="minorEastAsia" w:hAnsi="Times New Roman" w:cs="Times New Roman"/>
          <w:sz w:val="26"/>
          <w:lang w:eastAsia="ru-RU"/>
        </w:rPr>
        <w:t xml:space="preserve"> по  социальной политике в сумме </w:t>
      </w:r>
      <w:r w:rsidR="004D18F3" w:rsidRPr="004D18F3">
        <w:rPr>
          <w:rFonts w:ascii="Times New Roman" w:eastAsiaTheme="minorEastAsia" w:hAnsi="Times New Roman" w:cs="Times New Roman"/>
          <w:sz w:val="26"/>
          <w:lang w:eastAsia="ru-RU"/>
        </w:rPr>
        <w:t>12,4</w:t>
      </w:r>
      <w:r w:rsidRPr="004D18F3">
        <w:rPr>
          <w:rFonts w:ascii="Times New Roman" w:eastAsiaTheme="minorEastAsia" w:hAnsi="Times New Roman" w:cs="Times New Roman"/>
          <w:sz w:val="26"/>
          <w:lang w:eastAsia="ru-RU"/>
        </w:rPr>
        <w:t xml:space="preserve"> тыс. рублей, по охране окружающей среды в сумме </w:t>
      </w:r>
      <w:r w:rsidR="004D18F3" w:rsidRPr="004D18F3">
        <w:rPr>
          <w:rFonts w:ascii="Times New Roman" w:eastAsiaTheme="minorEastAsia" w:hAnsi="Times New Roman" w:cs="Times New Roman"/>
          <w:sz w:val="26"/>
          <w:lang w:eastAsia="ru-RU"/>
        </w:rPr>
        <w:t>0,1 тыс. рублей.</w:t>
      </w:r>
      <w:r w:rsidRPr="004D18F3">
        <w:rPr>
          <w:rFonts w:ascii="Times New Roman" w:eastAsiaTheme="minorEastAsia" w:hAnsi="Times New Roman" w:cs="Times New Roman"/>
          <w:sz w:val="26"/>
          <w:lang w:eastAsia="ru-RU"/>
        </w:rPr>
        <w:t xml:space="preserve"> </w:t>
      </w:r>
    </w:p>
    <w:p w:rsidR="000674B6" w:rsidRPr="008564B4" w:rsidRDefault="000674B6" w:rsidP="000674B6">
      <w:pPr>
        <w:spacing w:after="0" w:line="240" w:lineRule="auto"/>
        <w:contextualSpacing/>
        <w:jc w:val="both"/>
        <w:rPr>
          <w:rFonts w:ascii="Times New Roman" w:eastAsiaTheme="minorEastAsia" w:hAnsi="Times New Roman" w:cs="Times New Roman"/>
          <w:color w:val="C00000"/>
          <w:sz w:val="26"/>
          <w:szCs w:val="26"/>
          <w:lang w:eastAsia="ru-RU"/>
        </w:rPr>
      </w:pPr>
      <w:r w:rsidRPr="008564B4">
        <w:rPr>
          <w:rFonts w:ascii="Times New Roman" w:eastAsiaTheme="minorEastAsia" w:hAnsi="Times New Roman" w:cs="Times New Roman"/>
          <w:color w:val="C00000"/>
          <w:sz w:val="26"/>
          <w:szCs w:val="26"/>
          <w:lang w:eastAsia="ru-RU"/>
        </w:rPr>
        <w:t xml:space="preserve">       </w:t>
      </w:r>
      <w:r w:rsidRPr="00255FE7">
        <w:rPr>
          <w:rFonts w:ascii="Times New Roman" w:eastAsiaTheme="minorEastAsia" w:hAnsi="Times New Roman" w:cs="Times New Roman"/>
          <w:sz w:val="26"/>
          <w:szCs w:val="26"/>
          <w:lang w:eastAsia="ru-RU"/>
        </w:rPr>
        <w:t>Предусмотрены бюджетн</w:t>
      </w:r>
      <w:r w:rsidR="00255FE7" w:rsidRPr="00255FE7">
        <w:rPr>
          <w:rFonts w:ascii="Times New Roman" w:eastAsiaTheme="minorEastAsia" w:hAnsi="Times New Roman" w:cs="Times New Roman"/>
          <w:sz w:val="26"/>
          <w:szCs w:val="26"/>
          <w:lang w:eastAsia="ru-RU"/>
        </w:rPr>
        <w:t>ые ассигнования на реализацию 17</w:t>
      </w:r>
      <w:r w:rsidRPr="00255FE7">
        <w:rPr>
          <w:rFonts w:ascii="Times New Roman" w:eastAsiaTheme="minorEastAsia" w:hAnsi="Times New Roman" w:cs="Times New Roman"/>
          <w:sz w:val="26"/>
          <w:szCs w:val="26"/>
          <w:lang w:eastAsia="ru-RU"/>
        </w:rPr>
        <w:t xml:space="preserve"> муниципальных программ  в сумме </w:t>
      </w:r>
      <w:r w:rsidR="00255FE7" w:rsidRPr="00255FE7">
        <w:rPr>
          <w:rFonts w:ascii="Times New Roman" w:eastAsiaTheme="minorEastAsia" w:hAnsi="Times New Roman" w:cs="Times New Roman"/>
          <w:sz w:val="26"/>
          <w:szCs w:val="26"/>
          <w:lang w:eastAsia="ru-RU"/>
        </w:rPr>
        <w:t>185979,9 тыс. рублей, или 82,2</w:t>
      </w:r>
      <w:r w:rsidRPr="00255FE7">
        <w:rPr>
          <w:rFonts w:ascii="Times New Roman" w:eastAsiaTheme="minorEastAsia" w:hAnsi="Times New Roman" w:cs="Times New Roman"/>
          <w:sz w:val="26"/>
          <w:szCs w:val="26"/>
          <w:lang w:eastAsia="ru-RU"/>
        </w:rPr>
        <w:t xml:space="preserve"> процента от общего объема утвержденных бюджетных ассигнований.</w:t>
      </w:r>
    </w:p>
    <w:p w:rsidR="001A0798" w:rsidRPr="009645DE" w:rsidRDefault="000674B6" w:rsidP="001A0798">
      <w:pPr>
        <w:spacing w:after="0" w:line="240" w:lineRule="auto"/>
        <w:contextualSpacing/>
        <w:jc w:val="both"/>
        <w:rPr>
          <w:rFonts w:ascii="Times New Roman" w:eastAsiaTheme="minorEastAsia" w:hAnsi="Times New Roman" w:cs="Times New Roman"/>
          <w:sz w:val="26"/>
          <w:szCs w:val="26"/>
          <w:lang w:eastAsia="ru-RU"/>
        </w:rPr>
      </w:pPr>
      <w:r w:rsidRPr="008564B4">
        <w:rPr>
          <w:rFonts w:ascii="Times New Roman" w:eastAsiaTheme="minorEastAsia" w:hAnsi="Times New Roman" w:cs="Times New Roman"/>
          <w:color w:val="C00000"/>
          <w:sz w:val="26"/>
          <w:szCs w:val="26"/>
          <w:lang w:eastAsia="ru-RU"/>
        </w:rPr>
        <w:tab/>
      </w:r>
      <w:r w:rsidR="001A0798" w:rsidRPr="009645DE">
        <w:rPr>
          <w:rFonts w:ascii="Times New Roman" w:eastAsiaTheme="minorEastAsia" w:hAnsi="Times New Roman" w:cs="Times New Roman"/>
          <w:sz w:val="26"/>
          <w:szCs w:val="26"/>
          <w:lang w:eastAsia="ru-RU"/>
        </w:rPr>
        <w:t>В бюджете района на 2018 год предусмотрены бюджетные ассигнования на реализацию 17 муниципальных программ  в сумме 185979,9 тыс. рублей, или 82,2 процента от общего объема утвержденных бюджетных ассигнований.</w:t>
      </w:r>
    </w:p>
    <w:p w:rsidR="001A0798" w:rsidRPr="00B701F0" w:rsidRDefault="001A0798" w:rsidP="001A0798">
      <w:pPr>
        <w:spacing w:after="0" w:line="240" w:lineRule="auto"/>
        <w:contextualSpacing/>
        <w:jc w:val="both"/>
        <w:rPr>
          <w:rFonts w:ascii="Times New Roman" w:eastAsiaTheme="minorEastAsia" w:hAnsi="Times New Roman" w:cs="Times New Roman"/>
          <w:color w:val="C00000"/>
          <w:sz w:val="26"/>
          <w:szCs w:val="26"/>
          <w:lang w:eastAsia="ru-RU"/>
        </w:rPr>
      </w:pPr>
      <w:r w:rsidRPr="00B701F0">
        <w:rPr>
          <w:rFonts w:ascii="Times New Roman" w:eastAsiaTheme="minorEastAsia" w:hAnsi="Times New Roman" w:cs="Times New Roman"/>
          <w:color w:val="C00000"/>
          <w:sz w:val="26"/>
          <w:szCs w:val="26"/>
          <w:lang w:eastAsia="ru-RU"/>
        </w:rPr>
        <w:tab/>
      </w:r>
      <w:r w:rsidRPr="00812627">
        <w:rPr>
          <w:rFonts w:ascii="Times New Roman" w:eastAsiaTheme="minorEastAsia" w:hAnsi="Times New Roman" w:cs="Times New Roman"/>
          <w:sz w:val="26"/>
          <w:szCs w:val="26"/>
          <w:lang w:eastAsia="ru-RU"/>
        </w:rPr>
        <w:t xml:space="preserve">Из 17 муниципальных программ в полном объеме использованы бюджетные назначения по </w:t>
      </w:r>
      <w:r>
        <w:rPr>
          <w:rFonts w:ascii="Times New Roman" w:eastAsiaTheme="minorEastAsia" w:hAnsi="Times New Roman" w:cs="Times New Roman"/>
          <w:sz w:val="26"/>
          <w:szCs w:val="26"/>
          <w:lang w:eastAsia="ru-RU"/>
        </w:rPr>
        <w:t>10 (7+3</w:t>
      </w:r>
      <w:r w:rsidRPr="00812627">
        <w:rPr>
          <w:rFonts w:ascii="Times New Roman" w:eastAsiaTheme="minorEastAsia" w:hAnsi="Times New Roman" w:cs="Times New Roman"/>
          <w:sz w:val="26"/>
          <w:szCs w:val="26"/>
          <w:lang w:eastAsia="ru-RU"/>
        </w:rPr>
        <w:t xml:space="preserve">- практически с исполнением 100,0%)  муниципальным программам с общим </w:t>
      </w:r>
      <w:r w:rsidRPr="005429CF">
        <w:rPr>
          <w:rFonts w:ascii="Times New Roman" w:eastAsiaTheme="minorEastAsia" w:hAnsi="Times New Roman" w:cs="Times New Roman"/>
          <w:sz w:val="26"/>
          <w:szCs w:val="26"/>
          <w:lang w:eastAsia="ru-RU"/>
        </w:rPr>
        <w:t xml:space="preserve">объемом финансирования 140669,2 тыс. рублей, или 99,99 процента от суммы исполнения муниципальных программ, не в полном объеме использованы  бюджетные назначения по </w:t>
      </w:r>
      <w:r>
        <w:rPr>
          <w:rFonts w:ascii="Times New Roman" w:eastAsiaTheme="minorEastAsia" w:hAnsi="Times New Roman" w:cs="Times New Roman"/>
          <w:sz w:val="26"/>
          <w:szCs w:val="26"/>
          <w:lang w:eastAsia="ru-RU"/>
        </w:rPr>
        <w:t>7</w:t>
      </w:r>
      <w:r w:rsidRPr="005429CF">
        <w:rPr>
          <w:rFonts w:ascii="Times New Roman" w:eastAsiaTheme="minorEastAsia" w:hAnsi="Times New Roman" w:cs="Times New Roman"/>
          <w:sz w:val="26"/>
          <w:szCs w:val="26"/>
          <w:lang w:eastAsia="ru-RU"/>
        </w:rPr>
        <w:t xml:space="preserve"> целевым программам с объемом финансирования  </w:t>
      </w:r>
      <w:r>
        <w:rPr>
          <w:rFonts w:ascii="Times New Roman" w:eastAsiaTheme="minorEastAsia" w:hAnsi="Times New Roman" w:cs="Times New Roman"/>
          <w:sz w:val="26"/>
          <w:szCs w:val="26"/>
          <w:lang w:eastAsia="ru-RU"/>
        </w:rPr>
        <w:t>43174,9</w:t>
      </w:r>
      <w:r w:rsidRPr="005429CF">
        <w:rPr>
          <w:rFonts w:ascii="Times New Roman" w:eastAsiaTheme="minorEastAsia" w:hAnsi="Times New Roman" w:cs="Times New Roman"/>
          <w:sz w:val="26"/>
          <w:szCs w:val="26"/>
          <w:lang w:eastAsia="ru-RU"/>
        </w:rPr>
        <w:t xml:space="preserve"> тыс. рублей, сумма недофинансирования составила 2127,7 тыс. рублей или 95,3 % от утвержденных назначений на муниципальные программы</w:t>
      </w:r>
      <w:r w:rsidRPr="007A3E61">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в сумме 45302,6  тыс. рублей</w:t>
      </w:r>
      <w:r w:rsidRPr="005429CF">
        <w:rPr>
          <w:rFonts w:ascii="Times New Roman" w:eastAsiaTheme="minorEastAsia" w:hAnsi="Times New Roman" w:cs="Times New Roman"/>
          <w:sz w:val="26"/>
          <w:szCs w:val="26"/>
          <w:lang w:eastAsia="ru-RU"/>
        </w:rPr>
        <w:t>.</w:t>
      </w:r>
    </w:p>
    <w:p w:rsidR="001A0798" w:rsidRPr="000674B6" w:rsidRDefault="001A0798" w:rsidP="001A0798">
      <w:pPr>
        <w:spacing w:after="0" w:line="240" w:lineRule="auto"/>
        <w:ind w:firstLine="708"/>
        <w:contextualSpacing/>
        <w:jc w:val="both"/>
        <w:rPr>
          <w:rFonts w:ascii="Times New Roman" w:eastAsiaTheme="minorEastAsia" w:hAnsi="Times New Roman" w:cs="Times New Roman"/>
          <w:sz w:val="26"/>
          <w:szCs w:val="26"/>
          <w:lang w:eastAsia="ru-RU"/>
        </w:rPr>
      </w:pPr>
      <w:r w:rsidRPr="000674B6">
        <w:rPr>
          <w:rFonts w:ascii="Times New Roman" w:eastAsiaTheme="minorEastAsia" w:hAnsi="Times New Roman" w:cs="Times New Roman"/>
          <w:sz w:val="26"/>
          <w:szCs w:val="26"/>
          <w:lang w:eastAsia="ru-RU"/>
        </w:rPr>
        <w:t xml:space="preserve">  Не в полном объеме использованы  бюджетные ассигнования по муниципальным  программам:</w:t>
      </w:r>
    </w:p>
    <w:p w:rsidR="001A0798" w:rsidRPr="005429CF" w:rsidRDefault="001A0798" w:rsidP="001A0798">
      <w:pPr>
        <w:spacing w:after="0" w:line="240" w:lineRule="auto"/>
        <w:contextualSpacing/>
        <w:jc w:val="both"/>
        <w:rPr>
          <w:rFonts w:ascii="Times New Roman" w:eastAsiaTheme="minorEastAsia" w:hAnsi="Times New Roman" w:cs="Times New Roman"/>
          <w:color w:val="C00000"/>
          <w:sz w:val="26"/>
          <w:szCs w:val="26"/>
          <w:lang w:eastAsia="ru-RU"/>
        </w:rPr>
      </w:pPr>
      <w:r w:rsidRPr="000674B6">
        <w:rPr>
          <w:rFonts w:ascii="Times New Roman" w:eastAsiaTheme="minorEastAsia" w:hAnsi="Times New Roman" w:cs="Times New Roman"/>
          <w:sz w:val="26"/>
          <w:szCs w:val="26"/>
          <w:lang w:eastAsia="ru-RU"/>
        </w:rPr>
        <w:t xml:space="preserve">- </w:t>
      </w:r>
      <w:r w:rsidRPr="00BC50B3">
        <w:rPr>
          <w:rFonts w:ascii="Times New Roman" w:eastAsiaTheme="minorEastAsia" w:hAnsi="Times New Roman" w:cs="Times New Roman"/>
          <w:sz w:val="26"/>
          <w:szCs w:val="26"/>
          <w:lang w:eastAsia="ru-RU"/>
        </w:rPr>
        <w:t>«Сохранение  и совершенствование транспортной системы на территории Междуреченского муниципального района на период 2016-2020 годы» в сумме  998,4 тыс. рублей;</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«Обеспечение занятости,  правопорядка и общественной безопасности в Междуреченском муниципальном районе на 2016-2020 годы» в сумме </w:t>
      </w:r>
      <w:r>
        <w:rPr>
          <w:rFonts w:ascii="Times New Roman" w:eastAsiaTheme="minorEastAsia" w:hAnsi="Times New Roman" w:cs="Times New Roman"/>
          <w:sz w:val="26"/>
          <w:szCs w:val="26"/>
          <w:lang w:eastAsia="ru-RU"/>
        </w:rPr>
        <w:t xml:space="preserve">1,0 </w:t>
      </w:r>
      <w:r w:rsidRPr="00BC50B3">
        <w:rPr>
          <w:rFonts w:ascii="Times New Roman" w:eastAsiaTheme="minorEastAsia" w:hAnsi="Times New Roman" w:cs="Times New Roman"/>
          <w:sz w:val="26"/>
          <w:szCs w:val="26"/>
          <w:lang w:eastAsia="ru-RU"/>
        </w:rPr>
        <w:t>тыс. рублей;</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«Капитальный ремонт муниципального жилищного фонда Междуреченского муниципального района на 2017-2020 годы» в сумме 27,6 тыс. рублей;</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«Устойчивое  развитие сельских территорий Междуреченского муниципального района на  2014-2017 годы и на период до 2020 года» в сумме </w:t>
      </w:r>
      <w:r>
        <w:rPr>
          <w:rFonts w:ascii="Times New Roman" w:eastAsiaTheme="minorEastAsia" w:hAnsi="Times New Roman" w:cs="Times New Roman"/>
          <w:sz w:val="26"/>
          <w:szCs w:val="26"/>
          <w:lang w:eastAsia="ru-RU"/>
        </w:rPr>
        <w:t>774,2</w:t>
      </w:r>
      <w:r w:rsidRPr="00BC50B3">
        <w:rPr>
          <w:rFonts w:ascii="Times New Roman" w:eastAsiaTheme="minorEastAsia" w:hAnsi="Times New Roman" w:cs="Times New Roman"/>
          <w:sz w:val="26"/>
          <w:szCs w:val="26"/>
          <w:lang w:eastAsia="ru-RU"/>
        </w:rPr>
        <w:t xml:space="preserve"> тыс. рублей;  </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 «Энергоснабжение  на территории  Междуреченского муниципального района на 2018-2020 годы» в сумме 10,0 тыс. рублей;</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t xml:space="preserve">- «Развитие газификации на территории Междуреченского муниципального района на 2015-2020 годы» в сумме </w:t>
      </w:r>
      <w:r>
        <w:rPr>
          <w:rFonts w:ascii="Times New Roman" w:eastAsiaTheme="minorEastAsia" w:hAnsi="Times New Roman" w:cs="Times New Roman"/>
          <w:sz w:val="26"/>
          <w:szCs w:val="26"/>
          <w:lang w:eastAsia="ru-RU"/>
        </w:rPr>
        <w:t>1,6</w:t>
      </w:r>
      <w:r w:rsidRPr="00BC50B3">
        <w:rPr>
          <w:rFonts w:ascii="Times New Roman" w:eastAsiaTheme="minorEastAsia" w:hAnsi="Times New Roman" w:cs="Times New Roman"/>
          <w:sz w:val="26"/>
          <w:szCs w:val="26"/>
          <w:lang w:eastAsia="ru-RU"/>
        </w:rPr>
        <w:t xml:space="preserve"> тыс. рублей;</w:t>
      </w:r>
    </w:p>
    <w:p w:rsidR="001A0798" w:rsidRPr="00BC50B3"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BC50B3">
        <w:rPr>
          <w:rFonts w:ascii="Times New Roman" w:eastAsiaTheme="minorEastAsia" w:hAnsi="Times New Roman" w:cs="Times New Roman"/>
          <w:sz w:val="26"/>
          <w:szCs w:val="26"/>
          <w:lang w:eastAsia="ru-RU"/>
        </w:rPr>
        <w:lastRenderedPageBreak/>
        <w:t>- «Развитие культуры в Междуреченском муниципальном районе на 201</w:t>
      </w:r>
      <w:r>
        <w:rPr>
          <w:rFonts w:ascii="Times New Roman" w:eastAsiaTheme="minorEastAsia" w:hAnsi="Times New Roman" w:cs="Times New Roman"/>
          <w:sz w:val="26"/>
          <w:szCs w:val="26"/>
          <w:lang w:eastAsia="ru-RU"/>
        </w:rPr>
        <w:t>8</w:t>
      </w:r>
      <w:r w:rsidRPr="00BC50B3">
        <w:rPr>
          <w:rFonts w:ascii="Times New Roman" w:eastAsiaTheme="minorEastAsia" w:hAnsi="Times New Roman" w:cs="Times New Roman"/>
          <w:sz w:val="26"/>
          <w:szCs w:val="26"/>
          <w:lang w:eastAsia="ru-RU"/>
        </w:rPr>
        <w:t>-20</w:t>
      </w:r>
      <w:r>
        <w:rPr>
          <w:rFonts w:ascii="Times New Roman" w:eastAsiaTheme="minorEastAsia" w:hAnsi="Times New Roman" w:cs="Times New Roman"/>
          <w:sz w:val="26"/>
          <w:szCs w:val="26"/>
          <w:lang w:eastAsia="ru-RU"/>
        </w:rPr>
        <w:t>20</w:t>
      </w:r>
      <w:r w:rsidRPr="00BC50B3">
        <w:rPr>
          <w:rFonts w:ascii="Times New Roman" w:eastAsiaTheme="minorEastAsia" w:hAnsi="Times New Roman" w:cs="Times New Roman"/>
          <w:sz w:val="26"/>
          <w:szCs w:val="26"/>
          <w:lang w:eastAsia="ru-RU"/>
        </w:rPr>
        <w:t xml:space="preserve"> годы» в сумме </w:t>
      </w:r>
      <w:r>
        <w:rPr>
          <w:rFonts w:ascii="Times New Roman" w:eastAsiaTheme="minorEastAsia" w:hAnsi="Times New Roman" w:cs="Times New Roman"/>
          <w:sz w:val="26"/>
          <w:szCs w:val="26"/>
          <w:lang w:eastAsia="ru-RU"/>
        </w:rPr>
        <w:t>27,6</w:t>
      </w:r>
      <w:r w:rsidRPr="00BC50B3">
        <w:rPr>
          <w:rFonts w:ascii="Times New Roman" w:eastAsiaTheme="minorEastAsia" w:hAnsi="Times New Roman" w:cs="Times New Roman"/>
          <w:sz w:val="26"/>
          <w:szCs w:val="26"/>
          <w:lang w:eastAsia="ru-RU"/>
        </w:rPr>
        <w:t xml:space="preserve"> тыс. рублей</w:t>
      </w:r>
      <w:r>
        <w:rPr>
          <w:rFonts w:ascii="Times New Roman" w:eastAsiaTheme="minorEastAsia" w:hAnsi="Times New Roman" w:cs="Times New Roman"/>
          <w:sz w:val="26"/>
          <w:szCs w:val="26"/>
          <w:lang w:eastAsia="ru-RU"/>
        </w:rPr>
        <w:t>.</w:t>
      </w:r>
    </w:p>
    <w:p w:rsidR="001A0798" w:rsidRPr="000674B6" w:rsidRDefault="001A0798" w:rsidP="001A0798">
      <w:pPr>
        <w:spacing w:after="0" w:line="240" w:lineRule="auto"/>
        <w:contextualSpacing/>
        <w:jc w:val="both"/>
        <w:rPr>
          <w:rFonts w:ascii="Times New Roman" w:eastAsiaTheme="minorEastAsia" w:hAnsi="Times New Roman" w:cs="Times New Roman"/>
          <w:sz w:val="26"/>
          <w:szCs w:val="26"/>
          <w:lang w:eastAsia="ru-RU"/>
        </w:rPr>
      </w:pPr>
      <w:r w:rsidRPr="0033346A">
        <w:rPr>
          <w:rFonts w:ascii="Times New Roman" w:eastAsiaTheme="minorEastAsia" w:hAnsi="Times New Roman" w:cs="Times New Roman"/>
          <w:sz w:val="26"/>
          <w:szCs w:val="26"/>
          <w:lang w:eastAsia="ru-RU"/>
        </w:rPr>
        <w:t xml:space="preserve">      При реализации муниципальной программы </w:t>
      </w:r>
      <w:r w:rsidRPr="000754AC">
        <w:rPr>
          <w:rFonts w:ascii="Times New Roman" w:eastAsiaTheme="minorEastAsia" w:hAnsi="Times New Roman" w:cs="Times New Roman"/>
          <w:sz w:val="26"/>
          <w:szCs w:val="26"/>
          <w:lang w:eastAsia="ru-RU"/>
        </w:rPr>
        <w:t>«Устойчивое  развитие сельских территорий Междуреченского муниципального района на  2014-2017 годы и на период до 2020 года»</w:t>
      </w:r>
      <w:r>
        <w:rPr>
          <w:rFonts w:ascii="Times New Roman" w:eastAsiaTheme="minorEastAsia" w:hAnsi="Times New Roman" w:cs="Times New Roman"/>
          <w:sz w:val="26"/>
          <w:szCs w:val="26"/>
          <w:lang w:eastAsia="ru-RU"/>
        </w:rPr>
        <w:t xml:space="preserve"> улучшили жилищные условия граждане, проживающие в сельской местности, в том числе молодые семьи и молодые специалисты,</w:t>
      </w:r>
      <w:r w:rsidRPr="000674B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 xml:space="preserve">построено (приобретено) жилья </w:t>
      </w:r>
      <w:r w:rsidRPr="000674B6">
        <w:rPr>
          <w:rFonts w:ascii="Times New Roman" w:eastAsiaTheme="minorEastAsia" w:hAnsi="Times New Roman" w:cs="Times New Roman"/>
          <w:sz w:val="26"/>
          <w:szCs w:val="26"/>
          <w:lang w:eastAsia="ru-RU"/>
        </w:rPr>
        <w:t xml:space="preserve">общей площадью </w:t>
      </w:r>
      <w:r>
        <w:rPr>
          <w:rFonts w:ascii="Times New Roman" w:eastAsiaTheme="minorEastAsia" w:hAnsi="Times New Roman" w:cs="Times New Roman"/>
          <w:sz w:val="26"/>
          <w:szCs w:val="26"/>
          <w:lang w:eastAsia="ru-RU"/>
        </w:rPr>
        <w:t>187,9</w:t>
      </w:r>
      <w:r w:rsidRPr="000674B6">
        <w:rPr>
          <w:rFonts w:ascii="Times New Roman" w:eastAsiaTheme="minorEastAsia" w:hAnsi="Times New Roman" w:cs="Times New Roman"/>
          <w:sz w:val="26"/>
          <w:szCs w:val="26"/>
          <w:lang w:eastAsia="ru-RU"/>
        </w:rPr>
        <w:t xml:space="preserve"> кв. м., </w:t>
      </w:r>
      <w:r>
        <w:rPr>
          <w:rFonts w:ascii="Times New Roman" w:eastAsiaTheme="minorEastAsia" w:hAnsi="Times New Roman" w:cs="Times New Roman"/>
          <w:sz w:val="26"/>
          <w:szCs w:val="26"/>
          <w:lang w:eastAsia="ru-RU"/>
        </w:rPr>
        <w:t>введено в действие 1,38231 км. распределительных газовых сетей</w:t>
      </w:r>
      <w:r w:rsidRPr="000674B6">
        <w:rPr>
          <w:rFonts w:ascii="Times New Roman" w:eastAsiaTheme="minorEastAsia" w:hAnsi="Times New Roman" w:cs="Times New Roman"/>
          <w:sz w:val="26"/>
          <w:szCs w:val="26"/>
          <w:lang w:eastAsia="ru-RU"/>
        </w:rPr>
        <w:t>.</w:t>
      </w:r>
    </w:p>
    <w:p w:rsidR="000674B6" w:rsidRPr="001A0798" w:rsidRDefault="000674B6" w:rsidP="001A0798">
      <w:pPr>
        <w:spacing w:after="0" w:line="240" w:lineRule="auto"/>
        <w:contextualSpacing/>
        <w:jc w:val="both"/>
        <w:rPr>
          <w:rFonts w:ascii="Times New Roman" w:eastAsiaTheme="minorEastAsia" w:hAnsi="Times New Roman" w:cs="Times New Roman"/>
          <w:sz w:val="26"/>
          <w:szCs w:val="26"/>
          <w:lang w:eastAsia="ru-RU"/>
        </w:rPr>
      </w:pPr>
      <w:r w:rsidRPr="008564B4">
        <w:rPr>
          <w:rFonts w:ascii="Times New Roman" w:eastAsiaTheme="minorEastAsia" w:hAnsi="Times New Roman" w:cs="Times New Roman"/>
          <w:color w:val="C00000"/>
          <w:sz w:val="26"/>
          <w:szCs w:val="26"/>
          <w:lang w:eastAsia="ru-RU"/>
        </w:rPr>
        <w:t xml:space="preserve">      </w:t>
      </w:r>
      <w:r w:rsidRPr="001A0798">
        <w:rPr>
          <w:rFonts w:ascii="Times New Roman" w:eastAsiaTheme="minorEastAsia" w:hAnsi="Times New Roman" w:cs="Times New Roman"/>
          <w:sz w:val="26"/>
          <w:szCs w:val="26"/>
          <w:lang w:eastAsia="ru-RU"/>
        </w:rPr>
        <w:t>По-прежнему остается актуальной проблема точности планирования показателей бюджета района. Процесс исполнения бюджета в 201</w:t>
      </w:r>
      <w:r w:rsidR="001A0798" w:rsidRPr="001A0798">
        <w:rPr>
          <w:rFonts w:ascii="Times New Roman" w:eastAsiaTheme="minorEastAsia" w:hAnsi="Times New Roman" w:cs="Times New Roman"/>
          <w:sz w:val="26"/>
          <w:szCs w:val="26"/>
          <w:lang w:eastAsia="ru-RU"/>
        </w:rPr>
        <w:t>8</w:t>
      </w:r>
      <w:r w:rsidRPr="001A0798">
        <w:rPr>
          <w:rFonts w:ascii="Times New Roman" w:eastAsiaTheme="minorEastAsia" w:hAnsi="Times New Roman" w:cs="Times New Roman"/>
          <w:sz w:val="26"/>
          <w:szCs w:val="26"/>
          <w:lang w:eastAsia="ru-RU"/>
        </w:rPr>
        <w:t xml:space="preserve"> году сопровождался многочисленными корректировками утвержденных назначений. В течение года в бюджет района внесено </w:t>
      </w:r>
      <w:r w:rsidR="001A0798" w:rsidRPr="001A0798">
        <w:rPr>
          <w:rFonts w:ascii="Times New Roman" w:eastAsiaTheme="minorEastAsia" w:hAnsi="Times New Roman" w:cs="Times New Roman"/>
          <w:sz w:val="26"/>
          <w:szCs w:val="26"/>
          <w:lang w:eastAsia="ru-RU"/>
        </w:rPr>
        <w:t>7</w:t>
      </w:r>
      <w:r w:rsidRPr="001A0798">
        <w:rPr>
          <w:rFonts w:ascii="Times New Roman" w:eastAsiaTheme="minorEastAsia" w:hAnsi="Times New Roman" w:cs="Times New Roman"/>
          <w:sz w:val="26"/>
          <w:szCs w:val="26"/>
          <w:lang w:eastAsia="ru-RU"/>
        </w:rPr>
        <w:t xml:space="preserve"> поправок. </w:t>
      </w:r>
    </w:p>
    <w:p w:rsidR="00EE2648" w:rsidRPr="00D54D22" w:rsidRDefault="00EE2648" w:rsidP="00EE2648">
      <w:pPr>
        <w:tabs>
          <w:tab w:val="left" w:pos="0"/>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heme="minorEastAsia" w:hAnsi="Times New Roman" w:cs="Times New Roman"/>
          <w:sz w:val="26"/>
          <w:szCs w:val="26"/>
          <w:lang w:eastAsia="ru-RU"/>
        </w:rPr>
        <w:t xml:space="preserve">          </w:t>
      </w:r>
      <w:r w:rsidRPr="00D54D22">
        <w:rPr>
          <w:rFonts w:ascii="Times New Roman" w:eastAsiaTheme="minorEastAsia" w:hAnsi="Times New Roman" w:cs="Times New Roman"/>
          <w:sz w:val="26"/>
          <w:szCs w:val="26"/>
          <w:lang w:eastAsia="ru-RU"/>
        </w:rPr>
        <w:t xml:space="preserve">Ревизионной комиссией при проведении  проверки бюджетной отчетности у главных администраторов и главных распорядителей бюджетных средств установлено, что   предоставлена бюджетная отчетность для проверки  соответствует  </w:t>
      </w:r>
      <w:r w:rsidRPr="00D54D22">
        <w:rPr>
          <w:rFonts w:ascii="Times New Roman" w:eastAsiaTheme="minorEastAsia" w:hAnsi="Times New Roman" w:cs="Times New Roman"/>
          <w:iCs/>
          <w:sz w:val="26"/>
          <w:szCs w:val="26"/>
          <w:lang w:eastAsia="ru-RU"/>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D54D22">
        <w:rPr>
          <w:rFonts w:ascii="Times New Roman" w:eastAsiaTheme="minorEastAsia" w:hAnsi="Times New Roman" w:cs="Times New Roman"/>
          <w:sz w:val="26"/>
          <w:szCs w:val="26"/>
          <w:lang w:eastAsia="ru-RU"/>
        </w:rPr>
        <w:t>. Также по в</w:t>
      </w:r>
      <w:r w:rsidRPr="00D54D22">
        <w:rPr>
          <w:rFonts w:ascii="Times New Roman" w:eastAsia="Times New Roman" w:hAnsi="Times New Roman" w:cs="Times New Roman"/>
          <w:sz w:val="26"/>
          <w:szCs w:val="26"/>
          <w:lang w:eastAsia="ru-RU"/>
        </w:rPr>
        <w:t>опросу  достоверности бюджетной отчетности нарушений не установлено.</w:t>
      </w:r>
    </w:p>
    <w:p w:rsidR="000674B6" w:rsidRPr="008564B4" w:rsidRDefault="000674B6" w:rsidP="000674B6">
      <w:pPr>
        <w:spacing w:after="0" w:line="240" w:lineRule="auto"/>
        <w:contextualSpacing/>
        <w:jc w:val="both"/>
        <w:rPr>
          <w:rFonts w:ascii="Times New Roman" w:eastAsia="Times New Roman" w:hAnsi="Times New Roman" w:cs="Times New Roman"/>
          <w:color w:val="C00000"/>
          <w:sz w:val="26"/>
          <w:szCs w:val="26"/>
          <w:lang w:eastAsia="ru-RU"/>
        </w:rPr>
      </w:pPr>
    </w:p>
    <w:p w:rsidR="000674B6" w:rsidRPr="00EE2648" w:rsidRDefault="000674B6" w:rsidP="000674B6">
      <w:pPr>
        <w:spacing w:after="0" w:line="240" w:lineRule="auto"/>
        <w:ind w:firstLine="709"/>
        <w:contextualSpacing/>
        <w:jc w:val="both"/>
        <w:rPr>
          <w:rFonts w:ascii="Times New Roman" w:eastAsia="Times New Roman" w:hAnsi="Times New Roman" w:cs="Times New Roman"/>
          <w:b/>
          <w:sz w:val="26"/>
          <w:szCs w:val="26"/>
          <w:lang w:eastAsia="ru-RU"/>
        </w:rPr>
      </w:pPr>
      <w:r w:rsidRPr="00EE2648">
        <w:rPr>
          <w:rFonts w:ascii="Times New Roman" w:eastAsia="Times New Roman" w:hAnsi="Times New Roman" w:cs="Times New Roman"/>
          <w:b/>
          <w:sz w:val="26"/>
          <w:szCs w:val="26"/>
          <w:lang w:eastAsia="ru-RU"/>
        </w:rPr>
        <w:t>При исполнении бюджета района допущены следующие недостатки и нарушения:</w:t>
      </w:r>
    </w:p>
    <w:p w:rsidR="000674B6" w:rsidRPr="00EE2648" w:rsidRDefault="000674B6" w:rsidP="000674B6">
      <w:pPr>
        <w:spacing w:after="0" w:line="240" w:lineRule="auto"/>
        <w:ind w:firstLine="705"/>
        <w:contextualSpacing/>
        <w:jc w:val="both"/>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1. Не в полном объеме использованы имеющиеся резервы дополнительных поступлений в бюджет района.</w:t>
      </w:r>
    </w:p>
    <w:p w:rsidR="000674B6" w:rsidRPr="00EE2648" w:rsidRDefault="000674B6" w:rsidP="000674B6">
      <w:pPr>
        <w:spacing w:after="0" w:line="240" w:lineRule="auto"/>
        <w:ind w:firstLine="709"/>
        <w:contextualSpacing/>
        <w:jc w:val="both"/>
        <w:rPr>
          <w:rFonts w:ascii="Times New Roman" w:eastAsiaTheme="minorEastAsia" w:hAnsi="Times New Roman" w:cs="Times New Roman"/>
          <w:i/>
          <w:sz w:val="26"/>
          <w:szCs w:val="26"/>
          <w:u w:val="single"/>
          <w:lang w:eastAsia="ru-RU"/>
        </w:rPr>
      </w:pPr>
      <w:r w:rsidRPr="00EE2648">
        <w:rPr>
          <w:rFonts w:ascii="Times New Roman" w:eastAsiaTheme="minorEastAsia" w:hAnsi="Times New Roman" w:cs="Times New Roman"/>
          <w:sz w:val="26"/>
          <w:szCs w:val="26"/>
          <w:lang w:eastAsia="ru-RU"/>
        </w:rPr>
        <w:t xml:space="preserve"> Единой постоянной  межведомственной комиссии  по платежам в бюджет и легализации объектов налогообложения   рекомендуем поработать более плодотворно с   физическими и юридическими лицами, и приблизит недоимку по налоговым доходам к минимуму. Отчет о доходах, полученных от использования муниципального имущества Междуреченского муниципального района за 201</w:t>
      </w:r>
      <w:r w:rsidR="00EE2648" w:rsidRPr="00EE2648">
        <w:rPr>
          <w:rFonts w:ascii="Times New Roman" w:eastAsiaTheme="minorEastAsia" w:hAnsi="Times New Roman" w:cs="Times New Roman"/>
          <w:sz w:val="26"/>
          <w:szCs w:val="26"/>
          <w:lang w:eastAsia="ru-RU"/>
        </w:rPr>
        <w:t>8</w:t>
      </w:r>
      <w:r w:rsidRPr="00EE2648">
        <w:rPr>
          <w:rFonts w:ascii="Times New Roman" w:eastAsiaTheme="minorEastAsia" w:hAnsi="Times New Roman" w:cs="Times New Roman"/>
          <w:sz w:val="26"/>
          <w:szCs w:val="26"/>
          <w:lang w:eastAsia="ru-RU"/>
        </w:rPr>
        <w:t xml:space="preserve"> год, представленный одновременно  с проектом решения «Об исполнении бюджета района за 201</w:t>
      </w:r>
      <w:r w:rsidR="00EE2648" w:rsidRPr="00EE2648">
        <w:rPr>
          <w:rFonts w:ascii="Times New Roman" w:eastAsiaTheme="minorEastAsia" w:hAnsi="Times New Roman" w:cs="Times New Roman"/>
          <w:sz w:val="26"/>
          <w:szCs w:val="26"/>
          <w:lang w:eastAsia="ru-RU"/>
        </w:rPr>
        <w:t>8</w:t>
      </w:r>
      <w:r w:rsidRPr="00EE2648">
        <w:rPr>
          <w:rFonts w:ascii="Times New Roman" w:eastAsiaTheme="minorEastAsia" w:hAnsi="Times New Roman" w:cs="Times New Roman"/>
          <w:sz w:val="26"/>
          <w:szCs w:val="26"/>
          <w:lang w:eastAsia="ru-RU"/>
        </w:rPr>
        <w:t xml:space="preserve"> год», </w:t>
      </w:r>
      <w:r w:rsidRPr="00EE2648">
        <w:rPr>
          <w:rFonts w:ascii="Times New Roman" w:eastAsiaTheme="minorEastAsia" w:hAnsi="Times New Roman" w:cs="Times New Roman"/>
          <w:i/>
          <w:sz w:val="26"/>
          <w:szCs w:val="26"/>
          <w:u w:val="single"/>
          <w:lang w:eastAsia="ru-RU"/>
        </w:rPr>
        <w:t xml:space="preserve">содержит только сведения о поступлении в разрезе неналоговых доходных источников. </w:t>
      </w:r>
    </w:p>
    <w:p w:rsidR="000674B6" w:rsidRPr="00EE2648" w:rsidRDefault="000674B6" w:rsidP="000674B6">
      <w:pPr>
        <w:spacing w:after="0" w:line="240" w:lineRule="auto"/>
        <w:ind w:firstLine="709"/>
        <w:contextualSpacing/>
        <w:jc w:val="both"/>
        <w:rPr>
          <w:rFonts w:eastAsiaTheme="minorEastAsia"/>
          <w:sz w:val="26"/>
          <w:szCs w:val="26"/>
          <w:lang w:eastAsia="ru-RU"/>
        </w:rPr>
      </w:pPr>
      <w:r w:rsidRPr="00EE2648">
        <w:rPr>
          <w:rFonts w:ascii="Times New Roman" w:eastAsiaTheme="minorEastAsia" w:hAnsi="Times New Roman" w:cs="Times New Roman"/>
          <w:sz w:val="26"/>
          <w:szCs w:val="26"/>
          <w:lang w:eastAsia="ru-RU"/>
        </w:rPr>
        <w:t xml:space="preserve">2. Администрации района как администратору неналоговых доходов бюджета района  рекомендуем одновременно с исполнением бюджета  района предоставлять в Представительное Собрание отчет о доходах, полученных от использования муниципального имущества Междуреченского муниципального района, в разрезе начисления  и поступления доходов по  использованию муниципального имущества с отражением недоимки. </w:t>
      </w:r>
    </w:p>
    <w:p w:rsidR="000674B6" w:rsidRPr="00EE2648" w:rsidRDefault="000674B6" w:rsidP="000674B6">
      <w:pPr>
        <w:autoSpaceDE w:val="0"/>
        <w:autoSpaceDN w:val="0"/>
        <w:adjustRightInd w:val="0"/>
        <w:spacing w:after="0" w:line="240" w:lineRule="auto"/>
        <w:ind w:firstLine="708"/>
        <w:contextualSpacing/>
        <w:jc w:val="both"/>
        <w:outlineLvl w:val="2"/>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3. В целях повышения достоверности планирования бюджета района на очередной и плановый периоды в части администрирования неналоговых доходов считаем, что планировать  прогнозный план приватизации имущества района необходимо более достоверно</w:t>
      </w:r>
      <w:r w:rsidR="00EE2648" w:rsidRPr="00EE2648">
        <w:rPr>
          <w:rFonts w:ascii="Times New Roman" w:eastAsiaTheme="minorEastAsia" w:hAnsi="Times New Roman" w:cs="Times New Roman"/>
          <w:sz w:val="26"/>
          <w:szCs w:val="26"/>
          <w:lang w:eastAsia="ru-RU"/>
        </w:rPr>
        <w:t xml:space="preserve"> (с уточнением суммы планируемой получить от продажи муниципального имущества)</w:t>
      </w:r>
      <w:r w:rsidRPr="00EE2648">
        <w:rPr>
          <w:rFonts w:ascii="Times New Roman" w:eastAsiaTheme="minorEastAsia" w:hAnsi="Times New Roman" w:cs="Times New Roman"/>
          <w:sz w:val="26"/>
          <w:szCs w:val="26"/>
          <w:lang w:eastAsia="ru-RU"/>
        </w:rPr>
        <w:t>.</w:t>
      </w:r>
    </w:p>
    <w:p w:rsidR="000674B6" w:rsidRPr="00EE2648" w:rsidRDefault="000674B6" w:rsidP="000674B6">
      <w:pPr>
        <w:spacing w:after="0" w:line="240" w:lineRule="auto"/>
        <w:jc w:val="both"/>
        <w:rPr>
          <w:rFonts w:ascii="Times New Roman" w:eastAsiaTheme="minorEastAsia" w:hAnsi="Times New Roman" w:cs="Times New Roman"/>
          <w:b/>
          <w:sz w:val="26"/>
          <w:szCs w:val="26"/>
          <w:lang w:eastAsia="ru-RU"/>
        </w:rPr>
      </w:pPr>
      <w:r w:rsidRPr="008564B4">
        <w:rPr>
          <w:rFonts w:eastAsiaTheme="minorEastAsia"/>
          <w:color w:val="C00000"/>
          <w:sz w:val="26"/>
          <w:szCs w:val="26"/>
          <w:lang w:eastAsia="ru-RU"/>
        </w:rPr>
        <w:t xml:space="preserve">      </w:t>
      </w:r>
      <w:r w:rsidRPr="008564B4">
        <w:rPr>
          <w:rFonts w:ascii="Times New Roman" w:eastAsiaTheme="minorEastAsia" w:hAnsi="Times New Roman" w:cs="Times New Roman"/>
          <w:color w:val="C00000"/>
          <w:sz w:val="26"/>
          <w:szCs w:val="26"/>
          <w:lang w:eastAsia="ru-RU"/>
        </w:rPr>
        <w:t xml:space="preserve"> </w:t>
      </w:r>
      <w:r w:rsidRPr="00EE2648">
        <w:rPr>
          <w:rFonts w:ascii="Times New Roman" w:eastAsiaTheme="minorEastAsia" w:hAnsi="Times New Roman" w:cs="Times New Roman"/>
          <w:sz w:val="26"/>
          <w:szCs w:val="26"/>
          <w:lang w:eastAsia="ru-RU"/>
        </w:rPr>
        <w:t>5</w:t>
      </w:r>
      <w:r w:rsidRPr="00EE2648">
        <w:rPr>
          <w:rFonts w:eastAsiaTheme="minorEastAsia"/>
          <w:sz w:val="26"/>
          <w:szCs w:val="26"/>
          <w:lang w:eastAsia="ru-RU"/>
        </w:rPr>
        <w:t xml:space="preserve">. </w:t>
      </w:r>
      <w:r w:rsidRPr="00EE2648">
        <w:rPr>
          <w:rFonts w:ascii="Times New Roman" w:eastAsiaTheme="minorEastAsia" w:hAnsi="Times New Roman" w:cs="Times New Roman"/>
          <w:sz w:val="26"/>
          <w:szCs w:val="26"/>
          <w:lang w:eastAsia="ru-RU"/>
        </w:rPr>
        <w:t>Результаты внешней проверки отчета об исполнении  бюджета района за 201</w:t>
      </w:r>
      <w:r w:rsidR="00EE2648" w:rsidRPr="00EE2648">
        <w:rPr>
          <w:rFonts w:ascii="Times New Roman" w:eastAsiaTheme="minorEastAsia" w:hAnsi="Times New Roman" w:cs="Times New Roman"/>
          <w:sz w:val="26"/>
          <w:szCs w:val="26"/>
          <w:lang w:eastAsia="ru-RU"/>
        </w:rPr>
        <w:t>8</w:t>
      </w:r>
      <w:r w:rsidRPr="00EE2648">
        <w:rPr>
          <w:rFonts w:ascii="Times New Roman" w:eastAsiaTheme="minorEastAsia" w:hAnsi="Times New Roman" w:cs="Times New Roman"/>
          <w:sz w:val="26"/>
          <w:szCs w:val="26"/>
          <w:lang w:eastAsia="ru-RU"/>
        </w:rPr>
        <w:t xml:space="preserve"> год, проведенных контрольных и экспертно – аналитических мероприятий в течение отчетного года, свидетельствуют о необходимости принятия дополнительных мер, направленных на повышение качества управления финансовыми и материальными ресурсами, усиления контроля за эффективным использованием бюджетных средств.</w:t>
      </w:r>
      <w:r w:rsidRPr="00EE2648">
        <w:rPr>
          <w:rFonts w:eastAsiaTheme="minorEastAsia"/>
          <w:sz w:val="26"/>
          <w:szCs w:val="26"/>
          <w:lang w:eastAsia="ru-RU"/>
        </w:rPr>
        <w:t xml:space="preserve"> </w:t>
      </w:r>
    </w:p>
    <w:p w:rsidR="000674B6" w:rsidRPr="00EE2648" w:rsidRDefault="000674B6" w:rsidP="000674B6">
      <w:pPr>
        <w:spacing w:after="0" w:line="240" w:lineRule="auto"/>
        <w:contextualSpacing/>
        <w:jc w:val="center"/>
        <w:rPr>
          <w:rFonts w:ascii="Times New Roman" w:eastAsiaTheme="minorEastAsia" w:hAnsi="Times New Roman" w:cs="Times New Roman"/>
          <w:b/>
          <w:sz w:val="26"/>
          <w:szCs w:val="26"/>
          <w:lang w:eastAsia="ru-RU"/>
        </w:rPr>
      </w:pPr>
    </w:p>
    <w:p w:rsidR="000674B6" w:rsidRPr="00EE2648" w:rsidRDefault="000674B6" w:rsidP="000674B6">
      <w:pPr>
        <w:spacing w:after="0" w:line="240" w:lineRule="auto"/>
        <w:contextualSpacing/>
        <w:jc w:val="center"/>
        <w:rPr>
          <w:rFonts w:ascii="Times New Roman" w:eastAsiaTheme="minorEastAsia" w:hAnsi="Times New Roman" w:cs="Times New Roman"/>
          <w:b/>
          <w:sz w:val="26"/>
          <w:szCs w:val="26"/>
          <w:lang w:eastAsia="ru-RU"/>
        </w:rPr>
      </w:pPr>
      <w:r w:rsidRPr="00EE2648">
        <w:rPr>
          <w:rFonts w:ascii="Times New Roman" w:eastAsiaTheme="minorEastAsia" w:hAnsi="Times New Roman" w:cs="Times New Roman"/>
          <w:b/>
          <w:sz w:val="26"/>
          <w:szCs w:val="26"/>
          <w:lang w:eastAsia="ru-RU"/>
        </w:rPr>
        <w:lastRenderedPageBreak/>
        <w:t>9. Предложения:</w:t>
      </w:r>
    </w:p>
    <w:p w:rsidR="000674B6" w:rsidRPr="00EE2648" w:rsidRDefault="000674B6" w:rsidP="000674B6">
      <w:pPr>
        <w:spacing w:after="0" w:line="240" w:lineRule="auto"/>
        <w:contextualSpacing/>
        <w:jc w:val="center"/>
        <w:rPr>
          <w:rFonts w:ascii="Times New Roman" w:eastAsiaTheme="minorEastAsia" w:hAnsi="Times New Roman" w:cs="Times New Roman"/>
          <w:b/>
          <w:sz w:val="26"/>
          <w:szCs w:val="26"/>
          <w:lang w:eastAsia="ru-RU"/>
        </w:rPr>
      </w:pPr>
    </w:p>
    <w:p w:rsidR="000674B6" w:rsidRPr="00EE2648" w:rsidRDefault="000674B6" w:rsidP="000674B6">
      <w:pPr>
        <w:spacing w:after="0" w:line="240" w:lineRule="auto"/>
        <w:contextualSpacing/>
        <w:jc w:val="center"/>
        <w:rPr>
          <w:rFonts w:ascii="Times New Roman" w:eastAsiaTheme="minorEastAsia" w:hAnsi="Times New Roman" w:cs="Times New Roman"/>
          <w:b/>
          <w:sz w:val="26"/>
          <w:szCs w:val="26"/>
          <w:lang w:eastAsia="ru-RU"/>
        </w:rPr>
      </w:pPr>
    </w:p>
    <w:p w:rsidR="000674B6" w:rsidRPr="00EE2648" w:rsidRDefault="000674B6" w:rsidP="000674B6">
      <w:pPr>
        <w:autoSpaceDE w:val="0"/>
        <w:autoSpaceDN w:val="0"/>
        <w:adjustRightInd w:val="0"/>
        <w:spacing w:after="0" w:line="240" w:lineRule="auto"/>
        <w:ind w:firstLine="708"/>
        <w:contextualSpacing/>
        <w:jc w:val="both"/>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 xml:space="preserve"> 1. Администрации района учесть недостатки и нарушения, изложенные в настоящем заключении,  осуществлять внутренний финансовый контроль при исполнении бюджета, а также принять необходимые меры, направленные на повышение результативности (эффективности и экономности) использования бюджетных средств и повышения качества администрирования неналоговых доходов в бюджет района.</w:t>
      </w:r>
    </w:p>
    <w:p w:rsidR="000674B6" w:rsidRPr="00EE2648" w:rsidRDefault="000674B6" w:rsidP="000674B6">
      <w:pPr>
        <w:spacing w:after="0" w:line="240" w:lineRule="auto"/>
        <w:ind w:firstLine="708"/>
        <w:contextualSpacing/>
        <w:jc w:val="both"/>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 xml:space="preserve">2. Направить заключение Главе района и  Руководителю администрации района. </w:t>
      </w:r>
    </w:p>
    <w:p w:rsidR="000674B6" w:rsidRPr="00EE264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3.Рекомендовать Представительному Собранию района утвердить отчет об исполнении бюджета района за 201</w:t>
      </w:r>
      <w:r w:rsidR="00EE2648" w:rsidRPr="00EE2648">
        <w:rPr>
          <w:rFonts w:ascii="Times New Roman" w:eastAsiaTheme="minorEastAsia" w:hAnsi="Times New Roman" w:cs="Times New Roman"/>
          <w:sz w:val="26"/>
          <w:szCs w:val="26"/>
          <w:lang w:eastAsia="ru-RU"/>
        </w:rPr>
        <w:t>8</w:t>
      </w:r>
      <w:r w:rsidRPr="00EE2648">
        <w:rPr>
          <w:rFonts w:ascii="Times New Roman" w:eastAsiaTheme="minorEastAsia" w:hAnsi="Times New Roman" w:cs="Times New Roman"/>
          <w:sz w:val="26"/>
          <w:szCs w:val="26"/>
          <w:lang w:eastAsia="ru-RU"/>
        </w:rPr>
        <w:t xml:space="preserve"> год.</w:t>
      </w:r>
    </w:p>
    <w:p w:rsidR="000674B6" w:rsidRPr="00EE2648" w:rsidRDefault="000674B6" w:rsidP="000674B6">
      <w:pPr>
        <w:spacing w:after="0" w:line="240" w:lineRule="auto"/>
        <w:ind w:firstLine="709"/>
        <w:contextualSpacing/>
        <w:jc w:val="both"/>
        <w:rPr>
          <w:rFonts w:ascii="Times New Roman" w:eastAsiaTheme="minorEastAsia" w:hAnsi="Times New Roman" w:cs="Times New Roman"/>
          <w:sz w:val="26"/>
          <w:szCs w:val="26"/>
          <w:lang w:eastAsia="ru-RU"/>
        </w:rPr>
      </w:pPr>
    </w:p>
    <w:p w:rsidR="00EE2648" w:rsidRDefault="00EE2648" w:rsidP="000674B6">
      <w:pPr>
        <w:spacing w:after="0" w:line="240" w:lineRule="auto"/>
        <w:contextualSpacing/>
        <w:jc w:val="both"/>
        <w:rPr>
          <w:rFonts w:ascii="Times New Roman" w:eastAsia="Times New Roman" w:hAnsi="Times New Roman" w:cs="Times New Roman"/>
          <w:b/>
          <w:sz w:val="26"/>
          <w:szCs w:val="26"/>
          <w:lang w:eastAsia="ru-RU"/>
        </w:rPr>
      </w:pPr>
    </w:p>
    <w:p w:rsidR="00EE2648" w:rsidRDefault="00EE2648" w:rsidP="000674B6">
      <w:pPr>
        <w:spacing w:after="0" w:line="240" w:lineRule="auto"/>
        <w:contextualSpacing/>
        <w:jc w:val="both"/>
        <w:rPr>
          <w:rFonts w:ascii="Times New Roman" w:eastAsia="Times New Roman" w:hAnsi="Times New Roman" w:cs="Times New Roman"/>
          <w:b/>
          <w:sz w:val="26"/>
          <w:szCs w:val="26"/>
          <w:lang w:eastAsia="ru-RU"/>
        </w:rPr>
      </w:pPr>
    </w:p>
    <w:p w:rsidR="00C05D5B" w:rsidRDefault="000674B6" w:rsidP="000674B6">
      <w:pPr>
        <w:spacing w:after="0" w:line="240" w:lineRule="auto"/>
        <w:contextualSpacing/>
        <w:jc w:val="both"/>
        <w:rPr>
          <w:rFonts w:ascii="Times New Roman" w:eastAsiaTheme="minorEastAsia" w:hAnsi="Times New Roman" w:cs="Times New Roman"/>
          <w:sz w:val="26"/>
          <w:szCs w:val="26"/>
          <w:lang w:eastAsia="ru-RU"/>
        </w:rPr>
      </w:pPr>
      <w:r w:rsidRPr="00EE2648">
        <w:rPr>
          <w:rFonts w:ascii="Times New Roman" w:eastAsiaTheme="minorEastAsia" w:hAnsi="Times New Roman" w:cs="Times New Roman"/>
          <w:sz w:val="26"/>
          <w:szCs w:val="26"/>
          <w:lang w:eastAsia="ru-RU"/>
        </w:rPr>
        <w:t>Старший инспектор</w:t>
      </w:r>
    </w:p>
    <w:p w:rsidR="000674B6" w:rsidRPr="00C05D5B" w:rsidRDefault="00C05D5B" w:rsidP="000674B6">
      <w:pPr>
        <w:spacing w:after="0" w:line="240" w:lineRule="auto"/>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ревизионной комиссии</w:t>
      </w:r>
      <w:r>
        <w:rPr>
          <w:rFonts w:ascii="Times New Roman" w:eastAsiaTheme="minorEastAsia" w:hAnsi="Times New Roman" w:cs="Times New Roman"/>
          <w:sz w:val="26"/>
          <w:szCs w:val="26"/>
          <w:lang w:eastAsia="ru-RU"/>
        </w:rPr>
        <w:tab/>
        <w:t xml:space="preserve">                       </w:t>
      </w:r>
      <w:r w:rsidR="000674B6" w:rsidRPr="00EE2648">
        <w:rPr>
          <w:rFonts w:ascii="Times New Roman" w:eastAsiaTheme="minorEastAsia" w:hAnsi="Times New Roman" w:cs="Times New Roman"/>
          <w:sz w:val="26"/>
          <w:szCs w:val="26"/>
          <w:lang w:eastAsia="ru-RU"/>
        </w:rPr>
        <w:tab/>
      </w:r>
      <w:r w:rsidR="000674B6" w:rsidRPr="00EE2648">
        <w:rPr>
          <w:rFonts w:ascii="Times New Roman" w:eastAsiaTheme="minorEastAsia" w:hAnsi="Times New Roman" w:cs="Times New Roman"/>
          <w:sz w:val="26"/>
          <w:szCs w:val="26"/>
          <w:lang w:eastAsia="ru-RU"/>
        </w:rPr>
        <w:tab/>
        <w:t xml:space="preserve">                                         М.И. Шестакова</w:t>
      </w:r>
    </w:p>
    <w:p w:rsidR="000674B6" w:rsidRPr="008564B4" w:rsidRDefault="000674B6" w:rsidP="000674B6">
      <w:pPr>
        <w:rPr>
          <w:rFonts w:eastAsiaTheme="minorEastAsia"/>
          <w:color w:val="C00000"/>
          <w:sz w:val="26"/>
          <w:szCs w:val="26"/>
          <w:lang w:eastAsia="ru-RU"/>
        </w:rPr>
      </w:pPr>
    </w:p>
    <w:p w:rsidR="000674B6" w:rsidRPr="008564B4" w:rsidRDefault="000674B6" w:rsidP="000674B6">
      <w:pPr>
        <w:rPr>
          <w:rFonts w:eastAsiaTheme="minorEastAsia"/>
          <w:color w:val="C00000"/>
          <w:lang w:eastAsia="ru-RU"/>
        </w:rPr>
      </w:pPr>
    </w:p>
    <w:p w:rsidR="000674B6" w:rsidRPr="008564B4" w:rsidRDefault="000674B6" w:rsidP="000674B6">
      <w:pPr>
        <w:rPr>
          <w:rFonts w:eastAsiaTheme="minorEastAsia"/>
          <w:color w:val="C00000"/>
          <w:lang w:eastAsia="ru-RU"/>
        </w:rPr>
      </w:pPr>
    </w:p>
    <w:p w:rsidR="00474B9D" w:rsidRPr="008564B4" w:rsidRDefault="00474B9D">
      <w:pPr>
        <w:rPr>
          <w:color w:val="C00000"/>
        </w:rPr>
      </w:pPr>
    </w:p>
    <w:sectPr w:rsidR="00474B9D" w:rsidRPr="008564B4" w:rsidSect="00063532">
      <w:headerReference w:type="even" r:id="rId28"/>
      <w:headerReference w:type="default" r:id="rId29"/>
      <w:headerReference w:type="first" r:id="rId30"/>
      <w:pgSz w:w="12240" w:h="15840"/>
      <w:pgMar w:top="851" w:right="680" w:bottom="851" w:left="130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E8" w:rsidRDefault="00E37FE8">
      <w:pPr>
        <w:spacing w:after="0" w:line="240" w:lineRule="auto"/>
      </w:pPr>
      <w:r>
        <w:separator/>
      </w:r>
    </w:p>
  </w:endnote>
  <w:endnote w:type="continuationSeparator" w:id="0">
    <w:p w:rsidR="00E37FE8" w:rsidRDefault="00E3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E8" w:rsidRDefault="00E37FE8">
      <w:pPr>
        <w:spacing w:after="0" w:line="240" w:lineRule="auto"/>
      </w:pPr>
      <w:r>
        <w:separator/>
      </w:r>
    </w:p>
  </w:footnote>
  <w:footnote w:type="continuationSeparator" w:id="0">
    <w:p w:rsidR="00E37FE8" w:rsidRDefault="00E3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B2" w:rsidRDefault="00CE58B2" w:rsidP="000635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E58B2" w:rsidRDefault="00CE58B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B2" w:rsidRDefault="00CE58B2" w:rsidP="000635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24DFD">
      <w:rPr>
        <w:rStyle w:val="ab"/>
        <w:noProof/>
      </w:rPr>
      <w:t>51</w:t>
    </w:r>
    <w:r>
      <w:rPr>
        <w:rStyle w:val="ab"/>
      </w:rPr>
      <w:fldChar w:fldCharType="end"/>
    </w:r>
  </w:p>
  <w:p w:rsidR="00CE58B2" w:rsidRDefault="00CE58B2">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8B2" w:rsidRDefault="00CE58B2">
    <w:pPr>
      <w:pStyle w:val="a9"/>
      <w:jc w:val="center"/>
    </w:pPr>
  </w:p>
  <w:p w:rsidR="00CE58B2" w:rsidRDefault="00CE58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A49"/>
    <w:multiLevelType w:val="multilevel"/>
    <w:tmpl w:val="B3B83C6A"/>
    <w:lvl w:ilvl="0">
      <w:start w:val="1"/>
      <w:numFmt w:val="decimal"/>
      <w:lvlText w:val="%1."/>
      <w:lvlJc w:val="left"/>
      <w:pPr>
        <w:ind w:left="786" w:hanging="360"/>
      </w:pPr>
      <w:rPr>
        <w:rFonts w:hint="default"/>
      </w:rPr>
    </w:lvl>
    <w:lvl w:ilvl="1">
      <w:start w:val="4"/>
      <w:numFmt w:val="decimal"/>
      <w:isLgl/>
      <w:lvlText w:val="%1.%2"/>
      <w:lvlJc w:val="left"/>
      <w:pPr>
        <w:ind w:left="1099" w:hanging="39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1">
    <w:nsid w:val="10180C72"/>
    <w:multiLevelType w:val="hybridMultilevel"/>
    <w:tmpl w:val="95A2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01673"/>
    <w:multiLevelType w:val="hybridMultilevel"/>
    <w:tmpl w:val="CADCDED8"/>
    <w:lvl w:ilvl="0" w:tplc="289099C4">
      <w:start w:val="1"/>
      <w:numFmt w:val="bullet"/>
      <w:lvlText w:val="-"/>
      <w:lvlJc w:val="left"/>
      <w:pPr>
        <w:tabs>
          <w:tab w:val="num" w:pos="880"/>
        </w:tabs>
        <w:ind w:left="88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
    <w:nsid w:val="30FF5F1F"/>
    <w:multiLevelType w:val="hybridMultilevel"/>
    <w:tmpl w:val="DD4AE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3D0CEF"/>
    <w:multiLevelType w:val="hybridMultilevel"/>
    <w:tmpl w:val="FA9CD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BE44D2"/>
    <w:multiLevelType w:val="hybridMultilevel"/>
    <w:tmpl w:val="8AEAD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71CBA"/>
    <w:multiLevelType w:val="hybridMultilevel"/>
    <w:tmpl w:val="9526381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7">
    <w:nsid w:val="573130B4"/>
    <w:multiLevelType w:val="multilevel"/>
    <w:tmpl w:val="441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6018A"/>
    <w:multiLevelType w:val="hybridMultilevel"/>
    <w:tmpl w:val="10BEA07C"/>
    <w:lvl w:ilvl="0" w:tplc="D414BB32">
      <w:start w:val="1"/>
      <w:numFmt w:val="decimal"/>
      <w:lvlText w:val="%1."/>
      <w:lvlJc w:val="left"/>
      <w:pPr>
        <w:ind w:left="1681" w:hanging="97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1058CF"/>
    <w:multiLevelType w:val="hybridMultilevel"/>
    <w:tmpl w:val="5486FE62"/>
    <w:lvl w:ilvl="0" w:tplc="1B0A9FF4">
      <w:start w:val="1"/>
      <w:numFmt w:val="bullet"/>
      <w:lvlText w:val=""/>
      <w:lvlJc w:val="left"/>
      <w:pPr>
        <w:ind w:left="880" w:hanging="360"/>
      </w:pPr>
      <w:rPr>
        <w:rFonts w:ascii="Symbol" w:hAnsi="Symbol" w:hint="default"/>
        <w:caps w:val="0"/>
        <w:strike w:val="0"/>
        <w:dstrike w:val="0"/>
        <w:outline w:val="0"/>
        <w:shadow w:val="0"/>
        <w:emboss w:val="0"/>
        <w:imprint w:val="0"/>
        <w:vanish w:val="0"/>
        <w:color w:val="auto"/>
        <w:vertAlign w:val="baseline"/>
      </w:rPr>
    </w:lvl>
    <w:lvl w:ilvl="1" w:tplc="1B0A9FF4">
      <w:start w:val="1"/>
      <w:numFmt w:val="bullet"/>
      <w:lvlText w:val=""/>
      <w:lvlJc w:val="left"/>
      <w:pPr>
        <w:ind w:left="1600" w:hanging="360"/>
      </w:pPr>
      <w:rPr>
        <w:rFonts w:ascii="Symbol" w:hAnsi="Symbol" w:hint="default"/>
        <w:caps w:val="0"/>
        <w:strike w:val="0"/>
        <w:dstrike w:val="0"/>
        <w:outline w:val="0"/>
        <w:shadow w:val="0"/>
        <w:emboss w:val="0"/>
        <w:imprint w:val="0"/>
        <w:vanish w:val="0"/>
        <w:color w:val="auto"/>
        <w:vertAlign w:val="baseline"/>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3"/>
  </w:num>
  <w:num w:numId="6">
    <w:abstractNumId w:val="4"/>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91"/>
    <w:rsid w:val="00002418"/>
    <w:rsid w:val="00002CEE"/>
    <w:rsid w:val="0001181E"/>
    <w:rsid w:val="00022823"/>
    <w:rsid w:val="000237B7"/>
    <w:rsid w:val="00032FC0"/>
    <w:rsid w:val="00035A68"/>
    <w:rsid w:val="00040197"/>
    <w:rsid w:val="00063532"/>
    <w:rsid w:val="000674B6"/>
    <w:rsid w:val="000754AC"/>
    <w:rsid w:val="00076778"/>
    <w:rsid w:val="000954FF"/>
    <w:rsid w:val="000A1900"/>
    <w:rsid w:val="000A400C"/>
    <w:rsid w:val="000B3F9B"/>
    <w:rsid w:val="000D24AF"/>
    <w:rsid w:val="000D75A4"/>
    <w:rsid w:val="000F7CE9"/>
    <w:rsid w:val="0010235D"/>
    <w:rsid w:val="00102A51"/>
    <w:rsid w:val="00105E43"/>
    <w:rsid w:val="0012318C"/>
    <w:rsid w:val="0013027F"/>
    <w:rsid w:val="001450EA"/>
    <w:rsid w:val="00153102"/>
    <w:rsid w:val="0016615C"/>
    <w:rsid w:val="00175FBE"/>
    <w:rsid w:val="00180B6D"/>
    <w:rsid w:val="001864C8"/>
    <w:rsid w:val="001A0798"/>
    <w:rsid w:val="001A7747"/>
    <w:rsid w:val="001B0AF1"/>
    <w:rsid w:val="001B2142"/>
    <w:rsid w:val="001B3FBD"/>
    <w:rsid w:val="001B51AD"/>
    <w:rsid w:val="001D5166"/>
    <w:rsid w:val="001D58E1"/>
    <w:rsid w:val="001D7B4F"/>
    <w:rsid w:val="001E0FEF"/>
    <w:rsid w:val="001F0052"/>
    <w:rsid w:val="001F03F4"/>
    <w:rsid w:val="002049A2"/>
    <w:rsid w:val="00204DE5"/>
    <w:rsid w:val="00220549"/>
    <w:rsid w:val="00220B35"/>
    <w:rsid w:val="00224DFD"/>
    <w:rsid w:val="002370FA"/>
    <w:rsid w:val="00246CB2"/>
    <w:rsid w:val="00255FE7"/>
    <w:rsid w:val="0026165B"/>
    <w:rsid w:val="002711DE"/>
    <w:rsid w:val="00290C8D"/>
    <w:rsid w:val="002A622A"/>
    <w:rsid w:val="002A633C"/>
    <w:rsid w:val="002B0C21"/>
    <w:rsid w:val="002B6203"/>
    <w:rsid w:val="002C30DA"/>
    <w:rsid w:val="002C4FB1"/>
    <w:rsid w:val="002D7A73"/>
    <w:rsid w:val="002E4FB9"/>
    <w:rsid w:val="002F77A4"/>
    <w:rsid w:val="003000FC"/>
    <w:rsid w:val="0030418C"/>
    <w:rsid w:val="00313962"/>
    <w:rsid w:val="00324F34"/>
    <w:rsid w:val="003326F5"/>
    <w:rsid w:val="0033346A"/>
    <w:rsid w:val="00335A82"/>
    <w:rsid w:val="003479D1"/>
    <w:rsid w:val="00347EA2"/>
    <w:rsid w:val="00354AF9"/>
    <w:rsid w:val="00362993"/>
    <w:rsid w:val="00367E10"/>
    <w:rsid w:val="00370F20"/>
    <w:rsid w:val="00372ACE"/>
    <w:rsid w:val="00377576"/>
    <w:rsid w:val="00384202"/>
    <w:rsid w:val="00391323"/>
    <w:rsid w:val="003921CF"/>
    <w:rsid w:val="003926A9"/>
    <w:rsid w:val="00393553"/>
    <w:rsid w:val="00395558"/>
    <w:rsid w:val="003A6DAA"/>
    <w:rsid w:val="003B142C"/>
    <w:rsid w:val="003C4E53"/>
    <w:rsid w:val="003C6BCB"/>
    <w:rsid w:val="003C6ED3"/>
    <w:rsid w:val="003E035D"/>
    <w:rsid w:val="003E746E"/>
    <w:rsid w:val="00407788"/>
    <w:rsid w:val="004121B8"/>
    <w:rsid w:val="00415747"/>
    <w:rsid w:val="00433630"/>
    <w:rsid w:val="00444DE5"/>
    <w:rsid w:val="00445142"/>
    <w:rsid w:val="00453B65"/>
    <w:rsid w:val="00456EB8"/>
    <w:rsid w:val="004632E2"/>
    <w:rsid w:val="0047352B"/>
    <w:rsid w:val="00474B9D"/>
    <w:rsid w:val="00481064"/>
    <w:rsid w:val="00481D29"/>
    <w:rsid w:val="00485074"/>
    <w:rsid w:val="00491A25"/>
    <w:rsid w:val="004942BA"/>
    <w:rsid w:val="00496FBA"/>
    <w:rsid w:val="004A737E"/>
    <w:rsid w:val="004B0D25"/>
    <w:rsid w:val="004B2232"/>
    <w:rsid w:val="004B5A78"/>
    <w:rsid w:val="004C5F6D"/>
    <w:rsid w:val="004D0491"/>
    <w:rsid w:val="004D18F3"/>
    <w:rsid w:val="004D642E"/>
    <w:rsid w:val="004D7000"/>
    <w:rsid w:val="004E1198"/>
    <w:rsid w:val="004E3DAD"/>
    <w:rsid w:val="004F265C"/>
    <w:rsid w:val="004F4A0C"/>
    <w:rsid w:val="004F50E7"/>
    <w:rsid w:val="005018B0"/>
    <w:rsid w:val="00502FF0"/>
    <w:rsid w:val="00510090"/>
    <w:rsid w:val="00517F90"/>
    <w:rsid w:val="00521249"/>
    <w:rsid w:val="005257E4"/>
    <w:rsid w:val="005376F9"/>
    <w:rsid w:val="00540FFE"/>
    <w:rsid w:val="005424EA"/>
    <w:rsid w:val="005429CF"/>
    <w:rsid w:val="00545805"/>
    <w:rsid w:val="005532AF"/>
    <w:rsid w:val="00561A11"/>
    <w:rsid w:val="00563F06"/>
    <w:rsid w:val="0056625D"/>
    <w:rsid w:val="00586FAD"/>
    <w:rsid w:val="005B1D0C"/>
    <w:rsid w:val="005C0F8C"/>
    <w:rsid w:val="005D070F"/>
    <w:rsid w:val="005D15B3"/>
    <w:rsid w:val="005D2601"/>
    <w:rsid w:val="005E391A"/>
    <w:rsid w:val="005E6596"/>
    <w:rsid w:val="005F6E58"/>
    <w:rsid w:val="005F7A24"/>
    <w:rsid w:val="0060137B"/>
    <w:rsid w:val="00605421"/>
    <w:rsid w:val="00606AEB"/>
    <w:rsid w:val="00615498"/>
    <w:rsid w:val="00641567"/>
    <w:rsid w:val="006504EB"/>
    <w:rsid w:val="006520B9"/>
    <w:rsid w:val="00653D47"/>
    <w:rsid w:val="006614DB"/>
    <w:rsid w:val="00665839"/>
    <w:rsid w:val="00666D7C"/>
    <w:rsid w:val="006672DE"/>
    <w:rsid w:val="00675672"/>
    <w:rsid w:val="00683183"/>
    <w:rsid w:val="00686725"/>
    <w:rsid w:val="006870CA"/>
    <w:rsid w:val="00690974"/>
    <w:rsid w:val="00693516"/>
    <w:rsid w:val="006A48A1"/>
    <w:rsid w:val="006B4C6D"/>
    <w:rsid w:val="006C030D"/>
    <w:rsid w:val="006D19A1"/>
    <w:rsid w:val="006D757C"/>
    <w:rsid w:val="006F3CDC"/>
    <w:rsid w:val="00701DA9"/>
    <w:rsid w:val="00705679"/>
    <w:rsid w:val="00721294"/>
    <w:rsid w:val="007251A0"/>
    <w:rsid w:val="007330E9"/>
    <w:rsid w:val="00740ABD"/>
    <w:rsid w:val="00751C56"/>
    <w:rsid w:val="00787127"/>
    <w:rsid w:val="00795726"/>
    <w:rsid w:val="007A3E61"/>
    <w:rsid w:val="007A775A"/>
    <w:rsid w:val="007B3ADC"/>
    <w:rsid w:val="007C162A"/>
    <w:rsid w:val="007E4674"/>
    <w:rsid w:val="007E5744"/>
    <w:rsid w:val="007F73B8"/>
    <w:rsid w:val="008056DA"/>
    <w:rsid w:val="00811687"/>
    <w:rsid w:val="00812627"/>
    <w:rsid w:val="008130D0"/>
    <w:rsid w:val="00826955"/>
    <w:rsid w:val="008322AD"/>
    <w:rsid w:val="008368B1"/>
    <w:rsid w:val="00843035"/>
    <w:rsid w:val="00845B44"/>
    <w:rsid w:val="00854FCF"/>
    <w:rsid w:val="008564B4"/>
    <w:rsid w:val="00856842"/>
    <w:rsid w:val="00862F1B"/>
    <w:rsid w:val="00863F3C"/>
    <w:rsid w:val="00867796"/>
    <w:rsid w:val="00880B75"/>
    <w:rsid w:val="0089727E"/>
    <w:rsid w:val="008A0766"/>
    <w:rsid w:val="008A2CBD"/>
    <w:rsid w:val="008A7B04"/>
    <w:rsid w:val="008B01B1"/>
    <w:rsid w:val="008B23B6"/>
    <w:rsid w:val="008B7F94"/>
    <w:rsid w:val="008C24BD"/>
    <w:rsid w:val="008E0FB5"/>
    <w:rsid w:val="008E3421"/>
    <w:rsid w:val="008F0C46"/>
    <w:rsid w:val="008F2880"/>
    <w:rsid w:val="008F519C"/>
    <w:rsid w:val="00905D78"/>
    <w:rsid w:val="00911C6E"/>
    <w:rsid w:val="00922214"/>
    <w:rsid w:val="00927CD8"/>
    <w:rsid w:val="009346E8"/>
    <w:rsid w:val="00952C0C"/>
    <w:rsid w:val="009645DE"/>
    <w:rsid w:val="00995A20"/>
    <w:rsid w:val="00997714"/>
    <w:rsid w:val="009A0C11"/>
    <w:rsid w:val="009A1865"/>
    <w:rsid w:val="009A5C50"/>
    <w:rsid w:val="009B5D11"/>
    <w:rsid w:val="009E2F48"/>
    <w:rsid w:val="009E751B"/>
    <w:rsid w:val="009F47AF"/>
    <w:rsid w:val="009F5643"/>
    <w:rsid w:val="00A01341"/>
    <w:rsid w:val="00A02E00"/>
    <w:rsid w:val="00A060B2"/>
    <w:rsid w:val="00A14F90"/>
    <w:rsid w:val="00A15643"/>
    <w:rsid w:val="00A23E7A"/>
    <w:rsid w:val="00A24090"/>
    <w:rsid w:val="00A2601D"/>
    <w:rsid w:val="00A4269B"/>
    <w:rsid w:val="00A46367"/>
    <w:rsid w:val="00A60A0F"/>
    <w:rsid w:val="00A6462D"/>
    <w:rsid w:val="00A72B26"/>
    <w:rsid w:val="00A749CB"/>
    <w:rsid w:val="00A7756E"/>
    <w:rsid w:val="00A81988"/>
    <w:rsid w:val="00A83C3E"/>
    <w:rsid w:val="00A918C7"/>
    <w:rsid w:val="00A93376"/>
    <w:rsid w:val="00A95BE8"/>
    <w:rsid w:val="00AB20C9"/>
    <w:rsid w:val="00AB3C86"/>
    <w:rsid w:val="00AB5773"/>
    <w:rsid w:val="00AC2030"/>
    <w:rsid w:val="00AC4A87"/>
    <w:rsid w:val="00AC4B37"/>
    <w:rsid w:val="00AE0B96"/>
    <w:rsid w:val="00AE17EA"/>
    <w:rsid w:val="00AE7A56"/>
    <w:rsid w:val="00AE7EB4"/>
    <w:rsid w:val="00B05131"/>
    <w:rsid w:val="00B1186C"/>
    <w:rsid w:val="00B118C4"/>
    <w:rsid w:val="00B17354"/>
    <w:rsid w:val="00B230C7"/>
    <w:rsid w:val="00B25E41"/>
    <w:rsid w:val="00B30DFB"/>
    <w:rsid w:val="00B36DEC"/>
    <w:rsid w:val="00B44BBB"/>
    <w:rsid w:val="00B4526D"/>
    <w:rsid w:val="00B45FB1"/>
    <w:rsid w:val="00B461F7"/>
    <w:rsid w:val="00B51880"/>
    <w:rsid w:val="00B52136"/>
    <w:rsid w:val="00B52EB0"/>
    <w:rsid w:val="00B5695A"/>
    <w:rsid w:val="00B62A0D"/>
    <w:rsid w:val="00B63462"/>
    <w:rsid w:val="00B701F0"/>
    <w:rsid w:val="00B8534F"/>
    <w:rsid w:val="00B9227C"/>
    <w:rsid w:val="00BA32A6"/>
    <w:rsid w:val="00BA3AC8"/>
    <w:rsid w:val="00BA5647"/>
    <w:rsid w:val="00BB1095"/>
    <w:rsid w:val="00BB4420"/>
    <w:rsid w:val="00BC50B3"/>
    <w:rsid w:val="00BE153F"/>
    <w:rsid w:val="00BF532B"/>
    <w:rsid w:val="00C05D5B"/>
    <w:rsid w:val="00C157B5"/>
    <w:rsid w:val="00C2223F"/>
    <w:rsid w:val="00C31C2F"/>
    <w:rsid w:val="00C35A3E"/>
    <w:rsid w:val="00C45A46"/>
    <w:rsid w:val="00C45FD9"/>
    <w:rsid w:val="00C52B63"/>
    <w:rsid w:val="00C53B33"/>
    <w:rsid w:val="00C53DB2"/>
    <w:rsid w:val="00C56FE3"/>
    <w:rsid w:val="00C607A0"/>
    <w:rsid w:val="00C63249"/>
    <w:rsid w:val="00C65B33"/>
    <w:rsid w:val="00C71B92"/>
    <w:rsid w:val="00C77621"/>
    <w:rsid w:val="00C8155F"/>
    <w:rsid w:val="00C8176F"/>
    <w:rsid w:val="00C952D7"/>
    <w:rsid w:val="00CB1BD5"/>
    <w:rsid w:val="00CB2528"/>
    <w:rsid w:val="00CB443F"/>
    <w:rsid w:val="00CE502C"/>
    <w:rsid w:val="00CE58B2"/>
    <w:rsid w:val="00CF3CE2"/>
    <w:rsid w:val="00CF6FFA"/>
    <w:rsid w:val="00CF7A77"/>
    <w:rsid w:val="00D17155"/>
    <w:rsid w:val="00D21C6D"/>
    <w:rsid w:val="00D2776C"/>
    <w:rsid w:val="00D3515F"/>
    <w:rsid w:val="00D366DD"/>
    <w:rsid w:val="00D403F3"/>
    <w:rsid w:val="00D523E7"/>
    <w:rsid w:val="00D54D22"/>
    <w:rsid w:val="00D602AC"/>
    <w:rsid w:val="00D626EE"/>
    <w:rsid w:val="00D673ED"/>
    <w:rsid w:val="00D86FBA"/>
    <w:rsid w:val="00DA0519"/>
    <w:rsid w:val="00DA0C50"/>
    <w:rsid w:val="00DA2602"/>
    <w:rsid w:val="00DC682E"/>
    <w:rsid w:val="00DC6BF5"/>
    <w:rsid w:val="00DD2C10"/>
    <w:rsid w:val="00DE4CBA"/>
    <w:rsid w:val="00DF58EA"/>
    <w:rsid w:val="00E00E88"/>
    <w:rsid w:val="00E0718F"/>
    <w:rsid w:val="00E1397A"/>
    <w:rsid w:val="00E32802"/>
    <w:rsid w:val="00E37FE8"/>
    <w:rsid w:val="00E57D48"/>
    <w:rsid w:val="00E866C6"/>
    <w:rsid w:val="00E969A8"/>
    <w:rsid w:val="00EC54D9"/>
    <w:rsid w:val="00ED1380"/>
    <w:rsid w:val="00EE2648"/>
    <w:rsid w:val="00F0049F"/>
    <w:rsid w:val="00F07722"/>
    <w:rsid w:val="00F1044A"/>
    <w:rsid w:val="00F13B8A"/>
    <w:rsid w:val="00F15B75"/>
    <w:rsid w:val="00F32012"/>
    <w:rsid w:val="00F357E7"/>
    <w:rsid w:val="00F61233"/>
    <w:rsid w:val="00F90103"/>
    <w:rsid w:val="00F91A70"/>
    <w:rsid w:val="00FA0CA8"/>
    <w:rsid w:val="00FA1FFD"/>
    <w:rsid w:val="00FA2148"/>
    <w:rsid w:val="00FC21C4"/>
    <w:rsid w:val="00FD113C"/>
    <w:rsid w:val="00FD13DB"/>
    <w:rsid w:val="00FD5377"/>
    <w:rsid w:val="00FE1295"/>
    <w:rsid w:val="00FE45E7"/>
    <w:rsid w:val="00FE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74B6"/>
  </w:style>
  <w:style w:type="paragraph" w:styleId="a3">
    <w:name w:val="Body Text Indent"/>
    <w:basedOn w:val="a"/>
    <w:link w:val="a4"/>
    <w:rsid w:val="000674B6"/>
    <w:pPr>
      <w:spacing w:after="0" w:line="240" w:lineRule="auto"/>
      <w:ind w:firstLine="7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0674B6"/>
    <w:rPr>
      <w:rFonts w:ascii="Times New Roman" w:eastAsia="Times New Roman" w:hAnsi="Times New Roman" w:cs="Times New Roman"/>
      <w:sz w:val="24"/>
      <w:szCs w:val="20"/>
      <w:lang w:eastAsia="ru-RU"/>
    </w:rPr>
  </w:style>
  <w:style w:type="paragraph" w:customStyle="1" w:styleId="ConsPlusNonformat">
    <w:name w:val="ConsPlusNonformat"/>
    <w:rsid w:val="000674B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0674B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674B6"/>
    <w:rPr>
      <w:rFonts w:ascii="Times New Roman" w:eastAsia="Times New Roman" w:hAnsi="Times New Roman" w:cs="Times New Roman"/>
      <w:sz w:val="24"/>
      <w:szCs w:val="24"/>
      <w:lang w:eastAsia="ru-RU"/>
    </w:rPr>
  </w:style>
  <w:style w:type="paragraph" w:customStyle="1" w:styleId="ConsNormal">
    <w:name w:val="ConsNormal"/>
    <w:rsid w:val="000674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0674B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674B6"/>
    <w:rPr>
      <w:rFonts w:ascii="Times New Roman" w:eastAsia="Times New Roman" w:hAnsi="Times New Roman" w:cs="Times New Roman"/>
      <w:sz w:val="24"/>
      <w:szCs w:val="24"/>
      <w:lang w:eastAsia="ru-RU"/>
    </w:rPr>
  </w:style>
  <w:style w:type="paragraph" w:styleId="a7">
    <w:name w:val="footnote text"/>
    <w:basedOn w:val="a"/>
    <w:link w:val="a8"/>
    <w:semiHidden/>
    <w:rsid w:val="000674B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0674B6"/>
    <w:rPr>
      <w:rFonts w:ascii="Times New Roman" w:eastAsia="Times New Roman" w:hAnsi="Times New Roman" w:cs="Times New Roman"/>
      <w:sz w:val="20"/>
      <w:szCs w:val="20"/>
      <w:lang w:eastAsia="ru-RU"/>
    </w:rPr>
  </w:style>
  <w:style w:type="paragraph" w:styleId="a9">
    <w:name w:val="header"/>
    <w:basedOn w:val="a"/>
    <w:link w:val="aa"/>
    <w:uiPriority w:val="99"/>
    <w:rsid w:val="000674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0674B6"/>
    <w:rPr>
      <w:rFonts w:ascii="Times New Roman" w:eastAsia="Times New Roman" w:hAnsi="Times New Roman" w:cs="Times New Roman"/>
      <w:sz w:val="24"/>
      <w:szCs w:val="24"/>
      <w:lang w:eastAsia="ru-RU"/>
    </w:rPr>
  </w:style>
  <w:style w:type="character" w:styleId="ab">
    <w:name w:val="page number"/>
    <w:rsid w:val="000674B6"/>
    <w:rPr>
      <w:rFonts w:cs="Times New Roman"/>
    </w:rPr>
  </w:style>
  <w:style w:type="paragraph" w:customStyle="1" w:styleId="ac">
    <w:name w:val="Знак Знак Знак Знак Знак Знак Знак Знак Знак Знак"/>
    <w:basedOn w:val="a"/>
    <w:rsid w:val="000674B6"/>
    <w:pPr>
      <w:spacing w:after="160" w:line="240" w:lineRule="exact"/>
    </w:pPr>
    <w:rPr>
      <w:rFonts w:ascii="Verdana" w:eastAsia="Times New Roman" w:hAnsi="Verdana" w:cs="Times New Roman"/>
      <w:sz w:val="24"/>
      <w:szCs w:val="24"/>
      <w:lang w:val="en-US"/>
    </w:rPr>
  </w:style>
  <w:style w:type="paragraph" w:styleId="ad">
    <w:name w:val="List Paragraph"/>
    <w:basedOn w:val="a"/>
    <w:qFormat/>
    <w:rsid w:val="000674B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alloon Text"/>
    <w:basedOn w:val="a"/>
    <w:link w:val="af"/>
    <w:rsid w:val="000674B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0674B6"/>
    <w:rPr>
      <w:rFonts w:ascii="Tahoma" w:eastAsia="Times New Roman" w:hAnsi="Tahoma" w:cs="Tahoma"/>
      <w:sz w:val="16"/>
      <w:szCs w:val="16"/>
      <w:lang w:eastAsia="ru-RU"/>
    </w:rPr>
  </w:style>
  <w:style w:type="paragraph" w:customStyle="1" w:styleId="ConsPlusCell">
    <w:name w:val="ConsPlusCell"/>
    <w:rsid w:val="000674B6"/>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067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7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0674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0674B6"/>
    <w:rPr>
      <w:rFonts w:ascii="Times New Roman" w:eastAsia="Times New Roman" w:hAnsi="Times New Roman" w:cs="Times New Roman"/>
      <w:sz w:val="24"/>
      <w:szCs w:val="24"/>
      <w:lang w:eastAsia="ru-RU"/>
    </w:rPr>
  </w:style>
  <w:style w:type="character" w:customStyle="1" w:styleId="FontStyle12">
    <w:name w:val="Font Style12"/>
    <w:rsid w:val="000674B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74B6"/>
  </w:style>
  <w:style w:type="paragraph" w:styleId="a3">
    <w:name w:val="Body Text Indent"/>
    <w:basedOn w:val="a"/>
    <w:link w:val="a4"/>
    <w:rsid w:val="000674B6"/>
    <w:pPr>
      <w:spacing w:after="0" w:line="240" w:lineRule="auto"/>
      <w:ind w:firstLine="7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0674B6"/>
    <w:rPr>
      <w:rFonts w:ascii="Times New Roman" w:eastAsia="Times New Roman" w:hAnsi="Times New Roman" w:cs="Times New Roman"/>
      <w:sz w:val="24"/>
      <w:szCs w:val="20"/>
      <w:lang w:eastAsia="ru-RU"/>
    </w:rPr>
  </w:style>
  <w:style w:type="paragraph" w:customStyle="1" w:styleId="ConsPlusNonformat">
    <w:name w:val="ConsPlusNonformat"/>
    <w:rsid w:val="000674B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0674B6"/>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674B6"/>
    <w:rPr>
      <w:rFonts w:ascii="Times New Roman" w:eastAsia="Times New Roman" w:hAnsi="Times New Roman" w:cs="Times New Roman"/>
      <w:sz w:val="24"/>
      <w:szCs w:val="24"/>
      <w:lang w:eastAsia="ru-RU"/>
    </w:rPr>
  </w:style>
  <w:style w:type="paragraph" w:customStyle="1" w:styleId="ConsNormal">
    <w:name w:val="ConsNormal"/>
    <w:rsid w:val="000674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0674B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674B6"/>
    <w:rPr>
      <w:rFonts w:ascii="Times New Roman" w:eastAsia="Times New Roman" w:hAnsi="Times New Roman" w:cs="Times New Roman"/>
      <w:sz w:val="24"/>
      <w:szCs w:val="24"/>
      <w:lang w:eastAsia="ru-RU"/>
    </w:rPr>
  </w:style>
  <w:style w:type="paragraph" w:styleId="a7">
    <w:name w:val="footnote text"/>
    <w:basedOn w:val="a"/>
    <w:link w:val="a8"/>
    <w:semiHidden/>
    <w:rsid w:val="000674B6"/>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0674B6"/>
    <w:rPr>
      <w:rFonts w:ascii="Times New Roman" w:eastAsia="Times New Roman" w:hAnsi="Times New Roman" w:cs="Times New Roman"/>
      <w:sz w:val="20"/>
      <w:szCs w:val="20"/>
      <w:lang w:eastAsia="ru-RU"/>
    </w:rPr>
  </w:style>
  <w:style w:type="paragraph" w:styleId="a9">
    <w:name w:val="header"/>
    <w:basedOn w:val="a"/>
    <w:link w:val="aa"/>
    <w:uiPriority w:val="99"/>
    <w:rsid w:val="000674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0674B6"/>
    <w:rPr>
      <w:rFonts w:ascii="Times New Roman" w:eastAsia="Times New Roman" w:hAnsi="Times New Roman" w:cs="Times New Roman"/>
      <w:sz w:val="24"/>
      <w:szCs w:val="24"/>
      <w:lang w:eastAsia="ru-RU"/>
    </w:rPr>
  </w:style>
  <w:style w:type="character" w:styleId="ab">
    <w:name w:val="page number"/>
    <w:rsid w:val="000674B6"/>
    <w:rPr>
      <w:rFonts w:cs="Times New Roman"/>
    </w:rPr>
  </w:style>
  <w:style w:type="paragraph" w:customStyle="1" w:styleId="ac">
    <w:name w:val="Знак Знак Знак Знак Знак Знак Знак Знак Знак Знак"/>
    <w:basedOn w:val="a"/>
    <w:rsid w:val="000674B6"/>
    <w:pPr>
      <w:spacing w:after="160" w:line="240" w:lineRule="exact"/>
    </w:pPr>
    <w:rPr>
      <w:rFonts w:ascii="Verdana" w:eastAsia="Times New Roman" w:hAnsi="Verdana" w:cs="Times New Roman"/>
      <w:sz w:val="24"/>
      <w:szCs w:val="24"/>
      <w:lang w:val="en-US"/>
    </w:rPr>
  </w:style>
  <w:style w:type="paragraph" w:styleId="ad">
    <w:name w:val="List Paragraph"/>
    <w:basedOn w:val="a"/>
    <w:qFormat/>
    <w:rsid w:val="000674B6"/>
    <w:pPr>
      <w:spacing w:after="0" w:line="240" w:lineRule="auto"/>
      <w:ind w:left="720"/>
      <w:contextualSpacing/>
    </w:pPr>
    <w:rPr>
      <w:rFonts w:ascii="Times New Roman" w:eastAsia="Times New Roman" w:hAnsi="Times New Roman" w:cs="Times New Roman"/>
      <w:sz w:val="24"/>
      <w:szCs w:val="24"/>
      <w:lang w:eastAsia="ru-RU"/>
    </w:rPr>
  </w:style>
  <w:style w:type="paragraph" w:styleId="ae">
    <w:name w:val="Balloon Text"/>
    <w:basedOn w:val="a"/>
    <w:link w:val="af"/>
    <w:rsid w:val="000674B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0674B6"/>
    <w:rPr>
      <w:rFonts w:ascii="Tahoma" w:eastAsia="Times New Roman" w:hAnsi="Tahoma" w:cs="Tahoma"/>
      <w:sz w:val="16"/>
      <w:szCs w:val="16"/>
      <w:lang w:eastAsia="ru-RU"/>
    </w:rPr>
  </w:style>
  <w:style w:type="paragraph" w:customStyle="1" w:styleId="ConsPlusCell">
    <w:name w:val="ConsPlusCell"/>
    <w:rsid w:val="000674B6"/>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0674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674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0674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0674B6"/>
    <w:rPr>
      <w:rFonts w:ascii="Times New Roman" w:eastAsia="Times New Roman" w:hAnsi="Times New Roman" w:cs="Times New Roman"/>
      <w:sz w:val="24"/>
      <w:szCs w:val="24"/>
      <w:lang w:eastAsia="ru-RU"/>
    </w:rPr>
  </w:style>
  <w:style w:type="character" w:customStyle="1" w:styleId="FontStyle12">
    <w:name w:val="Font Style12"/>
    <w:rsid w:val="000674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3945">
      <w:bodyDiv w:val="1"/>
      <w:marLeft w:val="0"/>
      <w:marRight w:val="0"/>
      <w:marTop w:val="0"/>
      <w:marBottom w:val="0"/>
      <w:divBdr>
        <w:top w:val="none" w:sz="0" w:space="0" w:color="auto"/>
        <w:left w:val="none" w:sz="0" w:space="0" w:color="auto"/>
        <w:bottom w:val="none" w:sz="0" w:space="0" w:color="auto"/>
        <w:right w:val="none" w:sz="0" w:space="0" w:color="auto"/>
      </w:divBdr>
    </w:div>
    <w:div w:id="7086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consultantplus://offline/ref=0FB3FA7A9B7D3479F4CC7DF8169E88C724D350AC8AD01F1FFBA07CECDA9177944E7A3087CEFFEB47u8Y1J" TargetMode="External"/><Relationship Id="rId26" Type="http://schemas.openxmlformats.org/officeDocument/2006/relationships/hyperlink" Target="consultantplus://offline/ref=0FB3FA7A9B7D3479F4CC7DF8169E88C724D350AC8AD01F1FFBA07CECDA9177944E7A3087CEFFE24Fu8Y4J" TargetMode="External"/><Relationship Id="rId3" Type="http://schemas.openxmlformats.org/officeDocument/2006/relationships/styles" Target="styles.xml"/><Relationship Id="rId21" Type="http://schemas.openxmlformats.org/officeDocument/2006/relationships/hyperlink" Target="consultantplus://offline/ref=0FB3FA7A9B7D3479F4CC7DF8169E88C724D350AC8AD01F1FFBA07CECDA9177944E7A3087CEFFE945u8Y5J"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bus.gov.ru" TargetMode="External"/><Relationship Id="rId25" Type="http://schemas.openxmlformats.org/officeDocument/2006/relationships/hyperlink" Target="consultantplus://offline/ref=0FB3FA7A9B7D3479F4CC7DF8169E88C724D350AC8AD01F1FFBA07CECDA9177944E7A3087CEF8ED46u8Y4J" TargetMode="External"/><Relationship Id="rId2" Type="http://schemas.openxmlformats.org/officeDocument/2006/relationships/numbering" Target="numbering.xml"/><Relationship Id="rId16" Type="http://schemas.openxmlformats.org/officeDocument/2006/relationships/hyperlink" Target="consultantplus://offline/ref=35C5C27FDB6718EACD0E4789055463E1A0D0EF693CDB23B38BEBFAD74CD4345797F92F04ADa5hFL" TargetMode="External"/><Relationship Id="rId20" Type="http://schemas.openxmlformats.org/officeDocument/2006/relationships/hyperlink" Target="consultantplus://offline/ref=0FB3FA7A9B7D3479F4CC7DF8169E88C724D350AC8AD01F1FFBA07CECDA9177944E7A3087CEFFE947u8YB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consultantplus://offline/ref=0FB3FA7A9B7D3479F4CC7DF8169E88C724D350AC8AD01F1FFBA07CECDA9177944E7A3087CEFFE843u8YB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5C5C27FDB6718EACD0E4789055463E1A0D0EF6F36D423B38BEBFAD74CD4345797F92F04AD5CCA6FaFh5L" TargetMode="External"/><Relationship Id="rId23" Type="http://schemas.openxmlformats.org/officeDocument/2006/relationships/hyperlink" Target="consultantplus://offline/ref=0FB3FA7A9B7D3479F4CC7DF8169E88C724D350AC8AD01F1FFBA07CECDA9177944E7A3087CEFFE94Fu8Y4J"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consultantplus://offline/ref=0FB3FA7A9B7D3479F4CC7DF8169E88C724D350AC8AD01F1FFBA07CECDA9177944E7A3087CEFFE946u8Y2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3F6529C488981BC763642AE601663FE5A8C2630BAF18174C7B75546D708316F2922D376972D3918J623J" TargetMode="External"/><Relationship Id="rId22" Type="http://schemas.openxmlformats.org/officeDocument/2006/relationships/hyperlink" Target="consultantplus://offline/ref=0FB3FA7A9B7D3479F4CC7DF8169E88C724D350AC8AD01F1FFBA07CECDA9177944E7A3087CEFFE943u8Y1J" TargetMode="External"/><Relationship Id="rId27" Type="http://schemas.openxmlformats.org/officeDocument/2006/relationships/hyperlink" Target="consultantplus://offline/ref=0FB3FA7A9B7D3479F4CC7DF8169E88C724D350AC8AD01F1FFBA07CECDA9177944E7A3087CEF9E246u8Y3J" TargetMode="Externa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Лист2!$A$9</c:f>
              <c:strCache>
                <c:ptCount val="1"/>
                <c:pt idx="0">
                  <c:v>налоговые доходы </c:v>
                </c:pt>
              </c:strCache>
            </c:strRef>
          </c:tx>
          <c:invertIfNegative val="0"/>
          <c:dLbls>
            <c:dLbl>
              <c:idx val="0"/>
              <c:tx>
                <c:rich>
                  <a:bodyPr/>
                  <a:lstStyle/>
                  <a:p>
                    <a:r>
                      <a:rPr lang="ru-RU"/>
                      <a:t>75811,6(35,3%)</a:t>
                    </a:r>
                    <a:endParaRPr lang="en-US"/>
                  </a:p>
                </c:rich>
              </c:tx>
              <c:showLegendKey val="0"/>
              <c:showVal val="1"/>
              <c:showCatName val="0"/>
              <c:showSerName val="0"/>
              <c:showPercent val="0"/>
              <c:showBubbleSize val="0"/>
            </c:dLbl>
            <c:dLbl>
              <c:idx val="1"/>
              <c:tx>
                <c:rich>
                  <a:bodyPr/>
                  <a:lstStyle/>
                  <a:p>
                    <a:r>
                      <a:rPr lang="ru-RU"/>
                      <a:t>80109,7(37,9%)</a:t>
                    </a:r>
                    <a:endParaRPr lang="en-US"/>
                  </a:p>
                </c:rich>
              </c:tx>
              <c:showLegendKey val="0"/>
              <c:showVal val="1"/>
              <c:showCatName val="0"/>
              <c:showSerName val="0"/>
              <c:showPercent val="0"/>
              <c:showBubbleSize val="0"/>
            </c:dLbl>
            <c:dLbl>
              <c:idx val="2"/>
              <c:tx>
                <c:rich>
                  <a:bodyPr/>
                  <a:lstStyle/>
                  <a:p>
                    <a:r>
                      <a:rPr lang="ru-RU"/>
                      <a:t>54282,9 (26,8%)</a:t>
                    </a:r>
                    <a:endParaRPr lang="en-US"/>
                  </a:p>
                </c:rich>
              </c:tx>
              <c:showLegendKey val="0"/>
              <c:showVal val="1"/>
              <c:showCatName val="0"/>
              <c:showSerName val="0"/>
              <c:showPercent val="0"/>
              <c:showBubbleSize val="0"/>
            </c:dLbl>
            <c:showLegendKey val="0"/>
            <c:showVal val="0"/>
            <c:showCatName val="0"/>
            <c:showSerName val="0"/>
            <c:showPercent val="0"/>
            <c:showBubbleSize val="0"/>
          </c:dLbls>
          <c:cat>
            <c:numRef>
              <c:f>Лист2!$B$8:$D$8</c:f>
              <c:numCache>
                <c:formatCode>General</c:formatCode>
                <c:ptCount val="3"/>
                <c:pt idx="0">
                  <c:v>2016</c:v>
                </c:pt>
                <c:pt idx="1">
                  <c:v>2017</c:v>
                </c:pt>
                <c:pt idx="2">
                  <c:v>2018</c:v>
                </c:pt>
              </c:numCache>
            </c:numRef>
          </c:cat>
          <c:val>
            <c:numRef>
              <c:f>Лист2!$B$9:$D$9</c:f>
              <c:numCache>
                <c:formatCode>General</c:formatCode>
                <c:ptCount val="3"/>
                <c:pt idx="0">
                  <c:v>75811.600000000006</c:v>
                </c:pt>
                <c:pt idx="1">
                  <c:v>80109.7</c:v>
                </c:pt>
                <c:pt idx="2">
                  <c:v>54282.9</c:v>
                </c:pt>
              </c:numCache>
            </c:numRef>
          </c:val>
        </c:ser>
        <c:ser>
          <c:idx val="1"/>
          <c:order val="1"/>
          <c:tx>
            <c:strRef>
              <c:f>Лист2!$A$10</c:f>
              <c:strCache>
                <c:ptCount val="1"/>
                <c:pt idx="0">
                  <c:v>неналоговые доходы</c:v>
                </c:pt>
              </c:strCache>
            </c:strRef>
          </c:tx>
          <c:invertIfNegative val="0"/>
          <c:dLbls>
            <c:dLbl>
              <c:idx val="0"/>
              <c:tx>
                <c:rich>
                  <a:bodyPr/>
                  <a:lstStyle/>
                  <a:p>
                    <a:r>
                      <a:rPr lang="ru-RU"/>
                      <a:t>3990,8(1,9%)</a:t>
                    </a:r>
                    <a:endParaRPr lang="en-US"/>
                  </a:p>
                </c:rich>
              </c:tx>
              <c:showLegendKey val="0"/>
              <c:showVal val="1"/>
              <c:showCatName val="0"/>
              <c:showSerName val="0"/>
              <c:showPercent val="0"/>
              <c:showBubbleSize val="0"/>
            </c:dLbl>
            <c:dLbl>
              <c:idx val="1"/>
              <c:tx>
                <c:rich>
                  <a:bodyPr/>
                  <a:lstStyle/>
                  <a:p>
                    <a:r>
                      <a:rPr lang="ru-RU"/>
                      <a:t>4851,6(2,3%)</a:t>
                    </a:r>
                    <a:endParaRPr lang="en-US"/>
                  </a:p>
                </c:rich>
              </c:tx>
              <c:showLegendKey val="0"/>
              <c:showVal val="1"/>
              <c:showCatName val="0"/>
              <c:showSerName val="0"/>
              <c:showPercent val="0"/>
              <c:showBubbleSize val="0"/>
            </c:dLbl>
            <c:dLbl>
              <c:idx val="2"/>
              <c:tx>
                <c:rich>
                  <a:bodyPr/>
                  <a:lstStyle/>
                  <a:p>
                    <a:r>
                      <a:rPr lang="ru-RU"/>
                      <a:t>6494,3(3,2%)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2016</c:v>
                </c:pt>
                <c:pt idx="1">
                  <c:v>2017</c:v>
                </c:pt>
                <c:pt idx="2">
                  <c:v>2018</c:v>
                </c:pt>
              </c:numCache>
            </c:numRef>
          </c:cat>
          <c:val>
            <c:numRef>
              <c:f>Лист2!$B$10:$D$10</c:f>
              <c:numCache>
                <c:formatCode>General</c:formatCode>
                <c:ptCount val="3"/>
                <c:pt idx="0">
                  <c:v>3990.8</c:v>
                </c:pt>
                <c:pt idx="1">
                  <c:v>4851.6000000000004</c:v>
                </c:pt>
                <c:pt idx="2">
                  <c:v>6494.3</c:v>
                </c:pt>
              </c:numCache>
            </c:numRef>
          </c:val>
        </c:ser>
        <c:ser>
          <c:idx val="2"/>
          <c:order val="2"/>
          <c:tx>
            <c:strRef>
              <c:f>Лист2!$A$11</c:f>
              <c:strCache>
                <c:ptCount val="1"/>
                <c:pt idx="0">
                  <c:v>безвозмездные поступления</c:v>
                </c:pt>
              </c:strCache>
            </c:strRef>
          </c:tx>
          <c:invertIfNegative val="0"/>
          <c:dLbls>
            <c:dLbl>
              <c:idx val="0"/>
              <c:tx>
                <c:rich>
                  <a:bodyPr/>
                  <a:lstStyle/>
                  <a:p>
                    <a:r>
                      <a:rPr lang="ru-RU"/>
                      <a:t>134775,3(62,8%)</a:t>
                    </a:r>
                    <a:endParaRPr lang="en-US"/>
                  </a:p>
                </c:rich>
              </c:tx>
              <c:showLegendKey val="0"/>
              <c:showVal val="1"/>
              <c:showCatName val="0"/>
              <c:showSerName val="0"/>
              <c:showPercent val="0"/>
              <c:showBubbleSize val="0"/>
            </c:dLbl>
            <c:dLbl>
              <c:idx val="1"/>
              <c:tx>
                <c:rich>
                  <a:bodyPr/>
                  <a:lstStyle/>
                  <a:p>
                    <a:r>
                      <a:rPr lang="ru-RU"/>
                      <a:t>126202,3 ( 59,8</a:t>
                    </a:r>
                    <a:r>
                      <a:rPr lang="en-US"/>
                      <a:t>%</a:t>
                    </a:r>
                    <a:r>
                      <a:rPr lang="ru-RU"/>
                      <a:t>)</a:t>
                    </a:r>
                    <a:endParaRPr lang="en-US"/>
                  </a:p>
                </c:rich>
              </c:tx>
              <c:showLegendKey val="0"/>
              <c:showVal val="1"/>
              <c:showCatName val="0"/>
              <c:showSerName val="0"/>
              <c:showPercent val="0"/>
              <c:showBubbleSize val="0"/>
            </c:dLbl>
            <c:dLbl>
              <c:idx val="2"/>
              <c:tx>
                <c:rich>
                  <a:bodyPr/>
                  <a:lstStyle/>
                  <a:p>
                    <a:r>
                      <a:rPr lang="ru-RU"/>
                      <a:t>141994,5</a:t>
                    </a:r>
                    <a:r>
                      <a:rPr lang="ru-RU" baseline="0"/>
                      <a:t> (70,0%)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2016</c:v>
                </c:pt>
                <c:pt idx="1">
                  <c:v>2017</c:v>
                </c:pt>
                <c:pt idx="2">
                  <c:v>2018</c:v>
                </c:pt>
              </c:numCache>
            </c:numRef>
          </c:cat>
          <c:val>
            <c:numRef>
              <c:f>Лист2!$B$11:$D$11</c:f>
              <c:numCache>
                <c:formatCode>General</c:formatCode>
                <c:ptCount val="3"/>
                <c:pt idx="0">
                  <c:v>134775.29999999999</c:v>
                </c:pt>
                <c:pt idx="1">
                  <c:v>126202.3</c:v>
                </c:pt>
                <c:pt idx="2">
                  <c:v>141994.5</c:v>
                </c:pt>
              </c:numCache>
            </c:numRef>
          </c:val>
        </c:ser>
        <c:dLbls>
          <c:showLegendKey val="0"/>
          <c:showVal val="0"/>
          <c:showCatName val="0"/>
          <c:showSerName val="0"/>
          <c:showPercent val="0"/>
          <c:showBubbleSize val="0"/>
        </c:dLbls>
        <c:gapWidth val="150"/>
        <c:shape val="cylinder"/>
        <c:axId val="69126400"/>
        <c:axId val="116015104"/>
        <c:axId val="0"/>
      </c:bar3DChart>
      <c:catAx>
        <c:axId val="69126400"/>
        <c:scaling>
          <c:orientation val="minMax"/>
        </c:scaling>
        <c:delete val="0"/>
        <c:axPos val="b"/>
        <c:numFmt formatCode="General" sourceLinked="1"/>
        <c:majorTickMark val="out"/>
        <c:minorTickMark val="none"/>
        <c:tickLblPos val="nextTo"/>
        <c:crossAx val="116015104"/>
        <c:crosses val="autoZero"/>
        <c:auto val="1"/>
        <c:lblAlgn val="ctr"/>
        <c:lblOffset val="100"/>
        <c:noMultiLvlLbl val="0"/>
      </c:catAx>
      <c:valAx>
        <c:axId val="116015104"/>
        <c:scaling>
          <c:orientation val="minMax"/>
        </c:scaling>
        <c:delete val="0"/>
        <c:axPos val="l"/>
        <c:majorGridlines/>
        <c:numFmt formatCode="General" sourceLinked="1"/>
        <c:majorTickMark val="out"/>
        <c:minorTickMark val="none"/>
        <c:tickLblPos val="nextTo"/>
        <c:crossAx val="6912640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21247002242173E-2"/>
          <c:y val="8.2875524565561146E-2"/>
          <c:w val="0.91478754784134952"/>
          <c:h val="0.90476504693428383"/>
        </c:manualLayout>
      </c:layout>
      <c:pie3DChart>
        <c:varyColors val="1"/>
        <c:ser>
          <c:idx val="0"/>
          <c:order val="0"/>
          <c:explosion val="25"/>
          <c:dLbls>
            <c:dLbl>
              <c:idx val="0"/>
              <c:layout>
                <c:manualLayout>
                  <c:x val="-0.16127455043351779"/>
                  <c:y val="6.9699477452361713E-2"/>
                </c:manualLayout>
              </c:layout>
              <c:tx>
                <c:rich>
                  <a:bodyPr/>
                  <a:lstStyle/>
                  <a:p>
                    <a:r>
                      <a:rPr lang="ru-RU"/>
                      <a:t>НДФЛ - 155,0 тыс. руб. (33,7%)</a:t>
                    </a:r>
                    <a:endParaRPr lang="en-US"/>
                  </a:p>
                </c:rich>
              </c:tx>
              <c:showLegendKey val="0"/>
              <c:showVal val="1"/>
              <c:showCatName val="0"/>
              <c:showSerName val="0"/>
              <c:showPercent val="0"/>
              <c:showBubbleSize val="0"/>
            </c:dLbl>
            <c:dLbl>
              <c:idx val="1"/>
              <c:tx>
                <c:rich>
                  <a:bodyPr/>
                  <a:lstStyle/>
                  <a:p>
                    <a:r>
                      <a:rPr lang="ru-RU"/>
                      <a:t>Налог</a:t>
                    </a:r>
                    <a:r>
                      <a:rPr lang="ru-RU" baseline="0"/>
                      <a:t> на совокупный доход - 305,5 тыс. руб. (</a:t>
                    </a:r>
                    <a:r>
                      <a:rPr lang="ru-RU"/>
                      <a:t>66,3%)</a:t>
                    </a:r>
                    <a:endParaRPr lang="en-US"/>
                  </a:p>
                </c:rich>
              </c:tx>
              <c:showLegendKey val="0"/>
              <c:showVal val="1"/>
              <c:showCatName val="0"/>
              <c:showSerName val="0"/>
              <c:showPercent val="0"/>
              <c:showBubbleSize val="0"/>
            </c:dLbl>
            <c:dLbl>
              <c:idx val="2"/>
              <c:tx>
                <c:rich>
                  <a:bodyPr/>
                  <a:lstStyle/>
                  <a:p>
                    <a:r>
                      <a:rPr lang="ru-RU"/>
                      <a:t>Задолженность</a:t>
                    </a:r>
                    <a:r>
                      <a:rPr lang="ru-RU" baseline="0"/>
                      <a:t> по отмененным налогам  - 0,0 т. руб. </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Лист2!$A$47:$A$49</c:f>
              <c:strCache>
                <c:ptCount val="3"/>
                <c:pt idx="0">
                  <c:v>Налог на доходы физических лиц</c:v>
                </c:pt>
                <c:pt idx="1">
                  <c:v>Налог на совокупный доход</c:v>
                </c:pt>
                <c:pt idx="2">
                  <c:v>задолженность по отмененным налогам</c:v>
                </c:pt>
              </c:strCache>
            </c:strRef>
          </c:cat>
          <c:val>
            <c:numRef>
              <c:f>Лист2!$B$47:$B$49</c:f>
              <c:numCache>
                <c:formatCode>General</c:formatCode>
                <c:ptCount val="3"/>
                <c:pt idx="0">
                  <c:v>155</c:v>
                </c:pt>
                <c:pt idx="1">
                  <c:v>305.5</c:v>
                </c:pt>
                <c:pt idx="2">
                  <c:v>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45327996500437445"/>
          <c:y val="2.1067366579177602E-2"/>
          <c:w val="0.46151159230096239"/>
          <c:h val="0.83309419655876349"/>
        </c:manualLayout>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Лист2!$A$67:$A$77</c:f>
              <c:strCache>
                <c:ptCount val="11"/>
                <c:pt idx="0">
                  <c:v>Департамент природных рессурсов</c:v>
                </c:pt>
                <c:pt idx="1">
                  <c:v>Управление гос.инспекции по надзору за состоянием самоходных машин</c:v>
                </c:pt>
                <c:pt idx="2">
                  <c:v>Федеральная служба  по надзору природопользования </c:v>
                </c:pt>
                <c:pt idx="3">
                  <c:v>Федеральное казначейство</c:v>
                </c:pt>
                <c:pt idx="4">
                  <c:v>Департамент лесного комплекса ВО</c:v>
                </c:pt>
                <c:pt idx="5">
                  <c:v>Администрация района</c:v>
                </c:pt>
                <c:pt idx="6">
                  <c:v>Федеральная налоговая  служба</c:v>
                </c:pt>
                <c:pt idx="7">
                  <c:v>Министерство внутренних дел</c:v>
                </c:pt>
                <c:pt idx="8">
                  <c:v>Федеральная служба гос. Регистрации</c:v>
                </c:pt>
                <c:pt idx="9">
                  <c:v>Управление финансов района</c:v>
                </c:pt>
                <c:pt idx="10">
                  <c:v>Департамент образования</c:v>
                </c:pt>
              </c:strCache>
            </c:strRef>
          </c:cat>
          <c:val>
            <c:numRef>
              <c:f>Лист2!$B$67:$B$77</c:f>
              <c:numCache>
                <c:formatCode>General</c:formatCode>
                <c:ptCount val="11"/>
                <c:pt idx="0">
                  <c:v>6</c:v>
                </c:pt>
                <c:pt idx="1">
                  <c:v>20.8</c:v>
                </c:pt>
                <c:pt idx="2">
                  <c:v>414</c:v>
                </c:pt>
                <c:pt idx="3">
                  <c:v>5213.3999999999996</c:v>
                </c:pt>
                <c:pt idx="4">
                  <c:v>18.5</c:v>
                </c:pt>
                <c:pt idx="5">
                  <c:v>5202.3</c:v>
                </c:pt>
                <c:pt idx="6">
                  <c:v>49108.2</c:v>
                </c:pt>
                <c:pt idx="7">
                  <c:v>422.8</c:v>
                </c:pt>
                <c:pt idx="8">
                  <c:v>35.799999999999997</c:v>
                </c:pt>
                <c:pt idx="9">
                  <c:v>215.4</c:v>
                </c:pt>
                <c:pt idx="10">
                  <c:v>120</c:v>
                </c:pt>
              </c:numCache>
            </c:numRef>
          </c:val>
        </c:ser>
        <c:dLbls>
          <c:showLegendKey val="0"/>
          <c:showVal val="0"/>
          <c:showCatName val="0"/>
          <c:showSerName val="0"/>
          <c:showPercent val="0"/>
          <c:showBubbleSize val="0"/>
        </c:dLbls>
        <c:gapWidth val="150"/>
        <c:shape val="cylinder"/>
        <c:axId val="116222208"/>
        <c:axId val="116256768"/>
        <c:axId val="0"/>
      </c:bar3DChart>
      <c:catAx>
        <c:axId val="116222208"/>
        <c:scaling>
          <c:orientation val="minMax"/>
        </c:scaling>
        <c:delete val="0"/>
        <c:axPos val="l"/>
        <c:majorTickMark val="out"/>
        <c:minorTickMark val="none"/>
        <c:tickLblPos val="nextTo"/>
        <c:crossAx val="116256768"/>
        <c:crosses val="autoZero"/>
        <c:auto val="1"/>
        <c:lblAlgn val="ctr"/>
        <c:lblOffset val="100"/>
        <c:noMultiLvlLbl val="0"/>
      </c:catAx>
      <c:valAx>
        <c:axId val="116256768"/>
        <c:scaling>
          <c:orientation val="minMax"/>
        </c:scaling>
        <c:delete val="0"/>
        <c:axPos val="b"/>
        <c:majorGridlines/>
        <c:numFmt formatCode="General" sourceLinked="1"/>
        <c:majorTickMark val="out"/>
        <c:minorTickMark val="none"/>
        <c:tickLblPos val="nextTo"/>
        <c:crossAx val="11622220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tx>
                <c:rich>
                  <a:bodyPr/>
                  <a:lstStyle/>
                  <a:p>
                    <a:r>
                      <a:rPr lang="en-US"/>
                      <a:t>113377</a:t>
                    </a:r>
                    <a:r>
                      <a:rPr lang="ru-RU"/>
                      <a:t>,0 (100,0%)</a:t>
                    </a:r>
                    <a:endParaRPr lang="en-US"/>
                  </a:p>
                </c:rich>
              </c:tx>
              <c:showLegendKey val="0"/>
              <c:showVal val="1"/>
              <c:showCatName val="0"/>
              <c:showSerName val="0"/>
              <c:showPercent val="0"/>
              <c:showBubbleSize val="0"/>
            </c:dLbl>
            <c:dLbl>
              <c:idx val="1"/>
              <c:tx>
                <c:rich>
                  <a:bodyPr/>
                  <a:lstStyle/>
                  <a:p>
                    <a:r>
                      <a:rPr lang="en-US"/>
                      <a:t>86405,5</a:t>
                    </a:r>
                    <a:r>
                      <a:rPr lang="ru-RU"/>
                      <a:t> (97,4%)</a:t>
                    </a:r>
                    <a:endParaRPr lang="en-US"/>
                  </a:p>
                </c:rich>
              </c:tx>
              <c:showLegendKey val="0"/>
              <c:showVal val="1"/>
              <c:showCatName val="0"/>
              <c:showSerName val="0"/>
              <c:showPercent val="0"/>
              <c:showBubbleSize val="0"/>
            </c:dLbl>
            <c:dLbl>
              <c:idx val="2"/>
              <c:tx>
                <c:rich>
                  <a:bodyPr/>
                  <a:lstStyle/>
                  <a:p>
                    <a:r>
                      <a:rPr lang="ru-RU"/>
                      <a:t>21613,0 (100,0%)</a:t>
                    </a:r>
                    <a:endParaRPr lang="en-US"/>
                  </a:p>
                </c:rich>
              </c:tx>
              <c:showLegendKey val="0"/>
              <c:showVal val="1"/>
              <c:showCatName val="0"/>
              <c:showSerName val="0"/>
              <c:showPercent val="0"/>
              <c:showBubbleSize val="0"/>
            </c:dLbl>
            <c:dLbl>
              <c:idx val="3"/>
              <c:tx>
                <c:rich>
                  <a:bodyPr/>
                  <a:lstStyle/>
                  <a:p>
                    <a:r>
                      <a:rPr lang="en-US"/>
                      <a:t>2517,3</a:t>
                    </a:r>
                    <a:r>
                      <a:rPr lang="ru-RU"/>
                      <a:t> (99,7%)</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Лист2!$A$88:$A$91</c:f>
              <c:strCache>
                <c:ptCount val="4"/>
                <c:pt idx="0">
                  <c:v>Отдел образования района</c:v>
                </c:pt>
                <c:pt idx="1">
                  <c:v>Администрация района</c:v>
                </c:pt>
                <c:pt idx="2">
                  <c:v>Управление финансов района</c:v>
                </c:pt>
                <c:pt idx="3">
                  <c:v>Представительное Собрание района</c:v>
                </c:pt>
              </c:strCache>
            </c:strRef>
          </c:cat>
          <c:val>
            <c:numRef>
              <c:f>Лист2!$B$88:$B$91</c:f>
              <c:numCache>
                <c:formatCode>General</c:formatCode>
                <c:ptCount val="4"/>
                <c:pt idx="0">
                  <c:v>113377</c:v>
                </c:pt>
                <c:pt idx="1">
                  <c:v>86405.5</c:v>
                </c:pt>
                <c:pt idx="2">
                  <c:v>21613</c:v>
                </c:pt>
                <c:pt idx="3">
                  <c:v>2517.3000000000002</c:v>
                </c:pt>
              </c:numCache>
            </c:numRef>
          </c:val>
        </c:ser>
        <c:dLbls>
          <c:showLegendKey val="0"/>
          <c:showVal val="0"/>
          <c:showCatName val="0"/>
          <c:showSerName val="0"/>
          <c:showPercent val="0"/>
          <c:showBubbleSize val="0"/>
        </c:dLbls>
        <c:gapWidth val="150"/>
        <c:shape val="box"/>
        <c:axId val="116224000"/>
        <c:axId val="116225536"/>
        <c:axId val="0"/>
      </c:bar3DChart>
      <c:catAx>
        <c:axId val="116224000"/>
        <c:scaling>
          <c:orientation val="minMax"/>
        </c:scaling>
        <c:delete val="0"/>
        <c:axPos val="b"/>
        <c:majorTickMark val="out"/>
        <c:minorTickMark val="none"/>
        <c:tickLblPos val="nextTo"/>
        <c:crossAx val="116225536"/>
        <c:crosses val="autoZero"/>
        <c:auto val="1"/>
        <c:lblAlgn val="ctr"/>
        <c:lblOffset val="100"/>
        <c:noMultiLvlLbl val="0"/>
      </c:catAx>
      <c:valAx>
        <c:axId val="116225536"/>
        <c:scaling>
          <c:orientation val="minMax"/>
        </c:scaling>
        <c:delete val="0"/>
        <c:axPos val="l"/>
        <c:majorGridlines/>
        <c:numFmt formatCode="General" sourceLinked="1"/>
        <c:majorTickMark val="out"/>
        <c:minorTickMark val="none"/>
        <c:tickLblPos val="nextTo"/>
        <c:crossAx val="1162240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2D0B9-255C-42F4-8188-DA855395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20049</Words>
  <Characters>114282</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2019-04-23T07:06:00Z</cp:lastPrinted>
  <dcterms:created xsi:type="dcterms:W3CDTF">2019-05-14T08:19:00Z</dcterms:created>
  <dcterms:modified xsi:type="dcterms:W3CDTF">2019-05-14T08:19:00Z</dcterms:modified>
</cp:coreProperties>
</file>