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B0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33712078" wp14:editId="15F75EC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BE32B0" w:rsidRDefault="00BE32B0" w:rsidP="00BE32B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E32B0" w:rsidRDefault="00BE32B0" w:rsidP="00BE32B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BE32B0" w:rsidRDefault="00BE32B0" w:rsidP="00BE32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21.12.2017 г. № 39»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4E7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6344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декабря  2018  года   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2B0" w:rsidRDefault="00BE32B0" w:rsidP="00BE3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2018 год, утвержденного распоряжением ревизионной комиссии Представительного Собрания Междуреченского муниципального района от 29 декабря 2017 года № 1, проведена экспертиза проекта решения Совета поселения Сухонское «О внесении изменений и дополнений  в решение от 21.12.2017  г. № 39».</w:t>
      </w:r>
    </w:p>
    <w:p w:rsidR="00BE32B0" w:rsidRDefault="00BE32B0" w:rsidP="00BE3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21.12.2017 года № 39 «О бюджете поселения на 2018  год и плановый период 2019 и 2020 годов», проект решения «О внесении изменений  и дополнений в решение от 21.12.2017 года №39»  и пояснительная записка к проекту решению Совета поселения  «О внесении изменений и дополнений в решение от 21.12.2017 года № 39».</w:t>
      </w:r>
    </w:p>
    <w:p w:rsidR="00BE32B0" w:rsidRDefault="00BE32B0" w:rsidP="00BE32B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E32B0" w:rsidRDefault="00BE32B0" w:rsidP="00BE32B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2018 год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</w:t>
      </w:r>
      <w:r>
        <w:rPr>
          <w:rFonts w:ascii="Times New Roman" w:hAnsi="Times New Roman" w:cs="Times New Roman"/>
          <w:sz w:val="28"/>
          <w:szCs w:val="28"/>
        </w:rPr>
        <w:t xml:space="preserve">изменением объема и  параметров безвозмездных поступлений, также с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корректировкой лимитов бюджетных обязательств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«Культура, кинематография». Изменения и дополнения вносятся в девятый  раз.</w:t>
      </w:r>
    </w:p>
    <w:p w:rsidR="00BE32B0" w:rsidRDefault="00BE32B0" w:rsidP="00BE32B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>
        <w:rPr>
          <w:rFonts w:ascii="Times New Roman" w:hAnsi="Times New Roman" w:cs="Times New Roman"/>
          <w:sz w:val="28"/>
          <w:szCs w:val="28"/>
        </w:rPr>
        <w:t>увеличится на 204,8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1,4 %, </w:t>
      </w:r>
      <w:r>
        <w:rPr>
          <w:rFonts w:ascii="Times New Roman" w:hAnsi="Times New Roman" w:cs="Times New Roman"/>
          <w:sz w:val="28"/>
          <w:szCs w:val="28"/>
        </w:rPr>
        <w:t xml:space="preserve"> и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14545,6  тыс. рублей, объем расходов также увеличатся  на 204,8 тыс. рублей, или на 1,8 %, и составит 11576,3 тыс. рублей. </w:t>
      </w:r>
    </w:p>
    <w:p w:rsidR="00BE32B0" w:rsidRDefault="00BE32B0" w:rsidP="00BE32B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2018 год сформирован с профицитом  бюджета поселения в сумме 2969,3 тыс. рублей. Остаток средств бюджета поселения по состоянию на 01.01.2018 года составил – 988,4 тыс. рублей.</w:t>
      </w:r>
    </w:p>
    <w:p w:rsidR="00BE32B0" w:rsidRDefault="00BE32B0" w:rsidP="00BE32B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E32B0" w:rsidRPr="003D05C6" w:rsidRDefault="00BE32B0" w:rsidP="00BE32B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2018 год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BE32B0" w:rsidRDefault="00BE32B0" w:rsidP="00BE32B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Таблица № 1                     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"/>
        <w:gridCol w:w="567"/>
        <w:gridCol w:w="709"/>
        <w:gridCol w:w="709"/>
        <w:gridCol w:w="709"/>
        <w:gridCol w:w="708"/>
        <w:gridCol w:w="709"/>
        <w:gridCol w:w="709"/>
        <w:gridCol w:w="850"/>
        <w:gridCol w:w="851"/>
        <w:gridCol w:w="709"/>
        <w:gridCol w:w="708"/>
      </w:tblGrid>
      <w:tr w:rsidR="00BE32B0" w:rsidTr="00BE32B0">
        <w:trPr>
          <w:trHeight w:val="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поправок в </w:t>
            </w:r>
            <w:r w:rsidRPr="006344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феврал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 2018 года</w:t>
            </w:r>
          </w:p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марте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мае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июле 2018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сентябре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октябре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ноябре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поправок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21 декабря 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предлагаемых 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декабре 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2B0" w:rsidTr="00BE32B0">
        <w:trPr>
          <w:trHeight w:val="7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Отклонения показателей предлагаемых поправок</w:t>
            </w:r>
          </w:p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32B0" w:rsidTr="00BE32B0">
        <w:trPr>
          <w:trHeight w:val="13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B0" w:rsidRPr="00F50806" w:rsidRDefault="00BE32B0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первоначального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уточненного бюджета</w:t>
            </w:r>
          </w:p>
        </w:tc>
      </w:tr>
      <w:tr w:rsidR="00BE32B0" w:rsidTr="00BE32B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11919,2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14414,2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14554,2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14789,2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14340,8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14545,6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3088,7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204,8</w:t>
            </w:r>
          </w:p>
        </w:tc>
      </w:tr>
      <w:tr w:rsidR="00BE32B0" w:rsidTr="00BE32B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left="-9" w:right="-108" w:firstLine="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left="-9" w:right="-108" w:firstLine="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204,8</w:t>
            </w:r>
          </w:p>
        </w:tc>
      </w:tr>
      <w:tr w:rsidR="00BE32B0" w:rsidTr="00BE32B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2970,5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2969,3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F50806" w:rsidRDefault="00BE32B0" w:rsidP="00BE32B0">
            <w:pPr>
              <w:widowControl w:val="0"/>
              <w:spacing w:after="0" w:line="240" w:lineRule="auto"/>
              <w:ind w:left="-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BE32B0" w:rsidRDefault="00BE32B0" w:rsidP="00BE32B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2018 год с учетом поправок составит 14545,6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выше  бюджетных назначений первоначального бюджета 2018 года на 3088,7 тыс. рублей,  или на 27,0%  и выше утвержденного  бюджета  на 204,8  тыс. рублей, или на 1,4 процента.</w:t>
      </w:r>
    </w:p>
    <w:p w:rsidR="00BE32B0" w:rsidRDefault="00BE32B0" w:rsidP="00BE32B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11576,3  тыс. рублей,  что выше  бюджетных назначений первоначального бюджета 2018 года на 119,4 тыс. рублей, или на 1,0%  и выше утвержденного  бюджета  на 204,8 тыс. рублей, или на 1,8 процента.</w:t>
      </w:r>
    </w:p>
    <w:p w:rsidR="00BE32B0" w:rsidRDefault="00BE32B0" w:rsidP="00BE32B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 сформирован с профицитом  бюджета поселения в сумме 2969,3 тыс. рублей. 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BE32B0" w:rsidRPr="003D05C6" w:rsidRDefault="00BE32B0" w:rsidP="00BE32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2B0" w:rsidRPr="00A54C12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4C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4C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E32B0" w:rsidRPr="00A54C12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Pr="00A54C12" w:rsidRDefault="00BE32B0" w:rsidP="00BE3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изменения налоговых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  </w:t>
      </w:r>
      <w:r w:rsidRPr="00A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Сухонское.</w:t>
      </w:r>
    </w:p>
    <w:p w:rsidR="00BE32B0" w:rsidRPr="000A2639" w:rsidRDefault="00BE32B0" w:rsidP="00BE32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39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2018 год в разрезе видов  (подвидов) доходов за 2018 год хара</w:t>
      </w:r>
      <w:r>
        <w:rPr>
          <w:rFonts w:ascii="Times New Roman" w:eastAsia="Times New Roman" w:hAnsi="Times New Roman" w:cs="Times New Roman"/>
          <w:sz w:val="28"/>
          <w:szCs w:val="28"/>
        </w:rPr>
        <w:t>ктеризуется следующими данными:</w:t>
      </w:r>
    </w:p>
    <w:p w:rsidR="00BE32B0" w:rsidRPr="003D05C6" w:rsidRDefault="00BE32B0" w:rsidP="00BE32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D05C6">
        <w:rPr>
          <w:rFonts w:ascii="Times New Roman" w:eastAsia="Times New Roman" w:hAnsi="Times New Roman" w:cs="Times New Roman"/>
        </w:rPr>
        <w:t>Таблица №</w:t>
      </w:r>
      <w:r w:rsidRPr="003D05C6">
        <w:rPr>
          <w:rFonts w:ascii="Times New Roman" w:hAnsi="Times New Roman" w:cs="Times New Roman"/>
        </w:rPr>
        <w:t>2</w:t>
      </w:r>
      <w:r w:rsidRPr="003D05C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3D05C6">
        <w:rPr>
          <w:rFonts w:ascii="Times New Roman" w:eastAsia="Times New Roman" w:hAnsi="Times New Roman" w:cs="Times New Roman"/>
        </w:rPr>
        <w:t xml:space="preserve">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709"/>
        <w:gridCol w:w="709"/>
        <w:gridCol w:w="708"/>
        <w:gridCol w:w="709"/>
        <w:gridCol w:w="709"/>
        <w:gridCol w:w="709"/>
        <w:gridCol w:w="765"/>
        <w:gridCol w:w="794"/>
        <w:gridCol w:w="709"/>
        <w:gridCol w:w="708"/>
      </w:tblGrid>
      <w:tr w:rsidR="00E13BDD" w:rsidRPr="007A1E90" w:rsidTr="00E13BDD">
        <w:trPr>
          <w:trHeight w:val="130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2018 года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E13BDD" w:rsidRPr="007A1E90" w:rsidRDefault="00E13BDD" w:rsidP="00BE32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в  </w:t>
            </w:r>
          </w:p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>феврале  и марте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 поправок в мае 2018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июле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сентябре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х поправок в ноябре 2018 года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E13B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21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декабря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011D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декабре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E13BDD" w:rsidRPr="007A1E90" w:rsidTr="00E13BDD">
        <w:trPr>
          <w:trHeight w:val="18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BDD" w:rsidRPr="007A1E90" w:rsidRDefault="00E13BDD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E13BDD" w:rsidRPr="007A1E90" w:rsidTr="00E13B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3BDD" w:rsidRPr="007A1E90" w:rsidTr="00E13B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01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-367,0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E13B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3BDD" w:rsidRPr="007A1E90" w:rsidTr="00E13B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1138,0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01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3BDD" w:rsidRPr="007A1E90" w:rsidTr="00E13B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01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3BDD" w:rsidRPr="007A1E90" w:rsidTr="00E13BD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01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3BDD" w:rsidRPr="007A1E90" w:rsidTr="00E13BDD">
        <w:trPr>
          <w:trHeight w:val="4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DD" w:rsidRPr="007A1E90" w:rsidRDefault="00E13BDD" w:rsidP="00BE32B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4153,0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01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DD" w:rsidRPr="007A1E90" w:rsidRDefault="00E13BDD" w:rsidP="00E13B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BE32B0" w:rsidRPr="00493E99" w:rsidRDefault="00BE32B0" w:rsidP="00BE32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2B0" w:rsidRDefault="00BE32B0" w:rsidP="00BE32B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E32B0" w:rsidRPr="00264FAF" w:rsidRDefault="00BE32B0" w:rsidP="00BE32B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BE32B0" w:rsidRPr="00AF58B5" w:rsidRDefault="00BE32B0" w:rsidP="00BE32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предусмотрено внесение изменений в объем безвозмездных поступлений бюджета сельского поселения. Предлагается у</w:t>
      </w:r>
      <w:r w:rsidR="00E80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E806D0">
        <w:rPr>
          <w:rFonts w:ascii="Times New Roman" w:eastAsia="Times New Roman" w:hAnsi="Times New Roman" w:cs="Times New Roman"/>
          <w:sz w:val="28"/>
          <w:szCs w:val="28"/>
          <w:lang w:eastAsia="ru-RU"/>
        </w:rPr>
        <w:t>204,8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B7096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2B7096">
        <w:rPr>
          <w:rFonts w:ascii="Times New Roman" w:eastAsia="Times New Roman" w:hAnsi="Times New Roman" w:cs="Times New Roman"/>
          <w:sz w:val="28"/>
          <w:szCs w:val="28"/>
          <w:lang w:eastAsia="ru-RU"/>
        </w:rPr>
        <w:t>10615,6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вес безвозмездных поступлений в доходах бюджета поселения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B7096">
        <w:rPr>
          <w:rFonts w:ascii="Times New Roman" w:eastAsia="Times New Roman" w:hAnsi="Times New Roman" w:cs="Times New Roman"/>
          <w:sz w:val="28"/>
          <w:szCs w:val="28"/>
          <w:lang w:eastAsia="ru-RU"/>
        </w:rPr>
        <w:t>72,6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2B7096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 на </w:t>
      </w:r>
      <w:r w:rsidR="002B7096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32B0" w:rsidRPr="002D4318" w:rsidRDefault="00BE32B0" w:rsidP="00BE32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решение «О бюджете района на 2018 год и плановый период 2019 и 2020 годов» </w:t>
      </w:r>
      <w:r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дотаций</w:t>
      </w:r>
      <w:r w:rsidR="00687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096" w:rsidRDefault="00BE32B0" w:rsidP="009A5B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18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2018 год в разрезе видов  (подвидов) доходов за 2018 год характеризуется следующими данными</w:t>
      </w:r>
      <w:r w:rsidR="009A5B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7096" w:rsidRPr="003D05C6" w:rsidRDefault="002B7096" w:rsidP="00BE32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2B0" w:rsidRPr="002D4318" w:rsidRDefault="00BE32B0" w:rsidP="00BE32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1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2D4318">
        <w:rPr>
          <w:rFonts w:ascii="Times New Roman" w:hAnsi="Times New Roman" w:cs="Times New Roman"/>
          <w:sz w:val="24"/>
          <w:szCs w:val="24"/>
        </w:rPr>
        <w:t>3</w:t>
      </w:r>
      <w:r w:rsidRPr="002D4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567"/>
        <w:gridCol w:w="708"/>
        <w:gridCol w:w="709"/>
        <w:gridCol w:w="709"/>
        <w:gridCol w:w="709"/>
        <w:gridCol w:w="708"/>
        <w:gridCol w:w="709"/>
        <w:gridCol w:w="675"/>
        <w:gridCol w:w="743"/>
        <w:gridCol w:w="567"/>
        <w:gridCol w:w="708"/>
      </w:tblGrid>
      <w:tr w:rsidR="002B7096" w:rsidRPr="002D4318" w:rsidTr="002B7096">
        <w:trPr>
          <w:trHeight w:val="130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2018 года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D4318" w:rsidRDefault="002B7096" w:rsidP="00BE32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2B7096" w:rsidRPr="002D4318" w:rsidRDefault="002B7096" w:rsidP="00BE32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>февраля 2018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 в марте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мае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июле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сентябре 2018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в октябре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е 2018 года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D4318" w:rsidRDefault="002B7096" w:rsidP="002B70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декабря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декабре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D4318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2B7096" w:rsidTr="002B7096">
        <w:trPr>
          <w:trHeight w:val="162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96" w:rsidRPr="002A024A" w:rsidRDefault="002B7096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2B7096" w:rsidTr="002B70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89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011D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4816,9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2B7096" w:rsidTr="002B70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011D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7096" w:rsidTr="002B70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011D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7096" w:rsidTr="002B70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2658,6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8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2658,6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2658,6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2843,4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011D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2242,0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7096" w:rsidTr="002B70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011D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7096" w:rsidTr="002B70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011D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7096" w:rsidTr="002B70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011D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B7096" w:rsidTr="002B7096">
        <w:trPr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6" w:right="-108" w:hanging="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96" w:rsidRPr="002A024A" w:rsidRDefault="002B7096" w:rsidP="00BE32B0">
            <w:pPr>
              <w:spacing w:after="0" w:line="240" w:lineRule="auto"/>
              <w:ind w:left="-108" w:right="-8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10881,6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10410,8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3088,79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96" w:rsidRPr="002A024A" w:rsidRDefault="002B7096" w:rsidP="00BE32B0">
            <w:pPr>
              <w:spacing w:after="0" w:line="240" w:lineRule="auto"/>
              <w:ind w:left="-108" w:right="-1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204,8</w:t>
            </w:r>
          </w:p>
        </w:tc>
      </w:tr>
    </w:tbl>
    <w:p w:rsidR="00AB7C2F" w:rsidRPr="00AB7C2F" w:rsidRDefault="00BE32B0" w:rsidP="00BE32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Таким образом, планируется </w:t>
      </w:r>
      <w:r w:rsidR="007105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увеличение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размера безвозмездных поступлений на </w:t>
      </w:r>
      <w:r w:rsidR="007105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204,8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рублей, или на </w:t>
      </w:r>
      <w:r w:rsidR="007105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2,0</w:t>
      </w:r>
      <w:r w:rsidR="00AB7C2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процента, в том числе: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дотации на поддержку мер по обеспечению сбалансированности бюджетов на </w:t>
      </w:r>
      <w:r w:rsidR="007105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204,8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рублей, или на </w:t>
      </w:r>
      <w:r w:rsidR="00D252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4,7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процента,</w:t>
      </w:r>
      <w:r w:rsidR="006872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которые будут направлены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B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проектно-сметной документации </w:t>
      </w:r>
      <w:r w:rsidR="00AB7C2F" w:rsidRPr="00874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ремонту Д</w:t>
      </w:r>
      <w:r w:rsidR="00AB7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</w:t>
      </w:r>
      <w:r w:rsidR="00AB7C2F" w:rsidRPr="0087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Врагово в целях участия в прог</w:t>
      </w:r>
      <w:r w:rsidR="00AB7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рамме «Сельский Дом культуры» (О</w:t>
      </w:r>
      <w:r w:rsidR="00AB7C2F" w:rsidRPr="0087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</w:t>
      </w:r>
      <w:r w:rsidR="00AB7C2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на 2018 год и плановый период 2019 – 2020 годов</w:t>
      </w:r>
      <w:r w:rsidR="00AB7C2F" w:rsidRPr="008744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B7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2B0" w:rsidRDefault="00BE32B0" w:rsidP="00BE32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2018 год  предусматриваются в объеме </w:t>
      </w:r>
      <w:r w:rsidR="00AB7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11576,3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</w:t>
      </w:r>
      <w:r w:rsidR="00AB7C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величиваются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2018  года на </w:t>
      </w:r>
      <w:r w:rsidR="00AB7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AB7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2B0" w:rsidRDefault="00BE32B0" w:rsidP="00BE32B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в 2018 году по одному разделу бюджетной классификации по сравнению с утвержденными  бюджетными назначениями на сумму </w:t>
      </w:r>
      <w:r w:rsidR="00AB7C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E32B0" w:rsidRDefault="00BE32B0" w:rsidP="00BE32B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C2F" w:rsidRDefault="00BE32B0" w:rsidP="009A5BA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 год  хара</w:t>
      </w:r>
      <w:r w:rsidR="009A5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AB7C2F" w:rsidRDefault="00AB7C2F" w:rsidP="00BE32B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2B0" w:rsidRDefault="00BE32B0" w:rsidP="00BE3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709"/>
        <w:gridCol w:w="709"/>
        <w:gridCol w:w="675"/>
        <w:gridCol w:w="601"/>
        <w:gridCol w:w="708"/>
        <w:gridCol w:w="567"/>
      </w:tblGrid>
      <w:tr w:rsidR="00AB7C2F" w:rsidTr="00AB7C2F">
        <w:trPr>
          <w:trHeight w:val="8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феврале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марте 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мае 2018 года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июле 2018 года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сентябре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</w:t>
            </w: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тябре 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ноябре</w:t>
            </w: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2018 год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AB7C2F" w:rsidRPr="00F169D8" w:rsidRDefault="00AB7C2F" w:rsidP="00BE32B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 декабря</w:t>
            </w: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2018 год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AB7C2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предлагаемых  </w:t>
            </w:r>
          </w:p>
          <w:p w:rsidR="00AB7C2F" w:rsidRPr="00F169D8" w:rsidRDefault="00AB7C2F" w:rsidP="00AB7C2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декабре</w:t>
            </w: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2018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AB7C2F" w:rsidTr="00AB7C2F">
        <w:trPr>
          <w:trHeight w:val="100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2F" w:rsidRPr="00F169D8" w:rsidRDefault="00AB7C2F" w:rsidP="00BE32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8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AB7C2F" w:rsidTr="00AB7C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5355,3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201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6509,7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6453,5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7C2F" w:rsidTr="00AB7C2F">
        <w:trPr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201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011D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7C2F" w:rsidTr="00AB7C2F">
        <w:trPr>
          <w:trHeight w:val="9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201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011D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7C2F" w:rsidTr="00AB7C2F">
        <w:trPr>
          <w:trHeight w:val="4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D79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011D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555,7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7C2F" w:rsidTr="00AB7C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3074,3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920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3651,8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3613,0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FA77CC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-1690,9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7C2F" w:rsidTr="00AB7C2F">
        <w:trPr>
          <w:trHeight w:val="3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D79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011D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7C2F" w:rsidTr="00AB7C2F">
        <w:trPr>
          <w:trHeight w:val="3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75E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011D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204,8</w:t>
            </w:r>
          </w:p>
        </w:tc>
      </w:tr>
      <w:tr w:rsidR="00AB7C2F" w:rsidTr="00AB7C2F">
        <w:trPr>
          <w:trHeight w:val="4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75E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011D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7C2F" w:rsidTr="00AB7C2F">
        <w:trPr>
          <w:trHeight w:val="2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75E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011D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7C2F" w:rsidTr="00AB7C2F">
        <w:trPr>
          <w:trHeight w:val="2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8948,7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F169D8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11818,7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C52399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75E9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12064,1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11371,5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11576,3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2F" w:rsidRPr="002920A0" w:rsidRDefault="00AB7C2F" w:rsidP="00BE32B0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204,8</w:t>
            </w:r>
          </w:p>
        </w:tc>
      </w:tr>
    </w:tbl>
    <w:p w:rsidR="00BE32B0" w:rsidRPr="006C015C" w:rsidRDefault="00BE32B0" w:rsidP="00BE32B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76277" w:rsidRDefault="00BE32B0" w:rsidP="00B7627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C015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проекте решения </w:t>
      </w:r>
      <w:r w:rsidR="00FA7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лимиты бюджетных ассигнований 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поселения по разделу </w:t>
      </w:r>
      <w:r w:rsidRPr="0074482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AB7C2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74482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00 </w:t>
      </w:r>
      <w:r w:rsidRPr="006918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AB7C2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Культура, кинематография</w:t>
      </w:r>
      <w:r w:rsidRPr="006918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D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подразделу </w:t>
      </w:r>
      <w:r w:rsidR="00061D03" w:rsidRPr="00061D03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0801</w:t>
      </w:r>
      <w:r w:rsidR="00061D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D03" w:rsidRPr="00061D03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«Культура» </w:t>
      </w:r>
      <w:r w:rsidR="00061D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увеличиваются на 204,8 тыс. рублей, или на 85,3 </w:t>
      </w:r>
      <w:r w:rsidR="009F70B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76277" w:rsidRPr="00B762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62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оплату расходов  по договорам  от 22.10.2018 года №27 и от 29.10.2018 года  на проведения обмерочных работ,  инженерное обследование конструкций здания  Дома культуры в деревне Врагово.</w:t>
      </w:r>
    </w:p>
    <w:p w:rsidR="00BE32B0" w:rsidRPr="00061D03" w:rsidRDefault="00BE32B0" w:rsidP="00BE32B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E32B0" w:rsidRDefault="00BE32B0" w:rsidP="00BE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BE32B0" w:rsidRDefault="00BE32B0" w:rsidP="00BE3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2B0" w:rsidRDefault="00BE32B0" w:rsidP="00BE3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профицит бюджета поселения  на 2018 год в сумме 2969,3 тыс. рублей.</w:t>
      </w:r>
    </w:p>
    <w:p w:rsidR="00BE32B0" w:rsidRDefault="00BE32B0" w:rsidP="00BE32B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2B0" w:rsidRPr="00476F57" w:rsidRDefault="00BE32B0" w:rsidP="00BE32B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BE32B0" w:rsidRPr="00476F57" w:rsidRDefault="00BE32B0" w:rsidP="009A5BA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2B0" w:rsidRPr="00476F57" w:rsidRDefault="00BE32B0" w:rsidP="00BE32B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1"/>
        <w:gridCol w:w="709"/>
        <w:gridCol w:w="709"/>
        <w:gridCol w:w="709"/>
        <w:gridCol w:w="708"/>
        <w:gridCol w:w="709"/>
        <w:gridCol w:w="709"/>
        <w:gridCol w:w="709"/>
        <w:gridCol w:w="675"/>
        <w:gridCol w:w="600"/>
        <w:gridCol w:w="851"/>
        <w:gridCol w:w="571"/>
      </w:tblGrid>
      <w:tr w:rsidR="00BE32B0" w:rsidRPr="00476F57" w:rsidTr="00BE32B0">
        <w:trPr>
          <w:trHeight w:val="552"/>
          <w:tblHeader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2B0" w:rsidRPr="00476F57" w:rsidRDefault="00BE32B0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B0" w:rsidRPr="00476F57" w:rsidRDefault="00BE32B0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476F57" w:rsidRPr="00476F57" w:rsidTr="00476F57">
        <w:trPr>
          <w:trHeight w:val="830"/>
          <w:tblHeader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8A" w:rsidRPr="00476F57" w:rsidRDefault="00011D8A" w:rsidP="00BE3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21.12.2017 №39</w:t>
            </w:r>
          </w:p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57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</w:p>
          <w:p w:rsidR="00011D8A" w:rsidRPr="00476F57" w:rsidRDefault="00011D8A" w:rsidP="00BE32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57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hAnsi="Times New Roman" w:cs="Times New Roman"/>
                <w:sz w:val="20"/>
                <w:szCs w:val="20"/>
              </w:rPr>
              <w:t xml:space="preserve">февраля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57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</w:p>
          <w:p w:rsidR="00011D8A" w:rsidRPr="00476F57" w:rsidRDefault="00011D8A" w:rsidP="00BE32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57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мае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июле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сентябре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октябре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 в ноябре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011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 21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Предлагается  проектом решения в декабре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011D8A" w:rsidRPr="00476F57" w:rsidRDefault="00011D8A" w:rsidP="00BE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476F57" w:rsidRPr="00476F57" w:rsidTr="00476F57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дефицита(-), профицита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011D8A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+2969,3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76F57" w:rsidRPr="00476F57" w:rsidTr="00476F57">
        <w:trPr>
          <w:trHeight w:val="24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011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011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6F57" w:rsidRPr="00476F57" w:rsidTr="00476F57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</w:t>
            </w:r>
            <w:r w:rsidR="00011D8A"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</w:t>
            </w:r>
            <w:r w:rsidR="00011D8A"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</w:t>
            </w:r>
            <w:r w:rsidR="00011D8A"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</w:t>
            </w:r>
            <w:r w:rsidR="00011D8A"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</w:t>
            </w:r>
            <w:r w:rsidR="00011D8A"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011D8A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</w:t>
            </w:r>
            <w:r w:rsidR="00011D8A"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2969,3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+2969,3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476F57" w:rsidRPr="00476F57" w:rsidTr="00476F57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8948,7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11818,7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12064,1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011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11576,3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204,8</w:t>
            </w:r>
          </w:p>
        </w:tc>
      </w:tr>
      <w:tr w:rsidR="00476F57" w:rsidRPr="00476F57" w:rsidTr="00476F57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476F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-11456,9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-11919,2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-14414,2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-14554,2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-14604,2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-14789,2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BE32B0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-15034,6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011D8A" w:rsidP="00011D8A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A" w:rsidRPr="00476F57" w:rsidRDefault="00476F57" w:rsidP="00BE32B0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-14545,6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A" w:rsidRPr="00476F57" w:rsidRDefault="00011D8A" w:rsidP="00476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476F57" w:rsidRPr="00476F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204,8</w:t>
            </w:r>
          </w:p>
        </w:tc>
      </w:tr>
    </w:tbl>
    <w:p w:rsidR="00BE32B0" w:rsidRPr="00995348" w:rsidRDefault="00BE32B0" w:rsidP="00BE32B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32B0" w:rsidRPr="00476F57" w:rsidRDefault="00BE32B0" w:rsidP="00BE32B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дефицит (профицит) не предусмотрен, с учетом вносимых изменений и дополнений  предлагается принять бюджет на 2018 год  с профицитом в размере  2969,3 тыс. рублей.</w:t>
      </w:r>
    </w:p>
    <w:p w:rsidR="00BE32B0" w:rsidRPr="00476F57" w:rsidRDefault="00BE32B0" w:rsidP="00BE32B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01.01.2018 года составил  988,4   тыс. рублей.</w:t>
      </w:r>
    </w:p>
    <w:p w:rsidR="00BE32B0" w:rsidRPr="00476F57" w:rsidRDefault="00BE32B0" w:rsidP="00BE32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6F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2018 год и плановый период 2019 и 2020 годов определена администрация сельского поселения Сухонское (код администратора -152).</w:t>
      </w:r>
    </w:p>
    <w:p w:rsidR="00BE32B0" w:rsidRDefault="00BE32B0" w:rsidP="00AC76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Проектом решения</w:t>
      </w:r>
      <w:r w:rsidR="00AC7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предлагается увеличить источники финансирования дефицита бюджета</w:t>
      </w:r>
      <w:r w:rsidR="00AC7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AC766A" w:rsidRDefault="00AC766A" w:rsidP="00AC76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119BC" w:rsidRDefault="000119BC" w:rsidP="00BE3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2B0" w:rsidRDefault="000119BC" w:rsidP="000119B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2018 год с учетом поправок составит 14545,6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что выше  бюджетных назначений первоначального бюджета 2018 года на 3088,7 тыс. рублей,  или на 27,0%  и выше утвержденного  бюджета  на 204,8  тыс. рублей, или на 1,4 процента.</w:t>
      </w:r>
    </w:p>
    <w:p w:rsidR="00BE32B0" w:rsidRDefault="00BE32B0" w:rsidP="00BE32B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налоговых и неналоговых доходов  поселения </w:t>
      </w:r>
      <w:r w:rsidR="00011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3930,0 тыс. рублей, или 27,</w:t>
      </w:r>
      <w:r w:rsidR="000119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BE32B0" w:rsidRPr="00695088" w:rsidRDefault="00BE32B0" w:rsidP="00BE32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Объем безвозмездных поступлений  бюджета поселения у</w:t>
      </w:r>
      <w:r w:rsidR="0001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величится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01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204,8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1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и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0119BC">
        <w:rPr>
          <w:rFonts w:ascii="Times New Roman" w:eastAsia="Times New Roman" w:hAnsi="Times New Roman" w:cs="Times New Roman"/>
          <w:sz w:val="28"/>
          <w:szCs w:val="28"/>
          <w:lang w:eastAsia="ru-RU"/>
        </w:rPr>
        <w:t>10615,6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0119BC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</w:t>
      </w:r>
      <w:r w:rsidR="009F70B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Безвозмездные поступления в сумма 204,8 тыс. рублей планируются по дотациям на сбалансированность бюджетов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9BC" w:rsidRDefault="00BE32B0" w:rsidP="000119B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011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1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11576,3  тыс. рублей,  что выше  бюджетных назначений первоначального бюджета 2018 года на 119,4 тыс. рублей, или на 1,0%  и выше утвержденного  бюджета  на 204,8 тыс. рублей, или на 1,8 </w:t>
      </w:r>
      <w:r w:rsidR="009F70BC">
        <w:rPr>
          <w:rFonts w:ascii="Times New Roman" w:eastAsia="Times New Roman" w:hAnsi="Times New Roman" w:cs="Times New Roman"/>
          <w:sz w:val="28"/>
          <w:szCs w:val="28"/>
          <w:lang w:eastAsia="ru-RU"/>
        </w:rPr>
        <w:t>%. Планируется  направить расходы</w:t>
      </w:r>
      <w:r w:rsidR="009F70BC" w:rsidRPr="009F70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70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проведения обмерочных работ,  инженерное обследование конструкций здания  Дома культуры в деревне Врагово</w:t>
      </w:r>
      <w:r w:rsidR="00011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2B0" w:rsidRDefault="00BE32B0" w:rsidP="000119B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2018 году по сравнению с утвержденными бюджетными назначениями  по разделу «</w:t>
      </w:r>
      <w:r w:rsidR="009F70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9F70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BE32B0" w:rsidRDefault="00BE32B0" w:rsidP="00BE32B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9F70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остальным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BE32B0" w:rsidRDefault="00BE32B0" w:rsidP="00BE32B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сформирован с профицитом  бюджета поселения в сумме 2969,3 тыс. рублей. </w:t>
      </w:r>
    </w:p>
    <w:p w:rsidR="00BE32B0" w:rsidRDefault="00BE32B0" w:rsidP="00BE32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2D0B78" w:rsidRDefault="002D0B78" w:rsidP="00BE32B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E32B0" w:rsidRDefault="00BE32B0" w:rsidP="00BE32B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E32B0" w:rsidRDefault="00BE32B0" w:rsidP="00BE32B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2B0" w:rsidRPr="00AD7CD4" w:rsidRDefault="00BE32B0" w:rsidP="00BE32B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906DE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Указаниям о порядке применения бюджетной классификации  РФ. </w:t>
      </w:r>
      <w:r w:rsidRPr="00B9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B90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21.12.2017 г.  №39»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E32B0" w:rsidRDefault="00BE32B0" w:rsidP="00BE32B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9A5BA6" w:rsidRDefault="00BE32B0" w:rsidP="00BE3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BE32B0" w:rsidRDefault="00BE32B0" w:rsidP="00BE32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</w:t>
      </w:r>
      <w:r w:rsidR="009A5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Шестакова   </w:t>
      </w:r>
      <w:r w:rsidR="009A5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BE32B0" w:rsidRDefault="00BE32B0" w:rsidP="00BE32B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BE32B0" w:rsidRDefault="00BE32B0" w:rsidP="00BE32B0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4A482F" w:rsidRDefault="004A482F" w:rsidP="00BE32B0">
      <w:pPr>
        <w:rPr>
          <w:rFonts w:eastAsiaTheme="minorEastAsia"/>
          <w:lang w:eastAsia="ru-RU"/>
        </w:rPr>
      </w:pPr>
    </w:p>
    <w:p w:rsidR="00BE32B0" w:rsidRDefault="00BE32B0" w:rsidP="00BE32B0"/>
    <w:p w:rsidR="00BE32B0" w:rsidRDefault="00BE32B0" w:rsidP="00BE32B0"/>
    <w:p w:rsidR="00BE32B0" w:rsidRDefault="00BE32B0" w:rsidP="00BE32B0"/>
    <w:p w:rsidR="00BE32B0" w:rsidRDefault="00BE32B0" w:rsidP="00BE32B0"/>
    <w:p w:rsidR="00BE32B0" w:rsidRDefault="00BE32B0" w:rsidP="00BE32B0">
      <w:pPr>
        <w:rPr>
          <w:rFonts w:ascii="Times New Roman" w:hAnsi="Times New Roman" w:cs="Times New Roman"/>
          <w:sz w:val="24"/>
          <w:szCs w:val="24"/>
        </w:rPr>
      </w:pPr>
    </w:p>
    <w:p w:rsidR="00BE32B0" w:rsidRDefault="00BE32B0" w:rsidP="00BE32B0"/>
    <w:p w:rsidR="00BE32B0" w:rsidRDefault="00BE32B0" w:rsidP="00BE32B0"/>
    <w:p w:rsidR="00BE32B0" w:rsidRDefault="00BE32B0" w:rsidP="00BE32B0"/>
    <w:p w:rsidR="00897979" w:rsidRDefault="00897979"/>
    <w:sectPr w:rsidR="0089797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2D" w:rsidRDefault="00240B2D">
      <w:pPr>
        <w:spacing w:after="0" w:line="240" w:lineRule="auto"/>
      </w:pPr>
      <w:r>
        <w:separator/>
      </w:r>
    </w:p>
  </w:endnote>
  <w:endnote w:type="continuationSeparator" w:id="0">
    <w:p w:rsidR="00240B2D" w:rsidRDefault="0024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2D" w:rsidRDefault="00240B2D">
      <w:pPr>
        <w:spacing w:after="0" w:line="240" w:lineRule="auto"/>
      </w:pPr>
      <w:r>
        <w:separator/>
      </w:r>
    </w:p>
  </w:footnote>
  <w:footnote w:type="continuationSeparator" w:id="0">
    <w:p w:rsidR="00240B2D" w:rsidRDefault="00240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072220"/>
      <w:docPartObj>
        <w:docPartGallery w:val="Page Numbers (Top of Page)"/>
        <w:docPartUnique/>
      </w:docPartObj>
    </w:sdtPr>
    <w:sdtEndPr/>
    <w:sdtContent>
      <w:p w:rsidR="00011D8A" w:rsidRDefault="00011D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E41">
          <w:rPr>
            <w:noProof/>
          </w:rPr>
          <w:t>1</w:t>
        </w:r>
        <w:r>
          <w:fldChar w:fldCharType="end"/>
        </w:r>
      </w:p>
    </w:sdtContent>
  </w:sdt>
  <w:p w:rsidR="00011D8A" w:rsidRDefault="00011D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608A"/>
    <w:multiLevelType w:val="hybridMultilevel"/>
    <w:tmpl w:val="9FC01438"/>
    <w:lvl w:ilvl="0" w:tplc="546E976C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6"/>
    <w:rsid w:val="000119BC"/>
    <w:rsid w:val="00011D8A"/>
    <w:rsid w:val="00061D03"/>
    <w:rsid w:val="00240B2D"/>
    <w:rsid w:val="002B7096"/>
    <w:rsid w:val="002D0B78"/>
    <w:rsid w:val="00476F57"/>
    <w:rsid w:val="004A482F"/>
    <w:rsid w:val="006872A0"/>
    <w:rsid w:val="00710503"/>
    <w:rsid w:val="00897979"/>
    <w:rsid w:val="00995348"/>
    <w:rsid w:val="009A5BA6"/>
    <w:rsid w:val="009F70BC"/>
    <w:rsid w:val="00AB7C2F"/>
    <w:rsid w:val="00AC766A"/>
    <w:rsid w:val="00B76277"/>
    <w:rsid w:val="00BE32B0"/>
    <w:rsid w:val="00D17F51"/>
    <w:rsid w:val="00D25263"/>
    <w:rsid w:val="00D45E41"/>
    <w:rsid w:val="00E13BDD"/>
    <w:rsid w:val="00E806D0"/>
    <w:rsid w:val="00FA77CC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2B0"/>
  </w:style>
  <w:style w:type="paragraph" w:styleId="a5">
    <w:name w:val="Balloon Text"/>
    <w:basedOn w:val="a"/>
    <w:link w:val="a6"/>
    <w:uiPriority w:val="99"/>
    <w:semiHidden/>
    <w:unhideWhenUsed/>
    <w:rsid w:val="00BE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2B0"/>
  </w:style>
  <w:style w:type="paragraph" w:styleId="a5">
    <w:name w:val="Balloon Text"/>
    <w:basedOn w:val="a"/>
    <w:link w:val="a6"/>
    <w:uiPriority w:val="99"/>
    <w:semiHidden/>
    <w:unhideWhenUsed/>
    <w:rsid w:val="00BE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95EA-5E3F-4752-B252-3368AAE4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2018-12-26T06:30:00Z</cp:lastPrinted>
  <dcterms:created xsi:type="dcterms:W3CDTF">2018-12-29T05:53:00Z</dcterms:created>
  <dcterms:modified xsi:type="dcterms:W3CDTF">2018-12-29T05:53:00Z</dcterms:modified>
</cp:coreProperties>
</file>