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DC0D6" wp14:editId="4C7BB39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896CDA" w:rsidRDefault="00B67B2A" w:rsidP="00B67B2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67B2A" w:rsidRPr="00896CDA" w:rsidRDefault="00B67B2A" w:rsidP="00B67B2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67B2A" w:rsidRPr="00896CDA" w:rsidRDefault="00B67B2A" w:rsidP="00B67B2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896CDA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67B2A" w:rsidRPr="00896CDA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D756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B67B2A" w:rsidRPr="00896CDA" w:rsidRDefault="00B67B2A" w:rsidP="00B6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896CDA" w:rsidRDefault="00B67B2A" w:rsidP="00B6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7B2A" w:rsidRPr="00896CDA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67B2A" w:rsidRDefault="00B67B2A" w:rsidP="00B67B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756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2019 и 2020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 xml:space="preserve">ема </w:t>
      </w:r>
      <w:r w:rsidR="00CD7569">
        <w:rPr>
          <w:rFonts w:ascii="Times New Roman" w:hAnsi="Times New Roman" w:cs="Times New Roman"/>
          <w:sz w:val="28"/>
          <w:szCs w:val="28"/>
        </w:rPr>
        <w:t>безвозмездных поступлений в</w:t>
      </w:r>
      <w:r>
        <w:rPr>
          <w:rFonts w:ascii="Times New Roman" w:hAnsi="Times New Roman" w:cs="Times New Roman"/>
          <w:sz w:val="28"/>
          <w:szCs w:val="28"/>
        </w:rPr>
        <w:t xml:space="preserve"> бюджет района,</w:t>
      </w:r>
      <w:r w:rsidR="00E90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экономика», «Жилищно-коммунальное хозяйство»,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</w:t>
      </w:r>
      <w:r w:rsidR="00E90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ие», «Культура, кинематография»</w:t>
      </w:r>
      <w:r w:rsidR="00CD75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«Здравоохранение», «Социальная политика» и «Физическая культура и спорт.</w:t>
      </w:r>
      <w:r w:rsidR="00E9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7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E9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569" w:rsidRDefault="00CD7569" w:rsidP="00CD75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увеличится:</w:t>
      </w:r>
    </w:p>
    <w:p w:rsidR="00CD7569" w:rsidRDefault="00CD7569" w:rsidP="00CD75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2018 год - на 50,0 тыс. рублей и составит 204691,2 тыс. рублей;</w:t>
      </w:r>
    </w:p>
    <w:p w:rsidR="00CD7569" w:rsidRDefault="00CD7569" w:rsidP="00CD75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2019 год -  на 410,0 тыс. рублей и составит 178758,4 тыс. рублей;</w:t>
      </w:r>
    </w:p>
    <w:p w:rsidR="00CD7569" w:rsidRDefault="00CD7569" w:rsidP="00CD75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2020 год -  на  410,0 тыс. рублей и составит 179226,2 тыс. рублей;</w:t>
      </w:r>
    </w:p>
    <w:p w:rsidR="00CD7569" w:rsidRDefault="00CD7569" w:rsidP="00CD75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569" w:rsidRDefault="00CD7569" w:rsidP="00CD75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2018 году -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4139,3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231368,5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7569" w:rsidRDefault="00CD7569" w:rsidP="00CD75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2019 году – на 410,0 тыс. рублей и составит 178758,4 тыс. рублей;</w:t>
      </w:r>
    </w:p>
    <w:p w:rsidR="00CD7569" w:rsidRPr="005722E4" w:rsidRDefault="00CD7569" w:rsidP="00CD75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– на 410,0 тыс. рублей и составит 179226,2 тыс. рублей.</w:t>
      </w:r>
    </w:p>
    <w:p w:rsidR="00B67B2A" w:rsidRDefault="00B67B2A" w:rsidP="00B67B2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D7569">
        <w:rPr>
          <w:rFonts w:ascii="Times New Roman" w:hAnsi="Times New Roman" w:cs="Times New Roman"/>
          <w:sz w:val="28"/>
          <w:szCs w:val="28"/>
        </w:rPr>
        <w:t>26677,3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7569">
        <w:rPr>
          <w:rFonts w:ascii="Times New Roman" w:hAnsi="Times New Roman" w:cs="Times New Roman"/>
          <w:sz w:val="28"/>
          <w:szCs w:val="28"/>
        </w:rPr>
        <w:t>123,5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383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CD7569">
        <w:rPr>
          <w:rFonts w:ascii="Times New Roman" w:hAnsi="Times New Roman" w:cs="Times New Roman"/>
          <w:sz w:val="28"/>
          <w:szCs w:val="28"/>
        </w:rPr>
        <w:t>4089,3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B2A" w:rsidRPr="00E75989" w:rsidRDefault="00B67B2A" w:rsidP="00B67B2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E75989" w:rsidRDefault="00B67B2A" w:rsidP="00B67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B67B2A" w:rsidRPr="006226C8" w:rsidRDefault="00B67B2A" w:rsidP="00B67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2A" w:rsidRPr="006226C8" w:rsidRDefault="00B67B2A" w:rsidP="00B67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№ 1                                    </w:t>
      </w:r>
      <w:r w:rsidR="0063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993"/>
        <w:gridCol w:w="1134"/>
        <w:gridCol w:w="1134"/>
        <w:gridCol w:w="992"/>
        <w:gridCol w:w="1117"/>
        <w:gridCol w:w="1151"/>
        <w:gridCol w:w="992"/>
        <w:gridCol w:w="992"/>
      </w:tblGrid>
      <w:tr w:rsidR="00CD7569" w:rsidRPr="006226C8" w:rsidTr="008B1481">
        <w:trPr>
          <w:trHeight w:val="810"/>
        </w:trPr>
        <w:tc>
          <w:tcPr>
            <w:tcW w:w="1140" w:type="dxa"/>
            <w:vMerge w:val="restart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CD7569" w:rsidRPr="006226C8" w:rsidRDefault="00CD7569" w:rsidP="00656DA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134" w:type="dxa"/>
            <w:vMerge w:val="restart"/>
          </w:tcPr>
          <w:p w:rsidR="00CD7569" w:rsidRPr="006226C8" w:rsidRDefault="00CD7569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CD7569" w:rsidRPr="006226C8" w:rsidRDefault="00CD7569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</w:p>
          <w:p w:rsidR="00CD7569" w:rsidRPr="006226C8" w:rsidRDefault="00CD7569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</w:t>
            </w:r>
          </w:p>
          <w:p w:rsidR="00CD7569" w:rsidRDefault="00CD7569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марте </w:t>
            </w:r>
          </w:p>
          <w:p w:rsidR="00CD7569" w:rsidRPr="006226C8" w:rsidRDefault="00CD7569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  <w:p w:rsidR="00CD7569" w:rsidRPr="006226C8" w:rsidRDefault="00CD7569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vMerge w:val="restart"/>
          </w:tcPr>
          <w:p w:rsidR="00CD7569" w:rsidRPr="006226C8" w:rsidRDefault="00CD7569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CD7569" w:rsidRPr="006226C8" w:rsidRDefault="00CD7569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CD7569" w:rsidRPr="006226C8" w:rsidRDefault="00CD7569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</w:p>
          <w:p w:rsidR="00CD7569" w:rsidRDefault="00CD7569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D7569" w:rsidRPr="006226C8" w:rsidRDefault="00CD7569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CD7569" w:rsidRPr="006226C8" w:rsidRDefault="00CD7569" w:rsidP="00656DA8">
            <w:pPr>
              <w:widowControl w:val="0"/>
              <w:spacing w:after="0" w:line="240" w:lineRule="auto"/>
              <w:ind w:left="-108"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</w:t>
            </w:r>
          </w:p>
        </w:tc>
        <w:tc>
          <w:tcPr>
            <w:tcW w:w="992" w:type="dxa"/>
            <w:vMerge w:val="restart"/>
          </w:tcPr>
          <w:p w:rsidR="008B1481" w:rsidRPr="006226C8" w:rsidRDefault="008B1481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8B1481" w:rsidRPr="006226C8" w:rsidRDefault="008B1481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8B1481" w:rsidRPr="006226C8" w:rsidRDefault="008B1481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</w:p>
          <w:p w:rsidR="008B1481" w:rsidRDefault="008B1481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июле</w:t>
            </w:r>
          </w:p>
          <w:p w:rsidR="008B1481" w:rsidRPr="006226C8" w:rsidRDefault="008B1481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2018 </w:t>
            </w:r>
          </w:p>
          <w:p w:rsidR="00CD7569" w:rsidRPr="006226C8" w:rsidRDefault="008B1481" w:rsidP="008B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 </w:t>
            </w:r>
          </w:p>
        </w:tc>
        <w:tc>
          <w:tcPr>
            <w:tcW w:w="1117" w:type="dxa"/>
            <w:vMerge w:val="restart"/>
          </w:tcPr>
          <w:p w:rsidR="00CD7569" w:rsidRPr="006226C8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CD7569" w:rsidRPr="006226C8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CD7569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</w:t>
            </w:r>
          </w:p>
          <w:p w:rsidR="00CD7569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B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августе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7569" w:rsidRPr="006226C8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151" w:type="dxa"/>
            <w:vMerge w:val="restart"/>
          </w:tcPr>
          <w:p w:rsidR="00CD7569" w:rsidRPr="006226C8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CD7569" w:rsidRPr="006226C8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CD7569" w:rsidRPr="006226C8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CD7569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</w:t>
            </w:r>
          </w:p>
          <w:p w:rsidR="00CD7569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B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</w:p>
          <w:p w:rsidR="00CD7569" w:rsidRPr="006226C8" w:rsidRDefault="00CD7569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  от</w:t>
            </w:r>
          </w:p>
        </w:tc>
      </w:tr>
      <w:tr w:rsidR="00CD7569" w:rsidRPr="006226C8" w:rsidTr="00CD7569">
        <w:trPr>
          <w:trHeight w:val="925"/>
        </w:trPr>
        <w:tc>
          <w:tcPr>
            <w:tcW w:w="1140" w:type="dxa"/>
            <w:vMerge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D7569" w:rsidRPr="006226C8" w:rsidRDefault="00CD7569" w:rsidP="00656DA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D7569" w:rsidRPr="006226C8" w:rsidRDefault="00CD7569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nil"/>
            </w:tcBorders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bottom w:val="nil"/>
            </w:tcBorders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D7569" w:rsidRPr="006226C8" w:rsidRDefault="00CD7569" w:rsidP="00656DA8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CD7569" w:rsidRPr="006226C8" w:rsidTr="00CD7569">
        <w:trPr>
          <w:trHeight w:val="463"/>
        </w:trPr>
        <w:tc>
          <w:tcPr>
            <w:tcW w:w="1140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3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185409,6</w:t>
            </w:r>
          </w:p>
        </w:tc>
        <w:tc>
          <w:tcPr>
            <w:tcW w:w="1134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195479,5</w:t>
            </w:r>
          </w:p>
        </w:tc>
        <w:tc>
          <w:tcPr>
            <w:tcW w:w="1134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196330,0</w:t>
            </w:r>
          </w:p>
        </w:tc>
        <w:tc>
          <w:tcPr>
            <w:tcW w:w="992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203280,5</w:t>
            </w:r>
          </w:p>
        </w:tc>
        <w:tc>
          <w:tcPr>
            <w:tcW w:w="1117" w:type="dxa"/>
          </w:tcPr>
          <w:p w:rsidR="00CD7569" w:rsidRPr="006226C8" w:rsidRDefault="00CD7569" w:rsidP="00E90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204641,2</w:t>
            </w:r>
          </w:p>
        </w:tc>
        <w:tc>
          <w:tcPr>
            <w:tcW w:w="1151" w:type="dxa"/>
          </w:tcPr>
          <w:p w:rsidR="00CD7569" w:rsidRPr="006226C8" w:rsidRDefault="008B1481" w:rsidP="00CD75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204691,2</w:t>
            </w:r>
          </w:p>
        </w:tc>
        <w:tc>
          <w:tcPr>
            <w:tcW w:w="992" w:type="dxa"/>
          </w:tcPr>
          <w:p w:rsidR="00CD7569" w:rsidRPr="006226C8" w:rsidRDefault="008B1481" w:rsidP="006307A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19281,6</w:t>
            </w:r>
          </w:p>
        </w:tc>
        <w:tc>
          <w:tcPr>
            <w:tcW w:w="992" w:type="dxa"/>
          </w:tcPr>
          <w:p w:rsidR="008B1481" w:rsidRPr="006226C8" w:rsidRDefault="008B1481" w:rsidP="008B1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D7569" w:rsidRPr="006226C8" w:rsidTr="00CD7569">
        <w:trPr>
          <w:trHeight w:val="495"/>
        </w:trPr>
        <w:tc>
          <w:tcPr>
            <w:tcW w:w="1140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3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1134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206108,2</w:t>
            </w:r>
          </w:p>
        </w:tc>
        <w:tc>
          <w:tcPr>
            <w:tcW w:w="1134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221645,2</w:t>
            </w:r>
          </w:p>
        </w:tc>
        <w:tc>
          <w:tcPr>
            <w:tcW w:w="992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224267,8</w:t>
            </w:r>
          </w:p>
        </w:tc>
        <w:tc>
          <w:tcPr>
            <w:tcW w:w="1117" w:type="dxa"/>
          </w:tcPr>
          <w:p w:rsidR="00CD7569" w:rsidRPr="006226C8" w:rsidRDefault="00CD7569" w:rsidP="00E90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227229,2</w:t>
            </w:r>
          </w:p>
        </w:tc>
        <w:tc>
          <w:tcPr>
            <w:tcW w:w="1151" w:type="dxa"/>
          </w:tcPr>
          <w:p w:rsidR="00CD7569" w:rsidRPr="006226C8" w:rsidRDefault="008B1481" w:rsidP="00CD75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231368,5</w:t>
            </w:r>
          </w:p>
        </w:tc>
        <w:tc>
          <w:tcPr>
            <w:tcW w:w="992" w:type="dxa"/>
          </w:tcPr>
          <w:p w:rsidR="00CD7569" w:rsidRPr="006226C8" w:rsidRDefault="008B1481" w:rsidP="006307A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38997,9</w:t>
            </w:r>
          </w:p>
        </w:tc>
        <w:tc>
          <w:tcPr>
            <w:tcW w:w="992" w:type="dxa"/>
          </w:tcPr>
          <w:p w:rsidR="00CD7569" w:rsidRPr="006226C8" w:rsidRDefault="008B1481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4139,3</w:t>
            </w:r>
          </w:p>
        </w:tc>
      </w:tr>
      <w:tr w:rsidR="00CD7569" w:rsidRPr="006226C8" w:rsidTr="00CD7569">
        <w:trPr>
          <w:trHeight w:val="495"/>
        </w:trPr>
        <w:tc>
          <w:tcPr>
            <w:tcW w:w="1140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993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-6961,0</w:t>
            </w:r>
          </w:p>
        </w:tc>
        <w:tc>
          <w:tcPr>
            <w:tcW w:w="1134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-10628,7</w:t>
            </w:r>
          </w:p>
        </w:tc>
        <w:tc>
          <w:tcPr>
            <w:tcW w:w="1134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-25315,2</w:t>
            </w:r>
          </w:p>
        </w:tc>
        <w:tc>
          <w:tcPr>
            <w:tcW w:w="992" w:type="dxa"/>
          </w:tcPr>
          <w:p w:rsidR="00CD7569" w:rsidRPr="006226C8" w:rsidRDefault="00CD7569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-20987,3</w:t>
            </w:r>
          </w:p>
        </w:tc>
        <w:tc>
          <w:tcPr>
            <w:tcW w:w="1117" w:type="dxa"/>
          </w:tcPr>
          <w:p w:rsidR="00CD7569" w:rsidRPr="006226C8" w:rsidRDefault="00CD7569" w:rsidP="00E90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-22588,0</w:t>
            </w:r>
          </w:p>
        </w:tc>
        <w:tc>
          <w:tcPr>
            <w:tcW w:w="1151" w:type="dxa"/>
          </w:tcPr>
          <w:p w:rsidR="00CD7569" w:rsidRPr="006226C8" w:rsidRDefault="008B1481" w:rsidP="00CD75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-26677,3</w:t>
            </w:r>
          </w:p>
        </w:tc>
        <w:tc>
          <w:tcPr>
            <w:tcW w:w="992" w:type="dxa"/>
          </w:tcPr>
          <w:p w:rsidR="00CD7569" w:rsidRPr="006226C8" w:rsidRDefault="008B1481" w:rsidP="008B148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-19716,3</w:t>
            </w:r>
          </w:p>
        </w:tc>
        <w:tc>
          <w:tcPr>
            <w:tcW w:w="992" w:type="dxa"/>
          </w:tcPr>
          <w:p w:rsidR="00CD7569" w:rsidRPr="006226C8" w:rsidRDefault="008B1481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-4089,3</w:t>
            </w:r>
          </w:p>
        </w:tc>
      </w:tr>
    </w:tbl>
    <w:p w:rsidR="00B67B2A" w:rsidRDefault="00B67B2A" w:rsidP="00B67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E75989" w:rsidRDefault="00B67B2A" w:rsidP="00B67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B63989" w:rsidRDefault="00B67B2A" w:rsidP="00B6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67B2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204691,2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19281,6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C18EC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="0052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0,03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B2A" w:rsidRPr="00896CD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231368,5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38997,9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4139,3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B1481" w:rsidRDefault="00B67B2A" w:rsidP="008B148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 w:rsidR="008B1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26677,3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8B1481">
        <w:rPr>
          <w:rFonts w:ascii="Times New Roman" w:eastAsia="Times New Roman" w:hAnsi="Times New Roman" w:cs="Times New Roman"/>
          <w:sz w:val="28"/>
          <w:szCs w:val="28"/>
          <w:lang w:eastAsia="ru-RU"/>
        </w:rPr>
        <w:t>123,5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B2A" w:rsidRDefault="00B67B2A" w:rsidP="008B1481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B67B2A" w:rsidRPr="00896CD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20585C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B67B2A" w:rsidRPr="0020585C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7B2A" w:rsidRDefault="00B67B2A" w:rsidP="009B5B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9B5B02">
        <w:rPr>
          <w:rFonts w:ascii="Times New Roman" w:hAnsi="Times New Roman" w:cs="Times New Roman"/>
          <w:sz w:val="28"/>
          <w:szCs w:val="28"/>
        </w:rPr>
        <w:t xml:space="preserve"> не</w:t>
      </w:r>
      <w:r w:rsidR="00531366">
        <w:rPr>
          <w:rFonts w:ascii="Times New Roman" w:hAnsi="Times New Roman" w:cs="Times New Roman"/>
          <w:sz w:val="28"/>
          <w:szCs w:val="28"/>
        </w:rPr>
        <w:t xml:space="preserve"> вносит изменений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 объем и структуру налоговых и неналоговых доходов бюджета района</w:t>
      </w:r>
      <w:r w:rsidR="000C2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B02" w:rsidRPr="00896CDA" w:rsidRDefault="009B5B02" w:rsidP="009B5B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B67B2A" w:rsidRDefault="00B67B2A" w:rsidP="00B67B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году -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0,04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году – на 410,0 тыс. рублей, или на 0,4 процента;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2020 году – на 410,0 тыс. рублей, или на 0,4 процента. 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143858,5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2019 году -118030,4 тыс. рублей, в 2020 году – 116329,2 тыс. рублей.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 составит 70,3 процента.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района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5B02" w:rsidRPr="00072819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Предлагается к увеличению: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субсидиям  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410,0</w:t>
      </w:r>
      <w:r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2019 и 2020 годы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B5B02" w:rsidRPr="00330106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основания Закона  области «Об областном бюджете на 2018 год и плановый период 2019 и 2020 годов»  увеличиваются субсидии на благоустройство дворовых территорий в сумме 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>260,0 тыс. рублей и на реализацию мероприятий по благоустройству общественных территорий в сумме 150,0 тыс. рублей ежегодно (основание –</w:t>
      </w:r>
      <w:r w:rsidR="000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</w:t>
      </w:r>
      <w:r w:rsidR="000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строительства Вологодской области от 06.08.2018 года</w:t>
      </w:r>
      <w:r w:rsidR="000632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3301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</w:t>
      </w:r>
      <w:r w:rsidR="000632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межбюджетным трансфертам  </w:t>
      </w:r>
      <w:r w:rsidRPr="003301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0632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50,0 </w:t>
      </w:r>
      <w:r w:rsidRPr="003301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тыс. рублей</w:t>
      </w:r>
      <w:r w:rsidR="000632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63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поддержку лучших работников сельских учреждений культуры (основание – Постановление Правительства Вологодской области от 20.08.2018 года №743</w:t>
      </w:r>
      <w:r w:rsidR="0037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</w:t>
      </w:r>
      <w:r w:rsidR="00063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 иных межбюджетных трансфертов, предоставляемых в 2018 году из областного бюджета бюджетам муниципальных образований Вологодской области на государственную поддержку лучших сельских учреждений культуры и государственную поддержку лучших работников сельских учреждений культуры», уведомление Департамента культуры и туризма Вологодской области от 12.09.2018 года).</w:t>
      </w:r>
    </w:p>
    <w:p w:rsidR="00063265" w:rsidRDefault="00063265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65" w:rsidRDefault="00063265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65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B67B2A" w:rsidRPr="007B4243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бюджета района с учетом предлагаемых поправок на 2018 год предусматриваются в объеме </w:t>
      </w:r>
      <w:r w:rsidR="00063265">
        <w:rPr>
          <w:rFonts w:ascii="Times New Roman" w:eastAsia="Times New Roman" w:hAnsi="Times New Roman" w:cs="Times New Roman"/>
          <w:sz w:val="28"/>
          <w:szCs w:val="28"/>
          <w:lang w:eastAsia="ru-RU"/>
        </w:rPr>
        <w:t>231368,5</w:t>
      </w:r>
      <w:r w:rsidRPr="007B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7B4243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увеличиваются по сравнению с утвержденными бюджетными назначениями 2018 года на </w:t>
      </w:r>
      <w:r w:rsidR="00063265">
        <w:rPr>
          <w:rFonts w:ascii="Times New Roman" w:hAnsi="Times New Roman" w:cs="Times New Roman"/>
          <w:sz w:val="28"/>
          <w:szCs w:val="28"/>
        </w:rPr>
        <w:t>4139,3</w:t>
      </w:r>
      <w:r w:rsidRPr="007B424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965D5">
        <w:rPr>
          <w:rFonts w:ascii="Times New Roman" w:hAnsi="Times New Roman" w:cs="Times New Roman"/>
          <w:sz w:val="28"/>
          <w:szCs w:val="28"/>
        </w:rPr>
        <w:t>1,8</w:t>
      </w:r>
      <w:r w:rsidRPr="007B424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9B2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="0037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4799,8 тыс. рублей, в том числе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2648,0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E965D5" w:rsidRDefault="00E965D5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 229,0  тыс. рублей, или на 21,9 процента;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1161,1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523,8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5D5" w:rsidRDefault="00E965D5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на 170,0 тыс. рублей, или на 20,3 процента;</w:t>
      </w:r>
    </w:p>
    <w:p w:rsidR="00E965D5" w:rsidRDefault="00E965D5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на 67,9 тыс. рублей, или на 2,0 процента.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планируется</w:t>
      </w:r>
      <w:r w:rsidR="0037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660,5 тыс. рублей,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разделам:</w:t>
      </w:r>
    </w:p>
    <w:p w:rsidR="00B67B2A" w:rsidRDefault="007264B6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 на 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553,8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264B6" w:rsidRDefault="007264B6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«Образование» на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56,8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0,04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5D5" w:rsidRDefault="00E965D5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на 49,9 тыс. рублей, или на  0,7 процента.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 классификации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B67B2A" w:rsidRPr="00896CDA" w:rsidRDefault="00B67B2A" w:rsidP="0006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B7" w:rsidRDefault="00B67B2A" w:rsidP="0006326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B24B7" w:rsidRDefault="009B24B7" w:rsidP="0006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9B24B7" w:rsidRDefault="009B24B7" w:rsidP="0006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</w:t>
      </w:r>
      <w:r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B67B2A"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7B2A"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67B2A"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993"/>
        <w:gridCol w:w="992"/>
        <w:gridCol w:w="992"/>
        <w:gridCol w:w="1050"/>
        <w:gridCol w:w="1076"/>
        <w:gridCol w:w="851"/>
        <w:gridCol w:w="851"/>
      </w:tblGrid>
      <w:tr w:rsidR="00E965D5" w:rsidRPr="003232E1" w:rsidTr="00E965D5">
        <w:trPr>
          <w:trHeight w:val="109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 утвержденный бюджет на</w:t>
            </w:r>
          </w:p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марте 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поправок   </w:t>
            </w:r>
          </w:p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поправок   </w:t>
            </w:r>
          </w:p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2018 года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5" w:rsidRPr="00D660FB" w:rsidRDefault="00E965D5" w:rsidP="009B24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поправок   </w:t>
            </w:r>
          </w:p>
          <w:p w:rsidR="00E965D5" w:rsidRPr="00D660FB" w:rsidRDefault="00E965D5" w:rsidP="009B24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августе2018 года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5" w:rsidRPr="00D660FB" w:rsidRDefault="00E965D5" w:rsidP="00E965D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поправок   </w:t>
            </w:r>
          </w:p>
          <w:p w:rsidR="00E965D5" w:rsidRPr="00D660FB" w:rsidRDefault="00E965D5" w:rsidP="00E965D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 2018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 от</w:t>
            </w:r>
          </w:p>
        </w:tc>
      </w:tr>
      <w:tr w:rsidR="00E965D5" w:rsidRPr="003232E1" w:rsidTr="00E965D5">
        <w:trPr>
          <w:trHeight w:val="1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E965D5" w:rsidRPr="003232E1" w:rsidTr="00E965D5">
        <w:trPr>
          <w:trHeight w:val="5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29272,9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34435,0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36096,6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2648,0</w:t>
            </w:r>
          </w:p>
        </w:tc>
      </w:tr>
      <w:tr w:rsidR="00E965D5" w:rsidRPr="003232E1" w:rsidTr="00E965D5">
        <w:trPr>
          <w:trHeight w:val="7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E965D5" w:rsidRPr="003232E1" w:rsidTr="00E965D5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9818,1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14332,8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14277,8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9B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-553,8</w:t>
            </w:r>
          </w:p>
        </w:tc>
      </w:tr>
      <w:tr w:rsidR="00E965D5" w:rsidRPr="003232E1" w:rsidTr="00E965D5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12388,7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12840,4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14092,7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1161,1</w:t>
            </w:r>
          </w:p>
        </w:tc>
      </w:tr>
      <w:tr w:rsidR="00E965D5" w:rsidRPr="003232E1" w:rsidTr="00E965D5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65D5" w:rsidRPr="003232E1" w:rsidTr="00E965D5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101069,7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119496,5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119305,3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119248,5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-56,8</w:t>
            </w:r>
          </w:p>
        </w:tc>
      </w:tr>
      <w:tr w:rsidR="00E965D5" w:rsidRPr="003232E1" w:rsidTr="00E965D5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16015,6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523,8</w:t>
            </w:r>
          </w:p>
        </w:tc>
      </w:tr>
      <w:tr w:rsidR="00E965D5" w:rsidRPr="003232E1" w:rsidTr="00E965D5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965D5" w:rsidRPr="003232E1" w:rsidTr="00E965D5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6654,9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7520,8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7520,8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-49,9</w:t>
            </w:r>
          </w:p>
        </w:tc>
      </w:tr>
      <w:tr w:rsidR="00E965D5" w:rsidRPr="003232E1" w:rsidTr="00E965D5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3121,9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3491,0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E965D5" w:rsidRPr="003232E1" w:rsidTr="00E965D5">
        <w:trPr>
          <w:trHeight w:val="5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65D5" w:rsidRPr="003232E1" w:rsidTr="00E965D5">
        <w:trPr>
          <w:trHeight w:val="10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12998,0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13415,3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13415,3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65D5" w:rsidRPr="003232E1" w:rsidTr="00E965D5">
        <w:trPr>
          <w:trHeight w:val="4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192370,6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221645,2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224267,8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E965D5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227229,2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231368,5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38997,9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5" w:rsidRPr="00D660FB" w:rsidRDefault="00C46060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4139,3</w:t>
            </w:r>
          </w:p>
        </w:tc>
      </w:tr>
    </w:tbl>
    <w:p w:rsidR="00B67B2A" w:rsidRPr="003302B1" w:rsidRDefault="00B67B2A" w:rsidP="00B6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3" w:rsidRDefault="00016963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656DA8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2018 год по разделу</w:t>
      </w:r>
      <w:r w:rsidRPr="0065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</w:t>
      </w:r>
      <w:r w:rsidR="00656DA8"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>2648,0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67B2A" w:rsidRPr="00656DA8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656D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местных администрации» </w:t>
      </w:r>
      <w:r w:rsidR="006D46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>498,0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656DA8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6DA8" w:rsidRPr="0057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>498,0</w:t>
      </w:r>
      <w:r w:rsid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заработной платы работникам, не являющимися муниципальными служащими в связи с 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повышением  заработной платы специалистам с 12000 рублей до 15000 рублей в месяц,  на доплату специалистам за временно отсутствующих работников на период отпусков и выполнение отдельных поручений руководителя администрации района, на компенсационные выплаты за неиспользованные отпуска уволившимся работникам  и в связи с проведением организационно-штатных мероприятий (</w:t>
      </w:r>
      <w:r w:rsidR="00E36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AA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80">
        <w:rPr>
          <w:rFonts w:ascii="Times New Roman" w:eastAsia="Times New Roman" w:hAnsi="Times New Roman" w:cs="Times New Roman"/>
          <w:sz w:val="28"/>
          <w:szCs w:val="28"/>
          <w:lang w:eastAsia="ru-RU"/>
        </w:rPr>
        <w:t>–ходатайство отдела учета и отчетности</w:t>
      </w:r>
      <w:r w:rsidR="00AA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№2131 от 20.09.2018 года, выписка из лицевого счета получателя средств муниципального бюджета на 25.09.2018 года);</w:t>
      </w:r>
    </w:p>
    <w:p w:rsidR="00B67B2A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9942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42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</w:t>
      </w:r>
      <w:r w:rsidR="00421A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на </w:t>
      </w:r>
      <w:r w:rsidR="00AA178D">
        <w:rPr>
          <w:rFonts w:ascii="Times New Roman" w:eastAsia="Times New Roman" w:hAnsi="Times New Roman" w:cs="Times New Roman"/>
          <w:sz w:val="28"/>
          <w:szCs w:val="28"/>
          <w:lang w:eastAsia="ru-RU"/>
        </w:rPr>
        <w:t>2150,0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1B08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0D12" w:rsidRPr="0057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F5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сумме </w:t>
      </w:r>
      <w:r w:rsidR="00AA178D">
        <w:rPr>
          <w:rFonts w:ascii="Times New Roman" w:eastAsia="Times New Roman" w:hAnsi="Times New Roman" w:cs="Times New Roman"/>
          <w:sz w:val="28"/>
          <w:szCs w:val="28"/>
          <w:lang w:eastAsia="ru-RU"/>
        </w:rPr>
        <w:t>777,0</w:t>
      </w:r>
      <w:r w:rsidR="00F5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A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КУ ММР «Центр обеспечения деятельности учреждений бюджетной сферы», из них 553,9 тыс. рублей перераспределяются с подраздела 0412 и  223,1 тыс. рублей дополнительно выделяются на содержание автомашин (покупка зимней резины, техническое обслуживание автомобилей, приобретение бензина, предрейсовый и </w:t>
      </w:r>
      <w:r w:rsidR="004F1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послерейсовый</w:t>
      </w:r>
      <w:r w:rsidR="00AA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медосмотры,</w:t>
      </w:r>
      <w:r w:rsidR="004F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имущество за 3 квартал)</w:t>
      </w:r>
      <w:r w:rsidR="00F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50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CD1B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ММР «ЦОД УБС» 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1B0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B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</w:t>
      </w:r>
      <w:r w:rsidR="00CD1B08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02024" w:rsidRDefault="00CD1B08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02024" w:rsidRPr="00A5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A0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1373,0</w:t>
      </w:r>
      <w:r w:rsidR="00A0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C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казенному учреждению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ММР</w:t>
      </w:r>
      <w:r w:rsidR="00EC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«ЦБУО»</w:t>
      </w:r>
      <w:r w:rsidR="00A0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506,1 </w:t>
      </w:r>
      <w:r w:rsidR="00A020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 расходы на выплаты персоналу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59,6 тыс. рублей</w:t>
      </w:r>
      <w:r w:rsidR="00A0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выплату выходного пособия по сокращению штатов, 824,0</w:t>
      </w:r>
      <w:r w:rsidR="00A0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закупку товаров, работ и услуг, в т.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A0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r w:rsidR="004F3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на 3-м этаже по ул. Советская дом 23а</w:t>
      </w:r>
      <w:r w:rsidR="0047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>532,0</w:t>
      </w:r>
      <w:r w:rsidR="0047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013B" w:rsidRP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292,0 тыс. рублей на приобретение  программного обеспечения </w:t>
      </w:r>
      <w:r w:rsidR="00AC10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</w:t>
      </w:r>
      <w:r w:rsidR="006F013B" w:rsidRP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="0047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 «ЦБУО»</w:t>
      </w:r>
      <w:r w:rsidR="004F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F30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305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№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A4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08.10.2018 года №13, шесть коммерческих предложений, локальный сметный расчет на ремонт</w:t>
      </w:r>
      <w:r w:rsidR="004F3054" w:rsidRPr="00737B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963" w:rsidRDefault="00016963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CF" w:rsidRDefault="00BA43CF" w:rsidP="00421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A4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деятельность»,</w:t>
      </w:r>
      <w:r w:rsidRPr="00BA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BA4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0309 «Защита населения и территории от чрезвычайных ситуаций природного и техногенного характера, гражданская оборона»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увеличиваются лимиты бюджетных обязательств на 229,0 тыс. рублей на заработную плату работников ЕДДС </w:t>
      </w:r>
      <w:r w:rsidR="00F8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 замещения работников на время отпусков и командировок</w:t>
      </w:r>
      <w:r w:rsidR="0042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основание -</w:t>
      </w:r>
      <w:r w:rsidR="00F82C08" w:rsidRPr="00F8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C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отдела учета и отчетности администрации района №2131 от 20.09.2018 года, выписка из лицевого счета получателя средств муниципального бюджета на 25.09.2018 года).</w:t>
      </w:r>
    </w:p>
    <w:p w:rsidR="00016963" w:rsidRPr="00BA43CF" w:rsidRDefault="00016963" w:rsidP="00F82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E1A7F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="0056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подразделу </w:t>
      </w:r>
      <w:r w:rsidR="00563962"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 в области национальной экономики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 w:rsidR="00F82C08">
        <w:rPr>
          <w:rFonts w:ascii="Times New Roman" w:eastAsia="Times New Roman" w:hAnsi="Times New Roman" w:cs="Times New Roman"/>
          <w:sz w:val="28"/>
          <w:szCs w:val="28"/>
          <w:lang w:eastAsia="ru-RU"/>
        </w:rPr>
        <w:t>553,8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6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перераспределяются на раздел </w:t>
      </w:r>
      <w:r w:rsidR="00563962" w:rsidRPr="00563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 общегосударственные </w:t>
      </w:r>
      <w:r w:rsidR="00563962" w:rsidRPr="00563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вопросы»</w:t>
      </w:r>
      <w:r w:rsidR="0056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 ММР «Центр обеспечения деятельности учреждений бюджетной сферы</w:t>
      </w:r>
      <w:r w:rsidR="00CA1882" w:rsidRPr="00563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1882" w:rsidRPr="00DF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 w:rsidR="00DF5296" w:rsidRPr="00DF52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ходатайство КУ ММР «ЦОД УБС»);</w:t>
      </w:r>
    </w:p>
    <w:p w:rsidR="00B67B2A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>1161,1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B7EB5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0501 «Жилищное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на 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>1161,1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421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421A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программе «Капитальный ремонт муниципального жилищного фонда Междуреченского муниципального района на 2017-2020 годы»  в части проведения капитальных ремонтов в деревне Игумницево ул. Школьная д.3 в сумме 264,1 тыс. рублей и на ремонт дома в с. Шуйское по ул. Строителей 3а (второй этап) в сумме 897,</w:t>
      </w:r>
      <w:r w:rsidR="00CF2F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5B7EB5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r w:rsidR="005B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строительства и КХ  администрации района</w:t>
      </w:r>
      <w:r w:rsidR="005B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B7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B7EB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б/н</w:t>
      </w:r>
      <w:r w:rsidR="00CF2F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локальных сметных расчета на проведение ремонта</w:t>
      </w:r>
      <w:r w:rsidR="005B7E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414D3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 w:rsidR="00CF2F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CF2F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F2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</w:t>
      </w:r>
      <w:r w:rsidR="00CF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2C" w:rsidRPr="00CF2F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2019 и 2020 годы</w:t>
      </w:r>
      <w:r w:rsidR="00CF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410,0 тыс. рублей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благоустройство общественных территорий и</w:t>
      </w:r>
      <w:r w:rsidR="009B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дворовых территорий (основание - уведомления  Департамента строительства Вологодской области от 06.08.2018 года).</w:t>
      </w:r>
    </w:p>
    <w:p w:rsidR="00016963" w:rsidRDefault="00016963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67B2A" w:rsidP="00B6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9B2A65">
        <w:rPr>
          <w:rFonts w:ascii="Times New Roman" w:eastAsia="Times New Roman" w:hAnsi="Times New Roman" w:cs="Times New Roman"/>
          <w:sz w:val="28"/>
          <w:szCs w:val="28"/>
          <w:lang w:eastAsia="ru-RU"/>
        </w:rPr>
        <w:t>56,8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Pr="00B13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0701</w:t>
      </w:r>
      <w:r w:rsidRPr="00B13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1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B2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предусматривается в размере </w:t>
      </w:r>
      <w:r w:rsidR="009B2A65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9B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закрытием группы в филиале детского сада в поселке Пионерский в сумме 31,9 тыс. рублей и перераспределяются на подраздел 0801 «Культура»  по МБУК «Междуреченская ЦБС», которое расположено в </w:t>
      </w:r>
      <w:r w:rsidR="0037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="009B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здании, на отопление и содержание 0,5 ставки сторожа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увеличиваются в сумме 5,4 тыс. рублей в части софинансирования на выполнение работ по замене оконных блоков</w:t>
      </w:r>
      <w:r w:rsidR="0062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письмо отдела </w:t>
      </w:r>
      <w:r w:rsidR="009B2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спорта и молодежной политики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№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>82 и 83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0702 «Общее образование» </w:t>
      </w:r>
      <w:r w:rsidRPr="00A41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26856" w:rsidRPr="00A41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лимиты бюджетных ассигнований 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>30,2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6856" w:rsidRPr="000125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</w:t>
      </w:r>
      <w:r w:rsidR="00A41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ение 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A41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A414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сокращением двух ставок бухгалтеров в МБОУ «Старосельская ООШ» и МБОУ «Шуйская СОШ» и передачей функций бухгалтерского учета в казенное учреждение «ЦБУО» с 1 ноября  2018 года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Управления финансов района 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000" w:rsidRDefault="00B67B2A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552" w:rsidRPr="000125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B1F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</w:t>
      </w:r>
      <w:r w:rsidR="00A4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A4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2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софинансирование по выполнению работ по замене оконных блоков в МБДОУ «Шуйский детский сад».</w:t>
      </w:r>
    </w:p>
    <w:p w:rsidR="00D20BE8" w:rsidRPr="001F3C31" w:rsidRDefault="00D20BE8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уведомления Департамента образования области перераспределяются лимиты бюджетных обязательств с подраздела 1004 «Охрана семьи и детства»  с компенсации части родительской платы в сумме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50,0 тыс. рублей на подраздел 0702 «Общее образование» на единовременные выплаты молодым педагогическим работникам</w:t>
      </w:r>
      <w:r w:rsidR="00AB1FCF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перераспределяются </w:t>
      </w:r>
      <w:r w:rsidR="00AB1FCF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со льготного питания учащихся  на содержание детей с ограниченными возможностями здоровья в сумме 230,8 тыс. рублей (основание – уведомление Департамента образования области  от 12.09.2018 года).</w:t>
      </w:r>
    </w:p>
    <w:p w:rsidR="00AB1FCF" w:rsidRDefault="00AB1FCF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0707 «Молодежная политика»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B1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перераспределяются лимиты бюджетных обязательств с ГРБС «Отдел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 на ГРБС «Администрация района»</w:t>
      </w:r>
      <w:r w:rsidR="00CF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проведением мероприятий по оздоровительной кампании детей в период осенних каникул в МБУ «ФОК «Сухона» и МБОУ ДО «Шуйская ДШИ»</w:t>
      </w:r>
      <w:r w:rsidR="003748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Учредителем которых является Администрация района</w:t>
      </w:r>
      <w:r w:rsidR="00CF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образования от 08.10.2018 года №801/1).</w:t>
      </w:r>
    </w:p>
    <w:p w:rsidR="00016963" w:rsidRPr="00AB1FCF" w:rsidRDefault="00016963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подразделу 0801 «Культура»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</w:t>
      </w:r>
      <w:r w:rsid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1230">
        <w:rPr>
          <w:rFonts w:ascii="Times New Roman" w:eastAsia="Times New Roman" w:hAnsi="Times New Roman" w:cs="Times New Roman"/>
          <w:sz w:val="28"/>
          <w:szCs w:val="28"/>
          <w:lang w:eastAsia="ru-RU"/>
        </w:rPr>
        <w:t>523,8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52275" w:rsidRDefault="00D52275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 по подпрограмме «Развитие библиотечного дела</w:t>
      </w:r>
      <w:r w:rsidR="001F3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82,0 тыс. рублей, в том числе за счет иных межбюджетных трансфертов, выделяемых району согласно постановлению Правительства Вологодской области от 20.08.2018 года №743 на поощрение лучших работников сельских учреждений культуры в сумме 50,0 тыс. рублей и за счет перераспределения лимитов с подраздела 0701 «Дошкольное образование» увеличиваются лимиты на 31,9 тыс. рублей, 0,1 тыс. рублей образовалась в результате округления и приведения в соответствие со сводной бюджетной росписью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ходатайства </w:t>
      </w:r>
      <w:r w:rsid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№ </w:t>
      </w:r>
      <w:r w:rsid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и №83,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Департамента культуры и туризма Вологодской области от 12.09.2018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F3C31" w:rsidRDefault="001F3C31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3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по подпрограмме «Обеспечение культурно-досуговой деятельности» в сумме 256,8 тыс. рублей на разработку проектно-сметной документации на проведение капитального ремонта здания детского сада для переоборудования его под Дом культуры в селе Старое</w:t>
      </w:r>
      <w:r w:rsidR="0026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культуры от 05.10.2018 года №84, три коммерческих предложения);</w:t>
      </w:r>
    </w:p>
    <w:p w:rsidR="00266DE7" w:rsidRDefault="00266DE7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48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предоставление иных межбюджетных трансфертов сельскому поселению Сухонское для проведения ремонта кровли здания Дома культуры в деревне Врагово в сумме 185,0 тыс. рублей. Здание закреплено на праве безвозмездного пользования за учреждением БУК ММР «Центр культурного развития»</w:t>
      </w:r>
      <w:r w:rsidR="0037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процесс передачи объекта культуры в собственность района (основани</w:t>
      </w:r>
      <w:r w:rsidR="00CC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администрации поселения Сухонское от 09.10.2018 года №301, локальный сметный расчет).</w:t>
      </w:r>
    </w:p>
    <w:p w:rsidR="00016963" w:rsidRDefault="00016963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DE7" w:rsidRDefault="00266DE7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F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="009F74A3"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0909</w:t>
      </w:r>
      <w:r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9F74A3"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здравоохранения</w:t>
      </w:r>
      <w:r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бюджетные ассигнования</w:t>
      </w:r>
      <w:r w:rsidR="009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170,0 тыс. рублей на предоставление иных межбюджетных трансфертов поселению Ботановское на проведение историко-культурной экспертизы земельного участка, предназначенного для строительства фельдшерско-акушерского пункта в д. Игумницево в связи с вступлением в силу Федерального закона №73-ФЗ «Об объектах культурного наследия (памятниках истории и культуры) народов Российской Федерации» (основание – ходатайство отдела архитектуры и градостроительства от 02.10.2018 года б/н, письмо администрации района №2133 от 04.10.2018 года, два коммерческих предложения).</w:t>
      </w:r>
    </w:p>
    <w:p w:rsidR="00016963" w:rsidRDefault="00016963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50F" w:rsidRDefault="008A368C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160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60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60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60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бюджетные ассигнования в сумме 49,9 тыс. рублей, в том числе:</w:t>
      </w:r>
    </w:p>
    <w:p w:rsidR="0016050F" w:rsidRDefault="0016050F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уменьшаются на 0,1 тыс. рублей в связи с округлением и приведением сумм в соответствие со сводной бюджетной росписью;</w:t>
      </w:r>
    </w:p>
    <w:p w:rsidR="008A368C" w:rsidRDefault="0016050F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по </w:t>
      </w:r>
      <w:r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1004</w:t>
      </w:r>
      <w:r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Охрана семьи и детства</w:t>
      </w:r>
      <w:r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перераспределяются лимиты бюджетных ассигнований в сумме 50,0 тыс. рублей на подраздел 0702 «Общее образование» (основание -</w:t>
      </w:r>
      <w:r w:rsidRPr="0016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Департамента образования области  от 12.09.2018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6963" w:rsidRDefault="00016963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50F" w:rsidRDefault="0016050F" w:rsidP="00160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1102 «Массовый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на 67,9 тыс. рублей, из них:</w:t>
      </w:r>
    </w:p>
    <w:p w:rsidR="0016050F" w:rsidRDefault="0016050F" w:rsidP="00160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поощрение работников ФОКа «Сухона» в связи с дополнительной нагрузкой на период проведения оздоровительной кампании детей во время осенних каникул в сумме 13,0 тыс. рублей (ходатайство отдела культуры   от 05.10. 2018 года №81);</w:t>
      </w:r>
    </w:p>
    <w:p w:rsidR="00B67B2A" w:rsidRDefault="0016050F" w:rsidP="0001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оплату вступительного взноса для уча</w:t>
      </w:r>
      <w:r w:rsidR="00E5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команд в Чемпионате (первенстве) в г. Вологда по мини-футболу среди мужских команд</w:t>
      </w:r>
      <w:r w:rsidR="00E5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55,0 тыс. рублей (ходатайство отдела культуры   от 05.10. 2018 года №81,Регламент Чемпионата (Первенства) города Вологды по мини-футболу среди мужских команд сезона 2018-2019 годов).</w:t>
      </w:r>
      <w:r w:rsidR="0001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Расхождение в сумме 0,1 тыс. рублей сложилось в результате округления сумм.</w:t>
      </w:r>
    </w:p>
    <w:p w:rsidR="00B67B2A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B67B2A" w:rsidRPr="0038383E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67B2A" w:rsidP="00B67B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района в сумме </w:t>
      </w:r>
      <w:r w:rsidR="00016963">
        <w:rPr>
          <w:rFonts w:ascii="Times New Roman" w:eastAsia="Times New Roman" w:hAnsi="Times New Roman" w:cs="Times New Roman"/>
          <w:sz w:val="28"/>
          <w:szCs w:val="28"/>
          <w:lang w:eastAsia="ru-RU"/>
        </w:rPr>
        <w:t>26677,3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16963" w:rsidRDefault="00B67B2A" w:rsidP="00B67B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016963" w:rsidRDefault="00016963" w:rsidP="00B67B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3" w:rsidRDefault="00016963" w:rsidP="00B67B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3" w:rsidRDefault="00016963" w:rsidP="00B67B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3" w:rsidRDefault="00016963" w:rsidP="00B67B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38383E" w:rsidRDefault="00B67B2A" w:rsidP="00B67B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38383E" w:rsidRDefault="00B67B2A" w:rsidP="00B67B2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992"/>
        <w:gridCol w:w="992"/>
        <w:gridCol w:w="992"/>
        <w:gridCol w:w="993"/>
        <w:gridCol w:w="992"/>
        <w:gridCol w:w="992"/>
        <w:gridCol w:w="851"/>
      </w:tblGrid>
      <w:tr w:rsidR="00B67B2A" w:rsidRPr="00016963" w:rsidTr="00016963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A" w:rsidRPr="00016963" w:rsidRDefault="00B67B2A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A" w:rsidRPr="00016963" w:rsidRDefault="00B67B2A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016963" w:rsidRPr="00016963" w:rsidTr="00016963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63" w:rsidRPr="00016963" w:rsidRDefault="00016963" w:rsidP="00656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15.12.2017 года №73 (поправки февраля 2018 года)</w:t>
            </w:r>
          </w:p>
          <w:p w:rsidR="00016963" w:rsidRPr="00016963" w:rsidRDefault="00016963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марте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в мае 2018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E8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в июле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B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проектом решения в августе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01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октябре 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016963" w:rsidRPr="00016963" w:rsidRDefault="00016963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решению</w:t>
            </w:r>
          </w:p>
        </w:tc>
      </w:tr>
      <w:tr w:rsidR="00016963" w:rsidRPr="00016963" w:rsidTr="00016963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 (-),   профицита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-8861,0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-10628,7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-25315,2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-20987,3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B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-22588,0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01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26677,3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-4089,3</w:t>
            </w:r>
          </w:p>
        </w:tc>
      </w:tr>
      <w:tr w:rsidR="00016963" w:rsidRPr="00016963" w:rsidTr="00016963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B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+11,9</w:t>
            </w:r>
          </w:p>
        </w:tc>
      </w:tr>
      <w:tr w:rsidR="00016963" w:rsidRPr="00016963" w:rsidTr="00016963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-6961,0</w:t>
            </w:r>
          </w:p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-10628,7</w:t>
            </w:r>
          </w:p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-25315,2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-20987,3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B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-22588,0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01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26677,3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-4089,3</w:t>
            </w:r>
          </w:p>
        </w:tc>
      </w:tr>
      <w:tr w:rsidR="00016963" w:rsidRPr="00016963" w:rsidTr="00016963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221645,2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224267,8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B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227229,2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231368,5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A4579F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4139,3</w:t>
            </w:r>
          </w:p>
        </w:tc>
      </w:tr>
      <w:tr w:rsidR="00016963" w:rsidRPr="00016963" w:rsidTr="00016963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-185409,6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-195479,5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-196330,0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-203280,5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B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- 204641,2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016963" w:rsidP="0001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204691,</w:t>
            </w: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963" w:rsidRPr="00016963" w:rsidRDefault="00A4579F" w:rsidP="00F6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</w:tr>
    </w:tbl>
    <w:p w:rsidR="00B67B2A" w:rsidRPr="00016963" w:rsidRDefault="00B67B2A" w:rsidP="00832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6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B67B2A" w:rsidRPr="00320814" w:rsidRDefault="00B67B2A" w:rsidP="00B67B2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в </w:t>
      </w:r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произойдет </w:t>
      </w:r>
      <w:r w:rsidR="00F6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>4089,3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 рублей, или на </w:t>
      </w:r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="00F6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за счет остатков средств на счетах бюджета района.</w:t>
      </w:r>
      <w:r w:rsidR="00F6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дефицита бюджета района составит </w:t>
      </w:r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>26677,3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>123,5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B2A" w:rsidRDefault="00B67B2A" w:rsidP="00B67B2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счетах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года составил 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39457,8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B2A" w:rsidRPr="00947648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EC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C18EC" w:rsidRDefault="001C18EC" w:rsidP="001C18E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204691,2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19281,6 тыс. рублей, или на 10,4 %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0,03 процента.</w:t>
      </w:r>
      <w:r w:rsidRPr="001C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увеличится в  2019 году -  на 410,0 тыс. рублей и составит 178758,4 тыс. рублей, в 2020 году - 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410,0 тыс. рублей и составит </w:t>
      </w:r>
      <w:r w:rsidR="00DB46A8">
        <w:rPr>
          <w:rFonts w:ascii="Times New Roman" w:eastAsia="Times New Roman" w:hAnsi="Times New Roman" w:cs="Times New Roman"/>
          <w:sz w:val="28"/>
          <w:szCs w:val="28"/>
          <w:lang w:eastAsia="ru-RU"/>
        </w:rPr>
        <w:t>179226,2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EC" w:rsidRPr="00896CDA" w:rsidRDefault="001C18EC" w:rsidP="001C18E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231368,5 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38997,9 тыс. рублей, или на 20,3 %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4139,3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 процента.</w:t>
      </w:r>
      <w:r w:rsidR="00DB46A8" w:rsidRPr="00D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6A8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</w:t>
      </w:r>
      <w:r w:rsidR="00DB4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 бюджета района  увеличится в  2019 году - на 410,0 тыс. рублей и составит 178758,4 тыс. рублей, в 2020 году -  на  410,0 тыс. рублей и составит 179226,2 тыс. рублей;</w:t>
      </w:r>
    </w:p>
    <w:p w:rsidR="00B67B2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 w:rsidR="001C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26677,3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1C18EC">
        <w:rPr>
          <w:rFonts w:ascii="Times New Roman" w:eastAsia="Times New Roman" w:hAnsi="Times New Roman" w:cs="Times New Roman"/>
          <w:sz w:val="28"/>
          <w:szCs w:val="28"/>
          <w:lang w:eastAsia="ru-RU"/>
        </w:rPr>
        <w:t>123,5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B2A" w:rsidRDefault="00B67B2A" w:rsidP="00B67B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1C18E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 xml:space="preserve">вносит изменения в объем и структуру </w:t>
      </w:r>
      <w:r w:rsidR="001C18EC">
        <w:rPr>
          <w:rFonts w:ascii="Times New Roman" w:hAnsi="Times New Roman" w:cs="Times New Roman"/>
          <w:sz w:val="28"/>
          <w:szCs w:val="28"/>
        </w:rPr>
        <w:t xml:space="preserve">налоговых и </w:t>
      </w:r>
      <w:r w:rsidRPr="00827AF3">
        <w:rPr>
          <w:rFonts w:ascii="Times New Roman" w:hAnsi="Times New Roman" w:cs="Times New Roman"/>
          <w:sz w:val="28"/>
          <w:szCs w:val="28"/>
        </w:rPr>
        <w:t>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2A" w:rsidRPr="00D27701" w:rsidRDefault="00B67B2A" w:rsidP="00B6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</w:t>
      </w:r>
      <w:r w:rsidR="001C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50,0 тыс. рублей</w:t>
      </w:r>
      <w:r w:rsidR="004C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EC">
        <w:rPr>
          <w:rFonts w:ascii="Times New Roman" w:eastAsia="Times New Roman" w:hAnsi="Times New Roman" w:cs="Times New Roman"/>
          <w:sz w:val="28"/>
          <w:szCs w:val="28"/>
          <w:lang w:eastAsia="ru-RU"/>
        </w:rPr>
        <w:t>143858,5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D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 w:rsidR="00D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 составит 70,3 процента. Объем безвозмездных поступлений в  2019 и 2020 годах также увеличится на 410,0 тыс. рублей ежегодно и составит  118030,4 тыс. рублей и 116329,2 тыс. рублей соответственно.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DB46A8">
        <w:rPr>
          <w:rFonts w:ascii="Times New Roman" w:eastAsia="Times New Roman" w:hAnsi="Times New Roman" w:cs="Times New Roman"/>
          <w:sz w:val="28"/>
          <w:szCs w:val="28"/>
          <w:lang w:eastAsia="ru-RU"/>
        </w:rPr>
        <w:t>231368,5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DB46A8">
        <w:rPr>
          <w:rFonts w:ascii="Times New Roman" w:hAnsi="Times New Roman" w:cs="Times New Roman"/>
          <w:sz w:val="28"/>
          <w:szCs w:val="28"/>
        </w:rPr>
        <w:t>4139,3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</w:t>
      </w:r>
      <w:r w:rsidR="004C55B9">
        <w:rPr>
          <w:rFonts w:ascii="Times New Roman" w:hAnsi="Times New Roman" w:cs="Times New Roman"/>
          <w:sz w:val="28"/>
          <w:szCs w:val="28"/>
        </w:rPr>
        <w:t xml:space="preserve"> </w:t>
      </w:r>
      <w:r w:rsidR="00DB46A8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B67B2A" w:rsidRDefault="004C55B9" w:rsidP="00DE5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67B2A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бюджетных ассигнований предусмотрено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B67B2A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7B2A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2648,0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1161,1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кинематография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523,8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безопасность и правоохранительная деятельность» на 229,0  тыс. рублей,</w:t>
      </w:r>
      <w:r w:rsidR="00DE5580" w:rsidRP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«Здравоохранение» на 170,0 тыс. рублей,  «Физическая культура и спорт» на 67,9 тыс. рублей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Уменьшение расходов планируется по разделам «Национальная экономика» -  на 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553,8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B2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56,8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«Социальная политика» на 49,9 тыс. рублей.</w:t>
      </w:r>
    </w:p>
    <w:p w:rsidR="00B67B2A" w:rsidRDefault="00B67B2A" w:rsidP="00B67B2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B67B2A" w:rsidRDefault="00B67B2A" w:rsidP="00B67B2A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15.12.2017 г. №73»</w:t>
      </w:r>
      <w:r w:rsidR="00DE5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580" w:rsidRPr="00DE5580" w:rsidRDefault="00DE5580" w:rsidP="00DE5580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80" w:rsidRDefault="00DE5580" w:rsidP="00B6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7B2A">
        <w:rPr>
          <w:rFonts w:ascii="Times New Roman" w:hAnsi="Times New Roman" w:cs="Times New Roman"/>
          <w:sz w:val="28"/>
          <w:szCs w:val="28"/>
        </w:rPr>
        <w:t>тарший инспектор</w:t>
      </w:r>
    </w:p>
    <w:p w:rsidR="00B67B2A" w:rsidRPr="00BF67E7" w:rsidRDefault="00DE5580" w:rsidP="00B6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B2A">
        <w:rPr>
          <w:rFonts w:ascii="Times New Roman" w:hAnsi="Times New Roman" w:cs="Times New Roman"/>
          <w:sz w:val="28"/>
          <w:szCs w:val="28"/>
        </w:rPr>
        <w:t>ревизионной комиссии                                                                Шестакова М.И.</w:t>
      </w:r>
    </w:p>
    <w:p w:rsidR="00B67B2A" w:rsidRDefault="00B67B2A" w:rsidP="00B67B2A"/>
    <w:p w:rsidR="00B67B2A" w:rsidRPr="0090595A" w:rsidRDefault="00B67B2A" w:rsidP="00B67B2A"/>
    <w:p w:rsidR="00B67B2A" w:rsidRDefault="00B67B2A" w:rsidP="00B67B2A"/>
    <w:p w:rsidR="00B67B2A" w:rsidRDefault="00B67B2A" w:rsidP="00B67B2A"/>
    <w:p w:rsidR="00F76B66" w:rsidRDefault="00F76B66"/>
    <w:sectPr w:rsidR="00F76B6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85" w:rsidRDefault="00872A85">
      <w:pPr>
        <w:spacing w:after="0" w:line="240" w:lineRule="auto"/>
      </w:pPr>
      <w:r>
        <w:separator/>
      </w:r>
    </w:p>
  </w:endnote>
  <w:endnote w:type="continuationSeparator" w:id="0">
    <w:p w:rsidR="00872A85" w:rsidRDefault="0087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85" w:rsidRDefault="00872A85">
      <w:pPr>
        <w:spacing w:after="0" w:line="240" w:lineRule="auto"/>
      </w:pPr>
      <w:r>
        <w:separator/>
      </w:r>
    </w:p>
  </w:footnote>
  <w:footnote w:type="continuationSeparator" w:id="0">
    <w:p w:rsidR="00872A85" w:rsidRDefault="0087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16050F" w:rsidRDefault="001605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E7">
          <w:rPr>
            <w:noProof/>
          </w:rPr>
          <w:t>1</w:t>
        </w:r>
        <w:r>
          <w:fldChar w:fldCharType="end"/>
        </w:r>
      </w:p>
    </w:sdtContent>
  </w:sdt>
  <w:p w:rsidR="0016050F" w:rsidRDefault="001605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DA"/>
    <w:rsid w:val="00012552"/>
    <w:rsid w:val="000162B3"/>
    <w:rsid w:val="00016963"/>
    <w:rsid w:val="00060B37"/>
    <w:rsid w:val="00061958"/>
    <w:rsid w:val="00063265"/>
    <w:rsid w:val="000A0C35"/>
    <w:rsid w:val="000C257D"/>
    <w:rsid w:val="000D5B75"/>
    <w:rsid w:val="000E2FA1"/>
    <w:rsid w:val="0016050F"/>
    <w:rsid w:val="0019750F"/>
    <w:rsid w:val="001A6298"/>
    <w:rsid w:val="001C18EC"/>
    <w:rsid w:val="001E6D70"/>
    <w:rsid w:val="001F3C31"/>
    <w:rsid w:val="002172E7"/>
    <w:rsid w:val="00257AB8"/>
    <w:rsid w:val="00266DE7"/>
    <w:rsid w:val="002C02DF"/>
    <w:rsid w:val="002C313A"/>
    <w:rsid w:val="002C7F6C"/>
    <w:rsid w:val="002E0630"/>
    <w:rsid w:val="002F4B89"/>
    <w:rsid w:val="00306EAE"/>
    <w:rsid w:val="00330108"/>
    <w:rsid w:val="00374892"/>
    <w:rsid w:val="003947D6"/>
    <w:rsid w:val="004217E3"/>
    <w:rsid w:val="00421A5A"/>
    <w:rsid w:val="00426856"/>
    <w:rsid w:val="0044179F"/>
    <w:rsid w:val="00476EB6"/>
    <w:rsid w:val="00480035"/>
    <w:rsid w:val="00490800"/>
    <w:rsid w:val="004B24AF"/>
    <w:rsid w:val="004C3D2C"/>
    <w:rsid w:val="004C55B9"/>
    <w:rsid w:val="004D7C78"/>
    <w:rsid w:val="004F1AE0"/>
    <w:rsid w:val="004F1E62"/>
    <w:rsid w:val="004F3054"/>
    <w:rsid w:val="00511DC4"/>
    <w:rsid w:val="00523AE2"/>
    <w:rsid w:val="00524B08"/>
    <w:rsid w:val="00531366"/>
    <w:rsid w:val="0054634A"/>
    <w:rsid w:val="00563962"/>
    <w:rsid w:val="005668BF"/>
    <w:rsid w:val="00576389"/>
    <w:rsid w:val="00582243"/>
    <w:rsid w:val="00593C34"/>
    <w:rsid w:val="005A1388"/>
    <w:rsid w:val="005B7EB5"/>
    <w:rsid w:val="005C1F24"/>
    <w:rsid w:val="005C73F1"/>
    <w:rsid w:val="00607181"/>
    <w:rsid w:val="00622FAD"/>
    <w:rsid w:val="00624898"/>
    <w:rsid w:val="006307A5"/>
    <w:rsid w:val="0065164C"/>
    <w:rsid w:val="00656DA8"/>
    <w:rsid w:val="0065749B"/>
    <w:rsid w:val="006577CD"/>
    <w:rsid w:val="00667107"/>
    <w:rsid w:val="00693D4C"/>
    <w:rsid w:val="006B0CB6"/>
    <w:rsid w:val="006B1D91"/>
    <w:rsid w:val="006B296A"/>
    <w:rsid w:val="006D46C1"/>
    <w:rsid w:val="006E7448"/>
    <w:rsid w:val="006F013B"/>
    <w:rsid w:val="007264B6"/>
    <w:rsid w:val="00737B26"/>
    <w:rsid w:val="0075452A"/>
    <w:rsid w:val="007546FA"/>
    <w:rsid w:val="007A1B9B"/>
    <w:rsid w:val="007A36F4"/>
    <w:rsid w:val="007B4243"/>
    <w:rsid w:val="00832D3A"/>
    <w:rsid w:val="00844D57"/>
    <w:rsid w:val="008477CE"/>
    <w:rsid w:val="00872A85"/>
    <w:rsid w:val="008A1059"/>
    <w:rsid w:val="008A368C"/>
    <w:rsid w:val="008B1481"/>
    <w:rsid w:val="008C6CDF"/>
    <w:rsid w:val="008E5AE6"/>
    <w:rsid w:val="009762DD"/>
    <w:rsid w:val="009B24B7"/>
    <w:rsid w:val="009B2A65"/>
    <w:rsid w:val="009B5B02"/>
    <w:rsid w:val="009D3C16"/>
    <w:rsid w:val="009D6543"/>
    <w:rsid w:val="009F74A3"/>
    <w:rsid w:val="00A02024"/>
    <w:rsid w:val="00A04806"/>
    <w:rsid w:val="00A414D3"/>
    <w:rsid w:val="00A4579F"/>
    <w:rsid w:val="00A52151"/>
    <w:rsid w:val="00A53397"/>
    <w:rsid w:val="00A56FA2"/>
    <w:rsid w:val="00AA178D"/>
    <w:rsid w:val="00AA6CB3"/>
    <w:rsid w:val="00AB0BAD"/>
    <w:rsid w:val="00AB1FCF"/>
    <w:rsid w:val="00AC1071"/>
    <w:rsid w:val="00AC3934"/>
    <w:rsid w:val="00AF64C0"/>
    <w:rsid w:val="00B13882"/>
    <w:rsid w:val="00B5004E"/>
    <w:rsid w:val="00B61763"/>
    <w:rsid w:val="00B67B2A"/>
    <w:rsid w:val="00BA43CF"/>
    <w:rsid w:val="00BD7954"/>
    <w:rsid w:val="00C46060"/>
    <w:rsid w:val="00C60FDA"/>
    <w:rsid w:val="00CA1882"/>
    <w:rsid w:val="00CB2057"/>
    <w:rsid w:val="00CC1F8D"/>
    <w:rsid w:val="00CD1B08"/>
    <w:rsid w:val="00CD7569"/>
    <w:rsid w:val="00CE1A7F"/>
    <w:rsid w:val="00CF1230"/>
    <w:rsid w:val="00CF2F2C"/>
    <w:rsid w:val="00D20BE8"/>
    <w:rsid w:val="00D34F78"/>
    <w:rsid w:val="00D52275"/>
    <w:rsid w:val="00DB46A8"/>
    <w:rsid w:val="00DD7000"/>
    <w:rsid w:val="00DE5580"/>
    <w:rsid w:val="00DF5296"/>
    <w:rsid w:val="00E34955"/>
    <w:rsid w:val="00E36280"/>
    <w:rsid w:val="00E506B1"/>
    <w:rsid w:val="00E57733"/>
    <w:rsid w:val="00E83083"/>
    <w:rsid w:val="00E90DA8"/>
    <w:rsid w:val="00E965D5"/>
    <w:rsid w:val="00EA1F2A"/>
    <w:rsid w:val="00EB10EC"/>
    <w:rsid w:val="00EC08BB"/>
    <w:rsid w:val="00F14BCF"/>
    <w:rsid w:val="00F50D12"/>
    <w:rsid w:val="00F63EAC"/>
    <w:rsid w:val="00F76B66"/>
    <w:rsid w:val="00F81030"/>
    <w:rsid w:val="00F82C08"/>
    <w:rsid w:val="00FB1CD3"/>
    <w:rsid w:val="00FB343B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B2A"/>
  </w:style>
  <w:style w:type="paragraph" w:styleId="a5">
    <w:name w:val="List Paragraph"/>
    <w:basedOn w:val="a"/>
    <w:uiPriority w:val="34"/>
    <w:qFormat/>
    <w:rsid w:val="00B67B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B2A"/>
  </w:style>
  <w:style w:type="paragraph" w:styleId="a5">
    <w:name w:val="List Paragraph"/>
    <w:basedOn w:val="a"/>
    <w:uiPriority w:val="34"/>
    <w:qFormat/>
    <w:rsid w:val="00B67B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D3C9-6E8C-4162-9958-E0F0479F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2018-10-17T05:06:00Z</cp:lastPrinted>
  <dcterms:created xsi:type="dcterms:W3CDTF">2023-06-28T11:53:00Z</dcterms:created>
  <dcterms:modified xsi:type="dcterms:W3CDTF">2023-06-28T11:53:00Z</dcterms:modified>
</cp:coreProperties>
</file>