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04" w:rsidRPr="00896CDA" w:rsidRDefault="00B67304" w:rsidP="00B673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96C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0E981D2" wp14:editId="692611C1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304" w:rsidRPr="00896CDA" w:rsidRDefault="00B67304" w:rsidP="00B67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B67304" w:rsidRPr="00896CDA" w:rsidRDefault="00B67304" w:rsidP="00B67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B67304" w:rsidRPr="00896CDA" w:rsidRDefault="00B67304" w:rsidP="00B67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B67304" w:rsidRPr="00896CDA" w:rsidRDefault="00B67304" w:rsidP="00B67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304" w:rsidRPr="00896CDA" w:rsidRDefault="00B67304" w:rsidP="00B67304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B67304" w:rsidRPr="00896CDA" w:rsidRDefault="00B67304" w:rsidP="00B67304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B67304" w:rsidRPr="00896CDA" w:rsidRDefault="00B67304" w:rsidP="00B67304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Дудина</w:t>
      </w:r>
    </w:p>
    <w:p w:rsidR="00B67304" w:rsidRDefault="00B67304" w:rsidP="00B67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304" w:rsidRDefault="00B67304" w:rsidP="00B67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304" w:rsidRPr="00896CDA" w:rsidRDefault="00B67304" w:rsidP="00B67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304" w:rsidRPr="00896CDA" w:rsidRDefault="00B67304" w:rsidP="00B67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67304" w:rsidRPr="00896CDA" w:rsidRDefault="00B67304" w:rsidP="00B67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«О внесении изменений и дополнений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года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67304" w:rsidRPr="00896CDA" w:rsidRDefault="00B67304" w:rsidP="00B67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04" w:rsidRPr="00896CDA" w:rsidRDefault="00B67304" w:rsidP="00B67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78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45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B67304" w:rsidRPr="00896CDA" w:rsidRDefault="00B67304" w:rsidP="00B6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04" w:rsidRPr="00896CDA" w:rsidRDefault="00B67304" w:rsidP="00B67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района», пунктом 7 раздела «Экспертно-аналитические мероприятия» Плана работы ревизионной комиссии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ревизионной комиссией проведена экспертиза проекта решения «О внесении изменений и дополнений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67304" w:rsidRPr="00896CDA" w:rsidRDefault="00B67304" w:rsidP="00B6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B67304" w:rsidRPr="005722E4" w:rsidRDefault="00B67304" w:rsidP="00B673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2E4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решение о бюджете района </w:t>
      </w:r>
      <w:r w:rsidRPr="005722E4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722E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E645A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2019 и 2020 годов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2E4">
        <w:rPr>
          <w:rFonts w:ascii="Times New Roman" w:hAnsi="Times New Roman" w:cs="Times New Roman"/>
          <w:sz w:val="28"/>
          <w:szCs w:val="28"/>
        </w:rPr>
        <w:t>в рамках рассматриваемого проекта связано с изменением объ</w:t>
      </w:r>
      <w:r>
        <w:rPr>
          <w:rFonts w:ascii="Times New Roman" w:hAnsi="Times New Roman" w:cs="Times New Roman"/>
          <w:sz w:val="28"/>
          <w:szCs w:val="28"/>
        </w:rPr>
        <w:t>ема</w:t>
      </w:r>
      <w:r w:rsidR="007E645A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бюджета района,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безвозмездных поступлений в бюджет района, а также корректировкой </w:t>
      </w:r>
      <w:r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 по разделам: «Общегосударственные вопросы»,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экономика», «Жилищно-коммунальное хозяйство»,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«Образование», «</w:t>
      </w:r>
      <w:r w:rsidR="007E645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кинематография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E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«Физическая культура и спорт»</w:t>
      </w:r>
      <w:r w:rsidR="007E6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третий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015E" w:rsidRDefault="00C3015E" w:rsidP="00C3015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района  увеличится:</w:t>
      </w:r>
    </w:p>
    <w:p w:rsidR="00C3015E" w:rsidRDefault="00C3015E" w:rsidP="00C3015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 2018 год - на 6950,5 тыс. рублей и составит 203280,5 тыс. рублей;</w:t>
      </w:r>
    </w:p>
    <w:p w:rsidR="00C3015E" w:rsidRDefault="00C3015E" w:rsidP="00C3015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 2019 год -  на 273,5 тыс. рублей и составит 178348,4 тыс. рублей;</w:t>
      </w:r>
    </w:p>
    <w:p w:rsidR="00C3015E" w:rsidRDefault="00C3015E" w:rsidP="00C3015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2020 год -  на  273,5 тыс. рублей и составит 178816,2 тыс. рублей;</w:t>
      </w:r>
    </w:p>
    <w:p w:rsidR="00C3015E" w:rsidRDefault="00C3015E" w:rsidP="00C3015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увеличится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015E" w:rsidRDefault="00C3015E" w:rsidP="00C3015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2018 году -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2622,6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и составит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224267,8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15E" w:rsidRDefault="00C3015E" w:rsidP="00C3015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2019 году – на 273,5 тыс. рублей и составит 178348,4 тыс. рублей;</w:t>
      </w:r>
    </w:p>
    <w:p w:rsidR="00C3015E" w:rsidRDefault="00C3015E" w:rsidP="00C3015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2020 году – на 273,5 тыс. рублей и составит 178816,2 тыс. рублей.</w:t>
      </w:r>
    </w:p>
    <w:p w:rsidR="00B67304" w:rsidRDefault="00B67304" w:rsidP="00B67304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75989">
        <w:rPr>
          <w:rFonts w:ascii="Times New Roman" w:hAnsi="Times New Roman" w:cs="Times New Roman"/>
          <w:sz w:val="28"/>
          <w:szCs w:val="28"/>
        </w:rPr>
        <w:t>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на 2018 год</w:t>
      </w:r>
      <w:r w:rsidRPr="00E75989">
        <w:rPr>
          <w:rFonts w:ascii="Times New Roman" w:hAnsi="Times New Roman" w:cs="Times New Roman"/>
          <w:sz w:val="28"/>
          <w:szCs w:val="28"/>
        </w:rPr>
        <w:t xml:space="preserve"> сформирован </w:t>
      </w:r>
      <w:r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Pr="00E75989">
        <w:rPr>
          <w:rFonts w:ascii="Times New Roman" w:hAnsi="Times New Roman" w:cs="Times New Roman"/>
          <w:sz w:val="28"/>
          <w:szCs w:val="28"/>
        </w:rPr>
        <w:t>бюджета района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E645A">
        <w:rPr>
          <w:rFonts w:ascii="Times New Roman" w:hAnsi="Times New Roman" w:cs="Times New Roman"/>
          <w:sz w:val="28"/>
          <w:szCs w:val="28"/>
        </w:rPr>
        <w:t>20987,3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E645A">
        <w:rPr>
          <w:rFonts w:ascii="Times New Roman" w:hAnsi="Times New Roman" w:cs="Times New Roman"/>
          <w:sz w:val="28"/>
          <w:szCs w:val="28"/>
        </w:rPr>
        <w:t>103,7</w:t>
      </w:r>
      <w:r w:rsidRPr="00330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75989">
        <w:rPr>
          <w:rFonts w:ascii="Times New Roman" w:hAnsi="Times New Roman" w:cs="Times New Roman"/>
          <w:sz w:val="28"/>
          <w:szCs w:val="28"/>
        </w:rPr>
        <w:t xml:space="preserve"> с учетом остатка средств бюджета района на 01.01.201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75989">
        <w:rPr>
          <w:rFonts w:ascii="Times New Roman" w:hAnsi="Times New Roman" w:cs="Times New Roman"/>
          <w:sz w:val="28"/>
          <w:szCs w:val="28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нормативам отчислений, </w:t>
      </w:r>
      <w:r w:rsidRPr="0038383E">
        <w:rPr>
          <w:rFonts w:ascii="Times New Roman" w:hAnsi="Times New Roman" w:cs="Times New Roman"/>
          <w:sz w:val="28"/>
          <w:szCs w:val="28"/>
        </w:rPr>
        <w:t xml:space="preserve">что в абсолютном выражении </w:t>
      </w:r>
      <w:r w:rsidR="007E645A">
        <w:rPr>
          <w:rFonts w:ascii="Times New Roman" w:hAnsi="Times New Roman" w:cs="Times New Roman"/>
          <w:sz w:val="28"/>
          <w:szCs w:val="28"/>
        </w:rPr>
        <w:t>ниже</w:t>
      </w:r>
      <w:r w:rsidRPr="00383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38383E">
        <w:rPr>
          <w:rFonts w:ascii="Times New Roman" w:hAnsi="Times New Roman" w:cs="Times New Roman"/>
          <w:sz w:val="28"/>
          <w:szCs w:val="28"/>
        </w:rPr>
        <w:t xml:space="preserve"> утвержденного показателя на </w:t>
      </w:r>
      <w:r w:rsidR="007E645A">
        <w:rPr>
          <w:rFonts w:ascii="Times New Roman" w:hAnsi="Times New Roman" w:cs="Times New Roman"/>
          <w:sz w:val="28"/>
          <w:szCs w:val="28"/>
        </w:rPr>
        <w:t>4327,9</w:t>
      </w:r>
      <w:r w:rsidRPr="0038383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304" w:rsidRPr="00E75989" w:rsidRDefault="00B67304" w:rsidP="00B67304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04" w:rsidRPr="00E75989" w:rsidRDefault="00B67304" w:rsidP="00B673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 учетом предлагаемых поправок приведена в следующей таблице.</w:t>
      </w:r>
    </w:p>
    <w:p w:rsidR="00B67304" w:rsidRPr="006226C8" w:rsidRDefault="00B67304" w:rsidP="00B673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04" w:rsidRPr="006226C8" w:rsidRDefault="00B67304" w:rsidP="00B673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Таблица № 1                                                                                     тыс. рублей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1276"/>
        <w:gridCol w:w="1559"/>
        <w:gridCol w:w="1635"/>
        <w:gridCol w:w="1484"/>
        <w:gridCol w:w="1276"/>
        <w:gridCol w:w="1099"/>
      </w:tblGrid>
      <w:tr w:rsidR="00B67304" w:rsidRPr="006226C8" w:rsidTr="00B67304">
        <w:trPr>
          <w:trHeight w:val="810"/>
        </w:trPr>
        <w:tc>
          <w:tcPr>
            <w:tcW w:w="1140" w:type="dxa"/>
            <w:vMerge w:val="restart"/>
          </w:tcPr>
          <w:p w:rsidR="00B67304" w:rsidRPr="006226C8" w:rsidRDefault="00B67304" w:rsidP="006105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B67304" w:rsidRPr="006226C8" w:rsidRDefault="00B67304" w:rsidP="006105A3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2018 год</w:t>
            </w:r>
          </w:p>
        </w:tc>
        <w:tc>
          <w:tcPr>
            <w:tcW w:w="1559" w:type="dxa"/>
            <w:vMerge w:val="restart"/>
          </w:tcPr>
          <w:p w:rsidR="007E645A" w:rsidRPr="006226C8" w:rsidRDefault="007E645A" w:rsidP="007E645A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</w:p>
          <w:p w:rsidR="007E645A" w:rsidRPr="006226C8" w:rsidRDefault="007E645A" w:rsidP="007E645A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учетом </w:t>
            </w:r>
          </w:p>
          <w:p w:rsidR="007E645A" w:rsidRPr="006226C8" w:rsidRDefault="007E645A" w:rsidP="007E645A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</w:p>
          <w:p w:rsidR="007E645A" w:rsidRPr="006226C8" w:rsidRDefault="007E645A" w:rsidP="007E645A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марте  2018 </w:t>
            </w:r>
          </w:p>
          <w:p w:rsidR="00B67304" w:rsidRPr="006226C8" w:rsidRDefault="007E645A" w:rsidP="007E645A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года</w:t>
            </w:r>
          </w:p>
        </w:tc>
        <w:tc>
          <w:tcPr>
            <w:tcW w:w="1635" w:type="dxa"/>
            <w:vMerge w:val="restart"/>
          </w:tcPr>
          <w:p w:rsidR="00B67304" w:rsidRPr="006226C8" w:rsidRDefault="00B67304" w:rsidP="006105A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="007E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  <w:p w:rsidR="00B67304" w:rsidRPr="006226C8" w:rsidRDefault="00B67304" w:rsidP="006105A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учетом </w:t>
            </w:r>
          </w:p>
          <w:p w:rsidR="00B67304" w:rsidRPr="006226C8" w:rsidRDefault="00B67304" w:rsidP="006105A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</w:p>
          <w:p w:rsidR="00B67304" w:rsidRPr="006226C8" w:rsidRDefault="00B67304" w:rsidP="006105A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E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мае</w:t>
            </w: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2018 </w:t>
            </w:r>
          </w:p>
          <w:p w:rsidR="00B67304" w:rsidRPr="006226C8" w:rsidRDefault="00B67304" w:rsidP="006105A3">
            <w:pPr>
              <w:widowControl w:val="0"/>
              <w:spacing w:after="0" w:line="240" w:lineRule="auto"/>
              <w:ind w:left="-108"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года</w:t>
            </w:r>
          </w:p>
        </w:tc>
        <w:tc>
          <w:tcPr>
            <w:tcW w:w="1484" w:type="dxa"/>
            <w:vMerge w:val="restart"/>
          </w:tcPr>
          <w:p w:rsidR="000A0F20" w:rsidRPr="006226C8" w:rsidRDefault="000A0F20" w:rsidP="000A0F20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</w:t>
            </w:r>
          </w:p>
          <w:p w:rsidR="000A0F20" w:rsidRPr="006226C8" w:rsidRDefault="000A0F20" w:rsidP="000A0F20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учетом </w:t>
            </w:r>
          </w:p>
          <w:p w:rsidR="000A0F20" w:rsidRPr="006226C8" w:rsidRDefault="000A0F20" w:rsidP="000A0F20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предлагаемых</w:t>
            </w:r>
          </w:p>
          <w:p w:rsidR="000A0F20" w:rsidRPr="006226C8" w:rsidRDefault="000A0F20" w:rsidP="000A0F20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поправок в </w:t>
            </w:r>
          </w:p>
          <w:p w:rsidR="000A0F20" w:rsidRPr="006226C8" w:rsidRDefault="000A0F20" w:rsidP="000A0F20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6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июле </w:t>
            </w: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</w:t>
            </w:r>
          </w:p>
          <w:p w:rsidR="00B67304" w:rsidRDefault="000A0F20" w:rsidP="000A0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года</w:t>
            </w:r>
          </w:p>
          <w:p w:rsidR="00B67304" w:rsidRPr="006226C8" w:rsidRDefault="00B67304" w:rsidP="00B67304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B67304" w:rsidRPr="006226C8" w:rsidRDefault="00B67304" w:rsidP="006105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  от</w:t>
            </w:r>
          </w:p>
        </w:tc>
      </w:tr>
      <w:tr w:rsidR="000A0F20" w:rsidRPr="006226C8" w:rsidTr="000A0F20">
        <w:trPr>
          <w:trHeight w:val="925"/>
        </w:trPr>
        <w:tc>
          <w:tcPr>
            <w:tcW w:w="1140" w:type="dxa"/>
            <w:vMerge/>
          </w:tcPr>
          <w:p w:rsidR="000A0F20" w:rsidRPr="006226C8" w:rsidRDefault="000A0F20" w:rsidP="006105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0A0F20" w:rsidRPr="006226C8" w:rsidRDefault="000A0F20" w:rsidP="006105A3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A0F20" w:rsidRPr="006226C8" w:rsidRDefault="000A0F20" w:rsidP="006105A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bottom w:val="nil"/>
            </w:tcBorders>
          </w:tcPr>
          <w:p w:rsidR="000A0F20" w:rsidRPr="006226C8" w:rsidRDefault="000A0F20" w:rsidP="006105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bottom w:val="nil"/>
            </w:tcBorders>
          </w:tcPr>
          <w:p w:rsidR="000A0F20" w:rsidRPr="006226C8" w:rsidRDefault="000A0F20" w:rsidP="006105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0A0F20" w:rsidRPr="006226C8" w:rsidRDefault="000A0F20" w:rsidP="006105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  <w:p w:rsidR="000A0F20" w:rsidRPr="006226C8" w:rsidRDefault="000A0F20" w:rsidP="006105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0A0F20" w:rsidRPr="006226C8" w:rsidRDefault="000A0F20" w:rsidP="006105A3">
            <w:pPr>
              <w:widowControl w:val="0"/>
              <w:spacing w:after="0" w:line="240" w:lineRule="auto"/>
              <w:ind w:left="-96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уточненного бюджета</w:t>
            </w:r>
          </w:p>
        </w:tc>
      </w:tr>
      <w:tr w:rsidR="000A0F20" w:rsidRPr="006226C8" w:rsidTr="00B67304">
        <w:trPr>
          <w:trHeight w:val="463"/>
        </w:trPr>
        <w:tc>
          <w:tcPr>
            <w:tcW w:w="1140" w:type="dxa"/>
          </w:tcPr>
          <w:p w:rsidR="000A0F20" w:rsidRPr="006226C8" w:rsidRDefault="000A0F20" w:rsidP="006105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276" w:type="dxa"/>
          </w:tcPr>
          <w:p w:rsidR="000A0F20" w:rsidRPr="006226C8" w:rsidRDefault="000A0F20" w:rsidP="006105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185409,6</w:t>
            </w:r>
          </w:p>
        </w:tc>
        <w:tc>
          <w:tcPr>
            <w:tcW w:w="1559" w:type="dxa"/>
          </w:tcPr>
          <w:p w:rsidR="000A0F20" w:rsidRPr="006226C8" w:rsidRDefault="007E645A" w:rsidP="006105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195479,5</w:t>
            </w:r>
          </w:p>
        </w:tc>
        <w:tc>
          <w:tcPr>
            <w:tcW w:w="1635" w:type="dxa"/>
          </w:tcPr>
          <w:p w:rsidR="000A0F20" w:rsidRPr="006226C8" w:rsidRDefault="007E645A" w:rsidP="006105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196330,0</w:t>
            </w:r>
          </w:p>
        </w:tc>
        <w:tc>
          <w:tcPr>
            <w:tcW w:w="1484" w:type="dxa"/>
          </w:tcPr>
          <w:p w:rsidR="000A0F20" w:rsidRPr="006226C8" w:rsidRDefault="007E645A" w:rsidP="00B67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203280,5</w:t>
            </w:r>
          </w:p>
        </w:tc>
        <w:tc>
          <w:tcPr>
            <w:tcW w:w="1276" w:type="dxa"/>
          </w:tcPr>
          <w:p w:rsidR="000A0F20" w:rsidRPr="006226C8" w:rsidRDefault="007E645A" w:rsidP="006105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17870,9</w:t>
            </w:r>
          </w:p>
        </w:tc>
        <w:tc>
          <w:tcPr>
            <w:tcW w:w="1099" w:type="dxa"/>
          </w:tcPr>
          <w:p w:rsidR="000A0F20" w:rsidRPr="006226C8" w:rsidRDefault="007E645A" w:rsidP="006105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6950,5</w:t>
            </w:r>
          </w:p>
        </w:tc>
      </w:tr>
      <w:tr w:rsidR="000A0F20" w:rsidRPr="006226C8" w:rsidTr="00B67304">
        <w:trPr>
          <w:trHeight w:val="495"/>
        </w:trPr>
        <w:tc>
          <w:tcPr>
            <w:tcW w:w="1140" w:type="dxa"/>
          </w:tcPr>
          <w:p w:rsidR="000A0F20" w:rsidRPr="006226C8" w:rsidRDefault="000A0F20" w:rsidP="006105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276" w:type="dxa"/>
          </w:tcPr>
          <w:p w:rsidR="000A0F20" w:rsidRPr="006226C8" w:rsidRDefault="000A0F20" w:rsidP="006105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192370,6</w:t>
            </w:r>
          </w:p>
        </w:tc>
        <w:tc>
          <w:tcPr>
            <w:tcW w:w="1559" w:type="dxa"/>
          </w:tcPr>
          <w:p w:rsidR="000A0F20" w:rsidRPr="006226C8" w:rsidRDefault="007E645A" w:rsidP="006105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206108,2</w:t>
            </w:r>
          </w:p>
        </w:tc>
        <w:tc>
          <w:tcPr>
            <w:tcW w:w="1635" w:type="dxa"/>
          </w:tcPr>
          <w:p w:rsidR="000A0F20" w:rsidRPr="006226C8" w:rsidRDefault="007E645A" w:rsidP="006105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221645,2</w:t>
            </w:r>
          </w:p>
        </w:tc>
        <w:tc>
          <w:tcPr>
            <w:tcW w:w="1484" w:type="dxa"/>
          </w:tcPr>
          <w:p w:rsidR="000A0F20" w:rsidRPr="006226C8" w:rsidRDefault="007E645A" w:rsidP="00B67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224267,8</w:t>
            </w:r>
          </w:p>
        </w:tc>
        <w:tc>
          <w:tcPr>
            <w:tcW w:w="1276" w:type="dxa"/>
          </w:tcPr>
          <w:p w:rsidR="000A0F20" w:rsidRPr="006226C8" w:rsidRDefault="007E645A" w:rsidP="006105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31897,2</w:t>
            </w:r>
          </w:p>
        </w:tc>
        <w:tc>
          <w:tcPr>
            <w:tcW w:w="1099" w:type="dxa"/>
          </w:tcPr>
          <w:p w:rsidR="000A0F20" w:rsidRPr="006226C8" w:rsidRDefault="007E645A" w:rsidP="006105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2622,6</w:t>
            </w:r>
          </w:p>
        </w:tc>
      </w:tr>
      <w:tr w:rsidR="000A0F20" w:rsidRPr="006226C8" w:rsidTr="00B67304">
        <w:trPr>
          <w:trHeight w:val="495"/>
        </w:trPr>
        <w:tc>
          <w:tcPr>
            <w:tcW w:w="1140" w:type="dxa"/>
          </w:tcPr>
          <w:p w:rsidR="000A0F20" w:rsidRPr="006226C8" w:rsidRDefault="000A0F20" w:rsidP="006105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Дефицит(-), профицит (+)</w:t>
            </w:r>
          </w:p>
        </w:tc>
        <w:tc>
          <w:tcPr>
            <w:tcW w:w="1276" w:type="dxa"/>
          </w:tcPr>
          <w:p w:rsidR="000A0F20" w:rsidRPr="006226C8" w:rsidRDefault="000A0F20" w:rsidP="006105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-6961,0</w:t>
            </w:r>
          </w:p>
        </w:tc>
        <w:tc>
          <w:tcPr>
            <w:tcW w:w="1559" w:type="dxa"/>
          </w:tcPr>
          <w:p w:rsidR="000A0F20" w:rsidRPr="006226C8" w:rsidRDefault="007E645A" w:rsidP="006105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-10628,7</w:t>
            </w:r>
          </w:p>
        </w:tc>
        <w:tc>
          <w:tcPr>
            <w:tcW w:w="1635" w:type="dxa"/>
          </w:tcPr>
          <w:p w:rsidR="000A0F20" w:rsidRPr="006226C8" w:rsidRDefault="007E645A" w:rsidP="006105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-25315,2</w:t>
            </w:r>
          </w:p>
        </w:tc>
        <w:tc>
          <w:tcPr>
            <w:tcW w:w="1484" w:type="dxa"/>
          </w:tcPr>
          <w:p w:rsidR="000A0F20" w:rsidRPr="006226C8" w:rsidRDefault="007E645A" w:rsidP="00B67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-20987,3</w:t>
            </w:r>
          </w:p>
        </w:tc>
        <w:tc>
          <w:tcPr>
            <w:tcW w:w="1276" w:type="dxa"/>
          </w:tcPr>
          <w:p w:rsidR="000A0F20" w:rsidRPr="006226C8" w:rsidRDefault="007E645A" w:rsidP="006105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-14026,3</w:t>
            </w:r>
          </w:p>
        </w:tc>
        <w:tc>
          <w:tcPr>
            <w:tcW w:w="1099" w:type="dxa"/>
          </w:tcPr>
          <w:p w:rsidR="000A0F20" w:rsidRPr="006226C8" w:rsidRDefault="007E645A" w:rsidP="006105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4327,9</w:t>
            </w:r>
          </w:p>
        </w:tc>
      </w:tr>
    </w:tbl>
    <w:p w:rsidR="00B67304" w:rsidRDefault="00B67304" w:rsidP="00B673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04" w:rsidRPr="00E75989" w:rsidRDefault="00B67304" w:rsidP="00B673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04" w:rsidRPr="00B63989" w:rsidRDefault="00B67304" w:rsidP="00B67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B67304" w:rsidRDefault="00B67304" w:rsidP="00B6730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Общий объем доходов  бюджета района 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 учетом 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вносимых  поправок составит </w:t>
      </w:r>
      <w:r w:rsidR="007E645A">
        <w:rPr>
          <w:rFonts w:ascii="Times New Roman" w:eastAsia="Times New Roman" w:hAnsi="Times New Roman" w:cs="Times New Roman"/>
          <w:sz w:val="28"/>
          <w:szCs w:val="28"/>
          <w:lang w:eastAsia="ru-RU"/>
        </w:rPr>
        <w:t>203280,5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бюджетных назначений первоначального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на </w:t>
      </w:r>
      <w:r w:rsidR="007E645A">
        <w:rPr>
          <w:rFonts w:ascii="Times New Roman" w:eastAsia="Times New Roman" w:hAnsi="Times New Roman" w:cs="Times New Roman"/>
          <w:sz w:val="28"/>
          <w:szCs w:val="28"/>
          <w:lang w:eastAsia="ru-RU"/>
        </w:rPr>
        <w:t>17870,9</w:t>
      </w:r>
      <w:r w:rsidR="0028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E645A">
        <w:rPr>
          <w:rFonts w:ascii="Times New Roman" w:eastAsia="Times New Roman" w:hAnsi="Times New Roman" w:cs="Times New Roman"/>
          <w:sz w:val="28"/>
          <w:szCs w:val="28"/>
          <w:lang w:eastAsia="ru-RU"/>
        </w:rPr>
        <w:t>9,6</w:t>
      </w:r>
      <w:r w:rsidR="0028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уточненного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на </w:t>
      </w:r>
      <w:r w:rsidR="007E645A">
        <w:rPr>
          <w:rFonts w:ascii="Times New Roman" w:eastAsia="Times New Roman" w:hAnsi="Times New Roman" w:cs="Times New Roman"/>
          <w:sz w:val="28"/>
          <w:szCs w:val="28"/>
          <w:lang w:eastAsia="ru-RU"/>
        </w:rPr>
        <w:t>6950,5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E645A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7304" w:rsidRPr="00896CDA" w:rsidRDefault="00B67304" w:rsidP="00B6730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района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вносимых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поправок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7E645A">
        <w:rPr>
          <w:rFonts w:ascii="Times New Roman" w:eastAsia="Times New Roman" w:hAnsi="Times New Roman" w:cs="Times New Roman"/>
          <w:sz w:val="28"/>
          <w:szCs w:val="28"/>
          <w:lang w:eastAsia="ru-RU"/>
        </w:rPr>
        <w:t>224267,8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бюджетных назначений первоначального</w:t>
      </w:r>
      <w:r w:rsidR="0028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</w:t>
      </w:r>
      <w:r w:rsidR="00BB2DA4">
        <w:rPr>
          <w:rFonts w:ascii="Times New Roman" w:eastAsia="Times New Roman" w:hAnsi="Times New Roman" w:cs="Times New Roman"/>
          <w:sz w:val="28"/>
          <w:szCs w:val="28"/>
          <w:lang w:eastAsia="ru-RU"/>
        </w:rPr>
        <w:t>31897,2</w:t>
      </w:r>
      <w:r w:rsidR="0028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B2DA4">
        <w:rPr>
          <w:rFonts w:ascii="Times New Roman" w:eastAsia="Times New Roman" w:hAnsi="Times New Roman" w:cs="Times New Roman"/>
          <w:sz w:val="28"/>
          <w:szCs w:val="28"/>
          <w:lang w:eastAsia="ru-RU"/>
        </w:rPr>
        <w:t>16,6</w:t>
      </w:r>
      <w:r w:rsidR="0028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уточненного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на </w:t>
      </w:r>
      <w:r w:rsidR="00BB2DA4">
        <w:rPr>
          <w:rFonts w:ascii="Times New Roman" w:eastAsia="Times New Roman" w:hAnsi="Times New Roman" w:cs="Times New Roman"/>
          <w:sz w:val="28"/>
          <w:szCs w:val="28"/>
          <w:lang w:eastAsia="ru-RU"/>
        </w:rPr>
        <w:t>2622,6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B2DA4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B67304" w:rsidRDefault="00B67304" w:rsidP="00B6730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3.Проект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сформирован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дефицит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бюджета в сумме </w:t>
      </w:r>
      <w:r w:rsidR="00BB2D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20987,3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или </w:t>
      </w:r>
      <w:r w:rsidR="00BB2DA4">
        <w:rPr>
          <w:rFonts w:ascii="Times New Roman" w:eastAsia="Times New Roman" w:hAnsi="Times New Roman" w:cs="Times New Roman"/>
          <w:sz w:val="28"/>
          <w:szCs w:val="28"/>
          <w:lang w:eastAsia="ru-RU"/>
        </w:rPr>
        <w:t>103,7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C5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остатка средств бюджета района на 01.01.201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2DA4" w:rsidRPr="00896CDA" w:rsidRDefault="00BB2DA4" w:rsidP="00B6730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7304" w:rsidRPr="00896CDA" w:rsidRDefault="00B67304" w:rsidP="00B6730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7304" w:rsidRDefault="00B67304" w:rsidP="00B67304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Дохо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 бюджета района</w:t>
      </w:r>
    </w:p>
    <w:p w:rsidR="00B67304" w:rsidRPr="00896CDA" w:rsidRDefault="00B67304" w:rsidP="00B67304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304" w:rsidRPr="0020585C" w:rsidRDefault="00B67304" w:rsidP="00B67304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 бюджета района</w:t>
      </w:r>
    </w:p>
    <w:p w:rsidR="00B67304" w:rsidRPr="0020585C" w:rsidRDefault="00B67304" w:rsidP="00B67304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3015E" w:rsidRDefault="00C3015E" w:rsidP="00C30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AF3">
        <w:rPr>
          <w:rFonts w:ascii="Times New Roman" w:hAnsi="Times New Roman" w:cs="Times New Roman"/>
          <w:sz w:val="28"/>
          <w:szCs w:val="28"/>
        </w:rPr>
        <w:t xml:space="preserve">Проект решения вносит изменения в объем и структуру налоговых и неналоговых доходов бюджета района. Проектом решения предусматривается увеличить объем </w:t>
      </w:r>
      <w:r>
        <w:rPr>
          <w:rFonts w:ascii="Times New Roman" w:hAnsi="Times New Roman" w:cs="Times New Roman"/>
          <w:sz w:val="28"/>
          <w:szCs w:val="28"/>
        </w:rPr>
        <w:t>следующих собственных доходов бюджета района:</w:t>
      </w:r>
    </w:p>
    <w:p w:rsidR="00C3015E" w:rsidRDefault="00C3015E" w:rsidP="00C30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7AF3">
        <w:rPr>
          <w:rFonts w:ascii="Times New Roman" w:hAnsi="Times New Roman" w:cs="Times New Roman"/>
          <w:sz w:val="28"/>
          <w:szCs w:val="28"/>
        </w:rPr>
        <w:t xml:space="preserve"> налога на </w:t>
      </w:r>
      <w:r>
        <w:rPr>
          <w:rFonts w:ascii="Times New Roman" w:hAnsi="Times New Roman" w:cs="Times New Roman"/>
          <w:sz w:val="28"/>
          <w:szCs w:val="28"/>
        </w:rPr>
        <w:t>совокупный доход</w:t>
      </w:r>
      <w:r w:rsidRPr="00827AF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651,0</w:t>
      </w:r>
      <w:r w:rsidRPr="00827AF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17,1</w:t>
      </w:r>
      <w:r w:rsidRPr="00827AF3">
        <w:rPr>
          <w:rFonts w:ascii="Times New Roman" w:hAnsi="Times New Roman" w:cs="Times New Roman"/>
          <w:sz w:val="28"/>
          <w:szCs w:val="28"/>
        </w:rPr>
        <w:t xml:space="preserve"> % к утвержденным годовым бюджетным назначениям</w:t>
      </w:r>
      <w:r w:rsidRPr="00707987">
        <w:rPr>
          <w:rFonts w:ascii="Times New Roman" w:hAnsi="Times New Roman" w:cs="Times New Roman"/>
          <w:sz w:val="28"/>
          <w:szCs w:val="28"/>
        </w:rPr>
        <w:t xml:space="preserve">. Размер налога на </w:t>
      </w:r>
      <w:r>
        <w:rPr>
          <w:rFonts w:ascii="Times New Roman" w:hAnsi="Times New Roman" w:cs="Times New Roman"/>
          <w:sz w:val="28"/>
          <w:szCs w:val="28"/>
        </w:rPr>
        <w:t>совокупный доход</w:t>
      </w:r>
      <w:r w:rsidRPr="00707987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07987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07987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07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4462,0</w:t>
      </w:r>
      <w:r w:rsidRPr="00707987">
        <w:rPr>
          <w:rFonts w:ascii="Times New Roman" w:hAnsi="Times New Roman" w:cs="Times New Roman"/>
          <w:sz w:val="28"/>
          <w:szCs w:val="28"/>
        </w:rPr>
        <w:t xml:space="preserve"> тыс. рублей. Доля налога в структуре собственных доходов бюджета района вырастет с </w:t>
      </w:r>
      <w:r w:rsidR="004D69DE">
        <w:rPr>
          <w:rFonts w:ascii="Times New Roman" w:hAnsi="Times New Roman" w:cs="Times New Roman"/>
          <w:sz w:val="28"/>
          <w:szCs w:val="28"/>
        </w:rPr>
        <w:t>6,6</w:t>
      </w:r>
      <w:r w:rsidRPr="00707987">
        <w:rPr>
          <w:rFonts w:ascii="Times New Roman" w:hAnsi="Times New Roman" w:cs="Times New Roman"/>
          <w:sz w:val="28"/>
          <w:szCs w:val="28"/>
        </w:rPr>
        <w:t xml:space="preserve"> % до </w:t>
      </w:r>
      <w:r w:rsidR="004D69DE">
        <w:rPr>
          <w:rFonts w:ascii="Times New Roman" w:hAnsi="Times New Roman" w:cs="Times New Roman"/>
          <w:sz w:val="28"/>
          <w:szCs w:val="28"/>
        </w:rPr>
        <w:t>7,5</w:t>
      </w:r>
      <w:r w:rsidRPr="00707987">
        <w:rPr>
          <w:rFonts w:ascii="Times New Roman" w:hAnsi="Times New Roman" w:cs="Times New Roman"/>
          <w:sz w:val="28"/>
          <w:szCs w:val="28"/>
        </w:rPr>
        <w:t xml:space="preserve"> %, или на </w:t>
      </w:r>
      <w:r w:rsidR="004D69DE">
        <w:rPr>
          <w:rFonts w:ascii="Times New Roman" w:hAnsi="Times New Roman" w:cs="Times New Roman"/>
          <w:sz w:val="28"/>
          <w:szCs w:val="28"/>
        </w:rPr>
        <w:t>0,9</w:t>
      </w:r>
      <w:r w:rsidRPr="00707987">
        <w:rPr>
          <w:rFonts w:ascii="Times New Roman" w:hAnsi="Times New Roman" w:cs="Times New Roman"/>
          <w:sz w:val="28"/>
          <w:szCs w:val="28"/>
        </w:rPr>
        <w:t xml:space="preserve">  процентных пункта. </w:t>
      </w:r>
      <w:r w:rsidR="004D69DE">
        <w:rPr>
          <w:rFonts w:ascii="Times New Roman" w:hAnsi="Times New Roman" w:cs="Times New Roman"/>
          <w:sz w:val="28"/>
          <w:szCs w:val="28"/>
        </w:rPr>
        <w:t>В структуре налога на совокупный доход увеличение планируется по налогам, взимаемым с применением упрощенной системы налогообложения, из них: по налогу, взимаемому с налогоплательщиков, выбравших в качестве объекта налогообложения доходы, увеличение на 300,0 тыс. рублей, по  налогу, взимаемому с налогоплательщиков, выбравших в качестве объекта налогообложения доходы, уменьшенные на величину расходов, -  на 351,0 тыс. рублей. Увеличение данного налога произошло в связи с введением отчетности по лесозаготовкам  и произведенным пиломатериалам (основание – расчет управления финансов района);</w:t>
      </w:r>
    </w:p>
    <w:p w:rsidR="004D69DE" w:rsidRDefault="004D69DE" w:rsidP="00C30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государственная пошлина увеличивается на 161,0 тыс. рублей по фактическому поступлению средств в бюджет района, размер налога составит </w:t>
      </w:r>
      <w:r w:rsidR="00354233">
        <w:rPr>
          <w:rFonts w:ascii="Times New Roman" w:hAnsi="Times New Roman" w:cs="Times New Roman"/>
          <w:sz w:val="28"/>
          <w:szCs w:val="28"/>
        </w:rPr>
        <w:t xml:space="preserve">490,0 тыс. рублей, увеличение на 48,9 процента </w:t>
      </w:r>
      <w:r>
        <w:rPr>
          <w:rFonts w:ascii="Times New Roman" w:hAnsi="Times New Roman" w:cs="Times New Roman"/>
          <w:sz w:val="28"/>
          <w:szCs w:val="28"/>
        </w:rPr>
        <w:t xml:space="preserve"> (основание –</w:t>
      </w:r>
      <w:r w:rsidR="00354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 управления финансов района);</w:t>
      </w:r>
    </w:p>
    <w:p w:rsidR="004D69DE" w:rsidRDefault="004D69DE" w:rsidP="00C30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4233">
        <w:rPr>
          <w:rFonts w:ascii="Times New Roman" w:hAnsi="Times New Roman" w:cs="Times New Roman"/>
          <w:sz w:val="28"/>
          <w:szCs w:val="28"/>
        </w:rPr>
        <w:t xml:space="preserve"> доходы от использования имущества, находящегося в государственной и муниципальной собственности на 488,0 тыс. рублей. Размер доходов составит 2366,0 тыс. рублей, что выше уточненных показателей на 26,0 процентов. Проектом решения  планируется увеличить доходы от сдачи в аренду имущества, находящегося в оперативном управлении органов управления муниципальных районов  и созданных ими учреждений на 14,8 тыс. рублей, или на  4,8%.</w:t>
      </w:r>
      <w:r w:rsidR="007B493E">
        <w:rPr>
          <w:rFonts w:ascii="Times New Roman" w:hAnsi="Times New Roman" w:cs="Times New Roman"/>
          <w:sz w:val="28"/>
          <w:szCs w:val="28"/>
        </w:rPr>
        <w:t xml:space="preserve"> Объем доходов составит 326,8 тыс. рублей. Кроме того, проектом предлагается дополнить перечень доходов от использования имущества доходами от прочих поступлений от использования имущества, находящегося в собственности района (плата за найм жилых помещений) в сумме 473,2 тыс. рублей. Прогноз по поступлению доходов от использования имущества предоставлен управлением финансов района на основании данных отдела имущественных отношений района;</w:t>
      </w:r>
    </w:p>
    <w:p w:rsidR="007B493E" w:rsidRDefault="007B493E" w:rsidP="00C30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прочие доходы от компенсации затрат бюджетов муниципальных районов на 71,0 тыс. рублей, или в 2,4 раза. Размер доходов планируется в объеме 120,0 тыс. рублей. Корректировка в сторону увеличения производится на основании расчета управления финансов района  в связи с </w:t>
      </w:r>
      <w:r>
        <w:rPr>
          <w:rFonts w:ascii="Times New Roman" w:hAnsi="Times New Roman" w:cs="Times New Roman"/>
          <w:sz w:val="28"/>
          <w:szCs w:val="28"/>
        </w:rPr>
        <w:lastRenderedPageBreak/>
        <w:t>возвратом субсидии по исполнительному листу в большем объеме, чем было запланировано;</w:t>
      </w:r>
    </w:p>
    <w:p w:rsidR="007B493E" w:rsidRPr="00707987" w:rsidRDefault="007B493E" w:rsidP="00C301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доходы от продажи материальных и нематериальных активов на 100,0 тыс. рублей. Объем доходов планируется в сумме 1041,0 тыс. рублей, что выше утвержденных показателей на </w:t>
      </w:r>
      <w:r w:rsidR="00313F2B">
        <w:rPr>
          <w:rFonts w:ascii="Times New Roman" w:hAnsi="Times New Roman" w:cs="Times New Roman"/>
          <w:sz w:val="28"/>
          <w:szCs w:val="28"/>
        </w:rPr>
        <w:t>10,6 процента. В структуре доходов увеличение планируется по доходам от реализации иного имущества, находящегося в собственности муниципальных районов, в сумме 209,0 тыс. рублей, что выше утвержденного  показателя в 3,3 раза и составит 300,0 тыс. рублей. Уменьшение планируется по доходам от продажи земельных участков на 109,0 тыс. рублей в соответствии с динамикой поступления данных доходов в бюджет района в 2018 году. Размер данного дохода планируется в сумме 741,0 тыс. рублей, что ниже утвержденного назначения на 12,8 процента (основание –</w:t>
      </w:r>
      <w:r w:rsidR="00F77075">
        <w:rPr>
          <w:rFonts w:ascii="Times New Roman" w:hAnsi="Times New Roman" w:cs="Times New Roman"/>
          <w:sz w:val="28"/>
          <w:szCs w:val="28"/>
        </w:rPr>
        <w:t xml:space="preserve"> </w:t>
      </w:r>
      <w:r w:rsidR="00313F2B">
        <w:rPr>
          <w:rFonts w:ascii="Times New Roman" w:hAnsi="Times New Roman" w:cs="Times New Roman"/>
          <w:sz w:val="28"/>
          <w:szCs w:val="28"/>
        </w:rPr>
        <w:t xml:space="preserve">расчет управления финансов района). </w:t>
      </w:r>
    </w:p>
    <w:p w:rsidR="00C3015E" w:rsidRPr="00896CDA" w:rsidRDefault="00313F2B" w:rsidP="00C301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Таким образом, </w:t>
      </w:r>
      <w:r w:rsidR="00C3015E" w:rsidRPr="00707987">
        <w:rPr>
          <w:rFonts w:ascii="Times New Roman" w:hAnsi="Times New Roman" w:cs="Times New Roman"/>
          <w:sz w:val="28"/>
          <w:szCs w:val="28"/>
        </w:rPr>
        <w:t xml:space="preserve">объем собственных доходов бюджета района увеличится на </w:t>
      </w:r>
      <w:r>
        <w:rPr>
          <w:rFonts w:ascii="Times New Roman" w:hAnsi="Times New Roman" w:cs="Times New Roman"/>
          <w:sz w:val="28"/>
          <w:szCs w:val="28"/>
        </w:rPr>
        <w:t>1471,0</w:t>
      </w:r>
      <w:r w:rsidR="00C3015E" w:rsidRPr="00707987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>
        <w:rPr>
          <w:rFonts w:ascii="Times New Roman" w:hAnsi="Times New Roman" w:cs="Times New Roman"/>
          <w:sz w:val="28"/>
          <w:szCs w:val="28"/>
        </w:rPr>
        <w:t>2,5</w:t>
      </w:r>
      <w:r w:rsidR="00C3015E" w:rsidRPr="00707987">
        <w:rPr>
          <w:rFonts w:ascii="Times New Roman" w:hAnsi="Times New Roman" w:cs="Times New Roman"/>
          <w:sz w:val="28"/>
          <w:szCs w:val="28"/>
        </w:rPr>
        <w:t xml:space="preserve"> %, и составит </w:t>
      </w:r>
      <w:r>
        <w:rPr>
          <w:rFonts w:ascii="Times New Roman" w:hAnsi="Times New Roman" w:cs="Times New Roman"/>
          <w:sz w:val="28"/>
          <w:szCs w:val="28"/>
        </w:rPr>
        <w:t>59472,0</w:t>
      </w:r>
      <w:r w:rsidR="00C3015E" w:rsidRPr="00707987">
        <w:rPr>
          <w:rFonts w:ascii="Times New Roman" w:hAnsi="Times New Roman" w:cs="Times New Roman"/>
          <w:sz w:val="28"/>
          <w:szCs w:val="28"/>
        </w:rPr>
        <w:t xml:space="preserve">  тыс. рублей.  Удельный вес собственных доходов  в доходах бюджета района </w:t>
      </w:r>
      <w:r>
        <w:rPr>
          <w:rFonts w:ascii="Times New Roman" w:hAnsi="Times New Roman" w:cs="Times New Roman"/>
          <w:sz w:val="28"/>
          <w:szCs w:val="28"/>
        </w:rPr>
        <w:t>составит 29,</w:t>
      </w:r>
      <w:r w:rsidR="00312437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3015E" w:rsidRPr="00707987">
        <w:rPr>
          <w:rFonts w:ascii="Times New Roman" w:hAnsi="Times New Roman" w:cs="Times New Roman"/>
          <w:sz w:val="28"/>
          <w:szCs w:val="28"/>
        </w:rPr>
        <w:t>.</w:t>
      </w:r>
    </w:p>
    <w:p w:rsidR="00C3015E" w:rsidRPr="00896CDA" w:rsidRDefault="00C3015E" w:rsidP="00C30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B67304" w:rsidRDefault="00B67304" w:rsidP="00B673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B67304" w:rsidRPr="00F55A27" w:rsidRDefault="00B67304" w:rsidP="00B673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933BFD" w:rsidRDefault="00B67304" w:rsidP="00933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вносит изменения в объем и структуру безвозмездных поступлений бюджета района.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BFD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увеличить безвозмездные поступления</w:t>
      </w:r>
      <w:r w:rsidR="00933B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3BFD" w:rsidRDefault="00933BFD" w:rsidP="00933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2018 году -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2D3D1D">
        <w:rPr>
          <w:rFonts w:ascii="Times New Roman" w:eastAsia="Times New Roman" w:hAnsi="Times New Roman" w:cs="Times New Roman"/>
          <w:sz w:val="28"/>
          <w:szCs w:val="28"/>
          <w:lang w:eastAsia="ru-RU"/>
        </w:rPr>
        <w:t>5479,5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D3D1D">
        <w:rPr>
          <w:rFonts w:ascii="Times New Roman" w:eastAsia="Times New Roman" w:hAnsi="Times New Roman" w:cs="Times New Roman"/>
          <w:sz w:val="28"/>
          <w:szCs w:val="28"/>
          <w:lang w:eastAsia="ru-RU"/>
        </w:rPr>
        <w:t>4,0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933BFD" w:rsidRDefault="00933BFD" w:rsidP="00933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2019 году – на </w:t>
      </w:r>
      <w:r w:rsidR="002D3D1D">
        <w:rPr>
          <w:rFonts w:ascii="Times New Roman" w:eastAsia="Times New Roman" w:hAnsi="Times New Roman" w:cs="Times New Roman"/>
          <w:sz w:val="28"/>
          <w:szCs w:val="28"/>
          <w:lang w:eastAsia="ru-RU"/>
        </w:rPr>
        <w:t>273,5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D3D1D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933BFD" w:rsidRDefault="00933BFD" w:rsidP="00933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2020 году – на </w:t>
      </w:r>
      <w:r w:rsidR="002D3D1D">
        <w:rPr>
          <w:rFonts w:ascii="Times New Roman" w:eastAsia="Times New Roman" w:hAnsi="Times New Roman" w:cs="Times New Roman"/>
          <w:sz w:val="28"/>
          <w:szCs w:val="28"/>
          <w:lang w:eastAsia="ru-RU"/>
        </w:rPr>
        <w:t>273,5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</w:t>
      </w:r>
      <w:r w:rsidR="002D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B67304" w:rsidRDefault="00933BFD" w:rsidP="00282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предлагаемых изменений плановый объем безвозмездных поступлений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году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D1D">
        <w:rPr>
          <w:rFonts w:ascii="Times New Roman" w:eastAsia="Times New Roman" w:hAnsi="Times New Roman" w:cs="Times New Roman"/>
          <w:sz w:val="28"/>
          <w:szCs w:val="28"/>
          <w:lang w:eastAsia="ru-RU"/>
        </w:rPr>
        <w:t>143808,5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2019 году -</w:t>
      </w:r>
      <w:r w:rsidR="002D3D1D">
        <w:rPr>
          <w:rFonts w:ascii="Times New Roman" w:eastAsia="Times New Roman" w:hAnsi="Times New Roman" w:cs="Times New Roman"/>
          <w:sz w:val="28"/>
          <w:szCs w:val="28"/>
          <w:lang w:eastAsia="ru-RU"/>
        </w:rPr>
        <w:t>117620,4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2020 году – </w:t>
      </w:r>
      <w:r w:rsidR="002D3D1D">
        <w:rPr>
          <w:rFonts w:ascii="Times New Roman" w:eastAsia="Times New Roman" w:hAnsi="Times New Roman" w:cs="Times New Roman"/>
          <w:sz w:val="28"/>
          <w:szCs w:val="28"/>
          <w:lang w:eastAsia="ru-RU"/>
        </w:rPr>
        <w:t>115919,2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безвозмездных поступлений в доходах бюджета района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величится в 2018 году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D3D1D">
        <w:rPr>
          <w:rFonts w:ascii="Times New Roman" w:eastAsia="Times New Roman" w:hAnsi="Times New Roman" w:cs="Times New Roman"/>
          <w:sz w:val="28"/>
          <w:szCs w:val="28"/>
          <w:lang w:eastAsia="ru-RU"/>
        </w:rPr>
        <w:t>70,5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 w:rsidR="002D3D1D">
        <w:rPr>
          <w:rFonts w:ascii="Times New Roman" w:eastAsia="Times New Roman" w:hAnsi="Times New Roman" w:cs="Times New Roman"/>
          <w:sz w:val="28"/>
          <w:szCs w:val="28"/>
          <w:lang w:eastAsia="ru-RU"/>
        </w:rPr>
        <w:t>70,8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</w:t>
      </w:r>
      <w:r w:rsidR="002D3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D1D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процентных  пункта. Основанием для внесения изменений в доходную часть бюджета района в части субсидий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межбюджетных трансфертов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Закон Вологодской области «Об областном бюджете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2019 и 2020 годов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72819" w:rsidRPr="00072819" w:rsidRDefault="00B67304" w:rsidP="00B67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728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Предлагается к увеличению</w:t>
      </w:r>
      <w:r w:rsidR="00072819" w:rsidRPr="000728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 2018 год:</w:t>
      </w:r>
    </w:p>
    <w:p w:rsidR="00072819" w:rsidRDefault="00072819" w:rsidP="00B67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728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дотациям бюджетам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районов на поддержку мер по обеспечению сбалансированности бюджетов </w:t>
      </w:r>
      <w:r w:rsidRPr="000728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сумме 3796,1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на повышение минимального размера оплаты труда – 3526,5 тыс. рублей и 269,6 тыс. рублей по результатам исполнения Соглашений по выполнению показателей, характеризующих уровень управления муниципальными финансами  за 2017 год; </w:t>
      </w:r>
    </w:p>
    <w:p w:rsidR="00B67304" w:rsidRDefault="00B67304" w:rsidP="00B67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 субсидиям </w:t>
      </w:r>
      <w:r w:rsidR="00011DAD" w:rsidRPr="000728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 </w:t>
      </w:r>
      <w:r w:rsidR="00072819" w:rsidRPr="000728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860,1</w:t>
      </w:r>
      <w:r w:rsidR="00011DAD" w:rsidRPr="000728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011DAD" w:rsidRPr="00330106" w:rsidRDefault="00B67304" w:rsidP="00B67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основания Закона  области «Об областном бюджете на 2018 год и плановый период 2019 и 2020 годов»  </w:t>
      </w:r>
      <w:r w:rsidR="0007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субсидии на </w:t>
      </w:r>
      <w:r w:rsidR="000728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осуществление дорожной деятельности для обеспечения подъездов к земельным участкам, предоставляемым отдельным категориям граждан в сумме</w:t>
      </w:r>
      <w:r w:rsidR="00E94914" w:rsidRPr="00E9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819">
        <w:rPr>
          <w:rFonts w:ascii="Times New Roman" w:eastAsia="Times New Roman" w:hAnsi="Times New Roman" w:cs="Times New Roman"/>
          <w:sz w:val="28"/>
          <w:szCs w:val="28"/>
          <w:lang w:eastAsia="ru-RU"/>
        </w:rPr>
        <w:t>337,4</w:t>
      </w:r>
      <w:r w:rsidR="00E9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7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год, на 2019 и 2020 годы</w:t>
      </w:r>
      <w:r w:rsidR="003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273,5 тыс. рублей </w:t>
      </w:r>
      <w:r w:rsidR="00072819" w:rsidRPr="003301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</w:t>
      </w:r>
      <w:r w:rsidR="00011DAD" w:rsidRPr="003301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1DAD" w:rsidRPr="00330106" w:rsidRDefault="00011DAD" w:rsidP="00B67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301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7304" w:rsidRPr="003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106" w:rsidRPr="003301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укрепление материально-технической базы домов культуры</w:t>
      </w:r>
      <w:r w:rsidR="003301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E9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106">
        <w:rPr>
          <w:rFonts w:ascii="Times New Roman" w:eastAsia="Times New Roman" w:hAnsi="Times New Roman" w:cs="Times New Roman"/>
          <w:sz w:val="28"/>
          <w:szCs w:val="28"/>
          <w:lang w:eastAsia="ru-RU"/>
        </w:rPr>
        <w:t>503,95 тыс. рублей</w:t>
      </w:r>
      <w:r w:rsidR="00330106" w:rsidRPr="003301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D13498" w:rsidRDefault="00011DAD" w:rsidP="00B67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0106" w:rsidRPr="003301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комплектование книжных фондов библиотек – 18,725 тыс. рублей</w:t>
      </w:r>
      <w:r w:rsidR="003301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083" w:rsidRDefault="00330106" w:rsidP="00B67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Pr="003301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субвенциям на 823,3тыс.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дошкольного и общего образования</w:t>
      </w:r>
      <w:r w:rsidRPr="00330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дополнительного образования детей.</w:t>
      </w:r>
    </w:p>
    <w:p w:rsidR="00A21083" w:rsidRPr="00896CDA" w:rsidRDefault="00A21083" w:rsidP="00B67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304" w:rsidRPr="00896CDA" w:rsidRDefault="00B67304" w:rsidP="00B673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района</w:t>
      </w:r>
    </w:p>
    <w:p w:rsidR="00B67304" w:rsidRPr="00896CDA" w:rsidRDefault="00B67304" w:rsidP="00B673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304" w:rsidRDefault="00B67304" w:rsidP="00B67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 w:rsidR="00AD1B37">
        <w:rPr>
          <w:rFonts w:ascii="Times New Roman" w:eastAsia="Times New Roman" w:hAnsi="Times New Roman" w:cs="Times New Roman"/>
          <w:sz w:val="28"/>
          <w:szCs w:val="28"/>
          <w:lang w:eastAsia="ru-RU"/>
        </w:rPr>
        <w:t>224267,8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5FB6">
        <w:rPr>
          <w:rFonts w:ascii="Times New Roman" w:hAnsi="Times New Roman" w:cs="Times New Roman"/>
          <w:sz w:val="28"/>
          <w:szCs w:val="28"/>
        </w:rPr>
        <w:t>Анализ динамики расходов  бюджета района  по проекту решения показывает, что в целом расходы  у</w:t>
      </w:r>
      <w:r>
        <w:rPr>
          <w:rFonts w:ascii="Times New Roman" w:hAnsi="Times New Roman" w:cs="Times New Roman"/>
          <w:sz w:val="28"/>
          <w:szCs w:val="28"/>
        </w:rPr>
        <w:t>величиваются</w:t>
      </w:r>
      <w:r w:rsidRPr="00635FB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бюджетными назначениями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635FB6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AD1B37">
        <w:rPr>
          <w:rFonts w:ascii="Times New Roman" w:hAnsi="Times New Roman" w:cs="Times New Roman"/>
          <w:sz w:val="28"/>
          <w:szCs w:val="28"/>
        </w:rPr>
        <w:t>2622,6</w:t>
      </w:r>
      <w:r w:rsidRPr="00635FB6">
        <w:rPr>
          <w:rFonts w:ascii="Times New Roman" w:hAnsi="Times New Roman" w:cs="Times New Roman"/>
          <w:sz w:val="28"/>
          <w:szCs w:val="28"/>
        </w:rPr>
        <w:t xml:space="preserve"> тыс. рублей, или на</w:t>
      </w:r>
      <w:r w:rsidR="00AD1B37">
        <w:rPr>
          <w:rFonts w:ascii="Times New Roman" w:hAnsi="Times New Roman" w:cs="Times New Roman"/>
          <w:sz w:val="28"/>
          <w:szCs w:val="28"/>
        </w:rPr>
        <w:t xml:space="preserve"> 1,2 </w:t>
      </w:r>
      <w:r w:rsidRPr="00635FB6">
        <w:rPr>
          <w:rFonts w:ascii="Times New Roman" w:hAnsi="Times New Roman" w:cs="Times New Roman"/>
          <w:sz w:val="28"/>
          <w:szCs w:val="28"/>
        </w:rPr>
        <w:t>процента.</w:t>
      </w:r>
    </w:p>
    <w:p w:rsidR="00B67304" w:rsidRDefault="00B67304" w:rsidP="00B67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планируется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утвержденными бюджетными назначениями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</w:p>
    <w:p w:rsidR="00B67304" w:rsidRDefault="00B67304" w:rsidP="00B67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AD1B37">
        <w:rPr>
          <w:rFonts w:ascii="Times New Roman" w:eastAsia="Times New Roman" w:hAnsi="Times New Roman" w:cs="Times New Roman"/>
          <w:sz w:val="28"/>
          <w:szCs w:val="28"/>
          <w:lang w:eastAsia="ru-RU"/>
        </w:rPr>
        <w:t>1701,</w:t>
      </w:r>
      <w:r w:rsidR="005F36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D1B37">
        <w:rPr>
          <w:rFonts w:ascii="Times New Roman" w:eastAsia="Times New Roman" w:hAnsi="Times New Roman" w:cs="Times New Roman"/>
          <w:sz w:val="28"/>
          <w:szCs w:val="28"/>
          <w:lang w:eastAsia="ru-RU"/>
        </w:rPr>
        <w:t>5,2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DB7CA7" w:rsidRDefault="00DB7CA7" w:rsidP="00B67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«Жилищно-коммунальное хозяйство» на </w:t>
      </w:r>
      <w:r w:rsidR="00AD1B37">
        <w:rPr>
          <w:rFonts w:ascii="Times New Roman" w:eastAsia="Times New Roman" w:hAnsi="Times New Roman" w:cs="Times New Roman"/>
          <w:sz w:val="28"/>
          <w:szCs w:val="28"/>
          <w:lang w:eastAsia="ru-RU"/>
        </w:rPr>
        <w:t>11,8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D1B37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B67304" w:rsidRDefault="00B67304" w:rsidP="00B67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«Образование» на </w:t>
      </w:r>
      <w:r w:rsidR="00AD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108,3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D1B37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AD1B37" w:rsidRDefault="00AD1B37" w:rsidP="00AD1B3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«Культура, кинематография</w:t>
      </w:r>
      <w:r w:rsidR="00DB7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862,4</w:t>
      </w:r>
      <w:r w:rsidR="00DB7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5,7 процента.</w:t>
      </w:r>
    </w:p>
    <w:p w:rsidR="00AD1B37" w:rsidRDefault="00AD1B37" w:rsidP="00AD1B3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бюджетных ассигнований планируется по разделам:</w:t>
      </w:r>
    </w:p>
    <w:p w:rsidR="00AD1B37" w:rsidRDefault="00AD1B37" w:rsidP="00AD1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«Национальная экономика»  на  32,3  тыс. рублей, или на 0,2 процента;</w:t>
      </w:r>
    </w:p>
    <w:p w:rsidR="00AD1B37" w:rsidRDefault="00B67304" w:rsidP="00AD1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«Физическая культура и спорт» на </w:t>
      </w:r>
      <w:r w:rsidR="00AD1B37">
        <w:rPr>
          <w:rFonts w:ascii="Times New Roman" w:eastAsia="Times New Roman" w:hAnsi="Times New Roman" w:cs="Times New Roman"/>
          <w:sz w:val="28"/>
          <w:szCs w:val="28"/>
          <w:lang w:eastAsia="ru-RU"/>
        </w:rPr>
        <w:t>29,4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D1B37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AD1B3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3C51BE" w:rsidRDefault="003C51BE" w:rsidP="00AD1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67304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5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остальным</w:t>
      </w:r>
      <w:r w:rsidR="00B67304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шести </w:t>
      </w:r>
      <w:r w:rsidR="00B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304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</w:t>
      </w:r>
      <w:r w:rsidR="00AD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 классификации</w:t>
      </w:r>
      <w:r w:rsidR="00B67304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B6730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67304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 w:rsidR="00B6730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67304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не планируется.</w:t>
      </w:r>
    </w:p>
    <w:p w:rsidR="003C51BE" w:rsidRPr="00896CDA" w:rsidRDefault="003C51BE" w:rsidP="00B67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04" w:rsidRPr="00896CDA" w:rsidRDefault="00B67304" w:rsidP="00B6730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характеризуется следующими данными:</w:t>
      </w:r>
    </w:p>
    <w:p w:rsidR="00B67304" w:rsidRPr="00896CDA" w:rsidRDefault="00B67304" w:rsidP="00B6730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67304" w:rsidRPr="003232E1" w:rsidRDefault="00B67304" w:rsidP="00B6730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Pr="003232E1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275"/>
        <w:gridCol w:w="1276"/>
        <w:gridCol w:w="1276"/>
        <w:gridCol w:w="1134"/>
        <w:gridCol w:w="992"/>
        <w:gridCol w:w="993"/>
      </w:tblGrid>
      <w:tr w:rsidR="008E160F" w:rsidRPr="003232E1" w:rsidTr="008E160F">
        <w:trPr>
          <w:trHeight w:val="109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160F" w:rsidRPr="00D660FB" w:rsidRDefault="008E160F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60F" w:rsidRPr="00D660FB" w:rsidRDefault="008E160F" w:rsidP="006105A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Первоначально утвержденный бюджет на</w:t>
            </w:r>
          </w:p>
          <w:p w:rsidR="008E160F" w:rsidRPr="00D660FB" w:rsidRDefault="008E160F" w:rsidP="006105A3">
            <w:pPr>
              <w:autoSpaceDE w:val="0"/>
              <w:autoSpaceDN w:val="0"/>
              <w:adjustRightInd w:val="0"/>
              <w:spacing w:after="0" w:line="240" w:lineRule="auto"/>
              <w:ind w:left="-112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  <w:p w:rsidR="008E160F" w:rsidRPr="00D660FB" w:rsidRDefault="008E160F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60F" w:rsidRPr="00D660FB" w:rsidRDefault="008E160F" w:rsidP="00C1159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поправок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8E160F" w:rsidRPr="00D660FB" w:rsidRDefault="008E160F" w:rsidP="00C1159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марте  2018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60F" w:rsidRPr="00D660FB" w:rsidRDefault="008E160F" w:rsidP="00C1159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поправок   </w:t>
            </w:r>
          </w:p>
          <w:p w:rsidR="008E160F" w:rsidRPr="00D660FB" w:rsidRDefault="008E160F" w:rsidP="00C1159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мае 2018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60F" w:rsidRPr="00D660FB" w:rsidRDefault="008E160F" w:rsidP="003C51B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предлагаемых</w:t>
            </w: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поправок   </w:t>
            </w:r>
          </w:p>
          <w:p w:rsidR="008E160F" w:rsidRPr="00D660FB" w:rsidRDefault="008E160F" w:rsidP="008E160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июле 2018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0F" w:rsidRPr="00D660FB" w:rsidRDefault="008E160F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 от</w:t>
            </w:r>
          </w:p>
        </w:tc>
      </w:tr>
      <w:tr w:rsidR="008E160F" w:rsidRPr="003232E1" w:rsidTr="008E160F">
        <w:trPr>
          <w:trHeight w:val="142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6105A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C1159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C1159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6105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первоначального бюджета</w:t>
            </w:r>
          </w:p>
          <w:p w:rsidR="008E160F" w:rsidRPr="00D660FB" w:rsidRDefault="008E160F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уточненного бюджета</w:t>
            </w:r>
          </w:p>
        </w:tc>
      </w:tr>
      <w:tr w:rsidR="008E160F" w:rsidRPr="003232E1" w:rsidTr="008E160F">
        <w:trPr>
          <w:trHeight w:val="5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0F" w:rsidRPr="00D660FB" w:rsidRDefault="008E160F" w:rsidP="00610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Общегосударственные вопросы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29272,9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C1159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C1159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3C51B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5F3653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5F3653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1701,8</w:t>
            </w:r>
          </w:p>
        </w:tc>
      </w:tr>
      <w:tr w:rsidR="008E160F" w:rsidRPr="003232E1" w:rsidTr="008E160F">
        <w:trPr>
          <w:trHeight w:val="7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0F" w:rsidRPr="00D660FB" w:rsidRDefault="008E160F" w:rsidP="00610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992,8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C1159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C1159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3C51B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5F3653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5F3653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160F" w:rsidRPr="003232E1" w:rsidTr="008E160F">
        <w:trPr>
          <w:trHeight w:val="2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0F" w:rsidRPr="00D660FB" w:rsidRDefault="008E160F" w:rsidP="00610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9818,1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C1159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C1159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3C51B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5F3653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5F3653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-32,3</w:t>
            </w:r>
          </w:p>
        </w:tc>
      </w:tr>
      <w:tr w:rsidR="008E160F" w:rsidRPr="003232E1" w:rsidTr="008E160F">
        <w:trPr>
          <w:trHeight w:val="5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0F" w:rsidRPr="00D660FB" w:rsidRDefault="008E160F" w:rsidP="00610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12388,7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C1159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C1159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3C51B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5F3653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5F3653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8E160F" w:rsidRPr="003232E1" w:rsidTr="008E160F">
        <w:trPr>
          <w:trHeight w:val="2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0F" w:rsidRPr="00D660FB" w:rsidRDefault="008E160F" w:rsidP="00610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C1159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C1159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3C51B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5F3653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5F3653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160F" w:rsidRPr="003232E1" w:rsidTr="008E160F">
        <w:trPr>
          <w:trHeight w:val="2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0F" w:rsidRPr="00D660FB" w:rsidRDefault="008E160F" w:rsidP="00610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101069,7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C1159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111313,2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C1159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119388,2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3C51B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119496,5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5F3653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5F3653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108,3</w:t>
            </w:r>
          </w:p>
        </w:tc>
      </w:tr>
      <w:tr w:rsidR="008E160F" w:rsidRPr="003232E1" w:rsidTr="008E160F">
        <w:trPr>
          <w:trHeight w:val="2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0F" w:rsidRPr="00D660FB" w:rsidRDefault="008E160F" w:rsidP="008E16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кинематография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15153,2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C1159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C1159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3C51B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5F3653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5F3653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862,4</w:t>
            </w:r>
          </w:p>
        </w:tc>
      </w:tr>
      <w:tr w:rsidR="008E160F" w:rsidRPr="003232E1" w:rsidTr="008E160F">
        <w:trPr>
          <w:trHeight w:val="2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0F" w:rsidRPr="00D660FB" w:rsidRDefault="008E160F" w:rsidP="00610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C1159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C1159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5F3653" w:rsidP="003C51B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5F3653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5F3653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160F" w:rsidRPr="003232E1" w:rsidTr="008E160F">
        <w:trPr>
          <w:trHeight w:val="2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0F" w:rsidRPr="00D660FB" w:rsidRDefault="008E160F" w:rsidP="00610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6654,9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C1159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C1159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5F3653" w:rsidP="003C51B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5F3653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5F3653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160F" w:rsidRPr="003232E1" w:rsidTr="008E160F">
        <w:trPr>
          <w:trHeight w:val="2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0F" w:rsidRPr="00D660FB" w:rsidRDefault="008E160F" w:rsidP="00610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3121,9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C1159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C1159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5F3653" w:rsidP="003C51B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5F3653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5F3653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-29,4</w:t>
            </w:r>
          </w:p>
        </w:tc>
      </w:tr>
      <w:tr w:rsidR="008E160F" w:rsidRPr="003232E1" w:rsidTr="008E160F">
        <w:trPr>
          <w:trHeight w:val="5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0F" w:rsidRPr="00D660FB" w:rsidRDefault="008E160F" w:rsidP="00610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C1159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C1159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5F3653" w:rsidP="003C51B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5F3653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5F3653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160F" w:rsidRPr="003232E1" w:rsidTr="008E160F">
        <w:trPr>
          <w:trHeight w:val="10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0F" w:rsidRPr="00D660FB" w:rsidRDefault="008E160F" w:rsidP="00610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12998,0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C1159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C1159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5F3653" w:rsidP="003C51B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5F3653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5F3653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160F" w:rsidRPr="003232E1" w:rsidTr="008E160F">
        <w:trPr>
          <w:trHeight w:val="4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0F" w:rsidRPr="00D660FB" w:rsidRDefault="008E160F" w:rsidP="00610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192370,6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C1159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206108,2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8E160F" w:rsidP="00C1159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221645,2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5F3653" w:rsidP="003C51B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224267,8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5F3653" w:rsidP="00AE04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31897,2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0F" w:rsidRPr="00D660FB" w:rsidRDefault="005F3653" w:rsidP="00AE04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2622,6</w:t>
            </w:r>
          </w:p>
        </w:tc>
      </w:tr>
    </w:tbl>
    <w:p w:rsidR="00B67304" w:rsidRPr="003302B1" w:rsidRDefault="00B67304" w:rsidP="00610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04" w:rsidRPr="003302B1" w:rsidRDefault="00B67304" w:rsidP="00B6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</w:t>
      </w:r>
      <w:r w:rsidRPr="0033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0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</w:t>
      </w:r>
      <w:r w:rsidR="009E5929" w:rsidRPr="009E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9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остатка средств на счетах бюджета района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41C3A">
        <w:rPr>
          <w:rFonts w:ascii="Times New Roman" w:eastAsia="Times New Roman" w:hAnsi="Times New Roman" w:cs="Times New Roman"/>
          <w:sz w:val="28"/>
          <w:szCs w:val="28"/>
          <w:lang w:eastAsia="ru-RU"/>
        </w:rPr>
        <w:t>1701,9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B67304" w:rsidRDefault="00B67304" w:rsidP="00B6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6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E658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</w:t>
      </w:r>
      <w:r w:rsidRPr="00E658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Функционирование Правительства РФ, высших исполнительных органов государственной власти суб</w:t>
      </w:r>
      <w:r w:rsidR="006105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ъектов РФ, местных администрации</w:t>
      </w:r>
      <w:r w:rsidRPr="00E658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Pr="00E6589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41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меньшение </w:t>
      </w:r>
      <w:r w:rsidRPr="00E6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лимитов бюджетных обязательств составит </w:t>
      </w:r>
      <w:r w:rsidR="00541C3A">
        <w:rPr>
          <w:rFonts w:ascii="Times New Roman" w:eastAsia="Times New Roman" w:hAnsi="Times New Roman" w:cs="Times New Roman"/>
          <w:sz w:val="28"/>
          <w:szCs w:val="28"/>
          <w:lang w:eastAsia="ru-RU"/>
        </w:rPr>
        <w:t>577,0</w:t>
      </w:r>
      <w:r w:rsidR="0047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89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9E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35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Pr="00E658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7304" w:rsidRDefault="00B67304" w:rsidP="00B6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1C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переводом МОП (уборщиц, рабочего, водителей) из администрации района   в казенное учреждение ММР «ЦОДУСС» уменьшаются лимиты бюджетных обязательств на оплату труда с начислениями на сумму</w:t>
      </w:r>
      <w:r w:rsidR="00B8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713,9 тыс. рублей</w:t>
      </w:r>
      <w:r w:rsidR="0061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</w:t>
      </w:r>
      <w:r w:rsidR="0078695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9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78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B846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695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846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года и </w:t>
      </w:r>
      <w:r w:rsidR="00B846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по ФОТ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67304" w:rsidRDefault="00B67304" w:rsidP="00B6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4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лимиты бюджетных обязательств на  выполнение специальных работ по инструментальному контролю объекта информатизации – одной автоматизированной системы администрации района в сумме 40,3 тыс. </w:t>
      </w:r>
      <w:r w:rsidR="003F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="00B84604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– письмо администрации района от 03.06</w:t>
      </w:r>
      <w:r w:rsidR="003F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года </w:t>
      </w:r>
      <w:r w:rsidR="00B8460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F1CC1" w:rsidRDefault="003F1CC1" w:rsidP="00B6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увеличиваются лимиты бюджетных обязательств за работы по подключению к подсистеме «Электронный магазин» РИС ЗВО через обеспечение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3F1C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 в сумме 39,0 тыс. рублей (основание – письмо администрации района от 03.06.2018 года, муниципальный контракт №242/2018 от 15.03.2018 года с ЗАО «Комита»);</w:t>
      </w:r>
    </w:p>
    <w:p w:rsidR="0047036A" w:rsidRDefault="003F1CC1" w:rsidP="00930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увеличиваются лимиты бюджетных обязательств на программное обеспечение 1С: Документооборот 8 ПРОФ  с клиентской лицензией на   5рабочих мест для автоматизации документооборота администрации района  в сумме 57,6 тыс. рублей (основание – письмо администрации района от 03.06.2018 года,</w:t>
      </w:r>
      <w:r w:rsidR="0093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коммерческое предложение от ООО «ЛОГАСОФТ ПЛЮС», письмо заместителя Губернатора области Богомазова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r w:rsidR="00930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0146" w:rsidRPr="003F1CC1" w:rsidRDefault="00930146" w:rsidP="00930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по данному подразделу перераспределяются лимиты бюджетных обязательств по осуществлению отдельных государственных полномочий по организации и осуществлению деятельности по опеке и попечительству  с кода вида расходов 240 «Иные закупки товаров, работ и услуг для обеспечения государственных (муниципальных) нужд»</w:t>
      </w:r>
      <w:r w:rsidR="003F1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код вида расхода 120 «Расходы на выплату персоналу государственных (муниципальных) органов в сумме 15,0 тыс. рублей (основание – письмо администрации района от 03.06.2018 года);</w:t>
      </w:r>
    </w:p>
    <w:p w:rsidR="00B67304" w:rsidRDefault="00B67304" w:rsidP="00B6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9942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0113 «Другие общегосударственные вопросы»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лимитов бюджетных обязательств на </w:t>
      </w:r>
      <w:r w:rsidR="00C356AD">
        <w:rPr>
          <w:rFonts w:ascii="Times New Roman" w:eastAsia="Times New Roman" w:hAnsi="Times New Roman" w:cs="Times New Roman"/>
          <w:sz w:val="28"/>
          <w:szCs w:val="28"/>
          <w:lang w:eastAsia="ru-RU"/>
        </w:rPr>
        <w:t>2283,8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CE7BF8" w:rsidRDefault="00B67304" w:rsidP="00B6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планируется направить </w:t>
      </w:r>
      <w:r w:rsidR="00C356AD">
        <w:rPr>
          <w:rFonts w:ascii="Times New Roman" w:eastAsia="Times New Roman" w:hAnsi="Times New Roman" w:cs="Times New Roman"/>
          <w:sz w:val="28"/>
          <w:szCs w:val="28"/>
          <w:lang w:eastAsia="ru-RU"/>
        </w:rPr>
        <w:t>2094,4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4E60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содержание казенных учреждени</w:t>
      </w:r>
      <w:r w:rsidR="00EB07F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E602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 обслуживанию учреждений бюджетной сферы в сумме 807,4 тыс. рублей по ГРБС Администрация  района и 1287,0 тыс. рублей – по  ГРБС Управление финансов района для функционирования создаваемого казенного учреждения «Централизованная бухгалтерия». Средства перераспред</w:t>
      </w:r>
      <w:r w:rsidR="002162EA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="004E602D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 с подразделов 0104</w:t>
      </w:r>
      <w:r w:rsidR="00216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(Функционирование администрации) -713,9 тыс. рублей, с 0709 (Другие вопросы в области образования) - 932,0 тыс. рублей, с 0412 (Другие вопросы в области национальной политики)- 369,7 тыс. рублей, с 1102</w:t>
      </w:r>
      <w:r w:rsidR="0065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(Массовый спорт) -78,8 тыс. рублей </w:t>
      </w:r>
      <w:r w:rsidR="004E6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</w:t>
      </w:r>
      <w:r w:rsidR="002162E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администрации района от 03.06.2018 года, письмо отдела образования от 03.07.2018 года №495,от 04.07.2018 года №499, письмо  отдела культуры, спорта и молодежной политики от 03.07.2018 года №57</w:t>
      </w:r>
      <w:r w:rsidR="00D866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E7B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7304" w:rsidRDefault="00652A16" w:rsidP="00B6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планируется направить н</w:t>
      </w:r>
      <w:r w:rsidR="002162EA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ремонт коридора МБУ «Многофункциональный центр по предоставлению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сумме 184,4 тыс. рублей </w:t>
      </w:r>
      <w:r w:rsidR="00CE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</w:t>
      </w:r>
      <w:r w:rsidR="00D8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661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  <w:r w:rsidR="00CE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E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CE7BF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E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№19/18,два локально-сметных расчета на ремонт помещения</w:t>
      </w:r>
      <w:r w:rsidR="00D8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справка по результатам проверки МБУ ММР МФЦ №4 от 27.04.2017 года</w:t>
      </w:r>
      <w:r w:rsidR="00D866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E7B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D1FAA" w:rsidRPr="007D1FAA" w:rsidRDefault="00652A16" w:rsidP="00CE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увеличиваются ассигнования на 5,0 тыс. рублей по подразделу в связи с произведенной выплатой средств из Резервного фонда пострадавшим в результате пожара с уменьшением ассигнований по подразделу </w:t>
      </w:r>
      <w:r w:rsidRPr="00652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0111 «Резервные фонды»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2A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7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начальника управления </w:t>
      </w:r>
      <w:r w:rsidR="00677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 от 18.05.2018 года №15 и распоряжение администрации района от 17.05.2018 года №109-р «О выделении средств из резервного фонда»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D1FAA" w:rsidRPr="000025E8" w:rsidRDefault="002B1C2A" w:rsidP="00CE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2B1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0300 «Национальная безопасность и правоохранительная деятельность»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перераспределяются бюджетные ассигнования в сумме 2,6 тыс. рублей с КВР «Субсидии бюджетным учреждениям» на КВР 240 «Иные закупки товаров, работ и услуг для обеспечения государственных (муниципальных) нужд» мероприятия «</w:t>
      </w:r>
      <w:r w:rsidR="004703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B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еализация отдельных мероприятий </w:t>
      </w:r>
      <w:r w:rsidR="0047036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B07F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едеральной целевой программы «Повышение безопасности дорожного движения в 2013-2020 годах».</w:t>
      </w:r>
    </w:p>
    <w:p w:rsidR="00B67304" w:rsidRDefault="00B67304" w:rsidP="00B6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A0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0400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«Национальная экономика»</w:t>
      </w:r>
      <w:r w:rsidR="00EB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07F4" w:rsidRPr="00EB07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B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меньшаются 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на </w:t>
      </w:r>
      <w:r w:rsidR="00EB07F4">
        <w:rPr>
          <w:rFonts w:ascii="Times New Roman" w:eastAsia="Times New Roman" w:hAnsi="Times New Roman" w:cs="Times New Roman"/>
          <w:sz w:val="28"/>
          <w:szCs w:val="28"/>
          <w:lang w:eastAsia="ru-RU"/>
        </w:rPr>
        <w:t>32,3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0025E8" w:rsidRDefault="00B67304" w:rsidP="00B6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0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3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</w:t>
      </w:r>
      <w:r w:rsidR="00F9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="00EB07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</w:t>
      </w:r>
      <w:r w:rsidRPr="008013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EB07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Дорожное хозяйство (Дорожные фонды)</w:t>
      </w:r>
      <w:r w:rsidR="000025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8013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лимиты бюджетных обязательств по муниципальной программе «Сохранение и совершенствование транспортной системы на территории Междуреченского муниципального района на 2016-2020 годы» в сумме </w:t>
      </w:r>
      <w:r w:rsidR="00EB07F4">
        <w:rPr>
          <w:rFonts w:ascii="Times New Roman" w:eastAsia="Times New Roman" w:hAnsi="Times New Roman" w:cs="Times New Roman"/>
          <w:sz w:val="28"/>
          <w:szCs w:val="28"/>
          <w:lang w:eastAsia="ru-RU"/>
        </w:rPr>
        <w:t>337,4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0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B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выделяемым отдельным категориям граждан за счет субсидии из областного бюджета и 3,4 тыс. рублей перераспределяются в порядке софинансирования с мероприятия «Содержание сети автомобильных дорог местного значения и искусственных сооружений» на  мероприятие «Осуществление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выделяем отдельным категориям граждан» </w:t>
      </w:r>
      <w:r w:rsidR="000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ходатайство отдела</w:t>
      </w:r>
      <w:r w:rsidR="00EB0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и КХ  от 26</w:t>
      </w:r>
      <w:r w:rsidR="000025E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B07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025E8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№1</w:t>
      </w:r>
      <w:r w:rsidR="00EB07F4">
        <w:rPr>
          <w:rFonts w:ascii="Times New Roman" w:eastAsia="Times New Roman" w:hAnsi="Times New Roman" w:cs="Times New Roman"/>
          <w:sz w:val="28"/>
          <w:szCs w:val="28"/>
          <w:lang w:eastAsia="ru-RU"/>
        </w:rPr>
        <w:t>409</w:t>
      </w:r>
      <w:r w:rsidR="003D7CC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Правительства области от 21.05.2018 года №447</w:t>
      </w:r>
      <w:r w:rsidR="000025E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D52CA" w:rsidRDefault="008D52CA" w:rsidP="00B6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и 2020 годы увеличиваются лимиты бюджетных обязательств по осуществлению дорожной деятельности в отношении автомобильных дорог общего пользования местного значения в сумме по 273,5 тыс. рублей за счет субсидии из областного бюджета ежегодно.</w:t>
      </w:r>
    </w:p>
    <w:p w:rsidR="008D52CA" w:rsidRPr="003D7CC8" w:rsidRDefault="00B67304" w:rsidP="00B6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подразделу </w:t>
      </w:r>
      <w:r w:rsidRPr="00CE31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0412 «Другие вопросы  в области национальной экономики»</w:t>
      </w:r>
      <w:r w:rsid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3D7C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меньшаются</w:t>
      </w:r>
      <w:r w:rsid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D7CC8">
        <w:rPr>
          <w:rFonts w:ascii="Times New Roman" w:eastAsia="Times New Roman" w:hAnsi="Times New Roman" w:cs="Times New Roman"/>
          <w:sz w:val="28"/>
          <w:szCs w:val="28"/>
          <w:lang w:eastAsia="ru-RU"/>
        </w:rPr>
        <w:t>369,7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D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казенному учреждению </w:t>
      </w:r>
      <w:r w:rsidR="007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ММР «ЦОДУСС» в связи с перераспределением на подраздел </w:t>
      </w:r>
      <w:r w:rsidR="003D7CC8" w:rsidRPr="003D7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0113 «Другие общегосударственные вопросы»</w:t>
      </w:r>
      <w:r w:rsidR="003D7CC8" w:rsidRPr="003D7C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5860" w:rsidRDefault="00B67304" w:rsidP="00B6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A80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</w:t>
      </w:r>
      <w:r w:rsidR="00E0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7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="00E05860"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бюджетные ассигнования на </w:t>
      </w:r>
      <w:r w:rsidR="00677866">
        <w:rPr>
          <w:rFonts w:ascii="Times New Roman" w:eastAsia="Times New Roman" w:hAnsi="Times New Roman" w:cs="Times New Roman"/>
          <w:sz w:val="28"/>
          <w:szCs w:val="28"/>
          <w:lang w:eastAsia="ru-RU"/>
        </w:rPr>
        <w:t>11,8</w:t>
      </w:r>
      <w:r w:rsidR="00E05860"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E05860" w:rsidRDefault="00E05860" w:rsidP="00B6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8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 0501 «Жилищное хозяйство»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77866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по программе «Капитальный ремонт муниципального жилищного фонда на 2017-2020 годы» на замену отопительной печи в муниципальном жилом доме в п. Шиченга, ул. Первомайская, дом 6, кв.1</w:t>
      </w:r>
      <w:r w:rsidR="0067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связи с недостаточностью выделенных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</w:t>
      </w:r>
      <w:r w:rsid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ходатайство отдела строительства</w:t>
      </w:r>
      <w:r w:rsidR="00677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КХ </w:t>
      </w:r>
      <w:r w:rsidR="00D7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86A8D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D744A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86A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44AD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б/н);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2588" w:rsidRDefault="00D744AD" w:rsidP="00686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по </w:t>
      </w:r>
      <w:r w:rsidR="00B67304" w:rsidRPr="00D744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67304"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 050</w:t>
      </w:r>
      <w:r w:rsidR="00B673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B67304"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B673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Коммунальное хозяйство</w:t>
      </w:r>
      <w:r w:rsidR="00B67304"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B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бюджетные ассигнования на </w:t>
      </w:r>
      <w:r w:rsidR="00686A8D">
        <w:rPr>
          <w:rFonts w:ascii="Times New Roman" w:eastAsia="Times New Roman" w:hAnsi="Times New Roman" w:cs="Times New Roman"/>
          <w:sz w:val="28"/>
          <w:szCs w:val="28"/>
          <w:lang w:eastAsia="ru-RU"/>
        </w:rPr>
        <w:t>9,8</w:t>
      </w:r>
      <w:r w:rsidR="00B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8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государственной экспертизы сметы на замену котла в котельной с. Спас-Ямщики по муниципальной программе «Энергосбережение на территории района на 2011-2020 годы»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- ходатайство отдела строительства</w:t>
      </w:r>
      <w:r w:rsidR="0068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="00686A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86A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.2018 б/н);</w:t>
      </w:r>
      <w:r w:rsidRPr="00D744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</w:p>
    <w:p w:rsidR="00EE69A8" w:rsidRDefault="00686A8D" w:rsidP="00686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67304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</w:t>
      </w:r>
      <w:r w:rsidR="00B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304" w:rsidRPr="00CB0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0700</w:t>
      </w:r>
      <w:r w:rsidR="00B67304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304"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«Образование»</w:t>
      </w:r>
      <w:r w:rsidR="00B67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6A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="00EE69A8" w:rsidRPr="00EE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9A8"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бюджетные ассигнования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108,3</w:t>
      </w:r>
      <w:r w:rsidR="00EE69A8"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EE69A8" w:rsidRDefault="00B135BB" w:rsidP="00B67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</w:t>
      </w:r>
      <w:r w:rsidR="00EE69A8" w:rsidRPr="00B135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подразделу</w:t>
      </w:r>
      <w:r w:rsidR="00686A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0701</w:t>
      </w:r>
      <w:r w:rsidR="00EE69A8" w:rsidRPr="00B135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«Дошкольное образование»</w:t>
      </w:r>
      <w:r w:rsidR="00EE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увеличение лимитов предусматривается в размере </w:t>
      </w:r>
      <w:r w:rsidR="00686A8D">
        <w:rPr>
          <w:rFonts w:ascii="Times New Roman" w:eastAsia="Times New Roman" w:hAnsi="Times New Roman" w:cs="Times New Roman"/>
          <w:sz w:val="28"/>
          <w:szCs w:val="28"/>
          <w:lang w:eastAsia="ru-RU"/>
        </w:rPr>
        <w:t>781,1</w:t>
      </w:r>
      <w:r w:rsidR="00EE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8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субвенции из областного бюджета</w:t>
      </w:r>
      <w:r w:rsidR="00EE69A8" w:rsidRPr="00EE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9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заработн</w:t>
      </w:r>
      <w:r w:rsidR="0068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="00EE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</w:t>
      </w:r>
      <w:r w:rsidR="00686A8D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прочего персонала;</w:t>
      </w:r>
    </w:p>
    <w:p w:rsidR="00686A8D" w:rsidRDefault="00EE69A8" w:rsidP="00B67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9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</w:t>
      </w:r>
      <w:r w:rsidR="00B67304" w:rsidRPr="00EE69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подразделу</w:t>
      </w:r>
      <w:r w:rsidR="00B67304" w:rsidRPr="00CB0D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0702 «Общее образование» </w:t>
      </w:r>
      <w:r w:rsidR="00B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 лимиты бюджетных ассигнований на </w:t>
      </w:r>
      <w:r w:rsidR="00686A8D">
        <w:rPr>
          <w:rFonts w:ascii="Times New Roman" w:eastAsia="Times New Roman" w:hAnsi="Times New Roman" w:cs="Times New Roman"/>
          <w:sz w:val="28"/>
          <w:szCs w:val="28"/>
          <w:lang w:eastAsia="ru-RU"/>
        </w:rPr>
        <w:t>579,7</w:t>
      </w:r>
      <w:r w:rsidR="00B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</w:t>
      </w:r>
      <w:r w:rsidR="00686A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6A8D" w:rsidRDefault="00686A8D" w:rsidP="00B67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заработную плату прочего персонала за счет субвенции на обеспечение общеобразовательного процесса направляется 42,2 тыс. рублей;</w:t>
      </w:r>
    </w:p>
    <w:p w:rsidR="00686A8D" w:rsidRDefault="00686A8D" w:rsidP="00B67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замену оконных блоков в МБОУ «Старосельская СОШ» за счет остатка средств бюджета района -170,8 тыс. рублей;</w:t>
      </w:r>
    </w:p>
    <w:p w:rsidR="00686A8D" w:rsidRDefault="00686A8D" w:rsidP="00B67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монтаж военизированной полосы препятствий и приобретение трех аэраторов в МБОУ «Шуйская СОШ» -46,2 тыс. рублей;</w:t>
      </w:r>
    </w:p>
    <w:p w:rsidR="00615B1D" w:rsidRDefault="00686A8D" w:rsidP="00615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5B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заработную плату и содержание трех специалистов – методистов, переведенных из казенного учреждения по обслуживанию учреждений образования (подраздел0709) в МБОУ «Шуйская СОШ»-320,5 тыс. рублей  (Основание – письмо отдела образования от 02.07.2018 года №490,локальный сметный расчет №1, коммерческ</w:t>
      </w:r>
      <w:r w:rsidR="00C07504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615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</w:t>
      </w:r>
      <w:r w:rsidR="00C0750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15B1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86A8D" w:rsidRPr="00615B1D" w:rsidRDefault="00615B1D" w:rsidP="00B67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в  связи с уведомлением Департамента образования области от 05.07.2018 года меняется в тексте проекта решения целевая статья по ремонту крыши здания МБОУ «Старосельская СОШ» с КЦСР 01203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1220 на КЦСР 01203</w:t>
      </w:r>
      <w:r w:rsidRPr="00615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3232 на основании внесенных изменений в областной бюджет от 29.06.2018 года </w:t>
      </w:r>
      <w:r w:rsidR="0047036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 области №4365-ОЗ.</w:t>
      </w:r>
    </w:p>
    <w:p w:rsidR="00C07504" w:rsidRDefault="00E87749" w:rsidP="00E87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Pr="00E877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подразделу 0709 «Другие вопросы в области образования»</w:t>
      </w:r>
      <w:r w:rsidRPr="00E8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075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меньшаютс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лимиты бюджетных ассигнований на </w:t>
      </w:r>
      <w:r w:rsidR="00C07504">
        <w:rPr>
          <w:rFonts w:ascii="Times New Roman" w:eastAsia="Times New Roman" w:hAnsi="Times New Roman" w:cs="Times New Roman"/>
          <w:sz w:val="28"/>
          <w:szCs w:val="28"/>
          <w:lang w:eastAsia="ru-RU"/>
        </w:rPr>
        <w:t>1252,5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из них</w:t>
      </w:r>
      <w:r w:rsidR="00C075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7504" w:rsidRDefault="00C07504" w:rsidP="00E87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методистов в МБОУ «Шуйская СОШ» (подраздел БК 0702) - уменьшение на 320,5 тыс. рублей;</w:t>
      </w:r>
    </w:p>
    <w:p w:rsidR="00C07504" w:rsidRDefault="00C07504" w:rsidP="00E87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перевод бухгалтеров в казенное учреждение по централизации бюджетного учета (подраздел БК 0113)  - 838,5 тыс. рублей;</w:t>
      </w:r>
    </w:p>
    <w:p w:rsidR="00657A70" w:rsidRDefault="00C07504" w:rsidP="00E87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-перевод водителя отдела образования в казенное учреждение по обслуживанию учреждений бюджетной сферы (подраздел 0113) - 93,5 тыс. рублей (</w:t>
      </w:r>
      <w:r w:rsidR="00E877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-</w:t>
      </w:r>
      <w:r w:rsidR="00E87749" w:rsidRPr="00E8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отдела образования от </w:t>
      </w:r>
      <w:r w:rsidR="005F0147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E8774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F014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87749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№</w:t>
      </w:r>
      <w:r w:rsidR="005F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499 </w:t>
      </w:r>
      <w:r w:rsidR="00E8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расчет</w:t>
      </w:r>
      <w:r w:rsidR="005F0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потребности денежных средств</w:t>
      </w:r>
      <w:r w:rsidR="00E877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57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147" w:rsidRDefault="00657A70" w:rsidP="00E87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65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5F0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800</w:t>
      </w:r>
      <w:r w:rsidRPr="0065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5F0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Культура, кинематография</w:t>
      </w:r>
      <w:r w:rsidRPr="0065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F0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подразделу 0801 «Культура»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бюджетные ассигнования на </w:t>
      </w:r>
      <w:r w:rsidR="005F0147">
        <w:rPr>
          <w:rFonts w:ascii="Times New Roman" w:eastAsia="Times New Roman" w:hAnsi="Times New Roman" w:cs="Times New Roman"/>
          <w:sz w:val="28"/>
          <w:szCs w:val="28"/>
          <w:lang w:eastAsia="ru-RU"/>
        </w:rPr>
        <w:t>862,4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F014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5F0147" w:rsidRDefault="005F0147" w:rsidP="00E87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подпрограмме «Развитие библиотечного дела» увеличиваются лимиты бюджетных обязательств на 46,8 тыс. рублей, из них:</w:t>
      </w:r>
    </w:p>
    <w:p w:rsidR="005F0147" w:rsidRDefault="005F0147" w:rsidP="00E87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субсидии из областного бюджета на комплектование книжных фондов общедоступных библиотек муниципальных образований в сумме 18,7 тыс. рублей, софинансирование в сумме 1,0 тыс. рублей за счет средств бюджета района;</w:t>
      </w:r>
    </w:p>
    <w:p w:rsidR="00657A70" w:rsidRDefault="00C11593" w:rsidP="00E87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планируется направить на специальную оценку 8 рабочих мест для МБУК «Междуреченская ЦБС» 5,8 тыс. рублей, на приобретение настольных светильников для 8 рабочих мест -6,8 тыс. рублей, на подключение к сети Интернет через ПАО Ростелеком  Февральского сельского филиала в сумме 1</w:t>
      </w:r>
      <w:r w:rsidR="008A244A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увеличение скорости сети Интернет в Хожаевском сельском филиале -3,6 тыс. рублей</w:t>
      </w:r>
      <w:r w:rsidR="0065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ходатайство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r w:rsid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2018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№60, ходатайство отдела культуры  от 03.07. 20</w:t>
      </w:r>
      <w:r w:rsidR="008A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года №61, смета расходов  </w:t>
      </w:r>
      <w:r w:rsid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коммерческие предложения)</w:t>
      </w:r>
      <w:r w:rsidR="008A24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49E6" w:rsidRDefault="008A244A" w:rsidP="00B67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подпрограмме «Информационное расчетно-методическое обеспечение учреждений культуры Междуреченского района, организация досуга и обеспечение жителей района услугами организаций культуры» увеличиваются бюджетные ассигнования на 306,6 тыс. рублей КУ ММР «ЦОДУСС» </w:t>
      </w:r>
      <w:r w:rsidR="00645C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увеличением расходов на содержание покупаемого   автомобиля Газель в сумме 298,3 тыс. рублей и в связи с увеличением расходов на содержание казенного учреждения (основание – ходатайство отдела культуры от 03.07.2018 года №56, два расчета по увеличению расходов)</w:t>
      </w:r>
      <w:r w:rsidR="006B33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33E1" w:rsidRPr="00E87749" w:rsidRDefault="006B33E1" w:rsidP="00B67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подпрограмме  «Обеспечение культурно-досуговой деятельности» увеличиваются лимиты бюджетных обязательств на 509,0 тыс. рублей, из них за счет субсидии на укрепление материально-технической базы домов культуры в сумме 504,0 тыс. рублей и софинансирование за счет средств бюджета района в сумме 5,0 тыс. рублей (основание – ходатайство отдела культуры от 03.07.2018 года №5</w:t>
      </w:r>
      <w:r w:rsidR="007F1453">
        <w:rPr>
          <w:rFonts w:ascii="Times New Roman" w:eastAsia="Times New Roman" w:hAnsi="Times New Roman" w:cs="Times New Roman"/>
          <w:sz w:val="28"/>
          <w:szCs w:val="28"/>
          <w:lang w:eastAsia="ru-RU"/>
        </w:rPr>
        <w:t>9).</w:t>
      </w:r>
    </w:p>
    <w:p w:rsidR="00B67304" w:rsidRDefault="00B67304" w:rsidP="00B6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94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1100 «Физическая культура и спорт»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943E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 1102 «Массовый спорт»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</w:t>
      </w:r>
      <w:r w:rsidR="007F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уменьшаются на 29,4 тыс.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</w:t>
      </w:r>
      <w:r w:rsidR="007F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субсидии на выполнение муниципального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F1453">
        <w:rPr>
          <w:rFonts w:ascii="Times New Roman" w:eastAsia="Times New Roman" w:hAnsi="Times New Roman" w:cs="Times New Roman"/>
          <w:sz w:val="28"/>
          <w:szCs w:val="28"/>
          <w:lang w:eastAsia="ru-RU"/>
        </w:rPr>
        <w:t>49,4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F1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МБУ ФОК «Сухона» для уплаты земельного налога в связи с предоставлением земельного участка в бессрочное пользование и уменьшаются на 78,8 тыс. рублей в связи с передачей функций по обеспечению бухгалтерского учета централизованной бухгалтерии (подраздел 0113) (основание – ходатайство МБУ «ФОК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45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Сухона» от 01.06.2018 года №6, два расчета).</w:t>
      </w:r>
    </w:p>
    <w:p w:rsidR="00513F14" w:rsidRDefault="00513F14" w:rsidP="00B6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тексте проекта решения в Приложении 7 допущена опечатка по строке «Массовый спорт». Следует цифру «3308,0» заменить цифрой «3308,8».</w:t>
      </w:r>
    </w:p>
    <w:p w:rsidR="00513F14" w:rsidRPr="00513F14" w:rsidRDefault="00513F14" w:rsidP="00B6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тексте проекта решения не отражены изменения объема Дорожного фонда в 2018,2019 и 2020 годах в пункте 13 решения. Следует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цифры «5014,0», «5713,0» и «6039,0» заменить цифрами « </w:t>
      </w:r>
      <w:r w:rsidR="006D36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6216,8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«5986,5» и « 6312,5».</w:t>
      </w:r>
    </w:p>
    <w:p w:rsidR="007F1453" w:rsidRDefault="007F1453" w:rsidP="00B67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67304" w:rsidRDefault="00B67304" w:rsidP="00B67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района</w:t>
      </w:r>
    </w:p>
    <w:p w:rsidR="00B67304" w:rsidRPr="0038383E" w:rsidRDefault="00B67304" w:rsidP="00B67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04" w:rsidRDefault="00B67304" w:rsidP="00B673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</w:t>
      </w:r>
      <w:r w:rsidR="0017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бюджета района в сумме </w:t>
      </w:r>
      <w:r w:rsidR="007F1453">
        <w:rPr>
          <w:rFonts w:ascii="Times New Roman" w:eastAsia="Times New Roman" w:hAnsi="Times New Roman" w:cs="Times New Roman"/>
          <w:sz w:val="28"/>
          <w:szCs w:val="28"/>
          <w:lang w:eastAsia="ru-RU"/>
        </w:rPr>
        <w:t>20987,3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175206" w:rsidRDefault="00B67304" w:rsidP="00FD30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района характеризуются следующими данными:</w:t>
      </w:r>
    </w:p>
    <w:p w:rsidR="00B67304" w:rsidRPr="0038383E" w:rsidRDefault="00B67304" w:rsidP="00B6730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04" w:rsidRPr="0038383E" w:rsidRDefault="00B67304" w:rsidP="00B6730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тыс. рублей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8"/>
        <w:gridCol w:w="1134"/>
        <w:gridCol w:w="1134"/>
        <w:gridCol w:w="1134"/>
        <w:gridCol w:w="1275"/>
        <w:gridCol w:w="1276"/>
      </w:tblGrid>
      <w:tr w:rsidR="00B67304" w:rsidRPr="0038383E" w:rsidTr="007F1453">
        <w:trPr>
          <w:trHeight w:val="552"/>
          <w:tblHeader/>
        </w:trPr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04" w:rsidRPr="00295284" w:rsidRDefault="00B67304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04" w:rsidRPr="00295284" w:rsidRDefault="00B67304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F1453" w:rsidRPr="0038383E" w:rsidTr="007F1453">
        <w:trPr>
          <w:trHeight w:val="830"/>
          <w:tblHeader/>
        </w:trPr>
        <w:tc>
          <w:tcPr>
            <w:tcW w:w="3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53" w:rsidRPr="00295284" w:rsidRDefault="007F1453" w:rsidP="00610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53" w:rsidRPr="00295284" w:rsidRDefault="007F1453" w:rsidP="0061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решением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№73 (поправки февраля 2018 года)</w:t>
            </w:r>
          </w:p>
          <w:p w:rsidR="007F1453" w:rsidRPr="00295284" w:rsidRDefault="007F1453" w:rsidP="0061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53" w:rsidRPr="00295284" w:rsidRDefault="007F1453" w:rsidP="0017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решением</w:t>
            </w: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марте 2018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53" w:rsidRPr="00295284" w:rsidRDefault="007F1453" w:rsidP="007F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решением в мае 2018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453" w:rsidRPr="00295284" w:rsidRDefault="007F1453" w:rsidP="007F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проектом решения в июле 2018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453" w:rsidRPr="00295284" w:rsidRDefault="007F1453" w:rsidP="007F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7F1453" w:rsidRPr="00295284" w:rsidRDefault="007F1453" w:rsidP="007F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решению</w:t>
            </w:r>
          </w:p>
        </w:tc>
      </w:tr>
      <w:tr w:rsidR="007F1453" w:rsidRPr="0038383E" w:rsidTr="007F1453">
        <w:trPr>
          <w:trHeight w:val="24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53" w:rsidRPr="00295284" w:rsidRDefault="007F1453" w:rsidP="006105A3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дефицита (-)</w:t>
            </w:r>
            <w:r w:rsidRPr="00295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5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профицита  (+)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53" w:rsidRPr="00295284" w:rsidRDefault="007F1453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-8861,0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53" w:rsidRPr="00295284" w:rsidRDefault="007F1453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-10628,7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53" w:rsidRPr="00295284" w:rsidRDefault="007F1453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-25315,2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453" w:rsidRPr="00295284" w:rsidRDefault="007F1453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0A6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20987,3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453" w:rsidRPr="00295284" w:rsidRDefault="000A6619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4327,9</w:t>
            </w:r>
          </w:p>
        </w:tc>
      </w:tr>
      <w:tr w:rsidR="007F1453" w:rsidRPr="0038383E" w:rsidTr="007F1453">
        <w:trPr>
          <w:trHeight w:val="24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53" w:rsidRPr="00295284" w:rsidRDefault="007F1453" w:rsidP="006105A3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53" w:rsidRPr="00295284" w:rsidRDefault="007F1453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53" w:rsidRPr="00295284" w:rsidRDefault="007F1453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53" w:rsidRPr="00295284" w:rsidRDefault="007F1453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453" w:rsidRPr="00295284" w:rsidRDefault="000A6619" w:rsidP="007F1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453" w:rsidRPr="00295284" w:rsidRDefault="000A6619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</w:tr>
      <w:tr w:rsidR="007F1453" w:rsidRPr="0038383E" w:rsidTr="007F1453">
        <w:trPr>
          <w:trHeight w:val="391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53" w:rsidRPr="00295284" w:rsidRDefault="007F1453" w:rsidP="006105A3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53" w:rsidRPr="00E45946" w:rsidRDefault="007F1453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459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-6961,0</w:t>
            </w:r>
          </w:p>
          <w:p w:rsidR="007F1453" w:rsidRPr="00E45946" w:rsidRDefault="007F1453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53" w:rsidRPr="00E45946" w:rsidRDefault="007F1453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459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10628,7</w:t>
            </w:r>
          </w:p>
          <w:p w:rsidR="007F1453" w:rsidRPr="00E45946" w:rsidRDefault="007F1453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53" w:rsidRPr="00E45946" w:rsidRDefault="007F1453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-25315,2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453" w:rsidRPr="002F1CE3" w:rsidRDefault="000A6619" w:rsidP="000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-20987,3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453" w:rsidRPr="002F1CE3" w:rsidRDefault="000A6619" w:rsidP="000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4327,9</w:t>
            </w:r>
          </w:p>
        </w:tc>
      </w:tr>
      <w:tr w:rsidR="007F1453" w:rsidRPr="0038383E" w:rsidTr="007F1453">
        <w:trPr>
          <w:trHeight w:val="391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53" w:rsidRPr="00295284" w:rsidRDefault="007F1453" w:rsidP="006105A3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Уменьшение прочих остатков денежных средств 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53" w:rsidRPr="00E45946" w:rsidRDefault="007F1453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192370,6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53" w:rsidRPr="00E45946" w:rsidRDefault="007F1453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206108,2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53" w:rsidRPr="00E45946" w:rsidRDefault="007F1453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221645,2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453" w:rsidRPr="002F1CE3" w:rsidRDefault="000A6619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224267,8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453" w:rsidRPr="002F1CE3" w:rsidRDefault="000A6619" w:rsidP="000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2622,6</w:t>
            </w:r>
          </w:p>
        </w:tc>
      </w:tr>
      <w:tr w:rsidR="007F1453" w:rsidRPr="0038383E" w:rsidTr="007F1453">
        <w:trPr>
          <w:trHeight w:val="391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53" w:rsidRPr="00295284" w:rsidRDefault="007F1453" w:rsidP="006105A3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 прочих остатков денежных средств 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53" w:rsidRPr="00E45946" w:rsidRDefault="007F1453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-185409,6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53" w:rsidRPr="00E45946" w:rsidRDefault="007F1453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195479,5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53" w:rsidRPr="00E45946" w:rsidRDefault="007F1453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-196330,0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453" w:rsidRPr="002F1CE3" w:rsidRDefault="000A6619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-203280,5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453" w:rsidRPr="002F1CE3" w:rsidRDefault="000A6619" w:rsidP="000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-6950,5</w:t>
            </w:r>
          </w:p>
        </w:tc>
      </w:tr>
    </w:tbl>
    <w:p w:rsidR="00B67304" w:rsidRDefault="00B67304" w:rsidP="00B67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B67304" w:rsidRPr="0038383E" w:rsidRDefault="00FD300E" w:rsidP="00B67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67304" w:rsidRPr="00320814" w:rsidRDefault="00B67304" w:rsidP="00B6730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показателями, утвержденными решением о бюджете района</w:t>
      </w:r>
      <w:r w:rsidR="000A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73,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поправок </w:t>
      </w:r>
      <w:r w:rsidR="00FD30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марте</w:t>
      </w:r>
      <w:r w:rsidR="000A6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мае</w:t>
      </w:r>
      <w:r w:rsidR="00FD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произойдет </w:t>
      </w:r>
      <w:r w:rsidR="000A661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размера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дефицита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A6619">
        <w:rPr>
          <w:rFonts w:ascii="Times New Roman" w:eastAsia="Times New Roman" w:hAnsi="Times New Roman" w:cs="Times New Roman"/>
          <w:sz w:val="28"/>
          <w:szCs w:val="28"/>
          <w:lang w:eastAsia="ru-RU"/>
        </w:rPr>
        <w:t>4327,9</w:t>
      </w:r>
      <w:r w:rsidR="00FD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</w:t>
      </w:r>
      <w:r w:rsidR="00FD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0A6619">
        <w:rPr>
          <w:rFonts w:ascii="Times New Roman" w:eastAsia="Times New Roman" w:hAnsi="Times New Roman" w:cs="Times New Roman"/>
          <w:sz w:val="28"/>
          <w:szCs w:val="28"/>
          <w:lang w:eastAsia="ru-RU"/>
        </w:rPr>
        <w:t>29,5</w:t>
      </w:r>
      <w:r w:rsidR="00FD300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остатков средств на счетах бюджета района. Размер дефицита бюджета района составит </w:t>
      </w:r>
      <w:r w:rsidR="000A6619">
        <w:rPr>
          <w:rFonts w:ascii="Times New Roman" w:eastAsia="Times New Roman" w:hAnsi="Times New Roman" w:cs="Times New Roman"/>
          <w:sz w:val="28"/>
          <w:szCs w:val="28"/>
          <w:lang w:eastAsia="ru-RU"/>
        </w:rPr>
        <w:t>20987,3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0A6619">
        <w:rPr>
          <w:rFonts w:ascii="Times New Roman" w:eastAsia="Times New Roman" w:hAnsi="Times New Roman" w:cs="Times New Roman"/>
          <w:sz w:val="28"/>
          <w:szCs w:val="28"/>
          <w:lang w:eastAsia="ru-RU"/>
        </w:rPr>
        <w:t>103,7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остатка средств бюджета района на 01.01.201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налоговых и неналоговых доходов по дополнительным нормативам отчислений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7304" w:rsidRDefault="00B67304" w:rsidP="00B6730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счетах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конец года составил </w:t>
      </w:r>
      <w:r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39457,8 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6619" w:rsidRDefault="000A6619" w:rsidP="00B6730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619" w:rsidRDefault="000A6619" w:rsidP="00B6730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7304" w:rsidRPr="00947648" w:rsidRDefault="00B67304" w:rsidP="00B67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04" w:rsidRDefault="00B67304" w:rsidP="00B67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B67304" w:rsidRPr="00896CDA" w:rsidRDefault="00B67304" w:rsidP="00B67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075" w:rsidRDefault="00B67304" w:rsidP="00F77075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</w:t>
      </w:r>
      <w:r w:rsidR="00F77075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доходов  бюджета района  в 201</w:t>
      </w:r>
      <w:r w:rsidR="00F770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77075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 учетом  </w:t>
      </w:r>
      <w:r w:rsidR="00F77075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вносимых  поправок составит </w:t>
      </w:r>
      <w:r w:rsidR="00F7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203280,5 </w:t>
      </w:r>
      <w:r w:rsidR="00F77075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="00F7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075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бюджетных назначений первоначального</w:t>
      </w:r>
      <w:r w:rsidR="00F7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17870,9 тыс. рублей, или на 9,6% и уточненного</w:t>
      </w:r>
      <w:r w:rsidR="00F77075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на </w:t>
      </w:r>
      <w:r w:rsidR="00F77075">
        <w:rPr>
          <w:rFonts w:ascii="Times New Roman" w:eastAsia="Times New Roman" w:hAnsi="Times New Roman" w:cs="Times New Roman"/>
          <w:sz w:val="28"/>
          <w:szCs w:val="28"/>
          <w:lang w:eastAsia="ru-RU"/>
        </w:rPr>
        <w:t>6950,5</w:t>
      </w:r>
      <w:r w:rsidR="00F77075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7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3,5 процента. </w:t>
      </w:r>
      <w:r w:rsidR="00F77075"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</w:t>
      </w:r>
      <w:r w:rsidR="00F7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района  увеличится в  2019 году -  на 273,5 тыс. рублей и составит 178348,4 тыс. рублей, в 2020 году -  на  273,5 тыс. рублей и составит 178816,2 тыс. рублей;</w:t>
      </w:r>
    </w:p>
    <w:p w:rsidR="00B67304" w:rsidRDefault="00F77075" w:rsidP="00F77075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5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0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района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вносимых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поправок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224267,8  тыс. рублей,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бюджетных назначений первоначального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31897,2 тыс. рублей, или на 16,6 % и уточненного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2622,6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1,2 процента.</w:t>
      </w:r>
      <w:r w:rsidRPr="00F7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 бюджета района  увеличится в  2019 году - на 273,5 тыс. рублей и составит 178348,4 тыс. рублей, в 2020 году -  на  273,5 тыс. рублей и составит 178816,2 тыс. рублей;</w:t>
      </w:r>
    </w:p>
    <w:p w:rsidR="00B67304" w:rsidRDefault="00A20974" w:rsidP="00B6730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7304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304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B67304"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сформирован </w:t>
      </w:r>
      <w:r w:rsidR="00B67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B67304"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дефицит</w:t>
      </w:r>
      <w:r w:rsidR="00B67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бюджета в сумме </w:t>
      </w:r>
      <w:r w:rsidR="00F77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20987,3</w:t>
      </w:r>
      <w:r w:rsidR="00B67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или </w:t>
      </w:r>
      <w:r w:rsidR="00F77075">
        <w:rPr>
          <w:rFonts w:ascii="Times New Roman" w:eastAsia="Times New Roman" w:hAnsi="Times New Roman" w:cs="Times New Roman"/>
          <w:sz w:val="28"/>
          <w:szCs w:val="28"/>
          <w:lang w:eastAsia="ru-RU"/>
        </w:rPr>
        <w:t>103,7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B67304"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остатка средств бюджета района на 01.01.201</w:t>
      </w:r>
      <w:r w:rsidR="00B673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67304"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</w:t>
      </w:r>
      <w:r w:rsidR="00B67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7304" w:rsidRDefault="00A20974" w:rsidP="00B673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67304" w:rsidRPr="00827AF3">
        <w:rPr>
          <w:rFonts w:ascii="Times New Roman" w:hAnsi="Times New Roman" w:cs="Times New Roman"/>
          <w:sz w:val="28"/>
          <w:szCs w:val="28"/>
        </w:rPr>
        <w:t>Проект решения</w:t>
      </w:r>
      <w:r w:rsidR="00B67304">
        <w:rPr>
          <w:rFonts w:ascii="Times New Roman" w:hAnsi="Times New Roman" w:cs="Times New Roman"/>
          <w:sz w:val="28"/>
          <w:szCs w:val="28"/>
        </w:rPr>
        <w:t xml:space="preserve"> </w:t>
      </w:r>
      <w:r w:rsidR="00B67304" w:rsidRPr="00827AF3">
        <w:rPr>
          <w:rFonts w:ascii="Times New Roman" w:hAnsi="Times New Roman" w:cs="Times New Roman"/>
          <w:sz w:val="28"/>
          <w:szCs w:val="28"/>
        </w:rPr>
        <w:t>вносит изменения в объем и структуру налоговых и неналоговых доходов бюджета района.</w:t>
      </w:r>
      <w:r w:rsidR="0085752E">
        <w:rPr>
          <w:rFonts w:ascii="Times New Roman" w:hAnsi="Times New Roman" w:cs="Times New Roman"/>
          <w:sz w:val="28"/>
          <w:szCs w:val="28"/>
        </w:rPr>
        <w:t xml:space="preserve"> </w:t>
      </w:r>
      <w:r w:rsidR="00F77075" w:rsidRPr="00F77075">
        <w:rPr>
          <w:rFonts w:ascii="Times New Roman" w:hAnsi="Times New Roman" w:cs="Times New Roman"/>
          <w:sz w:val="28"/>
          <w:szCs w:val="28"/>
        </w:rPr>
        <w:t xml:space="preserve"> </w:t>
      </w:r>
      <w:r w:rsidR="00F77075">
        <w:rPr>
          <w:rFonts w:ascii="Times New Roman" w:hAnsi="Times New Roman" w:cs="Times New Roman"/>
          <w:sz w:val="28"/>
          <w:szCs w:val="28"/>
        </w:rPr>
        <w:t>О</w:t>
      </w:r>
      <w:r w:rsidR="00F77075" w:rsidRPr="00707987">
        <w:rPr>
          <w:rFonts w:ascii="Times New Roman" w:hAnsi="Times New Roman" w:cs="Times New Roman"/>
          <w:sz w:val="28"/>
          <w:szCs w:val="28"/>
        </w:rPr>
        <w:t xml:space="preserve">бъем собственных доходов бюджета района увеличится на </w:t>
      </w:r>
      <w:r w:rsidR="00F77075">
        <w:rPr>
          <w:rFonts w:ascii="Times New Roman" w:hAnsi="Times New Roman" w:cs="Times New Roman"/>
          <w:sz w:val="28"/>
          <w:szCs w:val="28"/>
        </w:rPr>
        <w:t>1471,0</w:t>
      </w:r>
      <w:r w:rsidR="00F77075" w:rsidRPr="00707987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F77075">
        <w:rPr>
          <w:rFonts w:ascii="Times New Roman" w:hAnsi="Times New Roman" w:cs="Times New Roman"/>
          <w:sz w:val="28"/>
          <w:szCs w:val="28"/>
        </w:rPr>
        <w:t>2,5</w:t>
      </w:r>
      <w:r w:rsidR="00F77075" w:rsidRPr="00707987">
        <w:rPr>
          <w:rFonts w:ascii="Times New Roman" w:hAnsi="Times New Roman" w:cs="Times New Roman"/>
          <w:sz w:val="28"/>
          <w:szCs w:val="28"/>
        </w:rPr>
        <w:t xml:space="preserve"> %, и составит </w:t>
      </w:r>
      <w:r w:rsidR="00F77075">
        <w:rPr>
          <w:rFonts w:ascii="Times New Roman" w:hAnsi="Times New Roman" w:cs="Times New Roman"/>
          <w:sz w:val="28"/>
          <w:szCs w:val="28"/>
        </w:rPr>
        <w:t>59472,0</w:t>
      </w:r>
      <w:r w:rsidR="00F77075" w:rsidRPr="00707987">
        <w:rPr>
          <w:rFonts w:ascii="Times New Roman" w:hAnsi="Times New Roman" w:cs="Times New Roman"/>
          <w:sz w:val="28"/>
          <w:szCs w:val="28"/>
        </w:rPr>
        <w:t xml:space="preserve">  тыс. рублей.  Удельный вес собственных доходов  в доходах бюджета района </w:t>
      </w:r>
      <w:r w:rsidR="00F77075">
        <w:rPr>
          <w:rFonts w:ascii="Times New Roman" w:hAnsi="Times New Roman" w:cs="Times New Roman"/>
          <w:sz w:val="28"/>
          <w:szCs w:val="28"/>
        </w:rPr>
        <w:t>составит 29,</w:t>
      </w:r>
      <w:r w:rsidR="00312437">
        <w:rPr>
          <w:rFonts w:ascii="Times New Roman" w:hAnsi="Times New Roman" w:cs="Times New Roman"/>
          <w:sz w:val="28"/>
          <w:szCs w:val="28"/>
        </w:rPr>
        <w:t>2</w:t>
      </w:r>
      <w:r w:rsidR="00F7707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F77075" w:rsidRPr="00707987">
        <w:rPr>
          <w:rFonts w:ascii="Times New Roman" w:hAnsi="Times New Roman" w:cs="Times New Roman"/>
          <w:sz w:val="28"/>
          <w:szCs w:val="28"/>
        </w:rPr>
        <w:t>.</w:t>
      </w:r>
      <w:r w:rsidR="00B67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304" w:rsidRPr="00D27701" w:rsidRDefault="00A20974" w:rsidP="00A20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752E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 составит</w:t>
      </w:r>
      <w:r w:rsidR="0085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году </w:t>
      </w:r>
      <w:r w:rsidR="0085752E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52E">
        <w:rPr>
          <w:rFonts w:ascii="Times New Roman" w:eastAsia="Times New Roman" w:hAnsi="Times New Roman" w:cs="Times New Roman"/>
          <w:sz w:val="28"/>
          <w:szCs w:val="28"/>
          <w:lang w:eastAsia="ru-RU"/>
        </w:rPr>
        <w:t>143808,5</w:t>
      </w:r>
      <w:r w:rsidR="0085752E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85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2019 году -117620,4 тыс. рублей, в 2020 году – 115919,2 тыс. рублей. </w:t>
      </w:r>
      <w:r w:rsidR="0085752E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безвозмездных поступлений в доходах бюджета района у</w:t>
      </w:r>
      <w:r w:rsidR="0085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величится в 2018 году </w:t>
      </w:r>
      <w:r w:rsidR="0085752E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85752E">
        <w:rPr>
          <w:rFonts w:ascii="Times New Roman" w:eastAsia="Times New Roman" w:hAnsi="Times New Roman" w:cs="Times New Roman"/>
          <w:sz w:val="28"/>
          <w:szCs w:val="28"/>
          <w:lang w:eastAsia="ru-RU"/>
        </w:rPr>
        <w:t>70,5</w:t>
      </w:r>
      <w:r w:rsidR="0085752E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 w:rsidR="0085752E">
        <w:rPr>
          <w:rFonts w:ascii="Times New Roman" w:eastAsia="Times New Roman" w:hAnsi="Times New Roman" w:cs="Times New Roman"/>
          <w:sz w:val="28"/>
          <w:szCs w:val="28"/>
          <w:lang w:eastAsia="ru-RU"/>
        </w:rPr>
        <w:t>70,8</w:t>
      </w:r>
      <w:r w:rsidR="0085752E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</w:t>
      </w:r>
      <w:r w:rsidR="0085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85752E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52E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="0085752E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процентных  пункта.</w:t>
      </w:r>
    </w:p>
    <w:p w:rsidR="006470D2" w:rsidRDefault="006470D2" w:rsidP="00647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B67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224267,8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5FB6">
        <w:rPr>
          <w:rFonts w:ascii="Times New Roman" w:hAnsi="Times New Roman" w:cs="Times New Roman"/>
          <w:sz w:val="28"/>
          <w:szCs w:val="28"/>
        </w:rPr>
        <w:t>Анализ динамики расходов  бюджета района  по проекту решения показывает, что в целом расходы  у</w:t>
      </w:r>
      <w:r>
        <w:rPr>
          <w:rFonts w:ascii="Times New Roman" w:hAnsi="Times New Roman" w:cs="Times New Roman"/>
          <w:sz w:val="28"/>
          <w:szCs w:val="28"/>
        </w:rPr>
        <w:t>величиваются</w:t>
      </w:r>
      <w:r w:rsidRPr="00635FB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бюджетными назначениями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635FB6">
        <w:rPr>
          <w:rFonts w:ascii="Times New Roman" w:hAnsi="Times New Roman" w:cs="Times New Roman"/>
          <w:sz w:val="28"/>
          <w:szCs w:val="28"/>
        </w:rPr>
        <w:t xml:space="preserve">года на </w:t>
      </w:r>
      <w:r>
        <w:rPr>
          <w:rFonts w:ascii="Times New Roman" w:hAnsi="Times New Roman" w:cs="Times New Roman"/>
          <w:sz w:val="28"/>
          <w:szCs w:val="28"/>
        </w:rPr>
        <w:t>2622,6</w:t>
      </w:r>
      <w:r w:rsidRPr="00635FB6">
        <w:rPr>
          <w:rFonts w:ascii="Times New Roman" w:hAnsi="Times New Roman" w:cs="Times New Roman"/>
          <w:sz w:val="28"/>
          <w:szCs w:val="28"/>
        </w:rPr>
        <w:t xml:space="preserve"> тыс. рублей, или на</w:t>
      </w:r>
      <w:r>
        <w:rPr>
          <w:rFonts w:ascii="Times New Roman" w:hAnsi="Times New Roman" w:cs="Times New Roman"/>
          <w:sz w:val="28"/>
          <w:szCs w:val="28"/>
        </w:rPr>
        <w:t xml:space="preserve"> 1,2 </w:t>
      </w:r>
      <w:r w:rsidRPr="00635FB6">
        <w:rPr>
          <w:rFonts w:ascii="Times New Roman" w:hAnsi="Times New Roman" w:cs="Times New Roman"/>
          <w:sz w:val="28"/>
          <w:szCs w:val="28"/>
        </w:rPr>
        <w:t>процента.</w:t>
      </w:r>
    </w:p>
    <w:p w:rsidR="00612D83" w:rsidRDefault="00B67304" w:rsidP="00B67304">
      <w:pPr>
        <w:autoSpaceDE w:val="0"/>
        <w:autoSpaceDN w:val="0"/>
        <w:adjustRightInd w:val="0"/>
        <w:spacing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аибольшее увеличение бюджетных ассигнований предусмотрено по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2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«Общегосударственные вопросы» на </w:t>
      </w:r>
      <w:r w:rsidR="00612D83">
        <w:rPr>
          <w:rFonts w:ascii="Times New Roman" w:eastAsia="Times New Roman" w:hAnsi="Times New Roman" w:cs="Times New Roman"/>
          <w:sz w:val="28"/>
          <w:szCs w:val="28"/>
          <w:lang w:eastAsia="ru-RU"/>
        </w:rPr>
        <w:t>1701,9</w:t>
      </w:r>
      <w:r w:rsidR="00A2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2D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кинематография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612D83">
        <w:rPr>
          <w:rFonts w:ascii="Times New Roman" w:eastAsia="Times New Roman" w:hAnsi="Times New Roman" w:cs="Times New Roman"/>
          <w:sz w:val="28"/>
          <w:szCs w:val="28"/>
          <w:lang w:eastAsia="ru-RU"/>
        </w:rPr>
        <w:t>862,4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«</w:t>
      </w:r>
      <w:r w:rsidR="00612D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612D83">
        <w:rPr>
          <w:rFonts w:ascii="Times New Roman" w:eastAsia="Times New Roman" w:hAnsi="Times New Roman" w:cs="Times New Roman"/>
          <w:sz w:val="28"/>
          <w:szCs w:val="28"/>
          <w:lang w:eastAsia="ru-RU"/>
        </w:rPr>
        <w:t>108,3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12D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Незначительное увеличение расходов планируется по раздел</w:t>
      </w:r>
      <w:r w:rsidR="00612D8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2D8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на</w:t>
      </w:r>
      <w:r w:rsidR="0061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D83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="00B3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D8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расходов планируется по разделам «Национальная экономика» -  на 32,3 тыс. рублей и «Физическая культура и спорт»- на 29,4 тыс. рублей.</w:t>
      </w:r>
    </w:p>
    <w:p w:rsidR="00B67304" w:rsidRDefault="00B67304" w:rsidP="00B6730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304" w:rsidRDefault="00B67304" w:rsidP="00B6730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B67304" w:rsidRDefault="00B67304" w:rsidP="00B6730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304" w:rsidRPr="00626562" w:rsidRDefault="00B67304" w:rsidP="00B67304">
      <w:pPr>
        <w:pStyle w:val="a5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проект решения соответствует положениям Бюджетного кодекса РФ. Ревизионная комиссия района предлагает принять проект решения  «О внесении изменений и дополнений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62656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6265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исправления замечаний, указанных в тексте заключения.</w:t>
      </w:r>
    </w:p>
    <w:p w:rsidR="00B67304" w:rsidRPr="00896CDA" w:rsidRDefault="00B67304" w:rsidP="00B67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04" w:rsidRPr="00BF67E7" w:rsidRDefault="00B67304" w:rsidP="00B6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04" w:rsidRDefault="006A447C" w:rsidP="00B67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67304" w:rsidRPr="00BF67E7" w:rsidRDefault="00B67304" w:rsidP="00B67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7E7">
        <w:rPr>
          <w:rFonts w:ascii="Times New Roman" w:hAnsi="Times New Roman" w:cs="Times New Roman"/>
          <w:sz w:val="28"/>
          <w:szCs w:val="28"/>
        </w:rPr>
        <w:t xml:space="preserve">ревизионной комиссии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F67E7">
        <w:rPr>
          <w:rFonts w:ascii="Times New Roman" w:hAnsi="Times New Roman" w:cs="Times New Roman"/>
          <w:sz w:val="28"/>
          <w:szCs w:val="28"/>
        </w:rPr>
        <w:t xml:space="preserve">    </w:t>
      </w:r>
      <w:r w:rsidR="006A447C">
        <w:rPr>
          <w:rFonts w:ascii="Times New Roman" w:hAnsi="Times New Roman" w:cs="Times New Roman"/>
          <w:sz w:val="28"/>
          <w:szCs w:val="28"/>
        </w:rPr>
        <w:t>О.А. Дудина</w:t>
      </w:r>
    </w:p>
    <w:p w:rsidR="00B67304" w:rsidRDefault="00B67304" w:rsidP="00B67304"/>
    <w:p w:rsidR="00B67304" w:rsidRPr="0090595A" w:rsidRDefault="00B67304" w:rsidP="00B67304"/>
    <w:p w:rsidR="00B67304" w:rsidRDefault="00B67304" w:rsidP="00B67304"/>
    <w:p w:rsidR="005E310C" w:rsidRDefault="005E310C"/>
    <w:sectPr w:rsidR="005E310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55A" w:rsidRDefault="0002755A">
      <w:pPr>
        <w:spacing w:after="0" w:line="240" w:lineRule="auto"/>
      </w:pPr>
      <w:r>
        <w:separator/>
      </w:r>
    </w:p>
  </w:endnote>
  <w:endnote w:type="continuationSeparator" w:id="0">
    <w:p w:rsidR="0002755A" w:rsidRDefault="00027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55A" w:rsidRDefault="0002755A">
      <w:pPr>
        <w:spacing w:after="0" w:line="240" w:lineRule="auto"/>
      </w:pPr>
      <w:r>
        <w:separator/>
      </w:r>
    </w:p>
  </w:footnote>
  <w:footnote w:type="continuationSeparator" w:id="0">
    <w:p w:rsidR="0002755A" w:rsidRDefault="00027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792016"/>
      <w:docPartObj>
        <w:docPartGallery w:val="Page Numbers (Top of Page)"/>
        <w:docPartUnique/>
      </w:docPartObj>
    </w:sdtPr>
    <w:sdtEndPr/>
    <w:sdtContent>
      <w:p w:rsidR="00C11593" w:rsidRDefault="00C1159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EFD">
          <w:rPr>
            <w:noProof/>
          </w:rPr>
          <w:t>1</w:t>
        </w:r>
        <w:r>
          <w:fldChar w:fldCharType="end"/>
        </w:r>
      </w:p>
    </w:sdtContent>
  </w:sdt>
  <w:p w:rsidR="00C11593" w:rsidRDefault="00C115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7D7F"/>
    <w:multiLevelType w:val="hybridMultilevel"/>
    <w:tmpl w:val="954CFE4C"/>
    <w:lvl w:ilvl="0" w:tplc="98DA7D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EC"/>
    <w:rsid w:val="000025E8"/>
    <w:rsid w:val="00002D44"/>
    <w:rsid w:val="00011DAD"/>
    <w:rsid w:val="0002755A"/>
    <w:rsid w:val="00072819"/>
    <w:rsid w:val="00074964"/>
    <w:rsid w:val="000A0F20"/>
    <w:rsid w:val="000A49FD"/>
    <w:rsid w:val="000A6619"/>
    <w:rsid w:val="000C77B9"/>
    <w:rsid w:val="0014137A"/>
    <w:rsid w:val="00175206"/>
    <w:rsid w:val="001966C3"/>
    <w:rsid w:val="001C6B65"/>
    <w:rsid w:val="00211689"/>
    <w:rsid w:val="002162EA"/>
    <w:rsid w:val="002417AA"/>
    <w:rsid w:val="00254410"/>
    <w:rsid w:val="00257673"/>
    <w:rsid w:val="002828DA"/>
    <w:rsid w:val="00282C55"/>
    <w:rsid w:val="002A0600"/>
    <w:rsid w:val="002B1C2A"/>
    <w:rsid w:val="002B40CB"/>
    <w:rsid w:val="002B49E6"/>
    <w:rsid w:val="002D3D1D"/>
    <w:rsid w:val="00312437"/>
    <w:rsid w:val="00313F2B"/>
    <w:rsid w:val="00330106"/>
    <w:rsid w:val="00351245"/>
    <w:rsid w:val="00354233"/>
    <w:rsid w:val="00361D43"/>
    <w:rsid w:val="003C51BE"/>
    <w:rsid w:val="003D7CC8"/>
    <w:rsid w:val="003F1CC1"/>
    <w:rsid w:val="00432588"/>
    <w:rsid w:val="00432668"/>
    <w:rsid w:val="00464586"/>
    <w:rsid w:val="0047036A"/>
    <w:rsid w:val="004903E5"/>
    <w:rsid w:val="004D69DE"/>
    <w:rsid w:val="004E602D"/>
    <w:rsid w:val="00510EB4"/>
    <w:rsid w:val="00513F14"/>
    <w:rsid w:val="00541C3A"/>
    <w:rsid w:val="005866E2"/>
    <w:rsid w:val="005E310C"/>
    <w:rsid w:val="005F0147"/>
    <w:rsid w:val="005F3653"/>
    <w:rsid w:val="006105A3"/>
    <w:rsid w:val="00612D83"/>
    <w:rsid w:val="00615B1D"/>
    <w:rsid w:val="00627AEC"/>
    <w:rsid w:val="00645CA7"/>
    <w:rsid w:val="006470D2"/>
    <w:rsid w:val="00652A16"/>
    <w:rsid w:val="00657A70"/>
    <w:rsid w:val="00677866"/>
    <w:rsid w:val="00686A8D"/>
    <w:rsid w:val="006A447C"/>
    <w:rsid w:val="006B33E1"/>
    <w:rsid w:val="006C5345"/>
    <w:rsid w:val="006D36F9"/>
    <w:rsid w:val="007222DA"/>
    <w:rsid w:val="00731258"/>
    <w:rsid w:val="00741438"/>
    <w:rsid w:val="00786953"/>
    <w:rsid w:val="007B493E"/>
    <w:rsid w:val="007D1FAA"/>
    <w:rsid w:val="007E645A"/>
    <w:rsid w:val="007F1453"/>
    <w:rsid w:val="00850C91"/>
    <w:rsid w:val="0085752E"/>
    <w:rsid w:val="008A244A"/>
    <w:rsid w:val="008D3495"/>
    <w:rsid w:val="008D52CA"/>
    <w:rsid w:val="008E160F"/>
    <w:rsid w:val="008E5834"/>
    <w:rsid w:val="00930146"/>
    <w:rsid w:val="00933BFD"/>
    <w:rsid w:val="0095355D"/>
    <w:rsid w:val="00973EFD"/>
    <w:rsid w:val="009E5929"/>
    <w:rsid w:val="00A20974"/>
    <w:rsid w:val="00A21083"/>
    <w:rsid w:val="00AD1B37"/>
    <w:rsid w:val="00AE04A0"/>
    <w:rsid w:val="00AF5940"/>
    <w:rsid w:val="00B135BB"/>
    <w:rsid w:val="00B23E49"/>
    <w:rsid w:val="00B307EA"/>
    <w:rsid w:val="00B67304"/>
    <w:rsid w:val="00B84604"/>
    <w:rsid w:val="00BB2DA4"/>
    <w:rsid w:val="00BF502F"/>
    <w:rsid w:val="00C07504"/>
    <w:rsid w:val="00C11593"/>
    <w:rsid w:val="00C1477E"/>
    <w:rsid w:val="00C3015E"/>
    <w:rsid w:val="00C356AD"/>
    <w:rsid w:val="00C9580F"/>
    <w:rsid w:val="00CE7BF8"/>
    <w:rsid w:val="00CF6E2D"/>
    <w:rsid w:val="00D13498"/>
    <w:rsid w:val="00D40597"/>
    <w:rsid w:val="00D744AD"/>
    <w:rsid w:val="00D86612"/>
    <w:rsid w:val="00DB7CA7"/>
    <w:rsid w:val="00DC5F35"/>
    <w:rsid w:val="00E055D8"/>
    <w:rsid w:val="00E05860"/>
    <w:rsid w:val="00E669F3"/>
    <w:rsid w:val="00E87749"/>
    <w:rsid w:val="00E94914"/>
    <w:rsid w:val="00EA159F"/>
    <w:rsid w:val="00EA24E4"/>
    <w:rsid w:val="00EB07F4"/>
    <w:rsid w:val="00EB5948"/>
    <w:rsid w:val="00EC1913"/>
    <w:rsid w:val="00ED7ADE"/>
    <w:rsid w:val="00EE69A8"/>
    <w:rsid w:val="00F029FA"/>
    <w:rsid w:val="00F50DBC"/>
    <w:rsid w:val="00F52F0F"/>
    <w:rsid w:val="00F77075"/>
    <w:rsid w:val="00F94B95"/>
    <w:rsid w:val="00FD300E"/>
    <w:rsid w:val="00FD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304"/>
  </w:style>
  <w:style w:type="paragraph" w:styleId="a5">
    <w:name w:val="List Paragraph"/>
    <w:basedOn w:val="a"/>
    <w:uiPriority w:val="34"/>
    <w:qFormat/>
    <w:rsid w:val="00B673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304"/>
  </w:style>
  <w:style w:type="paragraph" w:styleId="a5">
    <w:name w:val="List Paragraph"/>
    <w:basedOn w:val="a"/>
    <w:uiPriority w:val="34"/>
    <w:qFormat/>
    <w:rsid w:val="00B673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B631B-9EFB-4B79-B3AE-48F880122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4301</Words>
  <Characters>24516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2018-07-13T11:28:00Z</cp:lastPrinted>
  <dcterms:created xsi:type="dcterms:W3CDTF">2018-07-25T07:30:00Z</dcterms:created>
  <dcterms:modified xsi:type="dcterms:W3CDTF">2018-07-25T07:30:00Z</dcterms:modified>
</cp:coreProperties>
</file>