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30" w:rsidRPr="00274330" w:rsidRDefault="00274330" w:rsidP="00274330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Информация </w:t>
      </w:r>
    </w:p>
    <w:p w:rsidR="00274330" w:rsidRPr="00274330" w:rsidRDefault="00274330" w:rsidP="002743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 аудите в сфере закупок товаров, работ и услуг</w:t>
      </w:r>
      <w:r w:rsidRPr="00402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</w:t>
      </w:r>
      <w:r w:rsidRPr="002743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администраци</w:t>
      </w:r>
      <w:r w:rsidRPr="004026A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ях </w:t>
      </w:r>
      <w:r w:rsidRPr="0027433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поселений      Ботановское, Старосельское и Туровецкое  за 2016 – 2017 годы и истекший период 2018 года</w:t>
      </w:r>
    </w:p>
    <w:p w:rsidR="00274330" w:rsidRPr="00274330" w:rsidRDefault="00274330" w:rsidP="00274330">
      <w:pPr>
        <w:shd w:val="clear" w:color="auto" w:fill="FFFFFF"/>
        <w:spacing w:after="0" w:line="240" w:lineRule="auto"/>
        <w:ind w:firstLine="375"/>
        <w:jc w:val="center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274330" w:rsidRPr="00274330" w:rsidRDefault="00274330" w:rsidP="0027433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Контрольное мероприятие проведено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2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40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</w:t>
      </w:r>
      <w:r w:rsidRPr="002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     Ботановское, Старосельское и Туровецкое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274330" w:rsidRPr="00274330" w:rsidRDefault="00274330" w:rsidP="0027433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Объем проверенных средств составил </w:t>
      </w:r>
      <w:r w:rsidRPr="004026A7">
        <w:rPr>
          <w:rFonts w:ascii="Times New Roman" w:hAnsi="Times New Roman" w:cs="Times New Roman"/>
          <w:sz w:val="28"/>
          <w:szCs w:val="28"/>
        </w:rPr>
        <w:t>7003,9 тыс. рублей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Суммовая оценка установленных нарушений составила 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708,9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рублей, или </w:t>
      </w:r>
      <w:r w:rsidRP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10,1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% от объема проверенных бюджетных средств.</w:t>
      </w:r>
    </w:p>
    <w:p w:rsidR="00274330" w:rsidRPr="00274330" w:rsidRDefault="00274330" w:rsidP="00274330">
      <w:pPr>
        <w:shd w:val="clear" w:color="auto" w:fill="FFFFFF"/>
        <w:spacing w:after="0" w:line="240" w:lineRule="auto"/>
        <w:ind w:firstLine="37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Проведенным контрольным мероприятием установлены следующие нарушения:</w:t>
      </w:r>
    </w:p>
    <w:p w:rsidR="00274330" w:rsidRPr="004026A7" w:rsidRDefault="00274330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026A7">
        <w:rPr>
          <w:sz w:val="28"/>
          <w:szCs w:val="28"/>
        </w:rPr>
        <w:t>Не отражены полномочия контрактного управляющего в должностных инструкциях -2 поселения</w:t>
      </w:r>
      <w:r w:rsidRPr="004026A7">
        <w:rPr>
          <w:sz w:val="28"/>
          <w:szCs w:val="28"/>
        </w:rPr>
        <w:t>;</w:t>
      </w:r>
    </w:p>
    <w:p w:rsidR="00274330" w:rsidRPr="004026A7" w:rsidRDefault="00274330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026A7">
        <w:rPr>
          <w:sz w:val="28"/>
          <w:szCs w:val="28"/>
        </w:rPr>
        <w:t xml:space="preserve">Контрактный управляющий не наделен правом ЭЦП для работы на </w:t>
      </w:r>
      <w:r w:rsidR="004026A7">
        <w:rPr>
          <w:sz w:val="28"/>
          <w:szCs w:val="28"/>
        </w:rPr>
        <w:t>О</w:t>
      </w:r>
      <w:r w:rsidRPr="004026A7">
        <w:rPr>
          <w:sz w:val="28"/>
          <w:szCs w:val="28"/>
        </w:rPr>
        <w:t>фициальном  сайте- 2 поселения</w:t>
      </w:r>
    </w:p>
    <w:p w:rsidR="00274330" w:rsidRPr="004026A7" w:rsidRDefault="00274330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026A7">
        <w:rPr>
          <w:sz w:val="28"/>
          <w:szCs w:val="28"/>
        </w:rPr>
        <w:t xml:space="preserve">Контрактный управляющий и Глава </w:t>
      </w:r>
      <w:r w:rsidR="004026A7">
        <w:rPr>
          <w:sz w:val="28"/>
          <w:szCs w:val="28"/>
        </w:rPr>
        <w:t>поселения не включены в состав Е</w:t>
      </w:r>
      <w:r w:rsidRPr="004026A7">
        <w:rPr>
          <w:sz w:val="28"/>
          <w:szCs w:val="28"/>
        </w:rPr>
        <w:t>диной комиссии  по осуществлению закупок- 1 поселение</w:t>
      </w:r>
    </w:p>
    <w:p w:rsidR="00274330" w:rsidRPr="004026A7" w:rsidRDefault="00274330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026A7">
        <w:rPr>
          <w:sz w:val="28"/>
          <w:szCs w:val="28"/>
        </w:rPr>
        <w:t>Глава поселения не имеет высшего образования и дополнительного образования в сфере закупок- 1 поселение</w:t>
      </w:r>
      <w:r w:rsidRPr="004026A7">
        <w:rPr>
          <w:sz w:val="28"/>
          <w:szCs w:val="28"/>
        </w:rPr>
        <w:t>;</w:t>
      </w:r>
    </w:p>
    <w:p w:rsidR="00274330" w:rsidRPr="004026A7" w:rsidRDefault="00274330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026A7">
        <w:rPr>
          <w:sz w:val="28"/>
          <w:szCs w:val="28"/>
        </w:rPr>
        <w:t>Отсутствие нормативно-правовых актов   в части нормирования закупок- 3 поселения</w:t>
      </w:r>
      <w:r w:rsidRPr="004026A7">
        <w:rPr>
          <w:sz w:val="28"/>
          <w:szCs w:val="28"/>
        </w:rPr>
        <w:t>;</w:t>
      </w:r>
    </w:p>
    <w:p w:rsidR="00274330" w:rsidRPr="004026A7" w:rsidRDefault="00274330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026A7">
        <w:rPr>
          <w:sz w:val="28"/>
          <w:szCs w:val="28"/>
        </w:rPr>
        <w:t xml:space="preserve">Неправильно отражены  в плане закупок </w:t>
      </w:r>
      <w:r w:rsidRPr="004026A7">
        <w:rPr>
          <w:sz w:val="28"/>
          <w:szCs w:val="28"/>
        </w:rPr>
        <w:t xml:space="preserve"> и плане-графике закупок </w:t>
      </w:r>
      <w:r w:rsidRPr="004026A7">
        <w:rPr>
          <w:sz w:val="28"/>
          <w:szCs w:val="28"/>
        </w:rPr>
        <w:t>ИКЗ услуги  по передаче электроэнергии и закупка  электроэнергии -3 поселения;</w:t>
      </w:r>
    </w:p>
    <w:p w:rsidR="00274330" w:rsidRPr="004026A7" w:rsidRDefault="00274330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026A7">
        <w:rPr>
          <w:sz w:val="28"/>
          <w:szCs w:val="28"/>
        </w:rPr>
        <w:t>Несвоевременное внесение изменений в план закупок</w:t>
      </w:r>
      <w:r w:rsidRPr="004026A7">
        <w:rPr>
          <w:sz w:val="28"/>
          <w:szCs w:val="28"/>
        </w:rPr>
        <w:t xml:space="preserve"> и </w:t>
      </w:r>
      <w:r w:rsidRPr="004026A7">
        <w:rPr>
          <w:sz w:val="28"/>
          <w:szCs w:val="28"/>
        </w:rPr>
        <w:t>план</w:t>
      </w:r>
      <w:r w:rsidRPr="004026A7">
        <w:rPr>
          <w:sz w:val="28"/>
          <w:szCs w:val="28"/>
        </w:rPr>
        <w:t>-</w:t>
      </w:r>
      <w:r w:rsidRPr="004026A7">
        <w:rPr>
          <w:sz w:val="28"/>
          <w:szCs w:val="28"/>
        </w:rPr>
        <w:t>график</w:t>
      </w:r>
      <w:r w:rsidRPr="004026A7">
        <w:rPr>
          <w:sz w:val="28"/>
          <w:szCs w:val="28"/>
        </w:rPr>
        <w:t xml:space="preserve"> </w:t>
      </w:r>
      <w:r w:rsidRPr="004026A7">
        <w:rPr>
          <w:sz w:val="28"/>
          <w:szCs w:val="28"/>
        </w:rPr>
        <w:t>закупок -3 поселения</w:t>
      </w:r>
      <w:r w:rsidRPr="004026A7">
        <w:rPr>
          <w:sz w:val="28"/>
          <w:szCs w:val="28"/>
        </w:rPr>
        <w:t>;</w:t>
      </w:r>
    </w:p>
    <w:p w:rsidR="00274330" w:rsidRPr="004026A7" w:rsidRDefault="00274330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026A7">
        <w:rPr>
          <w:sz w:val="28"/>
          <w:szCs w:val="28"/>
        </w:rPr>
        <w:t>Н</w:t>
      </w:r>
      <w:r w:rsidRPr="004026A7">
        <w:rPr>
          <w:sz w:val="28"/>
          <w:szCs w:val="28"/>
        </w:rPr>
        <w:t xml:space="preserve">арушение сроков размещения плана закупок </w:t>
      </w:r>
      <w:r w:rsidRPr="004026A7">
        <w:rPr>
          <w:sz w:val="28"/>
          <w:szCs w:val="28"/>
        </w:rPr>
        <w:t xml:space="preserve"> и плана</w:t>
      </w:r>
      <w:r w:rsidRPr="004026A7">
        <w:rPr>
          <w:sz w:val="28"/>
          <w:szCs w:val="28"/>
        </w:rPr>
        <w:t>-график</w:t>
      </w:r>
      <w:r w:rsidRPr="004026A7">
        <w:rPr>
          <w:sz w:val="28"/>
          <w:szCs w:val="28"/>
        </w:rPr>
        <w:t>а</w:t>
      </w:r>
      <w:r w:rsidRPr="004026A7">
        <w:rPr>
          <w:sz w:val="28"/>
          <w:szCs w:val="28"/>
        </w:rPr>
        <w:t xml:space="preserve"> закупок на </w:t>
      </w:r>
      <w:r w:rsidR="004026A7">
        <w:rPr>
          <w:sz w:val="28"/>
          <w:szCs w:val="28"/>
        </w:rPr>
        <w:t>О</w:t>
      </w:r>
      <w:r w:rsidRPr="004026A7">
        <w:rPr>
          <w:sz w:val="28"/>
          <w:szCs w:val="28"/>
        </w:rPr>
        <w:t>фициальном сайте -3 поселения</w:t>
      </w:r>
      <w:r w:rsidRPr="004026A7">
        <w:rPr>
          <w:sz w:val="28"/>
          <w:szCs w:val="28"/>
        </w:rPr>
        <w:t>;</w:t>
      </w:r>
      <w:r w:rsidR="00732A30" w:rsidRPr="004026A7">
        <w:rPr>
          <w:sz w:val="28"/>
          <w:szCs w:val="28"/>
        </w:rPr>
        <w:t xml:space="preserve"> </w:t>
      </w:r>
    </w:p>
    <w:p w:rsidR="00274330" w:rsidRPr="004026A7" w:rsidRDefault="00732A30" w:rsidP="00274330">
      <w:pPr>
        <w:pStyle w:val="a3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026A7">
        <w:rPr>
          <w:sz w:val="28"/>
          <w:szCs w:val="28"/>
        </w:rPr>
        <w:t>Контракты с единственным поставщиком по п.1,8.29 ч.1 ст.93 заключен</w:t>
      </w:r>
      <w:r w:rsidR="004026A7">
        <w:rPr>
          <w:sz w:val="28"/>
          <w:szCs w:val="28"/>
        </w:rPr>
        <w:t>ы</w:t>
      </w:r>
      <w:r w:rsidRPr="004026A7">
        <w:rPr>
          <w:sz w:val="28"/>
          <w:szCs w:val="28"/>
        </w:rPr>
        <w:t xml:space="preserve"> ранее размещения извещения о проведении закупки (5 контрактов за 2016 год, 2- за 2017 год</w:t>
      </w:r>
      <w:r w:rsidRPr="004026A7">
        <w:rPr>
          <w:sz w:val="28"/>
          <w:szCs w:val="28"/>
        </w:rPr>
        <w:t>);</w:t>
      </w:r>
    </w:p>
    <w:p w:rsidR="00732A30" w:rsidRPr="004026A7" w:rsidRDefault="00732A30" w:rsidP="00732A3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4026A7">
        <w:rPr>
          <w:sz w:val="28"/>
          <w:szCs w:val="28"/>
        </w:rPr>
        <w:t>Произведена закупка товаров, работ и услуг по пункту 4 части 1 статьи 93 по договорам свыше 100,0 тыс. рублей (5 договоров на 708,9 тыс. рублей, из них пос. Ботановское -3/392,6;Туровецкое -2/316,3</w:t>
      </w:r>
      <w:r w:rsidR="004026A7" w:rsidRPr="004026A7">
        <w:rPr>
          <w:sz w:val="28"/>
          <w:szCs w:val="28"/>
        </w:rPr>
        <w:t>)</w:t>
      </w:r>
      <w:r w:rsidRPr="004026A7">
        <w:rPr>
          <w:sz w:val="28"/>
          <w:szCs w:val="28"/>
        </w:rPr>
        <w:t>;</w:t>
      </w:r>
    </w:p>
    <w:p w:rsidR="004026A7" w:rsidRPr="004026A7" w:rsidRDefault="004026A7" w:rsidP="004026A7">
      <w:pPr>
        <w:jc w:val="both"/>
        <w:rPr>
          <w:rFonts w:ascii="Times New Roman" w:hAnsi="Times New Roman" w:cs="Times New Roman"/>
          <w:sz w:val="28"/>
          <w:szCs w:val="28"/>
        </w:rPr>
      </w:pPr>
      <w:r w:rsidRPr="004026A7">
        <w:rPr>
          <w:rFonts w:ascii="Times New Roman" w:hAnsi="Times New Roman" w:cs="Times New Roman"/>
          <w:sz w:val="28"/>
          <w:szCs w:val="28"/>
        </w:rPr>
        <w:t xml:space="preserve">11. </w:t>
      </w:r>
      <w:r w:rsidRPr="004026A7">
        <w:rPr>
          <w:rFonts w:ascii="Times New Roman" w:hAnsi="Times New Roman" w:cs="Times New Roman"/>
          <w:sz w:val="28"/>
          <w:szCs w:val="28"/>
        </w:rPr>
        <w:t>Несвоевременное  и не в полном объеме размещение  на сайте информации о заключенных и исполненных контрактах (9 контрактов в -</w:t>
      </w:r>
      <w:r w:rsidRPr="004026A7">
        <w:rPr>
          <w:rFonts w:ascii="Times New Roman" w:hAnsi="Times New Roman" w:cs="Times New Roman"/>
          <w:sz w:val="28"/>
          <w:szCs w:val="28"/>
        </w:rPr>
        <w:t>2</w:t>
      </w:r>
      <w:r w:rsidRPr="004026A7">
        <w:rPr>
          <w:rFonts w:ascii="Times New Roman" w:hAnsi="Times New Roman" w:cs="Times New Roman"/>
          <w:sz w:val="28"/>
          <w:szCs w:val="28"/>
        </w:rPr>
        <w:t>х поселениях)</w:t>
      </w:r>
      <w:r w:rsidRPr="004026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4330" w:rsidRPr="00274330" w:rsidRDefault="00274330" w:rsidP="00274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Для принятия соответствующих мер по </w:t>
      </w:r>
      <w:r w:rsid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47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случаям нарушений законодательства о закупках материалы направлены Главе района, Глав</w:t>
      </w:r>
      <w:r w:rsid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ам </w:t>
      </w:r>
      <w:r w:rsid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поселений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в прокуратуру района, в Грязовецкий межрайонный отдел следственного управления СК РФ по Вологодской области, в МО МВД России «Грязовецкий».</w:t>
      </w:r>
    </w:p>
    <w:p w:rsidR="00274330" w:rsidRPr="00274330" w:rsidRDefault="00274330" w:rsidP="00274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274330" w:rsidRPr="00274330" w:rsidRDefault="00274330" w:rsidP="0027433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Администраци</w:t>
      </w:r>
      <w:r w:rsid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ям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026A7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поселений</w:t>
      </w:r>
      <w:r w:rsidRPr="002743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внесены представления на рассмотрение вопросов по устранению нарушений.</w:t>
      </w:r>
    </w:p>
    <w:p w:rsidR="00CF1669" w:rsidRPr="004026A7" w:rsidRDefault="00CF166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1669" w:rsidRPr="0040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C5D04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535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>
    <w:nsid w:val="48E65409"/>
    <w:multiLevelType w:val="hybridMultilevel"/>
    <w:tmpl w:val="247AE6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22719"/>
    <w:multiLevelType w:val="hybridMultilevel"/>
    <w:tmpl w:val="74D69A5E"/>
    <w:lvl w:ilvl="0" w:tplc="B52AC3E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>
    <w:nsid w:val="78BE60B0"/>
    <w:multiLevelType w:val="hybridMultilevel"/>
    <w:tmpl w:val="34CA8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5E"/>
    <w:rsid w:val="00274330"/>
    <w:rsid w:val="004026A7"/>
    <w:rsid w:val="00732A30"/>
    <w:rsid w:val="00BC225E"/>
    <w:rsid w:val="00C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2A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2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2018-07-25T06:46:00Z</dcterms:created>
  <dcterms:modified xsi:type="dcterms:W3CDTF">2018-07-25T07:04:00Z</dcterms:modified>
</cp:coreProperties>
</file>