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163B6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E79487" wp14:editId="2E39E865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163B6E" w:rsidRPr="00163B6E" w:rsidRDefault="00163B6E" w:rsidP="00163B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63B6E" w:rsidRPr="00163B6E" w:rsidRDefault="00163B6E" w:rsidP="00163B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163B6E" w:rsidRPr="00163B6E" w:rsidRDefault="00163B6E" w:rsidP="00163B6E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B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Сухонское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полугодие    201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E67A3" w:rsidRP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17 раздела «Экспертно-аналитические мероприятия»  Плана работы  ревизионной комиссии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полугодие  201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полугодие  201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Сухонское от 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201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№5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 полугодие 201</w:t>
      </w:r>
      <w:r w:rsidR="00A0560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полугодие 201</w:t>
      </w:r>
      <w:r w:rsidR="008A0A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полугодие  201</w:t>
      </w:r>
      <w:r w:rsidR="008A0A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Сухонское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0453AC" w:rsidRPr="00630E97" w:rsidRDefault="00163B6E" w:rsidP="0004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 поселения на 2018 год 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2019 и 2020 годы 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 решением Совета поселения Сухонское  от 21 декабря 2017 года № 39 со  следующими параметрами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год</w:t>
      </w:r>
      <w:r w:rsidR="000453AC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53AC" w:rsidRPr="00630E97" w:rsidRDefault="000453AC" w:rsidP="0004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доходов бюджета поселения  – 11456,9 тыс. рублей;</w:t>
      </w:r>
    </w:p>
    <w:p w:rsidR="000453AC" w:rsidRPr="00630E97" w:rsidRDefault="000453AC" w:rsidP="0004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 – 11456,9 тыс. рублей;</w:t>
      </w:r>
    </w:p>
    <w:p w:rsidR="000453AC" w:rsidRPr="00630E97" w:rsidRDefault="000453AC" w:rsidP="000453AC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бюджета поселения    </w:t>
      </w:r>
      <w:proofErr w:type="gramStart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дефицита. </w:t>
      </w:r>
    </w:p>
    <w:p w:rsidR="00163B6E" w:rsidRPr="00163B6E" w:rsidRDefault="00163B6E" w:rsidP="00045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декабря 201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1 полугодия 201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корректировка бюджетных назначений в части перераспределения  доходов и расходов на 201</w:t>
      </w:r>
      <w:r w:rsidR="000453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производилась </w:t>
      </w:r>
      <w:r w:rsidR="00706046"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поправки в бюджет  поселения решениями от 2</w:t>
      </w:r>
      <w:r w:rsidR="009D2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F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2F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9D2F0A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</w:t>
      </w:r>
      <w:r w:rsidR="009D2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2F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2F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9D2F0A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12.06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№89.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учетом поправок предусмотрены доходы в сумме  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14414,2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в сумме 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11443,7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 в сумме 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2970,5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63B6E" w:rsidRPr="00163B6E" w:rsidRDefault="00163B6E" w:rsidP="00163B6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данным отчета об исполнении бюджета доходы   составили 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6337,2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43,9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706046">
        <w:rPr>
          <w:rFonts w:ascii="Times New Roman" w:eastAsia="Times New Roman" w:hAnsi="Times New Roman" w:cs="Times New Roman"/>
          <w:sz w:val="28"/>
          <w:szCs w:val="28"/>
          <w:lang w:eastAsia="ru-RU"/>
        </w:rPr>
        <w:t>14414,2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3C1004">
        <w:rPr>
          <w:rFonts w:ascii="Times New Roman" w:eastAsia="Times New Roman" w:hAnsi="Times New Roman" w:cs="Times New Roman"/>
          <w:sz w:val="28"/>
          <w:szCs w:val="28"/>
          <w:lang w:eastAsia="ru-RU"/>
        </w:rPr>
        <w:t>3829,0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C1004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3C1004">
        <w:rPr>
          <w:rFonts w:ascii="Times New Roman" w:eastAsia="Times New Roman" w:hAnsi="Times New Roman" w:cs="Times New Roman"/>
          <w:sz w:val="28"/>
          <w:szCs w:val="28"/>
          <w:lang w:eastAsia="ru-RU"/>
        </w:rPr>
        <w:t>11443,7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3C10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3C1004">
        <w:rPr>
          <w:rFonts w:ascii="Times New Roman" w:eastAsia="Times New Roman" w:hAnsi="Times New Roman" w:cs="Times New Roman"/>
          <w:sz w:val="28"/>
          <w:szCs w:val="28"/>
          <w:lang w:eastAsia="ru-RU"/>
        </w:rPr>
        <w:t>2508,2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за 1 полугодие 201</w:t>
      </w:r>
      <w:r w:rsidR="003C100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3C10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163B6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163B6E" w:rsidRPr="00163B6E" w:rsidTr="008A0AE9">
        <w:trPr>
          <w:trHeight w:val="2158"/>
        </w:trPr>
        <w:tc>
          <w:tcPr>
            <w:tcW w:w="1809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3B6E" w:rsidRPr="00163B6E" w:rsidRDefault="00163B6E" w:rsidP="003C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полугодие 201</w:t>
            </w:r>
            <w:r w:rsidR="003C1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C1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163B6E" w:rsidRPr="00163B6E" w:rsidRDefault="00163B6E" w:rsidP="003C1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C1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C1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C1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201</w:t>
            </w:r>
            <w:r w:rsidR="003C10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163B6E" w:rsidRPr="00163B6E" w:rsidRDefault="00163B6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3B6E" w:rsidRPr="00163B6E" w:rsidTr="008A0AE9">
        <w:tc>
          <w:tcPr>
            <w:tcW w:w="1809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C1004" w:rsidRPr="00163B6E" w:rsidTr="008A0AE9">
        <w:tc>
          <w:tcPr>
            <w:tcW w:w="1809" w:type="dxa"/>
          </w:tcPr>
          <w:p w:rsidR="003C1004" w:rsidRPr="00163B6E" w:rsidRDefault="003C1004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3C1004" w:rsidRPr="00163B6E" w:rsidRDefault="003C1004" w:rsidP="00AF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4175,9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14414,2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6337,2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284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2161,3</w:t>
            </w:r>
          </w:p>
        </w:tc>
        <w:tc>
          <w:tcPr>
            <w:tcW w:w="1417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151,7</w:t>
            </w:r>
          </w:p>
        </w:tc>
      </w:tr>
      <w:tr w:rsidR="003C1004" w:rsidRPr="00163B6E" w:rsidTr="008A0AE9">
        <w:tc>
          <w:tcPr>
            <w:tcW w:w="1809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3C1004" w:rsidRPr="00163B6E" w:rsidRDefault="003C1004" w:rsidP="00AF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4497,0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11443,7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3829,0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284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-669,0</w:t>
            </w:r>
          </w:p>
        </w:tc>
        <w:tc>
          <w:tcPr>
            <w:tcW w:w="1417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</w:tr>
      <w:tr w:rsidR="003C1004" w:rsidRPr="00163B6E" w:rsidTr="008A0AE9">
        <w:tc>
          <w:tcPr>
            <w:tcW w:w="1809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3C1004" w:rsidRPr="00163B6E" w:rsidRDefault="003C1004" w:rsidP="00AF3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-321,1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2970,5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2508,2</w:t>
            </w:r>
          </w:p>
        </w:tc>
        <w:tc>
          <w:tcPr>
            <w:tcW w:w="1276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3C1004" w:rsidRPr="00163B6E" w:rsidRDefault="003C1004" w:rsidP="00163B6E">
            <w:pPr>
              <w:tabs>
                <w:tab w:val="center" w:pos="534"/>
                <w:tab w:val="right" w:pos="106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2829,3</w:t>
            </w:r>
          </w:p>
        </w:tc>
        <w:tc>
          <w:tcPr>
            <w:tcW w:w="1417" w:type="dxa"/>
          </w:tcPr>
          <w:p w:rsidR="003C1004" w:rsidRPr="00163B6E" w:rsidRDefault="003C100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201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 на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2161,3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51,7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669,0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33,8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1 полугодие 201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2508,2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с дефицитом  в сумме </w:t>
      </w:r>
      <w:r w:rsidR="00F618A7">
        <w:rPr>
          <w:rFonts w:ascii="Times New Roman" w:eastAsia="Times New Roman" w:hAnsi="Times New Roman" w:cs="Times New Roman"/>
          <w:sz w:val="28"/>
          <w:szCs w:val="28"/>
          <w:lang w:eastAsia="ru-RU"/>
        </w:rPr>
        <w:t>321,1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полугодие  201</w:t>
      </w:r>
      <w:r w:rsidR="005377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163B6E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163B6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851"/>
        <w:gridCol w:w="708"/>
        <w:gridCol w:w="710"/>
        <w:gridCol w:w="850"/>
        <w:gridCol w:w="236"/>
      </w:tblGrid>
      <w:tr w:rsidR="00163B6E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163B6E" w:rsidRPr="00163B6E" w:rsidRDefault="00163B6E" w:rsidP="0053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53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163B6E" w:rsidRPr="00163B6E" w:rsidRDefault="00163B6E" w:rsidP="0053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201</w:t>
            </w:r>
            <w:r w:rsidR="0053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709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163B6E" w:rsidRPr="00163B6E" w:rsidRDefault="00163B6E" w:rsidP="0053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53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163B6E" w:rsidRPr="00163B6E" w:rsidRDefault="00163B6E" w:rsidP="0053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201</w:t>
            </w:r>
            <w:r w:rsidR="00537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</w:t>
            </w:r>
          </w:p>
        </w:tc>
        <w:tc>
          <w:tcPr>
            <w:tcW w:w="708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63B6E" w:rsidRPr="00163B6E" w:rsidRDefault="00163B6E" w:rsidP="00163B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5377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163B6E" w:rsidRPr="00163B6E" w:rsidRDefault="00163B6E" w:rsidP="00537719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5377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163B6E" w:rsidRPr="00163B6E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полугодия</w:t>
            </w:r>
          </w:p>
          <w:p w:rsidR="00163B6E" w:rsidRPr="00163B6E" w:rsidRDefault="00163B6E" w:rsidP="0016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53771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163B6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63B6E" w:rsidRPr="00163B6E" w:rsidRDefault="00163B6E" w:rsidP="00163B6E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2383,0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630,8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92" w:type="dxa"/>
          </w:tcPr>
          <w:p w:rsidR="00537719" w:rsidRPr="00163B6E" w:rsidRDefault="00A31DEA" w:rsidP="0043203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3558,0</w:t>
            </w:r>
          </w:p>
        </w:tc>
        <w:tc>
          <w:tcPr>
            <w:tcW w:w="851" w:type="dxa"/>
          </w:tcPr>
          <w:p w:rsidR="00537719" w:rsidRPr="00163B6E" w:rsidRDefault="00A31DEA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537,1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-93,7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85,1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912,0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992" w:type="dxa"/>
          </w:tcPr>
          <w:p w:rsidR="00537719" w:rsidRPr="00163B6E" w:rsidRDefault="00A31DEA" w:rsidP="00432033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851" w:type="dxa"/>
          </w:tcPr>
          <w:p w:rsidR="00537719" w:rsidRPr="00163B6E" w:rsidRDefault="00A31DEA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245,5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left="-108" w:right="-107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-110,0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tabs>
                <w:tab w:val="left" w:pos="55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692,0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134,8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992" w:type="dxa"/>
          </w:tcPr>
          <w:p w:rsidR="00537719" w:rsidRPr="00163B6E" w:rsidRDefault="00A31DEA" w:rsidP="00432033">
            <w:pPr>
              <w:tabs>
                <w:tab w:val="left" w:pos="55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2043,0</w:t>
            </w:r>
          </w:p>
        </w:tc>
        <w:tc>
          <w:tcPr>
            <w:tcW w:w="851" w:type="dxa"/>
          </w:tcPr>
          <w:p w:rsidR="00537719" w:rsidRPr="00163B6E" w:rsidRDefault="00A31DEA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-94,0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tabs>
                <w:tab w:val="left" w:pos="58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779,0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992" w:type="dxa"/>
          </w:tcPr>
          <w:p w:rsidR="00537719" w:rsidRPr="00163B6E" w:rsidRDefault="00432033" w:rsidP="00432033">
            <w:pPr>
              <w:tabs>
                <w:tab w:val="left" w:pos="585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31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915,0</w:t>
            </w:r>
          </w:p>
        </w:tc>
        <w:tc>
          <w:tcPr>
            <w:tcW w:w="851" w:type="dxa"/>
          </w:tcPr>
          <w:p w:rsidR="00537719" w:rsidRPr="00163B6E" w:rsidRDefault="00A31DEA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250,8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178,5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992" w:type="dxa"/>
          </w:tcPr>
          <w:p w:rsidR="00537719" w:rsidRPr="00163B6E" w:rsidRDefault="00833555" w:rsidP="004320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372,0</w:t>
            </w:r>
          </w:p>
        </w:tc>
        <w:tc>
          <w:tcPr>
            <w:tcW w:w="851" w:type="dxa"/>
          </w:tcPr>
          <w:p w:rsidR="00537719" w:rsidRPr="00163B6E" w:rsidRDefault="00833555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30,4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-19,6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85,2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142,3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992" w:type="dxa"/>
          </w:tcPr>
          <w:p w:rsidR="00537719" w:rsidRPr="00163B6E" w:rsidRDefault="00A31DEA" w:rsidP="004320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</w:tcPr>
          <w:p w:rsidR="00537719" w:rsidRPr="00163B6E" w:rsidRDefault="00A31DEA" w:rsidP="00163B6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71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-8,5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833555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537719" w:rsidRPr="00163B6E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109,1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992" w:type="dxa"/>
          </w:tcPr>
          <w:p w:rsidR="00537719" w:rsidRPr="00163B6E" w:rsidRDefault="00A31DEA" w:rsidP="004320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308,0</w:t>
            </w:r>
          </w:p>
        </w:tc>
        <w:tc>
          <w:tcPr>
            <w:tcW w:w="851" w:type="dxa"/>
          </w:tcPr>
          <w:p w:rsidR="00537719" w:rsidRPr="00163B6E" w:rsidRDefault="00A31DEA" w:rsidP="00163B6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-11,1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</w:tr>
      <w:tr w:rsidR="00A31DEA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A31DEA" w:rsidRPr="00163B6E" w:rsidRDefault="00833555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доходы, поступающие в порядке возмещения расходов,  </w:t>
            </w:r>
            <w:r w:rsidRPr="00630E97">
              <w:rPr>
                <w:rFonts w:ascii="Times New Roman" w:eastAsia="Times New Roman" w:hAnsi="Times New Roman" w:cs="Times New Roman"/>
              </w:rPr>
              <w:t>понесенных в связи с эксплуатацией имущества сельских поселений</w:t>
            </w:r>
          </w:p>
        </w:tc>
        <w:tc>
          <w:tcPr>
            <w:tcW w:w="992" w:type="dxa"/>
          </w:tcPr>
          <w:p w:rsidR="00A31DEA" w:rsidRPr="00163B6E" w:rsidRDefault="00833555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31DEA" w:rsidRPr="00163B6E" w:rsidRDefault="00833555" w:rsidP="00AF3607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1DEA" w:rsidRPr="00163B6E" w:rsidRDefault="00833555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A31DEA" w:rsidRDefault="00833555" w:rsidP="004320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:rsidR="00A31DEA" w:rsidRDefault="00833555" w:rsidP="00163B6E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A31DEA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10" w:type="dxa"/>
          </w:tcPr>
          <w:p w:rsidR="00A31DEA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A31DEA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2833,0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763,5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92" w:type="dxa"/>
          </w:tcPr>
          <w:p w:rsidR="00537719" w:rsidRPr="00163B6E" w:rsidRDefault="00833555" w:rsidP="00432033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3930,0</w:t>
            </w:r>
          </w:p>
        </w:tc>
        <w:tc>
          <w:tcPr>
            <w:tcW w:w="851" w:type="dxa"/>
          </w:tcPr>
          <w:p w:rsidR="00537719" w:rsidRPr="00163B6E" w:rsidRDefault="00833555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650,2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left="-108" w:right="-10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-113,3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85,2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6908,0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3412,4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992" w:type="dxa"/>
          </w:tcPr>
          <w:p w:rsidR="00537719" w:rsidRPr="00163B6E" w:rsidRDefault="00432033" w:rsidP="00432033">
            <w:pPr>
              <w:spacing w:after="0"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10480,1</w:t>
            </w:r>
          </w:p>
        </w:tc>
        <w:tc>
          <w:tcPr>
            <w:tcW w:w="851" w:type="dxa"/>
          </w:tcPr>
          <w:p w:rsidR="00537719" w:rsidRPr="00163B6E" w:rsidRDefault="00432033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5687,0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2274,6</w:t>
            </w:r>
          </w:p>
        </w:tc>
        <w:tc>
          <w:tcPr>
            <w:tcW w:w="850" w:type="dxa"/>
          </w:tcPr>
          <w:p w:rsidR="00537719" w:rsidRPr="00163B6E" w:rsidRDefault="008F3518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166,6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6481,2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3242,4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:rsidR="00537719" w:rsidRPr="00163B6E" w:rsidRDefault="00432033" w:rsidP="004320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4695,1</w:t>
            </w:r>
          </w:p>
        </w:tc>
        <w:tc>
          <w:tcPr>
            <w:tcW w:w="851" w:type="dxa"/>
          </w:tcPr>
          <w:p w:rsidR="00537719" w:rsidRPr="00163B6E" w:rsidRDefault="00432033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3621,8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710" w:type="dxa"/>
          </w:tcPr>
          <w:p w:rsidR="00537719" w:rsidRPr="00163B6E" w:rsidRDefault="008F3518" w:rsidP="008F3518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379,4</w:t>
            </w:r>
          </w:p>
        </w:tc>
        <w:tc>
          <w:tcPr>
            <w:tcW w:w="850" w:type="dxa"/>
          </w:tcPr>
          <w:p w:rsidR="00537719" w:rsidRPr="00163B6E" w:rsidRDefault="00B1739B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субсидии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537719" w:rsidRPr="00163B6E" w:rsidRDefault="00432033" w:rsidP="004320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851" w:type="dxa"/>
          </w:tcPr>
          <w:p w:rsidR="00537719" w:rsidRPr="00163B6E" w:rsidRDefault="00432033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708" w:type="dxa"/>
          </w:tcPr>
          <w:p w:rsidR="00537719" w:rsidRPr="00163B6E" w:rsidRDefault="00DB2E11" w:rsidP="00DB2E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10" w:type="dxa"/>
          </w:tcPr>
          <w:p w:rsidR="00537719" w:rsidRPr="00163B6E" w:rsidRDefault="00470E80" w:rsidP="00470E8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518,3</w:t>
            </w:r>
          </w:p>
        </w:tc>
        <w:tc>
          <w:tcPr>
            <w:tcW w:w="850" w:type="dxa"/>
          </w:tcPr>
          <w:p w:rsidR="00537719" w:rsidRPr="00163B6E" w:rsidRDefault="00470E80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субвенции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200,3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992" w:type="dxa"/>
          </w:tcPr>
          <w:p w:rsidR="00537719" w:rsidRPr="00163B6E" w:rsidRDefault="00432033" w:rsidP="00DB2E1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</w:t>
            </w:r>
            <w:r w:rsidR="00DB2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537719" w:rsidRPr="00163B6E" w:rsidRDefault="00432033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710" w:type="dxa"/>
          </w:tcPr>
          <w:p w:rsidR="00537719" w:rsidRPr="00163B6E" w:rsidRDefault="00343E45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850" w:type="dxa"/>
          </w:tcPr>
          <w:p w:rsidR="00537719" w:rsidRPr="00163B6E" w:rsidRDefault="00470E80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</w:tr>
      <w:tr w:rsidR="00537719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537719" w:rsidRPr="00163B6E" w:rsidRDefault="00537719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992" w:type="dxa"/>
          </w:tcPr>
          <w:p w:rsidR="00537719" w:rsidRPr="00163B6E" w:rsidRDefault="00537719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709" w:type="dxa"/>
          </w:tcPr>
          <w:p w:rsidR="00537719" w:rsidRPr="00163B6E" w:rsidRDefault="00537719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992" w:type="dxa"/>
          </w:tcPr>
          <w:p w:rsidR="00537719" w:rsidRPr="00163B6E" w:rsidRDefault="00432033" w:rsidP="004320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5010,4</w:t>
            </w:r>
          </w:p>
        </w:tc>
        <w:tc>
          <w:tcPr>
            <w:tcW w:w="851" w:type="dxa"/>
          </w:tcPr>
          <w:p w:rsidR="00537719" w:rsidRPr="00163B6E" w:rsidRDefault="00432033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1295,7</w:t>
            </w:r>
          </w:p>
        </w:tc>
        <w:tc>
          <w:tcPr>
            <w:tcW w:w="708" w:type="dxa"/>
          </w:tcPr>
          <w:p w:rsidR="00537719" w:rsidRPr="00163B6E" w:rsidRDefault="00DB2E11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</w:t>
            </w:r>
          </w:p>
        </w:tc>
        <w:tc>
          <w:tcPr>
            <w:tcW w:w="710" w:type="dxa"/>
          </w:tcPr>
          <w:p w:rsidR="00537719" w:rsidRPr="00163B6E" w:rsidRDefault="00470E80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1225,7</w:t>
            </w:r>
          </w:p>
        </w:tc>
        <w:tc>
          <w:tcPr>
            <w:tcW w:w="850" w:type="dxa"/>
          </w:tcPr>
          <w:p w:rsidR="00537719" w:rsidRPr="00163B6E" w:rsidRDefault="00470E80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18,5 раза</w:t>
            </w:r>
          </w:p>
        </w:tc>
      </w:tr>
      <w:tr w:rsidR="00432033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432033" w:rsidRPr="00163B6E" w:rsidRDefault="00432033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432033" w:rsidRPr="00163B6E" w:rsidRDefault="00432033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32033" w:rsidRPr="00163B6E" w:rsidRDefault="00432033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432033" w:rsidRPr="00163B6E" w:rsidRDefault="00432033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432033" w:rsidRDefault="00B634FF" w:rsidP="0043203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851" w:type="dxa"/>
          </w:tcPr>
          <w:p w:rsidR="00432033" w:rsidRDefault="00432033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708" w:type="dxa"/>
          </w:tcPr>
          <w:p w:rsidR="00432033" w:rsidRPr="00163B6E" w:rsidRDefault="00DB2E11" w:rsidP="00DB2E1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335,7</w:t>
            </w:r>
          </w:p>
        </w:tc>
        <w:tc>
          <w:tcPr>
            <w:tcW w:w="710" w:type="dxa"/>
          </w:tcPr>
          <w:p w:rsidR="00432033" w:rsidRPr="00163B6E" w:rsidRDefault="00470E80" w:rsidP="00470E80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0" w:type="dxa"/>
          </w:tcPr>
          <w:p w:rsidR="00432033" w:rsidRPr="00163B6E" w:rsidRDefault="00470E80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4FF" w:rsidRPr="00163B6E" w:rsidTr="00432033">
        <w:trPr>
          <w:gridAfter w:val="1"/>
          <w:wAfter w:w="236" w:type="dxa"/>
        </w:trPr>
        <w:tc>
          <w:tcPr>
            <w:tcW w:w="2802" w:type="dxa"/>
          </w:tcPr>
          <w:p w:rsidR="00B634FF" w:rsidRPr="00EC7547" w:rsidRDefault="00B634FF" w:rsidP="00AF36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 от возврата остатков субсидий, субвенций и иных межбюджетных трансфертов</w:t>
            </w:r>
          </w:p>
        </w:tc>
        <w:tc>
          <w:tcPr>
            <w:tcW w:w="992" w:type="dxa"/>
          </w:tcPr>
          <w:p w:rsidR="00B634FF" w:rsidRPr="00EC7547" w:rsidRDefault="00B634FF" w:rsidP="00AF36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34FF" w:rsidRPr="00EC7547" w:rsidRDefault="00B634FF" w:rsidP="00AF36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B634FF" w:rsidRPr="00EC7547" w:rsidRDefault="003E67A3" w:rsidP="00AF36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634FF" w:rsidRPr="00EC7547" w:rsidRDefault="00B634FF" w:rsidP="00AF36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B634FF" w:rsidRPr="00EC7547" w:rsidRDefault="00B634FF" w:rsidP="00AF360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8" w:type="dxa"/>
          </w:tcPr>
          <w:p w:rsidR="00B634FF" w:rsidRPr="00EC7547" w:rsidRDefault="003E67A3" w:rsidP="003E67A3">
            <w:pPr>
              <w:spacing w:after="0" w:line="240" w:lineRule="auto"/>
              <w:ind w:left="-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B634FF" w:rsidRPr="00EC754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0" w:type="dxa"/>
          </w:tcPr>
          <w:p w:rsidR="00B634FF" w:rsidRPr="00163B6E" w:rsidRDefault="00470E80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50" w:type="dxa"/>
          </w:tcPr>
          <w:p w:rsidR="00B634FF" w:rsidRPr="00163B6E" w:rsidRDefault="00470E80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634FF" w:rsidRPr="00163B6E" w:rsidTr="00432033">
        <w:trPr>
          <w:trHeight w:val="309"/>
        </w:trPr>
        <w:tc>
          <w:tcPr>
            <w:tcW w:w="2802" w:type="dxa"/>
          </w:tcPr>
          <w:p w:rsidR="00B634FF" w:rsidRPr="00163B6E" w:rsidRDefault="00B634FF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B634FF" w:rsidRPr="00163B6E" w:rsidRDefault="00B634FF" w:rsidP="00AF3607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9741,0</w:t>
            </w:r>
          </w:p>
        </w:tc>
        <w:tc>
          <w:tcPr>
            <w:tcW w:w="992" w:type="dxa"/>
          </w:tcPr>
          <w:p w:rsidR="00B634FF" w:rsidRPr="00163B6E" w:rsidRDefault="00B634FF" w:rsidP="00AF36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4175,9</w:t>
            </w:r>
          </w:p>
        </w:tc>
        <w:tc>
          <w:tcPr>
            <w:tcW w:w="709" w:type="dxa"/>
          </w:tcPr>
          <w:p w:rsidR="00B634FF" w:rsidRPr="00163B6E" w:rsidRDefault="00B634FF" w:rsidP="00AF3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42,9</w:t>
            </w:r>
          </w:p>
        </w:tc>
        <w:tc>
          <w:tcPr>
            <w:tcW w:w="992" w:type="dxa"/>
          </w:tcPr>
          <w:p w:rsidR="00B634FF" w:rsidRPr="00163B6E" w:rsidRDefault="00B634FF" w:rsidP="00432033">
            <w:pPr>
              <w:tabs>
                <w:tab w:val="left" w:pos="525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14414,2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B634FF" w:rsidRPr="00163B6E" w:rsidRDefault="00B634FF" w:rsidP="00163B6E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6337,2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B634FF" w:rsidRPr="00163B6E" w:rsidRDefault="009C32D9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nil"/>
            </w:tcBorders>
          </w:tcPr>
          <w:p w:rsidR="00B634FF" w:rsidRPr="00163B6E" w:rsidRDefault="00470E80" w:rsidP="00470E80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2161,3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B634FF" w:rsidRPr="00163B6E" w:rsidRDefault="00470E80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B634FF" w:rsidRPr="00163B6E" w:rsidRDefault="00B634FF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B6F15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            </w:t>
      </w:r>
      <w:r w:rsidRPr="004D7A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Налоговые и неналоговые доходы бюджета поселения </w:t>
      </w:r>
    </w:p>
    <w:p w:rsidR="00A92CFB" w:rsidRPr="00CB6F15" w:rsidRDefault="00A92CFB" w:rsidP="00163B6E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163B6E" w:rsidRDefault="00163B6E" w:rsidP="00A92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>650,2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>3930,0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4D7A72"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уменьшились на   </w:t>
      </w:r>
      <w:r w:rsid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>113,3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E67A3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004D7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4D7A72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размера налоговых и неналоговых доходов связано с преобразованием поселения. Так, период, потребовавший перерегистрации администрации поселения в процессе преобразования оказал негативное влияние на поступление собственных доходов в бюджет поселения, потребовалось значительное время на  перерегистрацию, открытие счетов и формирование реестра администрирования доходов в программе  «Электронный бюджет».</w:t>
      </w:r>
    </w:p>
    <w:p w:rsidR="00A92CFB" w:rsidRPr="00163B6E" w:rsidRDefault="00A92CFB" w:rsidP="00A92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163B6E">
        <w:rPr>
          <w:rFonts w:ascii="Times New Roman" w:hAnsi="Times New Roman" w:cs="Times New Roman"/>
          <w:sz w:val="28"/>
          <w:szCs w:val="28"/>
        </w:rPr>
        <w:t>Структура налоговых  и неналоговых доходов бюджета поселения  в сравнении с 1 полугодие</w:t>
      </w:r>
      <w:r w:rsidR="00A92CFB">
        <w:rPr>
          <w:rFonts w:ascii="Times New Roman" w:hAnsi="Times New Roman" w:cs="Times New Roman"/>
          <w:sz w:val="28"/>
          <w:szCs w:val="28"/>
        </w:rPr>
        <w:t>м</w:t>
      </w:r>
      <w:r w:rsidRPr="00163B6E">
        <w:rPr>
          <w:rFonts w:ascii="Times New Roman" w:hAnsi="Times New Roman" w:cs="Times New Roman"/>
          <w:sz w:val="28"/>
          <w:szCs w:val="28"/>
        </w:rPr>
        <w:t xml:space="preserve"> 201</w:t>
      </w:r>
      <w:r w:rsidR="004D7A72">
        <w:rPr>
          <w:rFonts w:ascii="Times New Roman" w:hAnsi="Times New Roman" w:cs="Times New Roman"/>
          <w:sz w:val="28"/>
          <w:szCs w:val="28"/>
        </w:rPr>
        <w:t>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2AB1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62AB1">
        <w:rPr>
          <w:rFonts w:ascii="Times New Roman" w:hAnsi="Times New Roman" w:cs="Times New Roman"/>
          <w:sz w:val="28"/>
          <w:szCs w:val="28"/>
        </w:rPr>
        <w:t xml:space="preserve">                    тыс. руб.</w:t>
      </w:r>
    </w:p>
    <w:p w:rsidR="00A92CFB" w:rsidRDefault="00A92CFB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170E26" wp14:editId="1386B414">
            <wp:extent cx="6057900" cy="348615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62AB1" w:rsidRPr="00A92CFB" w:rsidRDefault="00163B6E" w:rsidP="00A92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B6E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B6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Налоговые доходы.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163B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3B6E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3E67A3">
        <w:rPr>
          <w:rFonts w:ascii="Times New Roman" w:hAnsi="Times New Roman" w:cs="Times New Roman"/>
          <w:sz w:val="28"/>
          <w:szCs w:val="28"/>
        </w:rPr>
        <w:t>537,1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E67A3">
        <w:rPr>
          <w:rFonts w:ascii="Times New Roman" w:hAnsi="Times New Roman" w:cs="Times New Roman"/>
          <w:sz w:val="28"/>
          <w:szCs w:val="28"/>
        </w:rPr>
        <w:t>15,1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3E67A3">
        <w:rPr>
          <w:rFonts w:ascii="Times New Roman" w:hAnsi="Times New Roman" w:cs="Times New Roman"/>
          <w:sz w:val="28"/>
          <w:szCs w:val="28"/>
        </w:rPr>
        <w:t>3558,0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3E67A3">
        <w:rPr>
          <w:rFonts w:ascii="Times New Roman" w:hAnsi="Times New Roman" w:cs="Times New Roman"/>
          <w:sz w:val="28"/>
          <w:szCs w:val="28"/>
        </w:rPr>
        <w:t>8,5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63B6E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Первое место по объему налоговых доходов занимает  </w:t>
      </w:r>
      <w:r w:rsidR="00AF3607">
        <w:rPr>
          <w:rFonts w:ascii="Times New Roman" w:hAnsi="Times New Roman" w:cs="Times New Roman"/>
          <w:sz w:val="28"/>
          <w:szCs w:val="28"/>
        </w:rPr>
        <w:t xml:space="preserve">земельный </w:t>
      </w:r>
      <w:r w:rsidRPr="00163B6E">
        <w:rPr>
          <w:rFonts w:ascii="Times New Roman" w:hAnsi="Times New Roman" w:cs="Times New Roman"/>
          <w:sz w:val="28"/>
          <w:szCs w:val="28"/>
        </w:rPr>
        <w:t>налог</w:t>
      </w:r>
      <w:r w:rsidR="00AF3607">
        <w:rPr>
          <w:rFonts w:ascii="Times New Roman" w:hAnsi="Times New Roman" w:cs="Times New Roman"/>
          <w:sz w:val="28"/>
          <w:szCs w:val="28"/>
        </w:rPr>
        <w:t>.</w:t>
      </w:r>
      <w:r w:rsidRPr="00163B6E">
        <w:rPr>
          <w:rFonts w:ascii="Times New Roman" w:hAnsi="Times New Roman" w:cs="Times New Roman"/>
          <w:sz w:val="28"/>
          <w:szCs w:val="28"/>
        </w:rPr>
        <w:t xml:space="preserve"> Объем поступлений данного вида налога составил </w:t>
      </w:r>
      <w:r w:rsidR="00AF3607">
        <w:rPr>
          <w:rFonts w:ascii="Times New Roman" w:hAnsi="Times New Roman" w:cs="Times New Roman"/>
          <w:sz w:val="28"/>
          <w:szCs w:val="28"/>
        </w:rPr>
        <w:t>250,8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F3607">
        <w:rPr>
          <w:rFonts w:ascii="Times New Roman" w:hAnsi="Times New Roman" w:cs="Times New Roman"/>
          <w:sz w:val="28"/>
          <w:szCs w:val="28"/>
        </w:rPr>
        <w:t>27,4</w:t>
      </w:r>
      <w:r w:rsidRPr="00163B6E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AF3607">
        <w:rPr>
          <w:rFonts w:ascii="Times New Roman" w:hAnsi="Times New Roman" w:cs="Times New Roman"/>
          <w:sz w:val="28"/>
          <w:szCs w:val="28"/>
        </w:rPr>
        <w:t>915,0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AF3607">
        <w:rPr>
          <w:rFonts w:ascii="Times New Roman" w:hAnsi="Times New Roman" w:cs="Times New Roman"/>
          <w:sz w:val="28"/>
          <w:szCs w:val="28"/>
        </w:rPr>
        <w:t>выше</w:t>
      </w:r>
      <w:r w:rsidRPr="00163B6E">
        <w:rPr>
          <w:rFonts w:ascii="Times New Roman" w:hAnsi="Times New Roman" w:cs="Times New Roman"/>
          <w:sz w:val="28"/>
          <w:szCs w:val="28"/>
        </w:rPr>
        <w:t xml:space="preserve"> уровня 1 полугодия 201</w:t>
      </w:r>
      <w:r w:rsidR="00AF3607">
        <w:rPr>
          <w:rFonts w:ascii="Times New Roman" w:hAnsi="Times New Roman" w:cs="Times New Roman"/>
          <w:sz w:val="28"/>
          <w:szCs w:val="28"/>
        </w:rPr>
        <w:t>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F3607">
        <w:rPr>
          <w:rFonts w:ascii="Times New Roman" w:hAnsi="Times New Roman" w:cs="Times New Roman"/>
          <w:sz w:val="28"/>
          <w:szCs w:val="28"/>
        </w:rPr>
        <w:t>110,3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F3607">
        <w:rPr>
          <w:rFonts w:ascii="Times New Roman" w:hAnsi="Times New Roman" w:cs="Times New Roman"/>
          <w:sz w:val="28"/>
          <w:szCs w:val="28"/>
        </w:rPr>
        <w:t>78,5</w:t>
      </w:r>
      <w:r w:rsidRPr="00163B6E">
        <w:rPr>
          <w:rFonts w:ascii="Times New Roman" w:hAnsi="Times New Roman" w:cs="Times New Roman"/>
          <w:sz w:val="28"/>
          <w:szCs w:val="28"/>
        </w:rPr>
        <w:t>%. Доля</w:t>
      </w:r>
      <w:r w:rsidR="00AF3607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налога в налоговых доходах бюджета поселения возросла   на </w:t>
      </w:r>
      <w:r w:rsidR="00AF3607">
        <w:rPr>
          <w:rFonts w:ascii="Times New Roman" w:hAnsi="Times New Roman" w:cs="Times New Roman"/>
          <w:sz w:val="28"/>
          <w:szCs w:val="28"/>
        </w:rPr>
        <w:t xml:space="preserve">24,3 </w:t>
      </w:r>
      <w:r w:rsidRPr="00163B6E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AF3607">
        <w:rPr>
          <w:rFonts w:ascii="Times New Roman" w:hAnsi="Times New Roman" w:cs="Times New Roman"/>
          <w:sz w:val="28"/>
          <w:szCs w:val="28"/>
        </w:rPr>
        <w:t>46,6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Анализ поступления </w:t>
      </w:r>
      <w:r w:rsidR="00AF3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 в  1 полугодии 201</w:t>
      </w:r>
      <w:r w:rsidR="00AF36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AF3607" w:rsidRPr="00163B6E" w:rsidRDefault="00AF3607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B6E">
        <w:rPr>
          <w:rFonts w:ascii="Times New Roman" w:eastAsia="Times New Roman" w:hAnsi="Times New Roman" w:cs="Times New Roman"/>
          <w:lang w:eastAsia="ru-RU"/>
        </w:rPr>
        <w:t>Таблица № 3</w:t>
      </w:r>
      <w:r w:rsidRPr="00163B6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163B6E" w:rsidRPr="00163B6E" w:rsidTr="008A0AE9">
        <w:tc>
          <w:tcPr>
            <w:tcW w:w="1862" w:type="dxa"/>
          </w:tcPr>
          <w:p w:rsidR="00163B6E" w:rsidRPr="00163B6E" w:rsidRDefault="00163B6E" w:rsidP="00AF3607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Фактическое исполнение за 1 полугодие  201</w:t>
            </w:r>
            <w:r w:rsidR="00AF3607">
              <w:rPr>
                <w:sz w:val="28"/>
                <w:szCs w:val="28"/>
              </w:rPr>
              <w:t>7</w:t>
            </w:r>
            <w:r w:rsidRPr="00163B6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163B6E" w:rsidRPr="00163B6E" w:rsidRDefault="00163B6E" w:rsidP="00AF3607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% исполнения от плановых назначений на 201</w:t>
            </w:r>
            <w:r w:rsidR="00AF3607">
              <w:rPr>
                <w:sz w:val="28"/>
                <w:szCs w:val="28"/>
              </w:rPr>
              <w:t>7</w:t>
            </w:r>
            <w:r w:rsidRPr="00163B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163B6E" w:rsidRPr="00163B6E" w:rsidRDefault="00163B6E" w:rsidP="00AF3607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Фактическое исполнение за 1 полугодие 201</w:t>
            </w:r>
            <w:r w:rsidR="00AF3607">
              <w:rPr>
                <w:sz w:val="28"/>
                <w:szCs w:val="28"/>
              </w:rPr>
              <w:t>8</w:t>
            </w:r>
            <w:r w:rsidRPr="00163B6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163B6E" w:rsidRPr="00163B6E" w:rsidRDefault="00163B6E" w:rsidP="00AF3607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% исполнения от плановых назначений на 201</w:t>
            </w:r>
            <w:r w:rsidR="00AF3607">
              <w:rPr>
                <w:sz w:val="28"/>
                <w:szCs w:val="28"/>
              </w:rPr>
              <w:t>8</w:t>
            </w:r>
            <w:r w:rsidRPr="00163B6E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163B6E" w:rsidRPr="00163B6E" w:rsidRDefault="00163B6E" w:rsidP="00AF3607">
            <w:pPr>
              <w:jc w:val="both"/>
              <w:rPr>
                <w:sz w:val="28"/>
                <w:szCs w:val="28"/>
              </w:rPr>
            </w:pPr>
            <w:r w:rsidRPr="00163B6E">
              <w:rPr>
                <w:sz w:val="28"/>
                <w:szCs w:val="28"/>
              </w:rPr>
              <w:t>Отклонение 1 полугодие 201</w:t>
            </w:r>
            <w:r w:rsidR="00AF3607">
              <w:rPr>
                <w:sz w:val="28"/>
                <w:szCs w:val="28"/>
              </w:rPr>
              <w:t xml:space="preserve">8 </w:t>
            </w:r>
            <w:r w:rsidRPr="00163B6E">
              <w:rPr>
                <w:sz w:val="28"/>
                <w:szCs w:val="28"/>
              </w:rPr>
              <w:t>года от 1 полугодия  201</w:t>
            </w:r>
            <w:r w:rsidR="00AF3607">
              <w:rPr>
                <w:sz w:val="28"/>
                <w:szCs w:val="28"/>
              </w:rPr>
              <w:t>7</w:t>
            </w:r>
            <w:r w:rsidRPr="00163B6E">
              <w:rPr>
                <w:sz w:val="28"/>
                <w:szCs w:val="28"/>
              </w:rPr>
              <w:t xml:space="preserve"> года</w:t>
            </w:r>
          </w:p>
        </w:tc>
      </w:tr>
      <w:tr w:rsidR="00163B6E" w:rsidRPr="00163B6E" w:rsidTr="008A0AE9">
        <w:tc>
          <w:tcPr>
            <w:tcW w:w="1862" w:type="dxa"/>
          </w:tcPr>
          <w:p w:rsidR="00163B6E" w:rsidRPr="00163B6E" w:rsidRDefault="00AF3607" w:rsidP="00163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140,5</w:t>
            </w:r>
          </w:p>
        </w:tc>
        <w:tc>
          <w:tcPr>
            <w:tcW w:w="1970" w:type="dxa"/>
          </w:tcPr>
          <w:p w:rsidR="00163B6E" w:rsidRPr="00163B6E" w:rsidRDefault="00AF3607" w:rsidP="00163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</w:t>
            </w:r>
          </w:p>
        </w:tc>
        <w:tc>
          <w:tcPr>
            <w:tcW w:w="1971" w:type="dxa"/>
          </w:tcPr>
          <w:p w:rsidR="00163B6E" w:rsidRPr="00163B6E" w:rsidRDefault="00AF3607" w:rsidP="00163B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250,8</w:t>
            </w:r>
          </w:p>
        </w:tc>
        <w:tc>
          <w:tcPr>
            <w:tcW w:w="1852" w:type="dxa"/>
          </w:tcPr>
          <w:p w:rsidR="00163B6E" w:rsidRPr="00163B6E" w:rsidRDefault="00AF3607" w:rsidP="00163B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27,4</w:t>
            </w:r>
          </w:p>
        </w:tc>
        <w:tc>
          <w:tcPr>
            <w:tcW w:w="1971" w:type="dxa"/>
          </w:tcPr>
          <w:p w:rsidR="00163B6E" w:rsidRPr="00163B6E" w:rsidRDefault="00AF3607" w:rsidP="00AF36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110,3</w:t>
            </w:r>
          </w:p>
        </w:tc>
      </w:tr>
    </w:tbl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163B6E" w:rsidRPr="00163B6E" w:rsidRDefault="00163B6E" w:rsidP="00AF36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 Второе  место по объему налоговых доходов занимает  налог</w:t>
      </w:r>
      <w:r w:rsidR="00AF3607">
        <w:rPr>
          <w:rFonts w:ascii="Times New Roman" w:hAnsi="Times New Roman" w:cs="Times New Roman"/>
          <w:sz w:val="28"/>
          <w:szCs w:val="28"/>
        </w:rPr>
        <w:t xml:space="preserve"> на доходы физических лиц</w:t>
      </w:r>
      <w:r w:rsidRPr="00163B6E">
        <w:rPr>
          <w:rFonts w:ascii="Times New Roman" w:hAnsi="Times New Roman" w:cs="Times New Roman"/>
          <w:sz w:val="28"/>
          <w:szCs w:val="28"/>
        </w:rPr>
        <w:t xml:space="preserve">. Объем поступлений указанного налога составил </w:t>
      </w:r>
      <w:r w:rsidR="00AF3607">
        <w:rPr>
          <w:rFonts w:ascii="Times New Roman" w:hAnsi="Times New Roman" w:cs="Times New Roman"/>
          <w:sz w:val="28"/>
          <w:szCs w:val="28"/>
        </w:rPr>
        <w:t>245,5</w:t>
      </w:r>
      <w:r w:rsidRPr="00163B6E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AF3607">
        <w:rPr>
          <w:rFonts w:ascii="Times New Roman" w:hAnsi="Times New Roman" w:cs="Times New Roman"/>
          <w:sz w:val="28"/>
          <w:szCs w:val="28"/>
        </w:rPr>
        <w:t>40,9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AF3607">
        <w:rPr>
          <w:rFonts w:ascii="Times New Roman" w:hAnsi="Times New Roman" w:cs="Times New Roman"/>
          <w:sz w:val="28"/>
          <w:szCs w:val="28"/>
        </w:rPr>
        <w:t>600,0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 тыс. рублей, что ниже уровня 1 полугодия  201</w:t>
      </w:r>
      <w:r w:rsidR="00AF3607">
        <w:rPr>
          <w:rFonts w:ascii="Times New Roman" w:hAnsi="Times New Roman" w:cs="Times New Roman"/>
          <w:sz w:val="28"/>
          <w:szCs w:val="28"/>
        </w:rPr>
        <w:t>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AF3607">
        <w:rPr>
          <w:rFonts w:ascii="Times New Roman" w:hAnsi="Times New Roman" w:cs="Times New Roman"/>
          <w:sz w:val="28"/>
          <w:szCs w:val="28"/>
        </w:rPr>
        <w:t>110,0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F3607">
        <w:rPr>
          <w:rFonts w:ascii="Times New Roman" w:hAnsi="Times New Roman" w:cs="Times New Roman"/>
          <w:sz w:val="28"/>
          <w:szCs w:val="28"/>
        </w:rPr>
        <w:t>14,9</w:t>
      </w:r>
      <w:r w:rsidRPr="00163B6E">
        <w:rPr>
          <w:rFonts w:ascii="Times New Roman" w:hAnsi="Times New Roman" w:cs="Times New Roman"/>
          <w:sz w:val="28"/>
          <w:szCs w:val="28"/>
        </w:rPr>
        <w:t xml:space="preserve">%. Доля  налога </w:t>
      </w:r>
      <w:r w:rsidR="00AF3607">
        <w:rPr>
          <w:rFonts w:ascii="Times New Roman" w:hAnsi="Times New Roman" w:cs="Times New Roman"/>
          <w:sz w:val="28"/>
          <w:szCs w:val="28"/>
        </w:rPr>
        <w:t>на доходы физических лиц</w:t>
      </w:r>
      <w:r w:rsidRPr="00163B6E">
        <w:rPr>
          <w:rFonts w:ascii="Times New Roman" w:hAnsi="Times New Roman" w:cs="Times New Roman"/>
          <w:sz w:val="28"/>
          <w:szCs w:val="28"/>
        </w:rPr>
        <w:t xml:space="preserve"> в налоговых доходах поселения снизилась   на </w:t>
      </w:r>
      <w:r w:rsidR="00613B9C">
        <w:rPr>
          <w:rFonts w:ascii="Times New Roman" w:hAnsi="Times New Roman" w:cs="Times New Roman"/>
          <w:sz w:val="28"/>
          <w:szCs w:val="28"/>
        </w:rPr>
        <w:t>10,7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613B9C">
        <w:rPr>
          <w:rFonts w:ascii="Times New Roman" w:hAnsi="Times New Roman" w:cs="Times New Roman"/>
          <w:sz w:val="28"/>
          <w:szCs w:val="28"/>
        </w:rPr>
        <w:t>45,7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   Третье </w:t>
      </w:r>
      <w:r w:rsidR="00D11FAF">
        <w:rPr>
          <w:rFonts w:ascii="Times New Roman" w:hAnsi="Times New Roman" w:cs="Times New Roman"/>
          <w:sz w:val="28"/>
          <w:szCs w:val="28"/>
        </w:rPr>
        <w:t>и последнее место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по величине  поступлений в бюджет сельского поселения </w:t>
      </w:r>
      <w:r w:rsidR="00D11FAF">
        <w:rPr>
          <w:rFonts w:ascii="Times New Roman" w:hAnsi="Times New Roman" w:cs="Times New Roman"/>
          <w:sz w:val="28"/>
          <w:szCs w:val="28"/>
        </w:rPr>
        <w:t xml:space="preserve">занимает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лиц. Поступления  указанного налога составило </w:t>
      </w:r>
      <w:r w:rsidR="00D11FAF">
        <w:rPr>
          <w:rFonts w:ascii="Times New Roman" w:hAnsi="Times New Roman" w:cs="Times New Roman"/>
          <w:sz w:val="28"/>
          <w:szCs w:val="28"/>
        </w:rPr>
        <w:t>40,8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11FAF">
        <w:rPr>
          <w:rFonts w:ascii="Times New Roman" w:hAnsi="Times New Roman" w:cs="Times New Roman"/>
          <w:sz w:val="28"/>
          <w:szCs w:val="28"/>
        </w:rPr>
        <w:t>2,0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D11FAF">
        <w:rPr>
          <w:rFonts w:ascii="Times New Roman" w:hAnsi="Times New Roman" w:cs="Times New Roman"/>
          <w:sz w:val="28"/>
          <w:szCs w:val="28"/>
        </w:rPr>
        <w:t xml:space="preserve"> 2043,0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полугодием  201</w:t>
      </w:r>
      <w:r w:rsidR="00D11FAF">
        <w:rPr>
          <w:rFonts w:ascii="Times New Roman" w:hAnsi="Times New Roman" w:cs="Times New Roman"/>
          <w:sz w:val="28"/>
          <w:szCs w:val="28"/>
        </w:rPr>
        <w:t>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 поступление налога </w:t>
      </w:r>
      <w:r w:rsidR="00D11FAF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на </w:t>
      </w:r>
      <w:r w:rsidR="00D11FAF">
        <w:rPr>
          <w:rFonts w:ascii="Times New Roman" w:hAnsi="Times New Roman" w:cs="Times New Roman"/>
          <w:sz w:val="28"/>
          <w:szCs w:val="28"/>
        </w:rPr>
        <w:t>94,0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D11FAF">
        <w:rPr>
          <w:rFonts w:ascii="Times New Roman" w:hAnsi="Times New Roman" w:cs="Times New Roman"/>
          <w:sz w:val="28"/>
          <w:szCs w:val="28"/>
        </w:rPr>
        <w:t>на 69,7%</w:t>
      </w:r>
      <w:r w:rsidRPr="00163B6E">
        <w:rPr>
          <w:rFonts w:ascii="Times New Roman" w:hAnsi="Times New Roman" w:cs="Times New Roman"/>
          <w:sz w:val="28"/>
          <w:szCs w:val="28"/>
        </w:rPr>
        <w:t>.  Доля  доходов от налога на имущество физических лиц   в налоговых доходах бюджета посе</w:t>
      </w:r>
      <w:r w:rsidR="00D11FAF">
        <w:rPr>
          <w:rFonts w:ascii="Times New Roman" w:hAnsi="Times New Roman" w:cs="Times New Roman"/>
          <w:sz w:val="28"/>
          <w:szCs w:val="28"/>
        </w:rPr>
        <w:t>ления уменьшилась</w:t>
      </w:r>
      <w:r w:rsidRPr="00163B6E">
        <w:rPr>
          <w:rFonts w:ascii="Times New Roman" w:hAnsi="Times New Roman" w:cs="Times New Roman"/>
          <w:sz w:val="28"/>
          <w:szCs w:val="28"/>
        </w:rPr>
        <w:t xml:space="preserve">  с </w:t>
      </w:r>
      <w:r w:rsidR="00D11FAF">
        <w:rPr>
          <w:rFonts w:ascii="Times New Roman" w:hAnsi="Times New Roman" w:cs="Times New Roman"/>
          <w:sz w:val="28"/>
          <w:szCs w:val="28"/>
        </w:rPr>
        <w:t>21,4</w:t>
      </w:r>
      <w:r w:rsidRPr="00163B6E">
        <w:rPr>
          <w:rFonts w:ascii="Times New Roman" w:hAnsi="Times New Roman" w:cs="Times New Roman"/>
          <w:sz w:val="28"/>
          <w:szCs w:val="28"/>
        </w:rPr>
        <w:t xml:space="preserve">  до </w:t>
      </w:r>
      <w:r w:rsidR="00D11FAF">
        <w:rPr>
          <w:rFonts w:ascii="Times New Roman" w:hAnsi="Times New Roman" w:cs="Times New Roman"/>
          <w:sz w:val="28"/>
          <w:szCs w:val="28"/>
        </w:rPr>
        <w:t>7,6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</w:t>
      </w:r>
      <w:proofErr w:type="gramStart"/>
      <w:r w:rsidRPr="00D863A8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полугодие  201</w:t>
      </w:r>
      <w:r w:rsidR="00D863A8">
        <w:rPr>
          <w:rFonts w:ascii="Times New Roman" w:hAnsi="Times New Roman" w:cs="Times New Roman"/>
          <w:sz w:val="28"/>
          <w:szCs w:val="28"/>
        </w:rPr>
        <w:t>8</w:t>
      </w:r>
      <w:r w:rsidRPr="00D863A8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 квартале текущего года.</w:t>
      </w:r>
      <w:proofErr w:type="gramEnd"/>
    </w:p>
    <w:p w:rsid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63A8" w:rsidRDefault="00D863A8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863A8" w:rsidRPr="00163B6E" w:rsidRDefault="00D863A8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B6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 </w:t>
      </w:r>
      <w:r w:rsidRPr="00163B6E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 Неналоговые доходы исполнены в сумме </w:t>
      </w:r>
      <w:r w:rsidR="00D863A8">
        <w:rPr>
          <w:rFonts w:ascii="Times New Roman" w:hAnsi="Times New Roman" w:cs="Times New Roman"/>
          <w:sz w:val="28"/>
          <w:szCs w:val="28"/>
        </w:rPr>
        <w:t>113,1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863A8">
        <w:rPr>
          <w:rFonts w:ascii="Times New Roman" w:hAnsi="Times New Roman" w:cs="Times New Roman"/>
          <w:sz w:val="28"/>
          <w:szCs w:val="28"/>
        </w:rPr>
        <w:t>30,4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D863A8">
        <w:rPr>
          <w:rFonts w:ascii="Times New Roman" w:hAnsi="Times New Roman" w:cs="Times New Roman"/>
          <w:sz w:val="28"/>
          <w:szCs w:val="28"/>
        </w:rPr>
        <w:t>372,0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163B6E">
        <w:rPr>
          <w:rFonts w:ascii="TimesNewRomanPSMT" w:hAnsi="TimesNewRomanPSMT" w:cs="TimesNewRomanPSMT"/>
          <w:sz w:val="28"/>
          <w:szCs w:val="28"/>
        </w:rPr>
        <w:t xml:space="preserve"> </w:t>
      </w:r>
      <w:r w:rsidRPr="00163B6E">
        <w:rPr>
          <w:rFonts w:ascii="Times New Roman" w:hAnsi="Times New Roman" w:cs="Times New Roman"/>
          <w:sz w:val="28"/>
          <w:szCs w:val="28"/>
        </w:rPr>
        <w:t>бюджета  поселения составила 17,4 процента.</w:t>
      </w:r>
      <w:r w:rsidRPr="00163B6E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</w:p>
    <w:p w:rsidR="00050018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NewRomanPSMT" w:hAnsi="TimesNewRomanPSMT" w:cs="TimesNewRomanPSMT"/>
          <w:color w:val="FF0000"/>
          <w:sz w:val="28"/>
          <w:szCs w:val="28"/>
        </w:rPr>
        <w:t xml:space="preserve">      </w:t>
      </w:r>
      <w:r w:rsidRPr="00163B6E">
        <w:rPr>
          <w:rFonts w:ascii="Times New Roman" w:hAnsi="Times New Roman" w:cs="Times New Roman"/>
          <w:sz w:val="28"/>
          <w:szCs w:val="28"/>
        </w:rPr>
        <w:t>Всего в отчетном периоде 201</w:t>
      </w:r>
      <w:r w:rsidR="00D863A8">
        <w:rPr>
          <w:rFonts w:ascii="Times New Roman" w:hAnsi="Times New Roman" w:cs="Times New Roman"/>
          <w:sz w:val="28"/>
          <w:szCs w:val="28"/>
        </w:rPr>
        <w:t>8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осуществлялось администрирование по 2 подгруппам  неналоговых доходов</w:t>
      </w:r>
      <w:r w:rsidR="00050018">
        <w:rPr>
          <w:rFonts w:ascii="Times New Roman" w:hAnsi="Times New Roman" w:cs="Times New Roman"/>
          <w:sz w:val="28"/>
          <w:szCs w:val="28"/>
        </w:rPr>
        <w:t>:</w:t>
      </w:r>
    </w:p>
    <w:p w:rsidR="00050018" w:rsidRDefault="00050018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 доходы  от сдачи в аренду имущества, находящегося в оперативном управлении органов </w:t>
      </w:r>
      <w:r>
        <w:rPr>
          <w:rFonts w:ascii="Times New Roman" w:hAnsi="Times New Roman" w:cs="Times New Roman"/>
          <w:sz w:val="28"/>
          <w:szCs w:val="28"/>
        </w:rPr>
        <w:t xml:space="preserve">управления сельских  поселений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D863A8">
        <w:rPr>
          <w:rFonts w:ascii="Times New Roman" w:hAnsi="Times New Roman" w:cs="Times New Roman"/>
          <w:sz w:val="28"/>
          <w:szCs w:val="28"/>
        </w:rPr>
        <w:t>15,1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3B6E" w:rsidRPr="00163B6E" w:rsidRDefault="00050018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имущества, составл</w:t>
      </w:r>
      <w:r>
        <w:rPr>
          <w:rFonts w:ascii="Times New Roman" w:hAnsi="Times New Roman" w:cs="Times New Roman"/>
          <w:sz w:val="28"/>
          <w:szCs w:val="28"/>
        </w:rPr>
        <w:t>яющего казну сельских поселений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863A8">
        <w:rPr>
          <w:rFonts w:ascii="Times New Roman" w:hAnsi="Times New Roman" w:cs="Times New Roman"/>
          <w:sz w:val="28"/>
          <w:szCs w:val="28"/>
        </w:rPr>
        <w:t>98,0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По сравнению с 1 полугодием  201</w:t>
      </w:r>
      <w:r w:rsidR="00D863A8">
        <w:rPr>
          <w:rFonts w:ascii="Times New Roman" w:hAnsi="Times New Roman" w:cs="Times New Roman"/>
          <w:sz w:val="28"/>
          <w:szCs w:val="28"/>
        </w:rPr>
        <w:t>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 поступление доходов    снизилось  на </w:t>
      </w:r>
      <w:r w:rsidR="00D863A8">
        <w:rPr>
          <w:rFonts w:ascii="Times New Roman" w:hAnsi="Times New Roman" w:cs="Times New Roman"/>
          <w:sz w:val="28"/>
          <w:szCs w:val="28"/>
        </w:rPr>
        <w:t>19,6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D863A8">
        <w:rPr>
          <w:rFonts w:ascii="Times New Roman" w:hAnsi="Times New Roman" w:cs="Times New Roman"/>
          <w:sz w:val="28"/>
          <w:szCs w:val="28"/>
        </w:rPr>
        <w:t>14,8</w:t>
      </w:r>
      <w:r w:rsidRPr="00163B6E">
        <w:rPr>
          <w:rFonts w:ascii="Times New Roman" w:hAnsi="Times New Roman" w:cs="Times New Roman"/>
          <w:sz w:val="28"/>
          <w:szCs w:val="28"/>
        </w:rPr>
        <w:t xml:space="preserve"> %. Доля  доходов от сдачи в аренду муниципального имущества   в собственных  доходах бюджета поселения </w:t>
      </w:r>
      <w:r w:rsidR="00D863A8">
        <w:rPr>
          <w:rFonts w:ascii="Times New Roman" w:hAnsi="Times New Roman" w:cs="Times New Roman"/>
          <w:sz w:val="28"/>
          <w:szCs w:val="28"/>
        </w:rPr>
        <w:t>остается без изменения  и составляет</w:t>
      </w:r>
      <w:r w:rsidRPr="00163B6E">
        <w:rPr>
          <w:rFonts w:ascii="Times New Roman" w:hAnsi="Times New Roman" w:cs="Times New Roman"/>
          <w:sz w:val="28"/>
          <w:szCs w:val="28"/>
        </w:rPr>
        <w:t xml:space="preserve"> 17,4 процентов.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63B6E">
        <w:rPr>
          <w:rFonts w:ascii="Times New Roman" w:hAnsi="Times New Roman" w:cs="Times New Roman"/>
          <w:i/>
          <w:iCs/>
          <w:sz w:val="28"/>
          <w:szCs w:val="28"/>
        </w:rPr>
        <w:t xml:space="preserve">          Безвозмездные поступления.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D863A8">
        <w:rPr>
          <w:rFonts w:ascii="Times New Roman" w:hAnsi="Times New Roman" w:cs="Times New Roman"/>
          <w:sz w:val="28"/>
          <w:szCs w:val="28"/>
        </w:rPr>
        <w:t>5687,0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63A8">
        <w:rPr>
          <w:rFonts w:ascii="Times New Roman" w:hAnsi="Times New Roman" w:cs="Times New Roman"/>
          <w:sz w:val="28"/>
          <w:szCs w:val="28"/>
        </w:rPr>
        <w:t>54,3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D863A8">
        <w:rPr>
          <w:rFonts w:ascii="Times New Roman" w:hAnsi="Times New Roman" w:cs="Times New Roman"/>
          <w:sz w:val="28"/>
          <w:szCs w:val="28"/>
        </w:rPr>
        <w:t>10480,1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полугодием 201</w:t>
      </w:r>
      <w:r w:rsidR="00D863A8">
        <w:rPr>
          <w:rFonts w:ascii="Times New Roman" w:hAnsi="Times New Roman" w:cs="Times New Roman"/>
          <w:sz w:val="28"/>
          <w:szCs w:val="28"/>
        </w:rPr>
        <w:t>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увеличились на </w:t>
      </w:r>
      <w:r w:rsidR="00D863A8">
        <w:rPr>
          <w:rFonts w:ascii="Times New Roman" w:hAnsi="Times New Roman" w:cs="Times New Roman"/>
          <w:sz w:val="28"/>
          <w:szCs w:val="28"/>
        </w:rPr>
        <w:t>2274,6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их доля в общих доходах бюджета поселения составила </w:t>
      </w:r>
      <w:r w:rsidR="00D863A8">
        <w:rPr>
          <w:rFonts w:ascii="Times New Roman" w:hAnsi="Times New Roman" w:cs="Times New Roman"/>
          <w:sz w:val="28"/>
          <w:szCs w:val="28"/>
        </w:rPr>
        <w:t>89,7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863A8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полугодием 201</w:t>
      </w:r>
      <w:r w:rsidR="00D863A8">
        <w:rPr>
          <w:rFonts w:ascii="Times New Roman" w:hAnsi="Times New Roman" w:cs="Times New Roman"/>
          <w:sz w:val="28"/>
          <w:szCs w:val="28"/>
        </w:rPr>
        <w:t>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163B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D863A8" w:rsidRDefault="00D863A8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63B6E" w:rsidRPr="00163B6E" w:rsidRDefault="009B79FA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39AC53" wp14:editId="2394C864">
            <wp:extent cx="5895975" cy="370522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6E" w:rsidRPr="00CC5D39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3433D3">
        <w:rPr>
          <w:rFonts w:ascii="Times New Roman" w:hAnsi="Times New Roman" w:cs="Times New Roman"/>
          <w:sz w:val="28"/>
          <w:szCs w:val="28"/>
        </w:rPr>
        <w:t>3621,8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433D3">
        <w:rPr>
          <w:rFonts w:ascii="Times New Roman" w:hAnsi="Times New Roman" w:cs="Times New Roman"/>
          <w:sz w:val="28"/>
          <w:szCs w:val="28"/>
        </w:rPr>
        <w:t>77,1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3433D3">
        <w:rPr>
          <w:rFonts w:ascii="Times New Roman" w:hAnsi="Times New Roman" w:cs="Times New Roman"/>
          <w:sz w:val="28"/>
          <w:szCs w:val="28"/>
        </w:rPr>
        <w:t>4695,1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По сравнению с 1 </w:t>
      </w:r>
      <w:r w:rsidR="00CC5D39"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2017  года </w:t>
      </w:r>
      <w:r w:rsidR="00CC5D39" w:rsidRPr="00630E97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5D39" w:rsidRPr="00630E97">
        <w:rPr>
          <w:rFonts w:ascii="Times New Roman" w:eastAsia="Calibri" w:hAnsi="Times New Roman" w:cs="Times New Roman"/>
          <w:i/>
          <w:sz w:val="28"/>
          <w:szCs w:val="28"/>
        </w:rPr>
        <w:t xml:space="preserve">увеличился  на </w:t>
      </w:r>
      <w:r w:rsidR="00CC5D39">
        <w:rPr>
          <w:rFonts w:ascii="Times New Roman" w:eastAsia="Calibri" w:hAnsi="Times New Roman" w:cs="Times New Roman"/>
          <w:i/>
          <w:sz w:val="28"/>
          <w:szCs w:val="28"/>
        </w:rPr>
        <w:t>379,4</w:t>
      </w:r>
      <w:r w:rsidR="00CC5D39" w:rsidRPr="00630E97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, или </w:t>
      </w:r>
      <w:r w:rsidR="00CC5D39">
        <w:rPr>
          <w:rFonts w:ascii="Times New Roman" w:eastAsia="Calibri" w:hAnsi="Times New Roman" w:cs="Times New Roman"/>
          <w:sz w:val="28"/>
          <w:szCs w:val="28"/>
        </w:rPr>
        <w:t>на 11,7%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.   Доля дотаций в общем объеме безвозмездных поступлений составила </w:t>
      </w:r>
      <w:r w:rsidR="00CC5D39">
        <w:rPr>
          <w:rFonts w:ascii="Times New Roman" w:eastAsia="Calibri" w:hAnsi="Times New Roman" w:cs="Times New Roman"/>
          <w:sz w:val="28"/>
          <w:szCs w:val="28"/>
        </w:rPr>
        <w:t>63,7 процента.      У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величение размера дотаций в 1 </w:t>
      </w:r>
      <w:r w:rsidR="00CC5D39">
        <w:rPr>
          <w:rFonts w:ascii="Times New Roman" w:eastAsia="Calibri" w:hAnsi="Times New Roman" w:cs="Times New Roman"/>
          <w:sz w:val="28"/>
          <w:szCs w:val="28"/>
        </w:rPr>
        <w:t xml:space="preserve">полугодии 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2018 года связано с уплатой администрацией поселения муниципальной гарантии, данной ООО «Приток плюс» за поставленный газ объектам социальной сферы, по решению Арбитражного суда согласно графику осуществления платежей в сумме </w:t>
      </w:r>
      <w:r w:rsidR="00CC5D39">
        <w:rPr>
          <w:rFonts w:ascii="Times New Roman" w:eastAsia="Calibri" w:hAnsi="Times New Roman" w:cs="Times New Roman"/>
          <w:sz w:val="28"/>
          <w:szCs w:val="28"/>
        </w:rPr>
        <w:t>3238,9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C5D39" w:rsidRPr="00630E97" w:rsidRDefault="00163B6E" w:rsidP="00CC5D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</w:t>
      </w:r>
      <w:r w:rsidR="00621F81">
        <w:rPr>
          <w:rFonts w:ascii="Times New Roman" w:hAnsi="Times New Roman" w:cs="Times New Roman"/>
          <w:sz w:val="28"/>
          <w:szCs w:val="28"/>
        </w:rPr>
        <w:t xml:space="preserve"> 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>Суб</w:t>
      </w:r>
      <w:r w:rsidR="00CC5D39">
        <w:rPr>
          <w:rFonts w:ascii="Times New Roman" w:eastAsia="Calibri" w:hAnsi="Times New Roman" w:cs="Times New Roman"/>
          <w:sz w:val="28"/>
          <w:szCs w:val="28"/>
        </w:rPr>
        <w:t>сидии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 xml:space="preserve"> бюджетам субъектов Российской Федерации и муниципальных образован</w:t>
      </w:r>
      <w:r w:rsidR="00CC5D39" w:rsidRPr="00DD29C5">
        <w:rPr>
          <w:rFonts w:ascii="Times New Roman" w:eastAsia="Calibri" w:hAnsi="Times New Roman" w:cs="Times New Roman"/>
          <w:sz w:val="28"/>
          <w:szCs w:val="28"/>
        </w:rPr>
        <w:t xml:space="preserve">ий поступили в сумме 518,3 тыс. рублей, или 100,0 % к утвержденным назначениям в сумме 518,3 тыс. рублей. </w:t>
      </w:r>
      <w:r w:rsidR="00DD29C5" w:rsidRPr="00DD29C5">
        <w:rPr>
          <w:rFonts w:ascii="Times New Roman" w:eastAsia="Calibri" w:hAnsi="Times New Roman" w:cs="Times New Roman"/>
          <w:sz w:val="28"/>
          <w:szCs w:val="28"/>
        </w:rPr>
        <w:t xml:space="preserve">Субсидия поступила </w:t>
      </w:r>
      <w:r w:rsidR="00621F81">
        <w:rPr>
          <w:rFonts w:ascii="Times New Roman" w:eastAsia="Calibri" w:hAnsi="Times New Roman" w:cs="Times New Roman"/>
          <w:sz w:val="28"/>
          <w:szCs w:val="28"/>
        </w:rPr>
        <w:t xml:space="preserve">из бюджета области в сумме </w:t>
      </w:r>
      <w:r w:rsidR="00DD29C5" w:rsidRPr="00DD29C5">
        <w:rPr>
          <w:rFonts w:ascii="Times New Roman" w:eastAsia="Calibri" w:hAnsi="Times New Roman" w:cs="Times New Roman"/>
          <w:sz w:val="28"/>
          <w:szCs w:val="28"/>
        </w:rPr>
        <w:t xml:space="preserve"> 416,5 тыс. рублей на </w:t>
      </w:r>
      <w:r w:rsidR="00DD2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реализации проекта «Народный бюджет» и </w:t>
      </w:r>
      <w:r w:rsidR="00621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сумме </w:t>
      </w:r>
      <w:r w:rsidR="00DD29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101,8 </w:t>
      </w:r>
      <w:r w:rsidR="00DD29C5" w:rsidRPr="00621F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 </w:t>
      </w:r>
      <w:r w:rsidR="00621F81" w:rsidRPr="00621F81">
        <w:rPr>
          <w:rFonts w:ascii="Times New Roman" w:hAnsi="Times New Roman" w:cs="Times New Roman"/>
          <w:sz w:val="28"/>
          <w:szCs w:val="28"/>
        </w:rPr>
        <w:t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 на организацию  уличного освещения.</w:t>
      </w:r>
      <w:r w:rsidR="00DD29C5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</w:t>
      </w:r>
      <w:r w:rsidR="00CC5D39" w:rsidRPr="00CC5D39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По сравнению с 1 </w:t>
      </w:r>
      <w:r w:rsidR="00621F81" w:rsidRPr="00621F81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 2017 года размер субвенции увеличился на </w:t>
      </w:r>
      <w:r w:rsidR="00621F81" w:rsidRPr="00621F81">
        <w:rPr>
          <w:rFonts w:ascii="Times New Roman" w:eastAsia="Calibri" w:hAnsi="Times New Roman" w:cs="Times New Roman"/>
          <w:sz w:val="28"/>
          <w:szCs w:val="28"/>
        </w:rPr>
        <w:t>100,0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 процентов. Доля субвенций в общем объеме безвозмездных поступлений составила </w:t>
      </w:r>
      <w:r w:rsidR="00621F81" w:rsidRPr="00621F81">
        <w:rPr>
          <w:rFonts w:ascii="Times New Roman" w:eastAsia="Calibri" w:hAnsi="Times New Roman" w:cs="Times New Roman"/>
          <w:sz w:val="28"/>
          <w:szCs w:val="28"/>
        </w:rPr>
        <w:t>9,1</w:t>
      </w:r>
      <w:r w:rsidR="00CC5D39" w:rsidRPr="00621F81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CC5D39" w:rsidRPr="00630E97">
        <w:rPr>
          <w:rFonts w:ascii="Times New Roman" w:eastAsia="Calibri" w:hAnsi="Times New Roman" w:cs="Times New Roman"/>
          <w:sz w:val="28"/>
          <w:szCs w:val="28"/>
        </w:rPr>
        <w:t>цента.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</w:t>
      </w:r>
      <w:r w:rsidR="00621F81">
        <w:rPr>
          <w:rFonts w:ascii="Times New Roman" w:hAnsi="Times New Roman" w:cs="Times New Roman"/>
          <w:sz w:val="28"/>
          <w:szCs w:val="28"/>
        </w:rPr>
        <w:t xml:space="preserve">  </w:t>
      </w:r>
      <w:r w:rsidRPr="00163B6E">
        <w:rPr>
          <w:rFonts w:ascii="Times New Roman" w:hAnsi="Times New Roman" w:cs="Times New Roman"/>
          <w:sz w:val="28"/>
          <w:szCs w:val="28"/>
        </w:rPr>
        <w:t xml:space="preserve">Субвенции бюджетам сельских  поселений поступили в сумме </w:t>
      </w:r>
      <w:r w:rsidR="00CC5D39">
        <w:rPr>
          <w:rFonts w:ascii="Times New Roman" w:hAnsi="Times New Roman" w:cs="Times New Roman"/>
          <w:sz w:val="28"/>
          <w:szCs w:val="28"/>
        </w:rPr>
        <w:t>107,1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или 49,9 % к утвержденным назначениям в сумме </w:t>
      </w:r>
      <w:r w:rsidR="00CC5D39">
        <w:rPr>
          <w:rFonts w:ascii="Times New Roman" w:hAnsi="Times New Roman" w:cs="Times New Roman"/>
          <w:sz w:val="28"/>
          <w:szCs w:val="28"/>
        </w:rPr>
        <w:t>214,6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рублей. Из 2 видов</w:t>
      </w:r>
      <w:r w:rsidRPr="00163B6E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63B6E">
        <w:rPr>
          <w:rFonts w:ascii="Times New Roman" w:hAnsi="Times New Roman" w:cs="Times New Roman"/>
          <w:sz w:val="28"/>
          <w:szCs w:val="28"/>
        </w:rPr>
        <w:t>субвенций в течение 1 полугодия  текущего года поступила субвенция на осуществление первичного воинского учета. По сравнению с 1 полугодием 201</w:t>
      </w:r>
      <w:r w:rsidR="00376CAA">
        <w:rPr>
          <w:rFonts w:ascii="Times New Roman" w:hAnsi="Times New Roman" w:cs="Times New Roman"/>
          <w:sz w:val="28"/>
          <w:szCs w:val="28"/>
        </w:rPr>
        <w:t>7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субвенция </w:t>
      </w:r>
      <w:r w:rsidR="00376CAA">
        <w:rPr>
          <w:rFonts w:ascii="Times New Roman" w:hAnsi="Times New Roman" w:cs="Times New Roman"/>
          <w:sz w:val="28"/>
          <w:szCs w:val="28"/>
        </w:rPr>
        <w:t xml:space="preserve">увеличилась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на </w:t>
      </w:r>
      <w:r w:rsidR="00376CAA">
        <w:rPr>
          <w:rFonts w:ascii="Times New Roman" w:hAnsi="Times New Roman" w:cs="Times New Roman"/>
          <w:sz w:val="28"/>
          <w:szCs w:val="28"/>
        </w:rPr>
        <w:t>7,1 тыс. рублей, или на 7,</w:t>
      </w:r>
      <w:r w:rsidRPr="00163B6E">
        <w:rPr>
          <w:rFonts w:ascii="Times New Roman" w:hAnsi="Times New Roman" w:cs="Times New Roman"/>
          <w:sz w:val="28"/>
          <w:szCs w:val="28"/>
        </w:rPr>
        <w:t xml:space="preserve">1процента. Доля субвенций в общем объеме безвозмездных поступлений составила </w:t>
      </w:r>
      <w:r w:rsidR="00376CAA">
        <w:rPr>
          <w:rFonts w:ascii="Times New Roman" w:hAnsi="Times New Roman" w:cs="Times New Roman"/>
          <w:sz w:val="28"/>
          <w:szCs w:val="28"/>
        </w:rPr>
        <w:t>1,9</w:t>
      </w:r>
      <w:r w:rsidRPr="00163B6E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</w:t>
      </w:r>
      <w:r w:rsidR="00621F81">
        <w:rPr>
          <w:rFonts w:ascii="Times New Roman" w:hAnsi="Times New Roman" w:cs="Times New Roman"/>
          <w:sz w:val="28"/>
          <w:szCs w:val="28"/>
        </w:rPr>
        <w:t xml:space="preserve">  </w:t>
      </w:r>
      <w:r w:rsidRPr="00163B6E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 в 1 полугодии 201</w:t>
      </w:r>
      <w:r w:rsidR="00376CAA">
        <w:rPr>
          <w:rFonts w:ascii="Times New Roman" w:hAnsi="Times New Roman" w:cs="Times New Roman"/>
          <w:sz w:val="28"/>
          <w:szCs w:val="28"/>
        </w:rPr>
        <w:t>8</w:t>
      </w:r>
      <w:r w:rsidRPr="00163B6E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376CAA">
        <w:rPr>
          <w:rFonts w:ascii="Times New Roman" w:hAnsi="Times New Roman" w:cs="Times New Roman"/>
          <w:sz w:val="28"/>
          <w:szCs w:val="28"/>
        </w:rPr>
        <w:t>1295,7 тыс. рублей, или 25,9</w:t>
      </w:r>
      <w:r w:rsidRPr="00163B6E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376CAA">
        <w:rPr>
          <w:rFonts w:ascii="Times New Roman" w:hAnsi="Times New Roman" w:cs="Times New Roman"/>
          <w:sz w:val="28"/>
          <w:szCs w:val="28"/>
        </w:rPr>
        <w:t>5010,4</w:t>
      </w:r>
      <w:r w:rsidRPr="00163B6E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336A4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</w:t>
      </w:r>
      <w:r w:rsidR="00E336A4">
        <w:rPr>
          <w:rFonts w:ascii="Times New Roman" w:hAnsi="Times New Roman" w:cs="Times New Roman"/>
          <w:sz w:val="28"/>
          <w:szCs w:val="28"/>
        </w:rPr>
        <w:t>119,8</w:t>
      </w:r>
      <w:r w:rsidR="00376CA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6CAA" w:rsidRPr="00376C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6CAA" w:rsidRPr="00630E97">
        <w:rPr>
          <w:rFonts w:ascii="Times New Roman" w:eastAsia="Calibri" w:hAnsi="Times New Roman" w:cs="Times New Roman"/>
          <w:sz w:val="28"/>
          <w:szCs w:val="28"/>
        </w:rPr>
        <w:t xml:space="preserve">на выполнение полномочий по содержанию дорог в зимний период </w:t>
      </w:r>
      <w:proofErr w:type="gramStart"/>
      <w:r w:rsidR="00376CAA" w:rsidRPr="00630E97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376CAA" w:rsidRPr="00630E97">
        <w:rPr>
          <w:rFonts w:ascii="Times New Roman" w:eastAsia="Calibri" w:hAnsi="Times New Roman" w:cs="Times New Roman"/>
          <w:sz w:val="28"/>
          <w:szCs w:val="28"/>
        </w:rPr>
        <w:t xml:space="preserve"> с. Шейбухта</w:t>
      </w:r>
      <w:r w:rsidR="00E336A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63B6E" w:rsidRPr="00163B6E" w:rsidRDefault="00E336A4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14A4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714A40">
        <w:rPr>
          <w:rFonts w:ascii="Times New Roman" w:hAnsi="Times New Roman" w:cs="Times New Roman"/>
          <w:sz w:val="28"/>
          <w:szCs w:val="28"/>
        </w:rPr>
        <w:t>реализацию инициатив  о преобразовании  поселени</w:t>
      </w:r>
      <w:r w:rsidR="00714A40" w:rsidRPr="00714A40">
        <w:rPr>
          <w:rFonts w:ascii="Times New Roman" w:hAnsi="Times New Roman" w:cs="Times New Roman"/>
          <w:sz w:val="28"/>
          <w:szCs w:val="28"/>
        </w:rPr>
        <w:t xml:space="preserve">я  </w:t>
      </w:r>
      <w:r w:rsidRPr="00714A40">
        <w:rPr>
          <w:rFonts w:ascii="Times New Roman" w:hAnsi="Times New Roman" w:cs="Times New Roman"/>
          <w:sz w:val="28"/>
          <w:szCs w:val="28"/>
        </w:rPr>
        <w:t xml:space="preserve">области путем их объединения в сумме </w:t>
      </w:r>
      <w:r w:rsidR="00714A40" w:rsidRPr="00714A40">
        <w:rPr>
          <w:rFonts w:ascii="Times New Roman" w:hAnsi="Times New Roman" w:cs="Times New Roman"/>
          <w:sz w:val="28"/>
          <w:szCs w:val="28"/>
        </w:rPr>
        <w:t>1175,9</w:t>
      </w:r>
      <w:r w:rsidRPr="00714A4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4A40">
        <w:rPr>
          <w:sz w:val="28"/>
          <w:szCs w:val="28"/>
        </w:rPr>
        <w:t>.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По сравнению с 1 полугодием  201</w:t>
      </w:r>
      <w:r w:rsidR="00376CAA">
        <w:rPr>
          <w:rFonts w:ascii="Times New Roman" w:hAnsi="Times New Roman" w:cs="Times New Roman"/>
          <w:sz w:val="28"/>
          <w:szCs w:val="28"/>
        </w:rPr>
        <w:t>7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</w:t>
      </w:r>
      <w:r w:rsidR="00376CAA">
        <w:rPr>
          <w:rFonts w:ascii="Times New Roman" w:hAnsi="Times New Roman" w:cs="Times New Roman"/>
          <w:sz w:val="28"/>
          <w:szCs w:val="28"/>
        </w:rPr>
        <w:t xml:space="preserve">значительно увеличились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на </w:t>
      </w:r>
      <w:r w:rsidR="00376CAA">
        <w:rPr>
          <w:rFonts w:ascii="Times New Roman" w:hAnsi="Times New Roman" w:cs="Times New Roman"/>
          <w:sz w:val="28"/>
          <w:szCs w:val="28"/>
        </w:rPr>
        <w:t>1225,7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76CAA">
        <w:rPr>
          <w:rFonts w:ascii="Times New Roman" w:hAnsi="Times New Roman" w:cs="Times New Roman"/>
          <w:sz w:val="28"/>
          <w:szCs w:val="28"/>
        </w:rPr>
        <w:t>в 18,5 раза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376CAA">
        <w:rPr>
          <w:rFonts w:ascii="Times New Roman" w:hAnsi="Times New Roman" w:cs="Times New Roman"/>
          <w:sz w:val="28"/>
          <w:szCs w:val="28"/>
        </w:rPr>
        <w:t xml:space="preserve">22,8 </w:t>
      </w:r>
      <w:r w:rsidR="00163B6E" w:rsidRPr="00163B6E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hAnsi="Times New Roman" w:cs="Times New Roman"/>
          <w:sz w:val="28"/>
          <w:szCs w:val="28"/>
        </w:rPr>
        <w:t xml:space="preserve">      </w:t>
      </w:r>
      <w:r w:rsidR="00376CAA">
        <w:rPr>
          <w:rFonts w:ascii="Times New Roman" w:hAnsi="Times New Roman" w:cs="Times New Roman"/>
          <w:sz w:val="28"/>
          <w:szCs w:val="28"/>
        </w:rPr>
        <w:t xml:space="preserve">Доходы от возврата остатков межбюджетных трансфертов в 1 полугодии 2018 года оставил 4,1 тыс. рублей, или 100,0% к утвержденным назначениям. </w:t>
      </w:r>
      <w:r w:rsidR="005339FB">
        <w:rPr>
          <w:rFonts w:ascii="Times New Roman" w:hAnsi="Times New Roman" w:cs="Times New Roman"/>
          <w:sz w:val="28"/>
          <w:szCs w:val="28"/>
        </w:rPr>
        <w:t xml:space="preserve">Осуществлен возврат  средств бюджета поселения из бюджета района  по статье </w:t>
      </w:r>
      <w:r w:rsidR="00376CAA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«Иные межбюджетные трансферты на развитие мобильной торговли в малонаселенных и труднодоступных населенных пунктах»  (на возмещение затрат (ГСМ) по доставке продуктов питания и предметов первой необходимости).</w:t>
      </w:r>
    </w:p>
    <w:p w:rsidR="00B5180E" w:rsidRDefault="00B5180E" w:rsidP="00B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     </w:t>
      </w:r>
      <w:r w:rsidRPr="00630E97">
        <w:rPr>
          <w:rFonts w:ascii="Times New Roman" w:eastAsia="Calibri" w:hAnsi="Times New Roman" w:cs="Times New Roman"/>
          <w:i/>
          <w:sz w:val="28"/>
          <w:szCs w:val="28"/>
        </w:rPr>
        <w:t>В приложении 1 к постановлению  име</w:t>
      </w:r>
      <w:r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630E97">
        <w:rPr>
          <w:rFonts w:ascii="Times New Roman" w:eastAsia="Calibri" w:hAnsi="Times New Roman" w:cs="Times New Roman"/>
          <w:i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арифметическая </w:t>
      </w:r>
      <w:r w:rsidR="008572BC">
        <w:rPr>
          <w:rFonts w:ascii="Times New Roman" w:eastAsia="Calibri" w:hAnsi="Times New Roman" w:cs="Times New Roman"/>
          <w:i/>
          <w:sz w:val="28"/>
          <w:szCs w:val="28"/>
        </w:rPr>
        <w:t>описка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по строке </w:t>
      </w:r>
      <w:r w:rsidR="008572BC">
        <w:rPr>
          <w:rFonts w:ascii="Times New Roman" w:eastAsia="Calibri" w:hAnsi="Times New Roman" w:cs="Times New Roman"/>
          <w:i/>
          <w:sz w:val="28"/>
          <w:szCs w:val="28"/>
        </w:rPr>
        <w:t>«Иные межбюджетные трансферты» в столбце « % исполнения» цифру «26,9» заменить цифрой «25,9».</w:t>
      </w:r>
    </w:p>
    <w:p w:rsidR="008572BC" w:rsidRPr="00630E97" w:rsidRDefault="008572BC" w:rsidP="00B51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Кроме того, в соответствии с утвержденным бюджетом на 2018  год в приложении 1 в столбце «Утвержденный бюджет на 2018 год» по строке «Доходы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лет» цифру «0,0» следует  заменить цифрой «4,1».</w:t>
      </w:r>
      <w:proofErr w:type="gramEnd"/>
    </w:p>
    <w:p w:rsidR="00163B6E" w:rsidRPr="00163B6E" w:rsidRDefault="00163B6E" w:rsidP="00163B6E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201</w:t>
      </w:r>
      <w:r w:rsidR="0062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года, а также на   01 января и  01 июля 201</w:t>
      </w:r>
      <w:r w:rsidR="00621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года.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63B6E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163B6E" w:rsidRPr="00163B6E" w:rsidTr="008A0AE9">
        <w:trPr>
          <w:trHeight w:val="1985"/>
        </w:trPr>
        <w:tc>
          <w:tcPr>
            <w:tcW w:w="3227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состоянию на 01.01.201</w:t>
            </w:r>
            <w:r w:rsidR="00621F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63B6E" w:rsidRPr="00163B6E" w:rsidRDefault="00163B6E" w:rsidP="0065578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65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163B6E" w:rsidRPr="00163B6E" w:rsidRDefault="00163B6E" w:rsidP="006557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01.07.201</w:t>
            </w:r>
            <w:r w:rsidR="0065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163B6E" w:rsidRPr="00163B6E" w:rsidRDefault="00163B6E" w:rsidP="0065578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задолженности плательщиков по состоянию на 01.07.201</w:t>
            </w:r>
            <w:r w:rsidR="0065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163B6E" w:rsidRPr="00163B6E" w:rsidRDefault="00163B6E" w:rsidP="0065578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  на 01.01.201</w:t>
            </w:r>
            <w:r w:rsidR="0065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от 01.01.201</w:t>
            </w:r>
            <w:r w:rsidR="0065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163B6E" w:rsidRPr="00163B6E" w:rsidRDefault="00163B6E" w:rsidP="0065578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Отклонение недоимки на 01.07.201</w:t>
            </w:r>
            <w:r w:rsidR="0065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 от 01.07.201</w:t>
            </w:r>
            <w:r w:rsidR="00655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163B6E" w:rsidRPr="00163B6E" w:rsidTr="008A0AE9">
        <w:tc>
          <w:tcPr>
            <w:tcW w:w="3227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163B6E" w:rsidRPr="00163B6E" w:rsidRDefault="00163B6E" w:rsidP="00163B6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163B6E" w:rsidRPr="00163B6E" w:rsidRDefault="00163B6E" w:rsidP="00163B6E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163B6E" w:rsidRPr="00163B6E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655780" w:rsidRPr="00163B6E" w:rsidTr="008A0AE9">
        <w:tc>
          <w:tcPr>
            <w:tcW w:w="3227" w:type="dxa"/>
          </w:tcPr>
          <w:p w:rsidR="00655780" w:rsidRPr="00163B6E" w:rsidRDefault="00655780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92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992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3" w:type="dxa"/>
          </w:tcPr>
          <w:p w:rsidR="00655780" w:rsidRPr="00163B6E" w:rsidRDefault="009761E3" w:rsidP="00163B6E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-2,7</w:t>
            </w:r>
          </w:p>
        </w:tc>
      </w:tr>
      <w:tr w:rsidR="00655780" w:rsidRPr="00163B6E" w:rsidTr="008A0AE9">
        <w:tc>
          <w:tcPr>
            <w:tcW w:w="3227" w:type="dxa"/>
          </w:tcPr>
          <w:p w:rsidR="00655780" w:rsidRPr="00163B6E" w:rsidRDefault="00655780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1019,4</w:t>
            </w:r>
          </w:p>
        </w:tc>
        <w:tc>
          <w:tcPr>
            <w:tcW w:w="992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1407,5</w:t>
            </w:r>
          </w:p>
        </w:tc>
        <w:tc>
          <w:tcPr>
            <w:tcW w:w="992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591,5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1144,5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388,1</w:t>
            </w:r>
          </w:p>
        </w:tc>
        <w:tc>
          <w:tcPr>
            <w:tcW w:w="993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553,0</w:t>
            </w:r>
          </w:p>
        </w:tc>
      </w:tr>
      <w:tr w:rsidR="00655780" w:rsidRPr="00163B6E" w:rsidTr="008A0AE9">
        <w:tc>
          <w:tcPr>
            <w:tcW w:w="3227" w:type="dxa"/>
          </w:tcPr>
          <w:p w:rsidR="00655780" w:rsidRPr="00163B6E" w:rsidRDefault="00655780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386,0</w:t>
            </w:r>
          </w:p>
        </w:tc>
        <w:tc>
          <w:tcPr>
            <w:tcW w:w="992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439,9</w:t>
            </w:r>
          </w:p>
        </w:tc>
        <w:tc>
          <w:tcPr>
            <w:tcW w:w="992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382,1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386,2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93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</w:t>
            </w:r>
          </w:p>
        </w:tc>
      </w:tr>
      <w:tr w:rsidR="00655780" w:rsidRPr="00163B6E" w:rsidTr="008A0AE9">
        <w:tc>
          <w:tcPr>
            <w:tcW w:w="3227" w:type="dxa"/>
          </w:tcPr>
          <w:p w:rsidR="00655780" w:rsidRPr="00163B6E" w:rsidRDefault="00655780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Задолженность и пересчеты по отмененным налогам и сборам</w:t>
            </w:r>
          </w:p>
        </w:tc>
        <w:tc>
          <w:tcPr>
            <w:tcW w:w="1134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993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-0,2</w:t>
            </w:r>
          </w:p>
        </w:tc>
      </w:tr>
      <w:tr w:rsidR="00655780" w:rsidRPr="00163B6E" w:rsidTr="008A0AE9">
        <w:tc>
          <w:tcPr>
            <w:tcW w:w="3227" w:type="dxa"/>
          </w:tcPr>
          <w:p w:rsidR="00655780" w:rsidRPr="00163B6E" w:rsidRDefault="00655780" w:rsidP="00163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1406,3</w:t>
            </w:r>
          </w:p>
        </w:tc>
        <w:tc>
          <w:tcPr>
            <w:tcW w:w="992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1850,0</w:t>
            </w:r>
          </w:p>
        </w:tc>
        <w:tc>
          <w:tcPr>
            <w:tcW w:w="992" w:type="dxa"/>
          </w:tcPr>
          <w:p w:rsidR="00655780" w:rsidRPr="00163B6E" w:rsidRDefault="00655780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977,6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1531,8</w:t>
            </w:r>
          </w:p>
        </w:tc>
        <w:tc>
          <w:tcPr>
            <w:tcW w:w="1134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443,7</w:t>
            </w:r>
          </w:p>
        </w:tc>
        <w:tc>
          <w:tcPr>
            <w:tcW w:w="993" w:type="dxa"/>
          </w:tcPr>
          <w:p w:rsidR="00655780" w:rsidRPr="00163B6E" w:rsidRDefault="009761E3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554,2</w:t>
            </w:r>
          </w:p>
        </w:tc>
      </w:tr>
    </w:tbl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gramStart"/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вышеприведенного анализа  наблюдается значительный  рост  задолженности плательщиков по платежам в бюджет  в сравнении задолженности на 01.01.201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443,7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тыс. рублей, или 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31,5%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на 01.07. 201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увеличение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554,2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56,7 %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разрезе налоговых источников:</w:t>
      </w:r>
      <w:proofErr w:type="gramEnd"/>
    </w:p>
    <w:p w:rsidR="00163B6E" w:rsidRPr="00163B6E" w:rsidRDefault="00163B6E" w:rsidP="0016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налогу на доходы физических лиц </w:t>
      </w:r>
      <w:r w:rsidR="00767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71,0 процент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B6E" w:rsidRPr="00163B6E" w:rsidRDefault="00163B6E" w:rsidP="0016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 </w:t>
      </w:r>
      <w:r w:rsidR="007679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рост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553,0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 w:rsidR="00767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93,5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163B6E" w:rsidRPr="00163B6E" w:rsidRDefault="00163B6E" w:rsidP="0016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незначительный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01.07.201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последнем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 задолженность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9DB"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163B6E" w:rsidRPr="00163B6E" w:rsidRDefault="00163B6E" w:rsidP="00163B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E977C6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за 1 полугодие  201</w:t>
      </w:r>
      <w:r w:rsidR="00B5180E"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E977C6"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3829,0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E977C6"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E977C6"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11443,7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201</w:t>
      </w:r>
      <w:r w:rsidR="00E977C6"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E977C6"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977C6"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668,0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977C6"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163B6E" w:rsidRPr="00E977C6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977C6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полугодием 201</w:t>
      </w:r>
      <w:r w:rsidR="00E977C6" w:rsidRPr="00E977C6">
        <w:rPr>
          <w:rFonts w:ascii="Times New Roman" w:hAnsi="Times New Roman" w:cs="Times New Roman"/>
          <w:sz w:val="28"/>
          <w:szCs w:val="28"/>
        </w:rPr>
        <w:t>7</w:t>
      </w:r>
      <w:r w:rsidRPr="00E977C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E977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63B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E977C6" w:rsidRDefault="00E977C6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977C6" w:rsidRDefault="00E977C6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836E4C" wp14:editId="6216AC4D">
            <wp:extent cx="6038850" cy="45339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977C6" w:rsidRDefault="00E977C6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977C6" w:rsidRDefault="00E977C6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977C6" w:rsidRPr="00163B6E" w:rsidRDefault="00E977C6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Наибольший удельный вес в расходах бюджета поселения занимают расходы  по разделу «Общегосударственные вопросы» - </w:t>
      </w:r>
      <w:r w:rsid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56,9%,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хозяйство»- </w:t>
      </w:r>
      <w:r w:rsid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34,7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77C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</w:t>
      </w:r>
      <w:r w:rsidR="00E977C6">
        <w:rPr>
          <w:rFonts w:ascii="Times New Roman" w:eastAsia="Times New Roman" w:hAnsi="Times New Roman" w:cs="Times New Roman"/>
          <w:sz w:val="28"/>
          <w:szCs w:val="28"/>
          <w:lang w:eastAsia="ru-RU"/>
        </w:rPr>
        <w:t>- 2,7%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 долю расходов по разделам «Национальная безопасность», «Национальная экономика», «Образование», «Социальная политика», «Физическая культура и спорт» приходится </w:t>
      </w:r>
      <w:r w:rsidR="000D02BE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914CF5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полугодие 201</w:t>
      </w:r>
      <w:r w:rsidR="000D02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1A404F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82839D" wp14:editId="78FFE524">
            <wp:extent cx="6229350" cy="50101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163B6E" w:rsidRPr="00197B32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97B3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1A4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  за исключением разделов  «</w:t>
      </w:r>
      <w:r w:rsidR="001A404F" w:rsidRPr="001A4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экономика</w:t>
      </w:r>
      <w:r w:rsidRPr="001A404F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«</w:t>
      </w:r>
      <w:r w:rsidR="001A404F" w:rsidRPr="001A40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Pr="001A404F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уровень исполнения к годовым назначениям ниже 50,0 процентов.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021A" w:rsidRDefault="002C021A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021A" w:rsidRDefault="002C021A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021A" w:rsidRPr="002C021A" w:rsidRDefault="002C021A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23EA" w:rsidRPr="002C021A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02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Утвержденные и исполненные показатели бюджета поселения по разделам приведены в таблице 5.</w:t>
      </w:r>
    </w:p>
    <w:p w:rsidR="00163B6E" w:rsidRPr="002C021A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5</w:t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</w:t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 xml:space="preserve">                            </w:t>
      </w:r>
      <w:r w:rsidRPr="002C021A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211"/>
        <w:gridCol w:w="1323"/>
        <w:gridCol w:w="1212"/>
        <w:gridCol w:w="1277"/>
        <w:gridCol w:w="1343"/>
        <w:gridCol w:w="1216"/>
      </w:tblGrid>
      <w:tr w:rsidR="002C021A" w:rsidRPr="001A404F" w:rsidTr="008A0AE9">
        <w:trPr>
          <w:trHeight w:val="970"/>
        </w:trPr>
        <w:tc>
          <w:tcPr>
            <w:tcW w:w="2271" w:type="dxa"/>
          </w:tcPr>
          <w:p w:rsidR="00163B6E" w:rsidRPr="002C021A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1" w:type="dxa"/>
          </w:tcPr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Исполнено в   1 полугодии </w:t>
            </w:r>
          </w:p>
          <w:p w:rsidR="00163B6E" w:rsidRPr="002C021A" w:rsidRDefault="00163B6E" w:rsidP="00B5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B5180E"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163B6E" w:rsidRPr="002C021A" w:rsidRDefault="00163B6E" w:rsidP="00B5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в бюджете на 201</w:t>
            </w:r>
            <w:r w:rsidR="00B5180E"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Исполнено в 1</w:t>
            </w:r>
          </w:p>
          <w:p w:rsidR="00163B6E" w:rsidRPr="002C021A" w:rsidRDefault="00163B6E" w:rsidP="00B518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полугодии</w:t>
            </w:r>
            <w:proofErr w:type="gramEnd"/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</w:t>
            </w:r>
            <w:r w:rsidR="00B5180E"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277" w:type="dxa"/>
          </w:tcPr>
          <w:p w:rsidR="00163B6E" w:rsidRPr="002C021A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Процент </w:t>
            </w:r>
          </w:p>
          <w:p w:rsidR="00163B6E" w:rsidRPr="002C021A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Абсолютное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 1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полугодия 201</w:t>
            </w:r>
            <w:r w:rsidR="00B5180E"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 от 1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полугодия 201</w:t>
            </w:r>
            <w:r w:rsidR="00B5180E"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  <w:p w:rsidR="00163B6E" w:rsidRPr="002C021A" w:rsidRDefault="00163B6E" w:rsidP="00163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Исполнено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 уровню 1</w:t>
            </w:r>
          </w:p>
          <w:p w:rsidR="00163B6E" w:rsidRPr="002C021A" w:rsidRDefault="00163B6E" w:rsidP="00163B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полугодию</w:t>
            </w:r>
          </w:p>
          <w:p w:rsidR="00163B6E" w:rsidRPr="002C021A" w:rsidRDefault="00163B6E" w:rsidP="00B51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B5180E"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C021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1632,0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6736,7</w:t>
            </w:r>
          </w:p>
        </w:tc>
        <w:tc>
          <w:tcPr>
            <w:tcW w:w="1212" w:type="dxa"/>
          </w:tcPr>
          <w:p w:rsidR="00B5180E" w:rsidRPr="00163B6E" w:rsidRDefault="009546FF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2178,5</w:t>
            </w:r>
          </w:p>
        </w:tc>
        <w:tc>
          <w:tcPr>
            <w:tcW w:w="1277" w:type="dxa"/>
          </w:tcPr>
          <w:p w:rsidR="00B5180E" w:rsidRPr="00163B6E" w:rsidRDefault="009546FF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546,5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133,5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214,2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-86,7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1157,3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136,6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2974,3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1329,6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388,0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141,2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1484,6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-1484,6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-49,7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38,1</w:t>
            </w:r>
          </w:p>
        </w:tc>
      </w:tr>
      <w:tr w:rsidR="002C021A" w:rsidRPr="00163B6E" w:rsidTr="008A0AE9">
        <w:trPr>
          <w:trHeight w:val="540"/>
        </w:trPr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-19,0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</w:tr>
      <w:tr w:rsidR="002C021A" w:rsidRPr="00163B6E" w:rsidTr="008A0AE9">
        <w:tc>
          <w:tcPr>
            <w:tcW w:w="2271" w:type="dxa"/>
          </w:tcPr>
          <w:p w:rsidR="00B5180E" w:rsidRPr="00163B6E" w:rsidRDefault="00B5180E" w:rsidP="00163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1" w:type="dxa"/>
          </w:tcPr>
          <w:p w:rsidR="00B5180E" w:rsidRPr="00163B6E" w:rsidRDefault="00B5180E" w:rsidP="002C02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3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4497,0</w:t>
            </w:r>
          </w:p>
        </w:tc>
        <w:tc>
          <w:tcPr>
            <w:tcW w:w="1323" w:type="dxa"/>
          </w:tcPr>
          <w:p w:rsidR="00B5180E" w:rsidRPr="00163B6E" w:rsidRDefault="00B5180E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11443,7</w:t>
            </w:r>
          </w:p>
        </w:tc>
        <w:tc>
          <w:tcPr>
            <w:tcW w:w="1212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3829,0</w:t>
            </w:r>
          </w:p>
        </w:tc>
        <w:tc>
          <w:tcPr>
            <w:tcW w:w="1277" w:type="dxa"/>
          </w:tcPr>
          <w:p w:rsidR="00B5180E" w:rsidRPr="00163B6E" w:rsidRDefault="00A301F4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343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-668,0</w:t>
            </w:r>
          </w:p>
        </w:tc>
        <w:tc>
          <w:tcPr>
            <w:tcW w:w="1216" w:type="dxa"/>
          </w:tcPr>
          <w:p w:rsidR="00B5180E" w:rsidRPr="00163B6E" w:rsidRDefault="008223EA" w:rsidP="00163B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85,1</w:t>
            </w:r>
          </w:p>
        </w:tc>
      </w:tr>
    </w:tbl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2C021A">
        <w:rPr>
          <w:rFonts w:ascii="Times New Roman" w:eastAsia="Times New Roman" w:hAnsi="Times New Roman" w:cs="Times New Roman"/>
          <w:sz w:val="28"/>
          <w:szCs w:val="28"/>
          <w:lang w:eastAsia="ru-RU"/>
        </w:rPr>
        <w:t>2178,5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C021A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полугодием  201</w:t>
      </w:r>
      <w:r w:rsidR="002C021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546,5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ысшего должностного лица – 272,1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1712,4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420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2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деятельности органов финансового контроля,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по осуществлению  полномочий по внешнему муниципальному финансовому контролю – 39,0 тыс. рублей;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другие общегосударственные вопросы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55,0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163B6E" w:rsidRPr="0069792F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членский взнос в Ассоциацию муниципальных образований в сумме </w:t>
      </w:r>
      <w:r w:rsidR="0069792F"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5,0</w:t>
      </w:r>
      <w:r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:rsidR="00163B6E" w:rsidRPr="00EA0B78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979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EA0B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9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792F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кадастровых работ в отношении земельных участков</w:t>
      </w:r>
      <w:r w:rsidR="00697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50,0 тыс. рублей.</w:t>
      </w:r>
    </w:p>
    <w:p w:rsidR="00EA0B78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Средства резервного фонда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поселения в 1 полугодии  не расходовались.</w:t>
      </w: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102,9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48,0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214,2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13,1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41,8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20,9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200,0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86,7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(на </w:t>
      </w:r>
      <w:r w:rsidR="00EA0B78">
        <w:rPr>
          <w:rFonts w:ascii="Times New Roman" w:eastAsia="Times New Roman" w:hAnsi="Times New Roman" w:cs="Times New Roman"/>
          <w:sz w:val="28"/>
          <w:szCs w:val="28"/>
          <w:lang w:eastAsia="ru-RU"/>
        </w:rPr>
        <w:t>67,5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%).Средства направлены на содержание  противопожарных постов и пожарных водоемов поселения.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экономика»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составили</w:t>
      </w: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95,6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1157,3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 на 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(на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36,6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 дорог </w:t>
      </w:r>
      <w:proofErr w:type="gramStart"/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Шейбухта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1329,6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44,7 % к годовым назначениям в сумме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2974,3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Средства израсходованы по  подразделу «Благоустройство», в том числе:</w:t>
      </w:r>
    </w:p>
    <w:p w:rsidR="00163B6E" w:rsidRPr="00163B6E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оплату уличного освещения на территории поселения в сумме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593,4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651F67" w:rsidRDefault="00163B6E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прочие мероприятия по благоустройству –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420,3 тыс. рублей;</w:t>
      </w:r>
    </w:p>
    <w:p w:rsidR="00163B6E" w:rsidRPr="00163B6E" w:rsidRDefault="00651F67" w:rsidP="00163B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мероприятия по реализации проекта «Народный бюджет» - 315,9 тыс. рублей.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полугодием 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388,0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41,2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полугодии 201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5,0 тыс. рублей, или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назначениям в сумме 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 Средства направлены на проведение мероприятий для детей и молодежи. По сравнению с 1 полугодием 201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1F67" w:rsidRPr="00630E97" w:rsidRDefault="00163B6E" w:rsidP="00651F6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расходы не осуществлялись в связи с ликвидацией учреждения культуры поселения. Полномочия в сфере культуры перешли на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 и функционирует МБУК «Центр культурного развития». По сравнению с 1 </w:t>
      </w:r>
      <w:r w:rsidR="0065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расходы снизились на 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1484,6</w:t>
      </w:r>
      <w:r w:rsidR="00651F67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(100,0%). </w:t>
      </w:r>
    </w:p>
    <w:p w:rsidR="00163B6E" w:rsidRPr="00163B6E" w:rsidRDefault="00163B6E" w:rsidP="00651F6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«Социальная политика»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30,6 тыс. рублей, или  50,0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полугодием   201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снизились  на 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49,7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61,9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осуществлялись н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доплаты к пенсиям муниципальных служащих направлено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30,6 тыс. рублей.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5A4B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45,0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56,2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80,0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201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 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19,0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5A4B">
        <w:rPr>
          <w:rFonts w:ascii="Times New Roman" w:eastAsia="Times New Roman" w:hAnsi="Times New Roman" w:cs="Times New Roman"/>
          <w:sz w:val="28"/>
          <w:szCs w:val="28"/>
          <w:lang w:eastAsia="ru-RU"/>
        </w:rPr>
        <w:t>29,7%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Средства направлены на проведение физкультурно-оздоровительных мероприятий на территории сельского поселения.  </w:t>
      </w:r>
    </w:p>
    <w:p w:rsidR="00370150" w:rsidRPr="00630E97" w:rsidRDefault="00163B6E" w:rsidP="0037015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Приложения 2 к постановлению №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51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 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.2018 года по графе «План»  по строкам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Жилищно-коммунальное хозяйство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Благоустройство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Всего расходов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плановые показатели отражены не в соответствии с 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решением о бюджете поселения. Следует цифры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2974,2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2974,2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11443,6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цифрами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2974,</w:t>
      </w:r>
      <w:r w:rsidR="00370150" w:rsidRPr="00370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»,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2974,</w:t>
      </w:r>
      <w:r w:rsidR="00370150" w:rsidRPr="00370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», 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11443,</w:t>
      </w:r>
      <w:r w:rsidR="00370150" w:rsidRPr="003701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соответственно. </w:t>
      </w:r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3701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графе «% исполнения» по строкам «Другие общегосударственные вопросы» и «Мобилизационная и вневойсковая подготовка» цифры «6,5» и «48,3» следует заменить цифрами «3,5» и «48,0» соответственно.</w:t>
      </w:r>
      <w:r w:rsidR="0037015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полугодие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163B6E" w:rsidRPr="00163B6E" w:rsidRDefault="00163B6E" w:rsidP="007A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июля 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июля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</w:t>
      </w:r>
      <w:r w:rsidR="007A1EB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 наблюдается увеличение штатной численности на 1,0 шт. единицу.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A1EB0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1141,6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1341,1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3B6E" w:rsidRPr="00163B6E" w:rsidRDefault="00163B6E" w:rsidP="007A1EB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полугодие 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составила 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F57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 от общего объема расходов.  Наблюдается  увеличение расходов на оплату труда работников органа местного самоуправления  за 1 полугодие 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199,5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1EB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связано с увеличением числа муниципальных служащих в связи с преобразованием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на 1 штатную единицу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01июля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1 (в т. ч. финансируемых за счет собственных доходов  –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01 июля  201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– </w:t>
      </w:r>
      <w:r w:rsidR="007A1EB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D56C2" w:rsidRPr="00630E97" w:rsidRDefault="00163B6E" w:rsidP="00BD56C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июля 201</w:t>
      </w:r>
      <w:r w:rsidR="00BD56C2"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BD56C2"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июля 201</w:t>
      </w:r>
      <w:r w:rsidR="00BD56C2"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D56C2"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</w:t>
      </w:r>
      <w:r w:rsidR="00BD56C2" w:rsidRP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ликвидацией </w:t>
      </w:r>
      <w:r w:rsidR="00BD56C2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«Междуреченский культурный центр» полномочия по культурному обслуживанию населения перешли на уровень района. Создано МБУК «Центр культурного развития».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полугодие  201</w:t>
      </w:r>
      <w:r w:rsid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878,3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1 полугодие  201</w:t>
      </w:r>
      <w:r w:rsid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D56C2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163B6E" w:rsidRPr="00163B6E" w:rsidRDefault="00163B6E" w:rsidP="001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53C04" w:rsidRPr="00630E97" w:rsidRDefault="00F53C04" w:rsidP="00F53C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Первоначальный бюджет поселения на 2018  год принят без дефицита.  </w:t>
      </w:r>
      <w:proofErr w:type="gramStart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изменения в бюджет поселения приняты решени</w:t>
      </w:r>
      <w:r w:rsidR="006979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поселения от 22.02.2018 года №67,</w:t>
      </w:r>
      <w:r w:rsidR="008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04.04.2018 №73 и от 14.06.2018 года №81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 w:rsidR="00822C3E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профицит бюджета поселения в сумме 2970,5 тыс. рублей  за счет остатка средств на счетах бюджета поселения и превышения доходов над расходами бюджета поселения. </w:t>
      </w:r>
      <w:proofErr w:type="gramEnd"/>
    </w:p>
    <w:p w:rsidR="00F53C04" w:rsidRPr="00630E97" w:rsidRDefault="00F53C04" w:rsidP="00F53C0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F53C04" w:rsidRPr="00630E97" w:rsidRDefault="00F53C04" w:rsidP="00F5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поселения за 1 </w:t>
      </w:r>
      <w:r w:rsidR="00822C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 года исполнен с профицитом в сумме </w:t>
      </w:r>
      <w:r w:rsidR="00822C3E">
        <w:rPr>
          <w:rFonts w:ascii="Times New Roman" w:eastAsia="Times New Roman" w:hAnsi="Times New Roman" w:cs="Times New Roman"/>
          <w:sz w:val="28"/>
          <w:szCs w:val="28"/>
          <w:lang w:eastAsia="ru-RU"/>
        </w:rPr>
        <w:t>2508,2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F53C04" w:rsidRPr="00630E97" w:rsidRDefault="00F53C04" w:rsidP="00F53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Приложение 3 к постановлению имеются неточности в оформлении (описки – областного бюджета, законом области об областном бюджете), ошибки в цифровых назначениях. Ревизионная комиссия рекомендует изложить Приложение 3 в новой редакции</w:t>
      </w:r>
      <w:proofErr w:type="gramStart"/>
      <w:r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  «</w:t>
      </w:r>
      <w:proofErr w:type="gramEnd"/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ИСТОЧНИКАМ ВНУТРЕННЕГО ФИНАНСИРОВАНИЯ ДЕФИЦИТА</w:t>
      </w:r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ПОСЕЛЕНИЯ  ЗА 1 КВАРТАЛ 2018 ГОДА</w:t>
      </w:r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316" w:rsidRPr="00630E97" w:rsidRDefault="004C6316" w:rsidP="004C6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E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077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8"/>
        <w:gridCol w:w="4108"/>
        <w:gridCol w:w="1842"/>
        <w:gridCol w:w="1842"/>
      </w:tblGrid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группы, подгруппы, статьи, подстатьи, элемента, вида источников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решении о бюджете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Фактическое исполнение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Источники финансирования дефицита бюджета – ВСЕГО </w:t>
            </w:r>
          </w:p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-2970,5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F575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756">
              <w:rPr>
                <w:rFonts w:ascii="Times New Roman" w:eastAsia="Times New Roman" w:hAnsi="Times New Roman" w:cs="Times New Roman"/>
                <w:sz w:val="24"/>
                <w:szCs w:val="24"/>
              </w:rPr>
              <w:t>2508,2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F575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756">
              <w:rPr>
                <w:rFonts w:ascii="Times New Roman" w:eastAsia="Times New Roman" w:hAnsi="Times New Roman" w:cs="Times New Roman"/>
                <w:sz w:val="24"/>
                <w:szCs w:val="24"/>
              </w:rPr>
              <w:t>3238,9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00001060000000000000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F575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756">
              <w:rPr>
                <w:rFonts w:ascii="Times New Roman" w:eastAsia="Times New Roman" w:hAnsi="Times New Roman" w:cs="Times New Roman"/>
                <w:sz w:val="24"/>
                <w:szCs w:val="24"/>
              </w:rPr>
              <w:t>3238,9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00001060400000000000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F575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756">
              <w:rPr>
                <w:rFonts w:ascii="Times New Roman" w:eastAsia="Times New Roman" w:hAnsi="Times New Roman" w:cs="Times New Roman"/>
                <w:sz w:val="24"/>
                <w:szCs w:val="24"/>
              </w:rPr>
              <w:t>3238,9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00001060401000000000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F575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756">
              <w:rPr>
                <w:rFonts w:ascii="Times New Roman" w:eastAsia="Times New Roman" w:hAnsi="Times New Roman" w:cs="Times New Roman"/>
                <w:sz w:val="24"/>
                <w:szCs w:val="24"/>
              </w:rPr>
              <w:t>3238,9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000 01060401000000800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F575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756">
              <w:rPr>
                <w:rFonts w:ascii="Times New Roman" w:eastAsia="Times New Roman" w:hAnsi="Times New Roman" w:cs="Times New Roman"/>
                <w:sz w:val="24"/>
                <w:szCs w:val="24"/>
              </w:rPr>
              <w:t>3238,9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15201060401100000810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 сельских поселений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-3958,9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F575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756">
              <w:rPr>
                <w:rFonts w:ascii="Times New Roman" w:eastAsia="Times New Roman" w:hAnsi="Times New Roman" w:cs="Times New Roman"/>
                <w:sz w:val="24"/>
                <w:szCs w:val="24"/>
              </w:rPr>
              <w:t>3238,9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988,4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730,7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4C631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F5756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F5756">
              <w:rPr>
                <w:rFonts w:ascii="Times New Roman" w:eastAsia="Times New Roman" w:hAnsi="Times New Roman" w:cs="Times New Roman"/>
                <w:sz w:val="24"/>
                <w:szCs w:val="24"/>
              </w:rPr>
              <w:t>6392,2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00001050200000000500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6392,2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00001050201000000510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6392,2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14414,2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6392,2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00001050000000000600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7122,9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00001050200000000600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7122,9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00001050201000000610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7122,9</w:t>
            </w:r>
          </w:p>
        </w:tc>
      </w:tr>
      <w:tr w:rsidR="004C6316" w:rsidRPr="00630E97" w:rsidTr="0069792F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00001050201100000610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E97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4C631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15402,6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316" w:rsidRPr="00630E97" w:rsidRDefault="006F5756" w:rsidP="0069792F">
            <w:pPr>
              <w:widowControl w:val="0"/>
              <w:autoSpaceDE w:val="0"/>
              <w:autoSpaceDN w:val="0"/>
              <w:adjustRightInd w:val="0"/>
              <w:spacing w:after="0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7122,9</w:t>
            </w:r>
          </w:p>
        </w:tc>
      </w:tr>
    </w:tbl>
    <w:p w:rsidR="00163B6E" w:rsidRPr="00163B6E" w:rsidRDefault="00163B6E" w:rsidP="00076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69792F" w:rsidRDefault="00163B6E" w:rsidP="00163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69792F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Долговые обязательства бюджета поселения.</w:t>
      </w:r>
    </w:p>
    <w:p w:rsidR="00163B6E" w:rsidRPr="0069792F" w:rsidRDefault="00163B6E" w:rsidP="00163B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69792F" w:rsidRPr="00630E97" w:rsidRDefault="0069792F" w:rsidP="0069792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Сухонское  от 21 декабря 2017 года № 39 установлен верхний предел муниципального внутреннего долга поселения по состоянию на 1 января 2019 года в сумме 1957,5 тыс. рублей.</w:t>
      </w:r>
    </w:p>
    <w:p w:rsidR="0069792F" w:rsidRPr="00630E97" w:rsidRDefault="0069792F" w:rsidP="0069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69792F" w:rsidRPr="00630E97" w:rsidRDefault="0069792F" w:rsidP="0069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 рамках утвержденного бюджета предоставление муниципальных гарантий в 2017 году не запланировано. В соответствии с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 Арбитражного суда Вологодской области от 30 ноября 2015 года   (дело №А13-5212/2015) имеются долговые обязательства  муниципального образования сельское поселение Сухонское перед обществом с ограниченной ответственностью «Газпром межрегионгаз Вологда» за выданную муниципальную гарантию в 2014 год</w:t>
      </w:r>
      <w:proofErr w:type="gramStart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«Приток плюс» -   6697242,03 рубля, в том числе:</w:t>
      </w:r>
    </w:p>
    <w:p w:rsidR="0069792F" w:rsidRPr="00630E97" w:rsidRDefault="0069792F" w:rsidP="006979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основного долга по договору №1 о предоставлении муниципальной гарантии от 01.09.2014 года  - 6638897,03 рубля;</w:t>
      </w:r>
    </w:p>
    <w:p w:rsidR="0069792F" w:rsidRPr="00630E97" w:rsidRDefault="0069792F" w:rsidP="006979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возмещение судебных расходов по уплате государственной пошлины – 58345,0 рублей. В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направлено на погашение муниципальной гарантии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3238,9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соответствии с графиком платежей в 2018 году в дальнейшем следует погасить муниципальную гарантию в сумме  </w:t>
      </w:r>
      <w:r w:rsidR="001558CA">
        <w:rPr>
          <w:rFonts w:ascii="Times New Roman" w:eastAsia="Times New Roman" w:hAnsi="Times New Roman" w:cs="Times New Roman"/>
          <w:sz w:val="28"/>
          <w:szCs w:val="28"/>
          <w:lang w:eastAsia="ru-RU"/>
        </w:rPr>
        <w:t>720,0 тыс. рублей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120,0 тыс. рублей ежемесячно.</w:t>
      </w:r>
    </w:p>
    <w:p w:rsidR="00163B6E" w:rsidRPr="00CE1122" w:rsidRDefault="00163B6E" w:rsidP="009948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163B6E" w:rsidRPr="00163B6E" w:rsidRDefault="00163B6E" w:rsidP="00163B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163B6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163B6E" w:rsidRPr="00163B6E" w:rsidRDefault="00163B6E" w:rsidP="00163B6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1558CA" w:rsidRPr="00630E97" w:rsidRDefault="00163B6E" w:rsidP="001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01 января 2017 года 58,3  тыс. рублей, на 01  </w:t>
      </w:r>
      <w:r w:rsidR="0067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r w:rsidR="001558C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2017 года </w:t>
      </w:r>
      <w:r w:rsidR="00677C1F">
        <w:rPr>
          <w:rFonts w:ascii="Times New Roman" w:eastAsia="Times New Roman" w:hAnsi="Times New Roman" w:cs="Times New Roman"/>
          <w:sz w:val="28"/>
          <w:szCs w:val="28"/>
          <w:lang w:eastAsia="ru-RU"/>
        </w:rPr>
        <w:t>191,2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на 01 января 2018 года – 58,3 тыс. рублей</w:t>
      </w:r>
      <w:r w:rsidR="002E1EE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01 </w:t>
      </w:r>
      <w:r w:rsidR="00677C1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– </w:t>
      </w:r>
      <w:r w:rsidR="00677C1F">
        <w:rPr>
          <w:rFonts w:ascii="Times New Roman" w:eastAsia="Times New Roman" w:hAnsi="Times New Roman" w:cs="Times New Roman"/>
          <w:sz w:val="28"/>
          <w:szCs w:val="28"/>
          <w:lang w:eastAsia="ru-RU"/>
        </w:rPr>
        <w:t>427,0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просроченная  задолженность в сумме 208,4 тыс. рублей</w:t>
      </w:r>
      <w:r w:rsidR="001558C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8CA" w:rsidRPr="00630E97" w:rsidRDefault="001558CA" w:rsidP="001558C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2018 года по сравнению с началом прошлого года не изменился.</w:t>
      </w:r>
    </w:p>
    <w:p w:rsidR="009948D4" w:rsidRDefault="00677C1F" w:rsidP="001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сравнении показателей кредиторской задолженности  на 1 июля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и на 1 июля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E1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размер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увеличился 235,8 тыс. </w:t>
      </w:r>
      <w:r w:rsidR="003112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</w:t>
      </w:r>
      <w:r w:rsidR="00311273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3112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1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311273" w:rsidP="001558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объему сумм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>208,4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пошлина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исполнительному листу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>, 143,4 тыс. рублей -</w:t>
      </w:r>
      <w:r w:rsidR="00D3019B" w:rsidRP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19B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публикацию нормативно-правовых актов</w:t>
      </w:r>
      <w:r w:rsidR="00D3019B">
        <w:rPr>
          <w:rFonts w:ascii="Times New Roman" w:eastAsia="Times New Roman" w:hAnsi="Times New Roman" w:cs="Times New Roman"/>
          <w:sz w:val="28"/>
          <w:szCs w:val="28"/>
          <w:lang w:eastAsia="ru-RU"/>
        </w:rPr>
        <w:t>, 23,5 тыс. рублей – за отопление административных зданий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019B" w:rsidRPr="00630E97" w:rsidRDefault="00D3019B" w:rsidP="00D3019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на 01 января 2018 года  составил 50,3 тыс. рублей, на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 – 0,0 тыс. рублей. Объем дебиторской задолженности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имеет тенденцию к снижению, задолженность снизилась  на 100 %  (на 50,3 тыс. рублей). </w:t>
      </w:r>
    </w:p>
    <w:p w:rsidR="00163B6E" w:rsidRPr="00163B6E" w:rsidRDefault="00163B6E" w:rsidP="001A3F4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9 и 2020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годы» в 1 полугодии  201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 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раза.  Приняты поправки в бюджет  поселения решениями от 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22.02.2018 года №67, от 04.04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A3F47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За 1 полугодие  201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6337,2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,9 % к утвержденным годовым назначениям в сумме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14414,2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650,2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5687,0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54,3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является земельный налог,</w:t>
      </w:r>
      <w:r w:rsidR="00682078" w:rsidRP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НДФЛ,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сдачи в аренду муниципального имущества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доля которых в объеме налоговых и неналоговых доходов бюджета поселения составила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91,4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682078">
        <w:rPr>
          <w:rFonts w:ascii="Times New Roman" w:eastAsia="Times New Roman" w:hAnsi="Times New Roman" w:cs="Times New Roman"/>
          <w:sz w:val="28"/>
          <w:szCs w:val="28"/>
          <w:lang w:eastAsia="ru-RU"/>
        </w:rPr>
        <w:t>89,7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63B6E" w:rsidRPr="007C7A13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7C7A13"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>3829,0</w:t>
      </w: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7C7A13"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>33,5</w:t>
      </w: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7C7A13"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>11443,7</w:t>
      </w: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3B6E" w:rsidRPr="00163B6E" w:rsidRDefault="00163B6E" w:rsidP="00163B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всем разделам классификации расходов  за исключением разделов 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 «</w:t>
      </w:r>
      <w:r w:rsidR="007C7A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уровень исполнения к годовым назначениям ниже 50,0 процентов.</w:t>
      </w:r>
    </w:p>
    <w:p w:rsidR="0017587A" w:rsidRPr="00163B6E" w:rsidRDefault="00163B6E" w:rsidP="001758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4. При  сравнении задолженности по  налоговым платежам  по состоянию на 01.07.201</w:t>
      </w:r>
      <w:r w:rsidR="0017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 аналогичным периодом 201</w:t>
      </w:r>
      <w:r w:rsidR="0017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произошло </w:t>
      </w:r>
      <w:r w:rsidR="0017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</w:t>
      </w:r>
      <w:r w:rsidR="0017587A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 </w:t>
      </w:r>
      <w:r w:rsidR="0017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554,2</w:t>
      </w:r>
      <w:r w:rsidR="0017587A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на </w:t>
      </w:r>
      <w:r w:rsidR="00175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56,7 %</w:t>
      </w:r>
      <w:r w:rsidR="0017587A"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в разрезе налоговых источников:</w:t>
      </w:r>
    </w:p>
    <w:p w:rsidR="0017587A" w:rsidRPr="00163B6E" w:rsidRDefault="0017587A" w:rsidP="00175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71,0 процент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587A" w:rsidRPr="00163B6E" w:rsidRDefault="0017587A" w:rsidP="00175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налогу на имущество физических лиц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рост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553,0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93,5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процента;</w:t>
      </w:r>
    </w:p>
    <w:p w:rsidR="0017587A" w:rsidRPr="00163B6E" w:rsidRDefault="0017587A" w:rsidP="001758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незначительный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79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7587A" w:rsidRPr="00163B6E" w:rsidRDefault="0017587A" w:rsidP="001758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01.07.201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99,8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последнем 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месте  задолженность</w:t>
      </w:r>
      <w:r w:rsidRPr="0016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земельному налогу –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7587A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1 полугодие  201</w:t>
      </w:r>
      <w:r w:rsid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>2508,2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163B6E" w:rsidRPr="00163B6E" w:rsidRDefault="00163B6E" w:rsidP="0017587A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</w:t>
      </w:r>
      <w:r w:rsidR="00C03B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.2018 года у поселения имеются долговые обязательства по решению суда по муниципальной гарантии в сумме 6697,2 тыс. рублей, средства бюджета поселения в 1 </w:t>
      </w:r>
      <w:r w:rsid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погашение муниципальной гарантии направлены в сумме </w:t>
      </w:r>
      <w:r w:rsidR="0017587A">
        <w:rPr>
          <w:rFonts w:ascii="Times New Roman" w:eastAsia="Times New Roman" w:hAnsi="Times New Roman" w:cs="Times New Roman"/>
          <w:sz w:val="28"/>
          <w:szCs w:val="28"/>
          <w:lang w:eastAsia="ru-RU"/>
        </w:rPr>
        <w:t>3238,9</w:t>
      </w:r>
      <w:r w:rsidR="0017587A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63B6E" w:rsidRPr="00163B6E" w:rsidRDefault="0098370F" w:rsidP="007F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 1 полугодие  201</w:t>
      </w:r>
      <w:r w:rsidR="007F46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произошло увеличение  кредиторской задолженности  по сравнению с началом года на </w:t>
      </w:r>
      <w:r w:rsidR="007F4626">
        <w:rPr>
          <w:rFonts w:ascii="Times New Roman" w:eastAsia="Times New Roman" w:hAnsi="Times New Roman" w:cs="Times New Roman"/>
          <w:sz w:val="28"/>
          <w:szCs w:val="28"/>
          <w:lang w:eastAsia="ru-RU"/>
        </w:rPr>
        <w:t>235,8 тыс. рублей</w:t>
      </w:r>
      <w:r w:rsidR="007F46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</w:t>
      </w:r>
      <w:r w:rsidR="007F4626">
        <w:rPr>
          <w:rFonts w:ascii="Times New Roman" w:eastAsia="Times New Roman" w:hAnsi="Times New Roman" w:cs="Times New Roman"/>
          <w:sz w:val="28"/>
          <w:szCs w:val="28"/>
          <w:lang w:eastAsia="ru-RU"/>
        </w:rPr>
        <w:t>2,2</w:t>
      </w:r>
      <w:r w:rsidR="007F4626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7F462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просроченная кредиторская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– 208,4 тыс. рублей</w:t>
      </w:r>
      <w:r w:rsidR="00163B6E"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F4626" w:rsidRPr="00630E97" w:rsidRDefault="00163B6E" w:rsidP="003425E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983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626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дебиторской задолженности по состоянию  01 </w:t>
      </w:r>
      <w:r w:rsidR="007F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="007F4626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2018 года – </w:t>
      </w:r>
      <w:r w:rsidR="007F46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7F4626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3B6E" w:rsidRP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Default="00163B6E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3425EC" w:rsidRPr="00163B6E" w:rsidRDefault="003425EC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B6E" w:rsidRPr="00163B6E" w:rsidRDefault="007F4626" w:rsidP="00163B6E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Устранить замечания по тексту 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1,2 и 3 постановления об исполнении бюджета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года.</w:t>
      </w:r>
    </w:p>
    <w:p w:rsidR="00163B6E" w:rsidRPr="00163B6E" w:rsidRDefault="00163B6E" w:rsidP="00163B6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163B6E" w:rsidRPr="00163B6E" w:rsidRDefault="00163B6E" w:rsidP="00163B6E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</w:t>
      </w:r>
      <w:r w:rsidR="005D5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необходимые меры к устранению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просроченной кредиторской задолженности  и рост</w:t>
      </w:r>
      <w:r w:rsidR="00C03B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текущей  </w:t>
      </w:r>
      <w:r w:rsidR="007F462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</w:t>
      </w:r>
      <w:r w:rsidRPr="00163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3B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63B6E" w:rsidRPr="00163B6E" w:rsidRDefault="00163B6E" w:rsidP="00163B6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26" w:rsidRPr="00630E97" w:rsidRDefault="007F4626" w:rsidP="007F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 ревизионной комиссии</w:t>
      </w:r>
    </w:p>
    <w:p w:rsidR="007F4626" w:rsidRPr="00630E97" w:rsidRDefault="007F4626" w:rsidP="007F4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М.И. Шестакова</w:t>
      </w:r>
    </w:p>
    <w:p w:rsidR="007F4626" w:rsidRPr="00630E97" w:rsidRDefault="007F4626" w:rsidP="007F46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B6E" w:rsidRPr="00163B6E" w:rsidRDefault="00163B6E" w:rsidP="00163B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F84" w:rsidRDefault="00180F84"/>
    <w:sectPr w:rsidR="00180F84" w:rsidSect="008A0AE9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4C" w:rsidRDefault="0003194C">
      <w:pPr>
        <w:spacing w:after="0" w:line="240" w:lineRule="auto"/>
      </w:pPr>
      <w:r>
        <w:separator/>
      </w:r>
    </w:p>
  </w:endnote>
  <w:endnote w:type="continuationSeparator" w:id="0">
    <w:p w:rsidR="0003194C" w:rsidRDefault="0003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4C" w:rsidRDefault="0003194C">
      <w:pPr>
        <w:spacing w:after="0" w:line="240" w:lineRule="auto"/>
      </w:pPr>
      <w:r>
        <w:separator/>
      </w:r>
    </w:p>
  </w:footnote>
  <w:footnote w:type="continuationSeparator" w:id="0">
    <w:p w:rsidR="0003194C" w:rsidRDefault="00031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18" w:rsidRDefault="00050018" w:rsidP="008A0A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50018" w:rsidRDefault="000500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0018" w:rsidRDefault="00050018" w:rsidP="008A0AE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F6B0B">
      <w:rPr>
        <w:rStyle w:val="a8"/>
        <w:noProof/>
      </w:rPr>
      <w:t>18</w:t>
    </w:r>
    <w:r>
      <w:rPr>
        <w:rStyle w:val="a8"/>
      </w:rPr>
      <w:fldChar w:fldCharType="end"/>
    </w:r>
  </w:p>
  <w:p w:rsidR="00050018" w:rsidRDefault="0005001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B511004"/>
    <w:multiLevelType w:val="hybridMultilevel"/>
    <w:tmpl w:val="338C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F9"/>
    <w:rsid w:val="0003194C"/>
    <w:rsid w:val="000453AC"/>
    <w:rsid w:val="00050018"/>
    <w:rsid w:val="00073996"/>
    <w:rsid w:val="00076561"/>
    <w:rsid w:val="000D02BE"/>
    <w:rsid w:val="001558CA"/>
    <w:rsid w:val="00163B6E"/>
    <w:rsid w:val="0017587A"/>
    <w:rsid w:val="00180F84"/>
    <w:rsid w:val="00197B32"/>
    <w:rsid w:val="001A3F47"/>
    <w:rsid w:val="001A404F"/>
    <w:rsid w:val="00242D37"/>
    <w:rsid w:val="002C021A"/>
    <w:rsid w:val="002C2C82"/>
    <w:rsid w:val="002D22BE"/>
    <w:rsid w:val="002E1E9E"/>
    <w:rsid w:val="002E1EED"/>
    <w:rsid w:val="00311273"/>
    <w:rsid w:val="00342038"/>
    <w:rsid w:val="003425EC"/>
    <w:rsid w:val="003433D3"/>
    <w:rsid w:val="00343E45"/>
    <w:rsid w:val="00345A4B"/>
    <w:rsid w:val="00370150"/>
    <w:rsid w:val="00376CAA"/>
    <w:rsid w:val="003C1004"/>
    <w:rsid w:val="003E67A3"/>
    <w:rsid w:val="003F6B0B"/>
    <w:rsid w:val="00432033"/>
    <w:rsid w:val="00470E80"/>
    <w:rsid w:val="004C6316"/>
    <w:rsid w:val="004D7A72"/>
    <w:rsid w:val="005339FB"/>
    <w:rsid w:val="00537719"/>
    <w:rsid w:val="005D5285"/>
    <w:rsid w:val="00613B9C"/>
    <w:rsid w:val="00621F81"/>
    <w:rsid w:val="00651F67"/>
    <w:rsid w:val="00655780"/>
    <w:rsid w:val="00677C1F"/>
    <w:rsid w:val="00682078"/>
    <w:rsid w:val="0069792F"/>
    <w:rsid w:val="006F5756"/>
    <w:rsid w:val="00706046"/>
    <w:rsid w:val="00714A40"/>
    <w:rsid w:val="007529F9"/>
    <w:rsid w:val="007679DB"/>
    <w:rsid w:val="007A1EB0"/>
    <w:rsid w:val="007B0197"/>
    <w:rsid w:val="007C7A13"/>
    <w:rsid w:val="007F4626"/>
    <w:rsid w:val="008223EA"/>
    <w:rsid w:val="00822C3E"/>
    <w:rsid w:val="00833555"/>
    <w:rsid w:val="008572BC"/>
    <w:rsid w:val="008A0AE9"/>
    <w:rsid w:val="008F3518"/>
    <w:rsid w:val="00914CF5"/>
    <w:rsid w:val="009546FF"/>
    <w:rsid w:val="009761E3"/>
    <w:rsid w:val="0098370F"/>
    <w:rsid w:val="0099279A"/>
    <w:rsid w:val="009948D4"/>
    <w:rsid w:val="009B79FA"/>
    <w:rsid w:val="009C32D9"/>
    <w:rsid w:val="009D2F0A"/>
    <w:rsid w:val="00A0560E"/>
    <w:rsid w:val="00A301F4"/>
    <w:rsid w:val="00A31DEA"/>
    <w:rsid w:val="00A92CFB"/>
    <w:rsid w:val="00AF3607"/>
    <w:rsid w:val="00B1739B"/>
    <w:rsid w:val="00B2202E"/>
    <w:rsid w:val="00B225AB"/>
    <w:rsid w:val="00B5180E"/>
    <w:rsid w:val="00B634FF"/>
    <w:rsid w:val="00BD56C2"/>
    <w:rsid w:val="00BF100D"/>
    <w:rsid w:val="00C01EEF"/>
    <w:rsid w:val="00C03B36"/>
    <w:rsid w:val="00C300C5"/>
    <w:rsid w:val="00C62AB1"/>
    <w:rsid w:val="00CA3D54"/>
    <w:rsid w:val="00CB6F15"/>
    <w:rsid w:val="00CC5D39"/>
    <w:rsid w:val="00CD0EFE"/>
    <w:rsid w:val="00CE1122"/>
    <w:rsid w:val="00D11FAF"/>
    <w:rsid w:val="00D3019B"/>
    <w:rsid w:val="00D863A8"/>
    <w:rsid w:val="00DB2E11"/>
    <w:rsid w:val="00DD29C5"/>
    <w:rsid w:val="00E336A4"/>
    <w:rsid w:val="00E977C6"/>
    <w:rsid w:val="00EA0B78"/>
    <w:rsid w:val="00F53C04"/>
    <w:rsid w:val="00F6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3B6E"/>
  </w:style>
  <w:style w:type="table" w:styleId="a3">
    <w:name w:val="Table Grid"/>
    <w:basedOn w:val="a1"/>
    <w:rsid w:val="00163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6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6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63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3B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163B6E"/>
  </w:style>
  <w:style w:type="paragraph" w:customStyle="1" w:styleId="ConsPlusTitle">
    <w:name w:val="ConsPlusTitle"/>
    <w:rsid w:val="00163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163B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3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163B6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163B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B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63B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163B6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63B6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63B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3B6E"/>
  </w:style>
  <w:style w:type="table" w:styleId="a3">
    <w:name w:val="Table Grid"/>
    <w:basedOn w:val="a1"/>
    <w:rsid w:val="00163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6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63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163B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63B6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163B6E"/>
  </w:style>
  <w:style w:type="paragraph" w:customStyle="1" w:styleId="ConsPlusTitle">
    <w:name w:val="ConsPlusTitle"/>
    <w:rsid w:val="00163B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163B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16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3B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163B6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163B6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63B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163B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163B6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63B6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163B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814638736195711"/>
          <c:y val="4.0072859744990891E-2"/>
          <c:w val="0.53459053467373185"/>
          <c:h val="0.8759502603158211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Факт 6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НДФЛ</c:v>
                </c:pt>
                <c:pt idx="1">
                  <c:v>Налог на имущество физ. лиц</c:v>
                </c:pt>
                <c:pt idx="2">
                  <c:v>Земельный налог</c:v>
                </c:pt>
                <c:pt idx="3">
                  <c:v>Доходы от аренды имущества в оперативное управление</c:v>
                </c:pt>
                <c:pt idx="4">
                  <c:v>Доходы от аренды имущества казны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245.5</c:v>
                </c:pt>
                <c:pt idx="1">
                  <c:v>40.799999999999997</c:v>
                </c:pt>
                <c:pt idx="2">
                  <c:v>250.8</c:v>
                </c:pt>
                <c:pt idx="3">
                  <c:v>15.1</c:v>
                </c:pt>
                <c:pt idx="4">
                  <c:v>98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Факт 6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Лист1!$A$3:$A$7</c:f>
              <c:strCache>
                <c:ptCount val="5"/>
                <c:pt idx="0">
                  <c:v>НДФЛ</c:v>
                </c:pt>
                <c:pt idx="1">
                  <c:v>Налог на имущество физ. лиц</c:v>
                </c:pt>
                <c:pt idx="2">
                  <c:v>Земельный налог</c:v>
                </c:pt>
                <c:pt idx="3">
                  <c:v>Доходы от аренды имущества в оперативное управление</c:v>
                </c:pt>
                <c:pt idx="4">
                  <c:v>Доходы от аренды имущества казны</c:v>
                </c:pt>
              </c:strCache>
            </c:strRef>
          </c:cat>
          <c:val>
            <c:numRef>
              <c:f>Лист1!$C$3:$C$7</c:f>
              <c:numCache>
                <c:formatCode>General</c:formatCode>
                <c:ptCount val="5"/>
                <c:pt idx="0">
                  <c:v>355.5</c:v>
                </c:pt>
                <c:pt idx="1">
                  <c:v>134.80000000000001</c:v>
                </c:pt>
                <c:pt idx="2">
                  <c:v>140.5</c:v>
                </c:pt>
                <c:pt idx="3">
                  <c:v>23.6</c:v>
                </c:pt>
                <c:pt idx="4">
                  <c:v>109.1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262784"/>
        <c:axId val="94264320"/>
        <c:axId val="0"/>
      </c:bar3DChart>
      <c:catAx>
        <c:axId val="94262784"/>
        <c:scaling>
          <c:orientation val="minMax"/>
        </c:scaling>
        <c:delete val="0"/>
        <c:axPos val="l"/>
        <c:majorTickMark val="out"/>
        <c:minorTickMark val="none"/>
        <c:tickLblPos val="nextTo"/>
        <c:crossAx val="94264320"/>
        <c:crosses val="autoZero"/>
        <c:auto val="1"/>
        <c:lblAlgn val="ctr"/>
        <c:lblOffset val="100"/>
        <c:noMultiLvlLbl val="0"/>
      </c:catAx>
      <c:valAx>
        <c:axId val="942643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4262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45083279684379"/>
          <c:y val="2.9752592401359669E-2"/>
          <c:w val="0.2654916720315621"/>
          <c:h val="0.1317516457983735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7664678021870853E-2"/>
          <c:y val="5.0351563197457462E-2"/>
          <c:w val="0.8714048143012818"/>
          <c:h val="0.5269787705108289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Лист1!$B$195</c:f>
              <c:strCache>
                <c:ptCount val="1"/>
                <c:pt idx="0">
                  <c:v>за 6 месяцев  2018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292407108239095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Лист1!$A$196:$A$201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Лист1!$B$196:$B$201</c:f>
              <c:numCache>
                <c:formatCode>General</c:formatCode>
                <c:ptCount val="6"/>
                <c:pt idx="0">
                  <c:v>3621.8</c:v>
                </c:pt>
                <c:pt idx="1">
                  <c:v>518.29999999999995</c:v>
                </c:pt>
                <c:pt idx="2">
                  <c:v>107.1</c:v>
                </c:pt>
                <c:pt idx="3">
                  <c:v>1295.7</c:v>
                </c:pt>
                <c:pt idx="4">
                  <c:v>140</c:v>
                </c:pt>
                <c:pt idx="5">
                  <c:v>4.0999999999999996</c:v>
                </c:pt>
              </c:numCache>
            </c:numRef>
          </c:val>
        </c:ser>
        <c:ser>
          <c:idx val="1"/>
          <c:order val="1"/>
          <c:tx>
            <c:strRef>
              <c:f>Лист1!$C$195</c:f>
              <c:strCache>
                <c:ptCount val="1"/>
                <c:pt idx="0">
                  <c:v>за 6 месяцев  2017года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540118470651588E-2"/>
                  <c:y val="3.4275921165381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924071082390954E-2"/>
                  <c:y val="-6.85518423307626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Лист1!$A$196:$A$201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Лист1!$C$196:$C$201</c:f>
              <c:numCache>
                <c:formatCode>General</c:formatCode>
                <c:ptCount val="6"/>
                <c:pt idx="0">
                  <c:v>3242.4</c:v>
                </c:pt>
                <c:pt idx="1">
                  <c:v>0</c:v>
                </c:pt>
                <c:pt idx="2">
                  <c:v>100</c:v>
                </c:pt>
                <c:pt idx="3">
                  <c:v>70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8870784"/>
        <c:axId val="118872320"/>
        <c:axId val="0"/>
      </c:bar3DChart>
      <c:catAx>
        <c:axId val="118870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8872320"/>
        <c:crosses val="autoZero"/>
        <c:auto val="1"/>
        <c:lblAlgn val="ctr"/>
        <c:lblOffset val="100"/>
        <c:noMultiLvlLbl val="0"/>
      </c:catAx>
      <c:valAx>
        <c:axId val="11887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88707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659237869902773"/>
          <c:y val="0.80299772354129273"/>
          <c:w val="0.25340762130097227"/>
          <c:h val="0.1637574225567287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462162497826573"/>
          <c:y val="3.081232492997199E-2"/>
          <c:w val="0.61984053255172755"/>
          <c:h val="0.899014976069167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Лист1!$B$226</c:f>
              <c:strCache>
                <c:ptCount val="1"/>
                <c:pt idx="0">
                  <c:v>за 6 месяцев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Лист1!$A$227:$A$235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Лист1!$B$227:$B$235</c:f>
              <c:numCache>
                <c:formatCode>General</c:formatCode>
                <c:ptCount val="9"/>
                <c:pt idx="0">
                  <c:v>2178.5</c:v>
                </c:pt>
                <c:pt idx="1">
                  <c:v>102.9</c:v>
                </c:pt>
                <c:pt idx="2">
                  <c:v>41.8</c:v>
                </c:pt>
                <c:pt idx="3">
                  <c:v>95.6</c:v>
                </c:pt>
                <c:pt idx="4">
                  <c:v>1329.6</c:v>
                </c:pt>
                <c:pt idx="5">
                  <c:v>5</c:v>
                </c:pt>
                <c:pt idx="6">
                  <c:v>0</c:v>
                </c:pt>
                <c:pt idx="7">
                  <c:v>30.6</c:v>
                </c:pt>
                <c:pt idx="8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Лист1!$C$226</c:f>
              <c:strCache>
                <c:ptCount val="1"/>
                <c:pt idx="0">
                  <c:v>за 6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Лист1!$A$227:$A$235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Лист1!$C$227:$C$235</c:f>
              <c:numCache>
                <c:formatCode>General</c:formatCode>
                <c:ptCount val="9"/>
                <c:pt idx="0">
                  <c:v>1632</c:v>
                </c:pt>
                <c:pt idx="1">
                  <c:v>91</c:v>
                </c:pt>
                <c:pt idx="2">
                  <c:v>128.5</c:v>
                </c:pt>
                <c:pt idx="3">
                  <c:v>70</c:v>
                </c:pt>
                <c:pt idx="4">
                  <c:v>941.6</c:v>
                </c:pt>
                <c:pt idx="5">
                  <c:v>5</c:v>
                </c:pt>
                <c:pt idx="6">
                  <c:v>1484.6</c:v>
                </c:pt>
                <c:pt idx="7">
                  <c:v>80.3</c:v>
                </c:pt>
                <c:pt idx="8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64896"/>
        <c:axId val="148357888"/>
      </c:barChart>
      <c:catAx>
        <c:axId val="118864896"/>
        <c:scaling>
          <c:orientation val="minMax"/>
        </c:scaling>
        <c:delete val="0"/>
        <c:axPos val="l"/>
        <c:majorTickMark val="out"/>
        <c:minorTickMark val="none"/>
        <c:tickLblPos val="nextTo"/>
        <c:crossAx val="148357888"/>
        <c:crosses val="autoZero"/>
        <c:auto val="1"/>
        <c:lblAlgn val="ctr"/>
        <c:lblOffset val="100"/>
        <c:noMultiLvlLbl val="0"/>
      </c:catAx>
      <c:valAx>
        <c:axId val="1483578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886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734071884547549"/>
          <c:y val="1.1683098436224902E-3"/>
          <c:w val="0.24265928115452445"/>
          <c:h val="0.1013048368953880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822790499811376"/>
          <c:y val="3.1426404399069886E-2"/>
          <c:w val="0.65241086070010668"/>
          <c:h val="0.93562045250672765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-56,9%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- 1,1%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-2,5%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-34,7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- 0,8%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- 1,2%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"Социальная политика" - 2,0%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Лист1!$A$266:$A$273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Лист1!$B$266:$B$273</c:f>
              <c:numCache>
                <c:formatCode>General</c:formatCode>
                <c:ptCount val="8"/>
                <c:pt idx="0">
                  <c:v>56.9</c:v>
                </c:pt>
                <c:pt idx="1">
                  <c:v>2.7</c:v>
                </c:pt>
                <c:pt idx="2">
                  <c:v>1.1000000000000001</c:v>
                </c:pt>
                <c:pt idx="3">
                  <c:v>2.5</c:v>
                </c:pt>
                <c:pt idx="4">
                  <c:v>34.700000000000003</c:v>
                </c:pt>
                <c:pt idx="5">
                  <c:v>0.1</c:v>
                </c:pt>
                <c:pt idx="6">
                  <c:v>0.8</c:v>
                </c:pt>
                <c:pt idx="7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9B90-B11F-401B-9996-AFFA5AF5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2018-08-10T11:44:00Z</cp:lastPrinted>
  <dcterms:created xsi:type="dcterms:W3CDTF">2018-08-16T11:59:00Z</dcterms:created>
  <dcterms:modified xsi:type="dcterms:W3CDTF">2018-08-16T11:59:00Z</dcterms:modified>
</cp:coreProperties>
</file>