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154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1A1281" wp14:editId="3744C3C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92610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="0092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17 раздела «Экспертно-аналитические мероприятия»  Плана работы  ревизионной комиссии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</w:t>
      </w:r>
      <w:proofErr w:type="gramEnd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 от 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201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 поселения на 201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 решением Совета поселения Сухонское  от 2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9199,0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9199,0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Pr="0021546A" w:rsidRDefault="0021546A" w:rsidP="0021546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B119FA" w:rsidRPr="008C1329" w:rsidRDefault="0021546A" w:rsidP="00B11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201</w:t>
      </w:r>
      <w:r w:rsid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9 месяцев 201</w:t>
      </w:r>
      <w:r w:rsid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расходов на 201</w:t>
      </w:r>
      <w:r w:rsid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производилась </w:t>
      </w:r>
      <w:r w:rsid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Приняты поправки в бюджет сельского поселения решением </w:t>
      </w:r>
      <w:r w:rsidRP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0125">
        <w:rPr>
          <w:rFonts w:ascii="Times New Roman" w:hAnsi="Times New Roman" w:cs="Times New Roman"/>
          <w:sz w:val="28"/>
          <w:szCs w:val="28"/>
        </w:rPr>
        <w:t xml:space="preserve">24.03.2017 года  № 151, </w:t>
      </w:r>
      <w:r w:rsidR="00A75E8D" w:rsidRPr="00A75E8D">
        <w:rPr>
          <w:rFonts w:ascii="Times New Roman" w:hAnsi="Times New Roman" w:cs="Times New Roman"/>
          <w:sz w:val="28"/>
          <w:szCs w:val="28"/>
        </w:rPr>
        <w:t xml:space="preserve"> от 05.06.2017 года №160</w:t>
      </w:r>
      <w:r w:rsidR="00A75E8D">
        <w:rPr>
          <w:rFonts w:ascii="Times New Roman" w:hAnsi="Times New Roman" w:cs="Times New Roman"/>
          <w:sz w:val="28"/>
          <w:szCs w:val="28"/>
        </w:rPr>
        <w:t xml:space="preserve">, от </w:t>
      </w:r>
      <w:r w:rsidR="00B119FA">
        <w:rPr>
          <w:rFonts w:ascii="Times New Roman" w:hAnsi="Times New Roman" w:cs="Times New Roman"/>
          <w:sz w:val="28"/>
          <w:szCs w:val="28"/>
        </w:rPr>
        <w:t>12.07.2017 года №165, от 08.09.2017 года №171</w:t>
      </w:r>
      <w:r w:rsidRPr="00A7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поправок предусмотрены доходы</w:t>
      </w:r>
      <w:r w:rsidR="00B1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9745,4 тыс. рублей,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B119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19FA">
        <w:rPr>
          <w:rFonts w:ascii="Times New Roman" w:eastAsia="Times New Roman" w:hAnsi="Times New Roman" w:cs="Times New Roman"/>
          <w:sz w:val="28"/>
          <w:szCs w:val="28"/>
          <w:lang w:eastAsia="ru-RU"/>
        </w:rPr>
        <w:t>10754,3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бюджет принят </w:t>
      </w:r>
      <w:r w:rsidR="00B1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119FA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 в объеме </w:t>
      </w:r>
      <w:r w:rsidR="00B119FA">
        <w:rPr>
          <w:rFonts w:ascii="Times New Roman" w:eastAsia="Times New Roman" w:hAnsi="Times New Roman" w:cs="Times New Roman"/>
          <w:sz w:val="28"/>
          <w:szCs w:val="28"/>
          <w:lang w:eastAsia="ru-RU"/>
        </w:rPr>
        <w:t>1008,9</w:t>
      </w:r>
      <w:r w:rsidR="00B119FA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119FA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="00B119FA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отчислений.</w:t>
      </w:r>
      <w:proofErr w:type="gramEnd"/>
    </w:p>
    <w:p w:rsidR="0021546A" w:rsidRPr="0021546A" w:rsidRDefault="0021546A" w:rsidP="002154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данным отчета об исполнении бюджета доходы   составили 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6208,9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9745,4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7093,0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10754,3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–</w:t>
      </w:r>
      <w:r w:rsidR="00722522">
        <w:rPr>
          <w:rFonts w:ascii="Times New Roman" w:eastAsia="Times New Roman" w:hAnsi="Times New Roman" w:cs="Times New Roman"/>
          <w:sz w:val="28"/>
          <w:szCs w:val="28"/>
          <w:lang w:eastAsia="ru-RU"/>
        </w:rPr>
        <w:t>884,1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7F4186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201</w:t>
      </w:r>
      <w:r w:rsidR="007F4186"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7F4186"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21546A" w:rsidRPr="00722522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BB643E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3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B643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BB643E" w:rsidRPr="00BB643E" w:rsidTr="0021546A">
        <w:trPr>
          <w:trHeight w:val="2158"/>
        </w:trPr>
        <w:tc>
          <w:tcPr>
            <w:tcW w:w="1809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1546A" w:rsidRPr="00BB643E" w:rsidRDefault="0021546A" w:rsidP="00BB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9 месяцев  201</w:t>
            </w:r>
            <w:r w:rsid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1546A" w:rsidRPr="00BB643E" w:rsidRDefault="0021546A" w:rsidP="00BB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месяцев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721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721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201</w:t>
            </w:r>
            <w:r w:rsidR="00721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43E" w:rsidRPr="00BB643E" w:rsidTr="0021546A">
        <w:tc>
          <w:tcPr>
            <w:tcW w:w="1809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643E" w:rsidRPr="00BB643E" w:rsidTr="0021546A">
        <w:tc>
          <w:tcPr>
            <w:tcW w:w="1809" w:type="dxa"/>
          </w:tcPr>
          <w:p w:rsidR="00BB643E" w:rsidRPr="00BB643E" w:rsidRDefault="00BB643E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BB643E" w:rsidRPr="00BB643E" w:rsidRDefault="00BB643E" w:rsidP="008D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5550,6</w:t>
            </w:r>
          </w:p>
        </w:tc>
        <w:tc>
          <w:tcPr>
            <w:tcW w:w="1276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9745,4</w:t>
            </w:r>
          </w:p>
        </w:tc>
        <w:tc>
          <w:tcPr>
            <w:tcW w:w="1276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6208,9</w:t>
            </w:r>
          </w:p>
        </w:tc>
        <w:tc>
          <w:tcPr>
            <w:tcW w:w="1276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84" w:type="dxa"/>
          </w:tcPr>
          <w:p w:rsidR="00BB643E" w:rsidRPr="00BB643E" w:rsidRDefault="00721483" w:rsidP="0072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658,3</w:t>
            </w:r>
          </w:p>
        </w:tc>
        <w:tc>
          <w:tcPr>
            <w:tcW w:w="1417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BB643E" w:rsidRPr="00BB643E" w:rsidTr="0021546A">
        <w:tc>
          <w:tcPr>
            <w:tcW w:w="1809" w:type="dxa"/>
          </w:tcPr>
          <w:p w:rsidR="00BB643E" w:rsidRPr="00BB643E" w:rsidRDefault="00BB643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BB643E" w:rsidRPr="00BB643E" w:rsidRDefault="00BB643E" w:rsidP="008D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5721,9</w:t>
            </w:r>
          </w:p>
        </w:tc>
        <w:tc>
          <w:tcPr>
            <w:tcW w:w="1276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10754,3</w:t>
            </w:r>
          </w:p>
        </w:tc>
        <w:tc>
          <w:tcPr>
            <w:tcW w:w="1276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7093,0</w:t>
            </w:r>
          </w:p>
        </w:tc>
        <w:tc>
          <w:tcPr>
            <w:tcW w:w="1276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284" w:type="dxa"/>
          </w:tcPr>
          <w:p w:rsidR="00BB643E" w:rsidRPr="00BB643E" w:rsidRDefault="00721483" w:rsidP="0072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1371,1</w:t>
            </w:r>
          </w:p>
        </w:tc>
        <w:tc>
          <w:tcPr>
            <w:tcW w:w="1417" w:type="dxa"/>
          </w:tcPr>
          <w:p w:rsidR="00BB643E" w:rsidRPr="00BB643E" w:rsidRDefault="0072148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8D296E" w:rsidRPr="008D296E" w:rsidTr="0021546A">
        <w:tc>
          <w:tcPr>
            <w:tcW w:w="1809" w:type="dxa"/>
          </w:tcPr>
          <w:p w:rsidR="00BB643E" w:rsidRPr="008D296E" w:rsidRDefault="00BB643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Дефицит</w:t>
            </w:r>
            <w:proofErr w:type="gramStart"/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BB643E" w:rsidRPr="008D296E" w:rsidRDefault="00BB643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BB643E" w:rsidRPr="008D296E" w:rsidRDefault="00BB643E" w:rsidP="008D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96E"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276" w:type="dxa"/>
          </w:tcPr>
          <w:p w:rsidR="00BB643E" w:rsidRPr="008D296E" w:rsidRDefault="008D296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-1008,9</w:t>
            </w:r>
          </w:p>
        </w:tc>
        <w:tc>
          <w:tcPr>
            <w:tcW w:w="1276" w:type="dxa"/>
          </w:tcPr>
          <w:p w:rsidR="00BB643E" w:rsidRPr="008D296E" w:rsidRDefault="00BB643E" w:rsidP="008D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96E"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1276" w:type="dxa"/>
          </w:tcPr>
          <w:p w:rsidR="00BB643E" w:rsidRPr="008D296E" w:rsidRDefault="00BB643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BB643E" w:rsidRPr="008D296E" w:rsidRDefault="008D296E" w:rsidP="008D296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1417" w:type="dxa"/>
          </w:tcPr>
          <w:p w:rsidR="00BB643E" w:rsidRPr="008D296E" w:rsidRDefault="00BB643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1546A" w:rsidRPr="008D296E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201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658,3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также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1371,1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9 месяцев 201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841,1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5D0C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также с дефицитом  в сумме </w:t>
      </w:r>
      <w:r w:rsidR="005D0C05">
        <w:rPr>
          <w:rFonts w:ascii="Times New Roman" w:eastAsia="Times New Roman" w:hAnsi="Times New Roman" w:cs="Times New Roman"/>
          <w:sz w:val="28"/>
          <w:szCs w:val="28"/>
          <w:lang w:eastAsia="ru-RU"/>
        </w:rPr>
        <w:t>171,3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3152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315225" w:rsidRDefault="0021546A" w:rsidP="0031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201</w:t>
      </w:r>
      <w:r w:rsidR="009F64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1546A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21546A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1546A" w:rsidRPr="0021546A" w:rsidRDefault="0021546A" w:rsidP="0002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024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21546A" w:rsidRPr="0021546A" w:rsidRDefault="0021546A" w:rsidP="0002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 месяцев 201</w:t>
            </w:r>
            <w:r w:rsidR="00024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546A" w:rsidRPr="0021546A" w:rsidRDefault="0021546A" w:rsidP="0002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024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21546A" w:rsidRPr="0021546A" w:rsidRDefault="0021546A" w:rsidP="0002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</w:t>
            </w:r>
            <w:r w:rsidR="00024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1546A" w:rsidRPr="0021546A" w:rsidRDefault="0021546A" w:rsidP="0021546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B003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1546A" w:rsidRPr="0021546A" w:rsidRDefault="0021546A" w:rsidP="00B00319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B003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21546A" w:rsidRPr="0021546A" w:rsidRDefault="0021546A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B003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21546A" w:rsidRPr="0021546A" w:rsidRDefault="0021546A" w:rsidP="0021546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1309,0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850" w:type="dxa"/>
          </w:tcPr>
          <w:p w:rsidR="00AC6F07" w:rsidRPr="0021546A" w:rsidRDefault="00024564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2383,0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1316,9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850" w:type="dxa"/>
          </w:tcPr>
          <w:p w:rsidR="00AC6F07" w:rsidRPr="0021546A" w:rsidRDefault="00024564" w:rsidP="0021546A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-78,9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0" w:type="dxa"/>
          </w:tcPr>
          <w:p w:rsidR="00AC6F07" w:rsidRPr="0021546A" w:rsidRDefault="00024564" w:rsidP="0021546A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50" w:type="dxa"/>
          </w:tcPr>
          <w:p w:rsidR="00AC6F07" w:rsidRPr="0021546A" w:rsidRDefault="00024564" w:rsidP="0021546A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-154,9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50" w:type="dxa"/>
          </w:tcPr>
          <w:p w:rsidR="00AC6F07" w:rsidRPr="0021546A" w:rsidRDefault="00024564" w:rsidP="000245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-151,7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60,7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A85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</w:t>
            </w:r>
            <w:r w:rsidR="00A85A01">
              <w:rPr>
                <w:rFonts w:ascii="Times New Roman" w:eastAsia="Times New Roman" w:hAnsi="Times New Roman" w:cs="Times New Roman"/>
                <w:lang w:eastAsia="ru-RU"/>
              </w:rPr>
              <w:t xml:space="preserve">в управления сельских поселений, в </w:t>
            </w:r>
            <w:proofErr w:type="spellStart"/>
            <w:r w:rsidR="00A85A0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A85A01">
              <w:rPr>
                <w:rFonts w:ascii="Times New Roman" w:eastAsia="Times New Roman" w:hAnsi="Times New Roman" w:cs="Times New Roman"/>
                <w:lang w:eastAsia="ru-RU"/>
              </w:rPr>
              <w:t>. осуществляющих  казне поселений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-156,1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C6F07" w:rsidRPr="0021546A" w:rsidRDefault="00024564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2760,0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850" w:type="dxa"/>
          </w:tcPr>
          <w:p w:rsidR="00AC6F07" w:rsidRPr="0021546A" w:rsidRDefault="00024564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2837,4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1551,4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1" w:type="dxa"/>
          </w:tcPr>
          <w:p w:rsidR="00AC6F07" w:rsidRPr="0021546A" w:rsidRDefault="00A85A0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-143,8</w:t>
            </w:r>
          </w:p>
        </w:tc>
        <w:tc>
          <w:tcPr>
            <w:tcW w:w="850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91,5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3855,4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0" w:type="dxa"/>
          </w:tcPr>
          <w:p w:rsidR="00AC6F07" w:rsidRPr="0021546A" w:rsidRDefault="007C6795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4657,5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1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802,1</w:t>
            </w:r>
          </w:p>
        </w:tc>
        <w:tc>
          <w:tcPr>
            <w:tcW w:w="850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120,8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6359,5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3611,2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50" w:type="dxa"/>
          </w:tcPr>
          <w:p w:rsidR="00AC6F07" w:rsidRPr="0021546A" w:rsidRDefault="007C6795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51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850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</w:tcPr>
          <w:p w:rsidR="00AC6F07" w:rsidRPr="0021546A" w:rsidRDefault="007C6795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51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-20,8</w:t>
            </w:r>
          </w:p>
        </w:tc>
        <w:tc>
          <w:tcPr>
            <w:tcW w:w="850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AC6F0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50" w:type="dxa"/>
          </w:tcPr>
          <w:p w:rsidR="00AC6F07" w:rsidRPr="0021546A" w:rsidRDefault="007C6795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851" w:type="dxa"/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51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850" w:type="dxa"/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AC6F07" w:rsidRPr="0021546A" w:rsidTr="0021546A">
        <w:trPr>
          <w:trHeight w:val="309"/>
        </w:trPr>
        <w:tc>
          <w:tcPr>
            <w:tcW w:w="2802" w:type="dxa"/>
          </w:tcPr>
          <w:p w:rsidR="00AC6F07" w:rsidRPr="0021546A" w:rsidRDefault="00AC6F0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9530,6</w:t>
            </w:r>
          </w:p>
        </w:tc>
        <w:tc>
          <w:tcPr>
            <w:tcW w:w="992" w:type="dxa"/>
          </w:tcPr>
          <w:p w:rsidR="00AC6F07" w:rsidRPr="0021546A" w:rsidRDefault="00AC6F07" w:rsidP="00885F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5550,6</w:t>
            </w:r>
          </w:p>
        </w:tc>
        <w:tc>
          <w:tcPr>
            <w:tcW w:w="709" w:type="dxa"/>
          </w:tcPr>
          <w:p w:rsidR="00AC6F07" w:rsidRPr="0021546A" w:rsidRDefault="00AC6F07" w:rsidP="0088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850" w:type="dxa"/>
          </w:tcPr>
          <w:p w:rsidR="00AC6F07" w:rsidRPr="0021546A" w:rsidRDefault="007C6795" w:rsidP="0021546A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9745,4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C6F07" w:rsidRPr="0021546A" w:rsidRDefault="00B00319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6208,9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C6F07" w:rsidRPr="0021546A" w:rsidRDefault="0092169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658,3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C6F07" w:rsidRPr="0021546A" w:rsidRDefault="006C0438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C6F07" w:rsidRPr="0021546A" w:rsidRDefault="00AC6F0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235E" w:rsidRPr="0033235E" w:rsidRDefault="0021546A" w:rsidP="0033235E">
      <w:pPr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315225">
        <w:rPr>
          <w:rFonts w:ascii="Times New Roman" w:eastAsia="Times New Roman" w:hAnsi="Times New Roman" w:cs="Times New Roman"/>
          <w:sz w:val="28"/>
          <w:szCs w:val="28"/>
          <w:lang w:eastAsia="ru-RU"/>
        </w:rPr>
        <w:t>1551,4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15225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315225">
        <w:rPr>
          <w:rFonts w:ascii="Times New Roman" w:eastAsia="Times New Roman" w:hAnsi="Times New Roman" w:cs="Times New Roman"/>
          <w:sz w:val="28"/>
          <w:szCs w:val="28"/>
          <w:lang w:eastAsia="ru-RU"/>
        </w:rPr>
        <w:t>2837,4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3152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уменьшились на   </w:t>
      </w:r>
      <w:r w:rsidR="00315225">
        <w:rPr>
          <w:rFonts w:ascii="Times New Roman" w:eastAsia="Times New Roman" w:hAnsi="Times New Roman" w:cs="Times New Roman"/>
          <w:sz w:val="28"/>
          <w:szCs w:val="28"/>
          <w:lang w:eastAsia="ru-RU"/>
        </w:rPr>
        <w:t>143,8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5225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суммы налоговых и неналоговых доходов связано с передачей муниципального имущества, сдаваемого в аренду, в собственность района. Также наблюдается снижение доходов по поступлению налога на доходы физических лиц  и земельного налога. Снижение НДФЛ связано с тем, что заканчивает свою деятельность на территории поселения организация по ремонту сетей газопровод</w:t>
      </w:r>
      <w:proofErr w:type="gramStart"/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ООО</w:t>
      </w:r>
      <w:proofErr w:type="gramEnd"/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«ГЭС-Ухта», по земельному налогу осуществлен возврат налога налоговой инспекцией</w:t>
      </w:r>
      <w:r w:rsid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33235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21546A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9 месяцами  201</w:t>
      </w:r>
      <w:r w:rsidR="0033235E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33235E" w:rsidRDefault="0021546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3235E">
        <w:rPr>
          <w:rFonts w:ascii="Times New Roman" w:hAnsi="Times New Roman" w:cs="Times New Roman"/>
          <w:sz w:val="28"/>
          <w:szCs w:val="28"/>
        </w:rPr>
        <w:t xml:space="preserve">        </w:t>
      </w:r>
      <w:r w:rsidR="00015C2A">
        <w:rPr>
          <w:rFonts w:ascii="Times New Roman" w:hAnsi="Times New Roman" w:cs="Times New Roman"/>
          <w:sz w:val="28"/>
          <w:szCs w:val="28"/>
        </w:rPr>
        <w:t xml:space="preserve">  </w:t>
      </w:r>
      <w:r w:rsidR="0033235E">
        <w:rPr>
          <w:rFonts w:ascii="Times New Roman" w:hAnsi="Times New Roman" w:cs="Times New Roman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3235E" w:rsidRDefault="00015C2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4C3D0D" wp14:editId="43F7BEDC">
            <wp:extent cx="6119495" cy="3194592"/>
            <wp:effectExtent l="0" t="0" r="14605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46A" w:rsidRPr="0033235E" w:rsidRDefault="0021546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4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4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Налоговые доходы.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215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015C2A">
        <w:rPr>
          <w:rFonts w:ascii="Times New Roman" w:hAnsi="Times New Roman" w:cs="Times New Roman"/>
          <w:sz w:val="28"/>
          <w:szCs w:val="28"/>
        </w:rPr>
        <w:t>1316,9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15C2A">
        <w:rPr>
          <w:rFonts w:ascii="Times New Roman" w:hAnsi="Times New Roman" w:cs="Times New Roman"/>
          <w:sz w:val="28"/>
          <w:szCs w:val="28"/>
        </w:rPr>
        <w:t>55,3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015C2A">
        <w:rPr>
          <w:rFonts w:ascii="Times New Roman" w:hAnsi="Times New Roman" w:cs="Times New Roman"/>
          <w:sz w:val="28"/>
          <w:szCs w:val="28"/>
        </w:rPr>
        <w:t>2383,0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составляет </w:t>
      </w:r>
      <w:r w:rsidR="00015C2A">
        <w:rPr>
          <w:rFonts w:ascii="Times New Roman" w:hAnsi="Times New Roman" w:cs="Times New Roman"/>
          <w:sz w:val="28"/>
          <w:szCs w:val="28"/>
        </w:rPr>
        <w:t>24,4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1546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Первое место по объему налоговых доходов занимает  налог на доходы физических лиц. Объем поступлений данного вида налога составил </w:t>
      </w:r>
      <w:r w:rsidR="00015C2A">
        <w:rPr>
          <w:rFonts w:ascii="Times New Roman" w:hAnsi="Times New Roman" w:cs="Times New Roman"/>
          <w:sz w:val="28"/>
          <w:szCs w:val="28"/>
        </w:rPr>
        <w:t>508,7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5C2A">
        <w:rPr>
          <w:rFonts w:ascii="Times New Roman" w:hAnsi="Times New Roman" w:cs="Times New Roman"/>
          <w:sz w:val="28"/>
          <w:szCs w:val="28"/>
        </w:rPr>
        <w:t>55,8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015C2A">
        <w:rPr>
          <w:rFonts w:ascii="Times New Roman" w:hAnsi="Times New Roman" w:cs="Times New Roman"/>
          <w:sz w:val="28"/>
          <w:szCs w:val="28"/>
        </w:rPr>
        <w:t>912,0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015C2A">
        <w:rPr>
          <w:rFonts w:ascii="Times New Roman" w:hAnsi="Times New Roman" w:cs="Times New Roman"/>
          <w:sz w:val="28"/>
          <w:szCs w:val="28"/>
        </w:rPr>
        <w:t>ниже</w:t>
      </w:r>
      <w:r w:rsidRPr="0021546A">
        <w:rPr>
          <w:rFonts w:ascii="Times New Roman" w:hAnsi="Times New Roman" w:cs="Times New Roman"/>
          <w:sz w:val="28"/>
          <w:szCs w:val="28"/>
        </w:rPr>
        <w:t xml:space="preserve"> уровня 9 месяцев  201</w:t>
      </w:r>
      <w:r w:rsidR="00015C2A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15C2A">
        <w:rPr>
          <w:rFonts w:ascii="Times New Roman" w:hAnsi="Times New Roman" w:cs="Times New Roman"/>
          <w:sz w:val="28"/>
          <w:szCs w:val="28"/>
        </w:rPr>
        <w:t>78,9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15C2A">
        <w:rPr>
          <w:rFonts w:ascii="Times New Roman" w:hAnsi="Times New Roman" w:cs="Times New Roman"/>
          <w:sz w:val="28"/>
          <w:szCs w:val="28"/>
        </w:rPr>
        <w:t>13,4</w:t>
      </w:r>
      <w:r w:rsidRPr="0021546A">
        <w:rPr>
          <w:rFonts w:ascii="Times New Roman" w:hAnsi="Times New Roman" w:cs="Times New Roman"/>
          <w:sz w:val="28"/>
          <w:szCs w:val="28"/>
        </w:rPr>
        <w:t xml:space="preserve">%. Доля </w:t>
      </w:r>
      <w:r w:rsidRPr="0021546A">
        <w:rPr>
          <w:rFonts w:ascii="Times New Roman" w:hAnsi="Times New Roman" w:cs="Times New Roman"/>
          <w:sz w:val="28"/>
          <w:szCs w:val="28"/>
        </w:rPr>
        <w:lastRenderedPageBreak/>
        <w:t xml:space="preserve">налога на доходы физических лиц   в налоговых </w:t>
      </w:r>
      <w:r w:rsidR="00015C2A">
        <w:rPr>
          <w:rFonts w:ascii="Times New Roman" w:hAnsi="Times New Roman" w:cs="Times New Roman"/>
          <w:sz w:val="28"/>
          <w:szCs w:val="28"/>
        </w:rPr>
        <w:t>доходах бюджета возросла на 14,0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015C2A">
        <w:rPr>
          <w:rFonts w:ascii="Times New Roman" w:hAnsi="Times New Roman" w:cs="Times New Roman"/>
          <w:sz w:val="28"/>
          <w:szCs w:val="28"/>
        </w:rPr>
        <w:t>38,6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поступления налога на доходы физических лиц за 9 месяцев 201</w:t>
      </w:r>
      <w:r w:rsidR="00015C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6A">
        <w:rPr>
          <w:rFonts w:ascii="Times New Roman" w:eastAsia="Times New Roman" w:hAnsi="Times New Roman" w:cs="Times New Roman"/>
          <w:lang w:eastAsia="ru-RU"/>
        </w:rPr>
        <w:t>Таблица № 3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21546A" w:rsidRPr="0021546A" w:rsidTr="0021546A">
        <w:tc>
          <w:tcPr>
            <w:tcW w:w="1862" w:type="dxa"/>
          </w:tcPr>
          <w:p w:rsidR="0021546A" w:rsidRPr="0021546A" w:rsidRDefault="0021546A" w:rsidP="00015C2A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Фактическое исполнение за 9 месяцев 201</w:t>
            </w:r>
            <w:r w:rsidR="00015C2A">
              <w:rPr>
                <w:sz w:val="28"/>
                <w:szCs w:val="28"/>
              </w:rPr>
              <w:t>6</w:t>
            </w:r>
            <w:r w:rsidRPr="0021546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21546A" w:rsidRPr="0021546A" w:rsidRDefault="0021546A" w:rsidP="00015C2A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% исполнения от плановых назначений на 201</w:t>
            </w:r>
            <w:r w:rsidR="00015C2A">
              <w:rPr>
                <w:sz w:val="28"/>
                <w:szCs w:val="28"/>
              </w:rPr>
              <w:t>6</w:t>
            </w:r>
            <w:r w:rsidRPr="002154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1546A" w:rsidRPr="0021546A" w:rsidRDefault="0021546A" w:rsidP="00015C2A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Фактическое исполнение за 9 месяцев 201</w:t>
            </w:r>
            <w:r w:rsidR="00015C2A">
              <w:rPr>
                <w:sz w:val="28"/>
                <w:szCs w:val="28"/>
              </w:rPr>
              <w:t>7</w:t>
            </w:r>
            <w:r w:rsidRPr="0021546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21546A" w:rsidRPr="0021546A" w:rsidRDefault="0021546A" w:rsidP="0021546A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21546A" w:rsidRPr="0021546A" w:rsidRDefault="0021546A" w:rsidP="00015C2A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Отклонение 9 месяцев 201</w:t>
            </w:r>
            <w:r w:rsidR="00015C2A">
              <w:rPr>
                <w:sz w:val="28"/>
                <w:szCs w:val="28"/>
              </w:rPr>
              <w:t>7</w:t>
            </w:r>
            <w:r w:rsidRPr="0021546A">
              <w:rPr>
                <w:sz w:val="28"/>
                <w:szCs w:val="28"/>
              </w:rPr>
              <w:t xml:space="preserve"> года от 9 месяцев 201</w:t>
            </w:r>
            <w:r w:rsidR="00015C2A">
              <w:rPr>
                <w:sz w:val="28"/>
                <w:szCs w:val="28"/>
              </w:rPr>
              <w:t xml:space="preserve">6 </w:t>
            </w:r>
            <w:r w:rsidRPr="0021546A">
              <w:rPr>
                <w:sz w:val="28"/>
                <w:szCs w:val="28"/>
              </w:rPr>
              <w:t>года</w:t>
            </w:r>
          </w:p>
        </w:tc>
      </w:tr>
      <w:tr w:rsidR="0021546A" w:rsidRPr="0021546A" w:rsidTr="0021546A">
        <w:tc>
          <w:tcPr>
            <w:tcW w:w="1862" w:type="dxa"/>
          </w:tcPr>
          <w:p w:rsidR="0021546A" w:rsidRPr="0021546A" w:rsidRDefault="00015C2A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587,6</w:t>
            </w:r>
          </w:p>
        </w:tc>
        <w:tc>
          <w:tcPr>
            <w:tcW w:w="1970" w:type="dxa"/>
          </w:tcPr>
          <w:p w:rsidR="0021546A" w:rsidRPr="0021546A" w:rsidRDefault="00015C2A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  <w:tc>
          <w:tcPr>
            <w:tcW w:w="1971" w:type="dxa"/>
          </w:tcPr>
          <w:p w:rsidR="0021546A" w:rsidRPr="0021546A" w:rsidRDefault="00015C2A" w:rsidP="002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508,7</w:t>
            </w:r>
          </w:p>
        </w:tc>
        <w:tc>
          <w:tcPr>
            <w:tcW w:w="1852" w:type="dxa"/>
          </w:tcPr>
          <w:p w:rsidR="0021546A" w:rsidRPr="0021546A" w:rsidRDefault="00015C2A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</w:t>
            </w:r>
          </w:p>
        </w:tc>
        <w:tc>
          <w:tcPr>
            <w:tcW w:w="1971" w:type="dxa"/>
          </w:tcPr>
          <w:p w:rsidR="0021546A" w:rsidRPr="0021546A" w:rsidRDefault="00015C2A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-78,9</w:t>
            </w:r>
          </w:p>
        </w:tc>
      </w:tr>
    </w:tbl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Второе  место по объему налоговых доходов занимает  </w:t>
      </w:r>
      <w:r w:rsidR="00105556" w:rsidRPr="0021546A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Pr="00215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Объем поступлений указанного налога составил </w:t>
      </w:r>
      <w:r w:rsidR="00105556">
        <w:rPr>
          <w:rFonts w:ascii="Times New Roman" w:hAnsi="Times New Roman" w:cs="Times New Roman"/>
          <w:sz w:val="28"/>
          <w:szCs w:val="28"/>
        </w:rPr>
        <w:t>507,0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5556">
        <w:rPr>
          <w:rFonts w:ascii="Times New Roman" w:hAnsi="Times New Roman" w:cs="Times New Roman"/>
          <w:sz w:val="28"/>
          <w:szCs w:val="28"/>
        </w:rPr>
        <w:t>73,2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105556">
        <w:rPr>
          <w:rFonts w:ascii="Times New Roman" w:hAnsi="Times New Roman" w:cs="Times New Roman"/>
          <w:sz w:val="28"/>
          <w:szCs w:val="28"/>
        </w:rPr>
        <w:t>692,0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тыс. рублей, что </w:t>
      </w:r>
      <w:r w:rsidR="00105556">
        <w:rPr>
          <w:rFonts w:ascii="Times New Roman" w:hAnsi="Times New Roman" w:cs="Times New Roman"/>
          <w:sz w:val="28"/>
          <w:szCs w:val="28"/>
        </w:rPr>
        <w:t>выше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уровня 9 месяцев   201</w:t>
      </w:r>
      <w:r w:rsidR="00105556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105556">
        <w:rPr>
          <w:rFonts w:ascii="Times New Roman" w:hAnsi="Times New Roman" w:cs="Times New Roman"/>
          <w:sz w:val="28"/>
          <w:szCs w:val="28"/>
        </w:rPr>
        <w:t>241,7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05556">
        <w:rPr>
          <w:rFonts w:ascii="Times New Roman" w:hAnsi="Times New Roman" w:cs="Times New Roman"/>
          <w:sz w:val="28"/>
          <w:szCs w:val="28"/>
        </w:rPr>
        <w:t>91,1</w:t>
      </w:r>
      <w:r w:rsidRPr="0021546A">
        <w:rPr>
          <w:rFonts w:ascii="Times New Roman" w:hAnsi="Times New Roman" w:cs="Times New Roman"/>
          <w:sz w:val="28"/>
          <w:szCs w:val="28"/>
        </w:rPr>
        <w:t xml:space="preserve">%. Доля  </w:t>
      </w:r>
      <w:r w:rsidR="00105556" w:rsidRPr="0021546A">
        <w:rPr>
          <w:rFonts w:ascii="Times New Roman" w:hAnsi="Times New Roman" w:cs="Times New Roman"/>
          <w:sz w:val="28"/>
          <w:szCs w:val="28"/>
        </w:rPr>
        <w:t>налог</w:t>
      </w:r>
      <w:r w:rsidR="00105556">
        <w:rPr>
          <w:rFonts w:ascii="Times New Roman" w:hAnsi="Times New Roman" w:cs="Times New Roman"/>
          <w:sz w:val="28"/>
          <w:szCs w:val="28"/>
        </w:rPr>
        <w:t>а</w:t>
      </w:r>
      <w:r w:rsidR="00105556" w:rsidRPr="0021546A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Pr="0021546A">
        <w:rPr>
          <w:rFonts w:ascii="Times New Roman" w:hAnsi="Times New Roman" w:cs="Times New Roman"/>
          <w:sz w:val="28"/>
          <w:szCs w:val="28"/>
        </w:rPr>
        <w:t xml:space="preserve">в налоговых доходах поселения возросла   на </w:t>
      </w:r>
      <w:r w:rsidR="00105556">
        <w:rPr>
          <w:rFonts w:ascii="Times New Roman" w:hAnsi="Times New Roman" w:cs="Times New Roman"/>
          <w:sz w:val="28"/>
          <w:szCs w:val="28"/>
        </w:rPr>
        <w:t>3,7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105556">
        <w:rPr>
          <w:rFonts w:ascii="Times New Roman" w:hAnsi="Times New Roman" w:cs="Times New Roman"/>
          <w:sz w:val="28"/>
          <w:szCs w:val="28"/>
        </w:rPr>
        <w:t>38,5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Третье место по величине  поступлений в бюджет сельского поселения  </w:t>
      </w:r>
      <w:r w:rsidR="00105556">
        <w:rPr>
          <w:rFonts w:ascii="Times New Roman" w:hAnsi="Times New Roman" w:cs="Times New Roman"/>
          <w:sz w:val="28"/>
          <w:szCs w:val="28"/>
        </w:rPr>
        <w:t>занимает земельный налог</w:t>
      </w:r>
      <w:r w:rsidRPr="0021546A">
        <w:rPr>
          <w:rFonts w:ascii="Times New Roman" w:hAnsi="Times New Roman" w:cs="Times New Roman"/>
          <w:sz w:val="28"/>
          <w:szCs w:val="28"/>
        </w:rPr>
        <w:t xml:space="preserve">. Поступления  указанного налога составило </w:t>
      </w:r>
      <w:r w:rsidR="00105556">
        <w:rPr>
          <w:rFonts w:ascii="Times New Roman" w:hAnsi="Times New Roman" w:cs="Times New Roman"/>
          <w:sz w:val="28"/>
          <w:szCs w:val="28"/>
        </w:rPr>
        <w:t>301,2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5556">
        <w:rPr>
          <w:rFonts w:ascii="Times New Roman" w:hAnsi="Times New Roman" w:cs="Times New Roman"/>
          <w:sz w:val="28"/>
          <w:szCs w:val="28"/>
        </w:rPr>
        <w:t>38,7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105556">
        <w:rPr>
          <w:rFonts w:ascii="Times New Roman" w:hAnsi="Times New Roman" w:cs="Times New Roman"/>
          <w:sz w:val="28"/>
          <w:szCs w:val="28"/>
        </w:rPr>
        <w:t>779,0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105556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 поступление налога    снизилось на </w:t>
      </w:r>
      <w:r w:rsidR="00105556">
        <w:rPr>
          <w:rFonts w:ascii="Times New Roman" w:hAnsi="Times New Roman" w:cs="Times New Roman"/>
          <w:sz w:val="28"/>
          <w:szCs w:val="28"/>
        </w:rPr>
        <w:t>154,9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105556">
        <w:rPr>
          <w:rFonts w:ascii="Times New Roman" w:hAnsi="Times New Roman" w:cs="Times New Roman"/>
          <w:sz w:val="28"/>
          <w:szCs w:val="28"/>
        </w:rPr>
        <w:t>34,0</w:t>
      </w:r>
      <w:r w:rsidRPr="0021546A">
        <w:rPr>
          <w:rFonts w:ascii="Times New Roman" w:hAnsi="Times New Roman" w:cs="Times New Roman"/>
          <w:sz w:val="28"/>
          <w:szCs w:val="28"/>
        </w:rPr>
        <w:t xml:space="preserve">%. Доля  доходов от </w:t>
      </w:r>
      <w:r w:rsidR="00105556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1546A">
        <w:rPr>
          <w:rFonts w:ascii="Times New Roman" w:hAnsi="Times New Roman" w:cs="Times New Roman"/>
          <w:sz w:val="28"/>
          <w:szCs w:val="28"/>
        </w:rPr>
        <w:t xml:space="preserve">   в налоговых доходах бюджета поселения снизилась  с </w:t>
      </w:r>
      <w:r w:rsidR="009F64C9">
        <w:rPr>
          <w:rFonts w:ascii="Times New Roman" w:hAnsi="Times New Roman" w:cs="Times New Roman"/>
          <w:sz w:val="28"/>
          <w:szCs w:val="28"/>
        </w:rPr>
        <w:t>34,8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 до </w:t>
      </w:r>
      <w:r w:rsidR="00105556">
        <w:rPr>
          <w:rFonts w:ascii="Times New Roman" w:hAnsi="Times New Roman" w:cs="Times New Roman"/>
          <w:sz w:val="28"/>
          <w:szCs w:val="28"/>
        </w:rPr>
        <w:t>22,9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r w:rsidR="0010555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proofErr w:type="gramStart"/>
      <w:r w:rsidRPr="0021546A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201</w:t>
      </w:r>
      <w:r w:rsidR="00105556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46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21546A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405CD8">
        <w:rPr>
          <w:rFonts w:ascii="Times New Roman" w:hAnsi="Times New Roman" w:cs="Times New Roman"/>
          <w:sz w:val="28"/>
          <w:szCs w:val="28"/>
        </w:rPr>
        <w:t>234,5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05CD8">
        <w:rPr>
          <w:rFonts w:ascii="Times New Roman" w:hAnsi="Times New Roman" w:cs="Times New Roman"/>
          <w:sz w:val="28"/>
          <w:szCs w:val="28"/>
        </w:rPr>
        <w:t>51,6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405CD8">
        <w:rPr>
          <w:rFonts w:ascii="Times New Roman" w:hAnsi="Times New Roman" w:cs="Times New Roman"/>
          <w:sz w:val="28"/>
          <w:szCs w:val="28"/>
        </w:rPr>
        <w:t>454,4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21546A">
        <w:rPr>
          <w:rFonts w:ascii="TimesNewRomanPSMT" w:hAnsi="TimesNewRomanPSMT" w:cs="TimesNewRomanPSMT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405CD8">
        <w:rPr>
          <w:rFonts w:ascii="Times New Roman" w:hAnsi="Times New Roman" w:cs="Times New Roman"/>
          <w:sz w:val="28"/>
          <w:szCs w:val="28"/>
        </w:rPr>
        <w:t>15,1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1546A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</w:p>
    <w:p w:rsidR="00405CD8" w:rsidRPr="00405CD8" w:rsidRDefault="00405CD8" w:rsidP="0040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D8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  <w:r w:rsidRPr="00405CD8">
        <w:rPr>
          <w:rFonts w:ascii="Times New Roman" w:hAnsi="Times New Roman" w:cs="Times New Roman"/>
          <w:sz w:val="28"/>
          <w:szCs w:val="28"/>
        </w:rPr>
        <w:t xml:space="preserve">Всего в отчетном периоде 2017 года осуществлялось администрирование по 2 подгруппам  неналоговых доходов. То  доходы  от сдачи в аренду имущества, находящегося в оперативном управлении органов управления сельских  поселений, в сумме  </w:t>
      </w:r>
      <w:r>
        <w:rPr>
          <w:rFonts w:ascii="Times New Roman" w:hAnsi="Times New Roman" w:cs="Times New Roman"/>
          <w:sz w:val="28"/>
          <w:szCs w:val="28"/>
        </w:rPr>
        <w:t>37,6</w:t>
      </w:r>
      <w:r w:rsidRPr="00405CD8">
        <w:rPr>
          <w:rFonts w:ascii="Times New Roman" w:hAnsi="Times New Roman" w:cs="Times New Roman"/>
          <w:sz w:val="28"/>
          <w:szCs w:val="28"/>
        </w:rPr>
        <w:t xml:space="preserve"> тыс. рублей и доходы от сдачи в аренду имущества, составляющего казну сельских поселений, в сумме </w:t>
      </w:r>
      <w:r>
        <w:rPr>
          <w:rFonts w:ascii="Times New Roman" w:hAnsi="Times New Roman" w:cs="Times New Roman"/>
          <w:sz w:val="28"/>
          <w:szCs w:val="28"/>
        </w:rPr>
        <w:t>192,5</w:t>
      </w:r>
      <w:r w:rsidRPr="00405CD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lastRenderedPageBreak/>
        <w:t xml:space="preserve">    По сравнению с 9 месяцами 201</w:t>
      </w:r>
      <w:r w:rsidR="00BD11FD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 поступление доходов  </w:t>
      </w:r>
      <w:r w:rsidR="00BD11FD">
        <w:rPr>
          <w:rFonts w:ascii="Times New Roman" w:hAnsi="Times New Roman" w:cs="Times New Roman"/>
          <w:sz w:val="28"/>
          <w:szCs w:val="28"/>
        </w:rPr>
        <w:t>снизилось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 w:rsidR="000E4BDB">
        <w:rPr>
          <w:rFonts w:ascii="Times New Roman" w:hAnsi="Times New Roman" w:cs="Times New Roman"/>
          <w:sz w:val="28"/>
          <w:szCs w:val="28"/>
        </w:rPr>
        <w:t>151,7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0E4BDB">
        <w:rPr>
          <w:rFonts w:ascii="Times New Roman" w:hAnsi="Times New Roman" w:cs="Times New Roman"/>
          <w:sz w:val="28"/>
          <w:szCs w:val="28"/>
        </w:rPr>
        <w:t>34,0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доходах бюджета поселения </w:t>
      </w:r>
      <w:r w:rsidR="009F64C9">
        <w:rPr>
          <w:rFonts w:ascii="Times New Roman" w:hAnsi="Times New Roman" w:cs="Times New Roman"/>
          <w:sz w:val="28"/>
          <w:szCs w:val="28"/>
        </w:rPr>
        <w:t>снизилась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с </w:t>
      </w:r>
      <w:r w:rsidR="000E4BDB">
        <w:rPr>
          <w:rFonts w:ascii="Times New Roman" w:hAnsi="Times New Roman" w:cs="Times New Roman"/>
          <w:sz w:val="28"/>
          <w:szCs w:val="28"/>
        </w:rPr>
        <w:t>22,8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 до </w:t>
      </w:r>
      <w:r w:rsidR="000E4BDB">
        <w:rPr>
          <w:rFonts w:ascii="Times New Roman" w:hAnsi="Times New Roman" w:cs="Times New Roman"/>
          <w:sz w:val="28"/>
          <w:szCs w:val="28"/>
        </w:rPr>
        <w:t>15,1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46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Безвозмездные поступления.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6D0842">
        <w:rPr>
          <w:rFonts w:ascii="Times New Roman" w:hAnsi="Times New Roman" w:cs="Times New Roman"/>
          <w:sz w:val="28"/>
          <w:szCs w:val="28"/>
        </w:rPr>
        <w:t>4657,5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D0842">
        <w:rPr>
          <w:rFonts w:ascii="Times New Roman" w:hAnsi="Times New Roman" w:cs="Times New Roman"/>
          <w:sz w:val="28"/>
          <w:szCs w:val="28"/>
        </w:rPr>
        <w:t>67,4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D0842">
        <w:rPr>
          <w:rFonts w:ascii="Times New Roman" w:hAnsi="Times New Roman" w:cs="Times New Roman"/>
          <w:sz w:val="28"/>
          <w:szCs w:val="28"/>
        </w:rPr>
        <w:t>6908,0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6D0842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6D0842">
        <w:rPr>
          <w:rFonts w:ascii="Times New Roman" w:hAnsi="Times New Roman" w:cs="Times New Roman"/>
          <w:sz w:val="28"/>
          <w:szCs w:val="28"/>
        </w:rPr>
        <w:t>802,1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9F64C9">
        <w:rPr>
          <w:rFonts w:ascii="Times New Roman" w:hAnsi="Times New Roman" w:cs="Times New Roman"/>
          <w:sz w:val="28"/>
          <w:szCs w:val="28"/>
        </w:rPr>
        <w:t>75,0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774B9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201</w:t>
      </w:r>
      <w:r w:rsidR="009F64C9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1774B9" w:rsidRDefault="001774B9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801EE0" wp14:editId="72B9411C">
            <wp:extent cx="6159261" cy="3001992"/>
            <wp:effectExtent l="0" t="0" r="13335" b="273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1774B9">
        <w:rPr>
          <w:rFonts w:ascii="Times New Roman" w:hAnsi="Times New Roman" w:cs="Times New Roman"/>
          <w:sz w:val="28"/>
          <w:szCs w:val="28"/>
        </w:rPr>
        <w:t>4417,2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74B9">
        <w:rPr>
          <w:rFonts w:ascii="Times New Roman" w:hAnsi="Times New Roman" w:cs="Times New Roman"/>
          <w:sz w:val="28"/>
          <w:szCs w:val="28"/>
        </w:rPr>
        <w:t>68,1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1774B9">
        <w:rPr>
          <w:rFonts w:ascii="Times New Roman" w:hAnsi="Times New Roman" w:cs="Times New Roman"/>
          <w:sz w:val="28"/>
          <w:szCs w:val="28"/>
        </w:rPr>
        <w:t>6481,2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 Доля дотаций в общем объеме безвозмездных поступлений составила </w:t>
      </w:r>
      <w:r w:rsidR="001774B9">
        <w:rPr>
          <w:rFonts w:ascii="Times New Roman" w:hAnsi="Times New Roman" w:cs="Times New Roman"/>
          <w:sz w:val="28"/>
          <w:szCs w:val="28"/>
        </w:rPr>
        <w:t>94,8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1774B9">
        <w:rPr>
          <w:rFonts w:ascii="Times New Roman" w:hAnsi="Times New Roman" w:cs="Times New Roman"/>
          <w:sz w:val="28"/>
          <w:szCs w:val="28"/>
        </w:rPr>
        <w:t>150,3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74B9">
        <w:rPr>
          <w:rFonts w:ascii="Times New Roman" w:hAnsi="Times New Roman" w:cs="Times New Roman"/>
          <w:sz w:val="28"/>
          <w:szCs w:val="28"/>
        </w:rPr>
        <w:t>52,8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1774B9">
        <w:rPr>
          <w:rFonts w:ascii="Times New Roman" w:hAnsi="Times New Roman" w:cs="Times New Roman"/>
          <w:sz w:val="28"/>
          <w:szCs w:val="28"/>
        </w:rPr>
        <w:t>284,8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Из 2 видов</w:t>
      </w:r>
      <w:r w:rsidRPr="002154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>субвенций в течение 9 месяцев текущего года поступила субвенция на осуществление первичного воинского учета и на выполнение переданных государственных полномочий по составлению протоколов по административным правонарушениям</w:t>
      </w:r>
      <w:r w:rsidR="001774B9">
        <w:rPr>
          <w:rFonts w:ascii="Times New Roman" w:hAnsi="Times New Roman" w:cs="Times New Roman"/>
          <w:sz w:val="28"/>
          <w:szCs w:val="28"/>
        </w:rPr>
        <w:t>.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По сравнению с 9 месяцами 201</w:t>
      </w:r>
      <w:r w:rsidR="001774B9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субвенции  </w:t>
      </w:r>
      <w:r w:rsidR="001774B9">
        <w:rPr>
          <w:rFonts w:ascii="Times New Roman" w:hAnsi="Times New Roman" w:cs="Times New Roman"/>
          <w:sz w:val="28"/>
          <w:szCs w:val="28"/>
        </w:rPr>
        <w:t>снизилась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 w:rsidR="001774B9">
        <w:rPr>
          <w:rFonts w:ascii="Times New Roman" w:hAnsi="Times New Roman" w:cs="Times New Roman"/>
          <w:sz w:val="28"/>
          <w:szCs w:val="28"/>
        </w:rPr>
        <w:t>20,8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21546A">
        <w:rPr>
          <w:rFonts w:ascii="Times New Roman" w:hAnsi="Times New Roman" w:cs="Times New Roman"/>
          <w:sz w:val="28"/>
          <w:szCs w:val="28"/>
        </w:rPr>
        <w:lastRenderedPageBreak/>
        <w:t xml:space="preserve">или на </w:t>
      </w:r>
      <w:r w:rsidR="001774B9">
        <w:rPr>
          <w:rFonts w:ascii="Times New Roman" w:hAnsi="Times New Roman" w:cs="Times New Roman"/>
          <w:sz w:val="28"/>
          <w:szCs w:val="28"/>
        </w:rPr>
        <w:t>12,2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1774B9">
        <w:rPr>
          <w:rFonts w:ascii="Times New Roman" w:hAnsi="Times New Roman" w:cs="Times New Roman"/>
          <w:sz w:val="28"/>
          <w:szCs w:val="28"/>
        </w:rPr>
        <w:t>3,2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за 9 месяцев 201</w:t>
      </w:r>
      <w:r w:rsidR="001774B9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1774B9">
        <w:rPr>
          <w:rFonts w:ascii="Times New Roman" w:hAnsi="Times New Roman" w:cs="Times New Roman"/>
          <w:sz w:val="28"/>
          <w:szCs w:val="28"/>
        </w:rPr>
        <w:t>90,0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74B9">
        <w:rPr>
          <w:rFonts w:ascii="Times New Roman" w:hAnsi="Times New Roman" w:cs="Times New Roman"/>
          <w:sz w:val="28"/>
          <w:szCs w:val="28"/>
        </w:rPr>
        <w:t>63,4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1774B9">
        <w:rPr>
          <w:rFonts w:ascii="Times New Roman" w:hAnsi="Times New Roman" w:cs="Times New Roman"/>
          <w:sz w:val="28"/>
          <w:szCs w:val="28"/>
        </w:rPr>
        <w:t>142,0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1774B9">
        <w:rPr>
          <w:rFonts w:ascii="Times New Roman" w:hAnsi="Times New Roman" w:cs="Times New Roman"/>
          <w:sz w:val="28"/>
          <w:szCs w:val="28"/>
        </w:rPr>
        <w:t>90,0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1774B9">
        <w:rPr>
          <w:rFonts w:ascii="Times New Roman" w:hAnsi="Times New Roman" w:cs="Times New Roman"/>
          <w:sz w:val="28"/>
          <w:szCs w:val="28"/>
        </w:rPr>
        <w:t>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</w:t>
      </w:r>
      <w:r w:rsidR="001774B9">
        <w:rPr>
          <w:rFonts w:ascii="Times New Roman" w:hAnsi="Times New Roman" w:cs="Times New Roman"/>
          <w:sz w:val="28"/>
          <w:szCs w:val="28"/>
        </w:rPr>
        <w:t>увеличились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 w:rsidR="001774B9">
        <w:rPr>
          <w:rFonts w:ascii="Times New Roman" w:hAnsi="Times New Roman" w:cs="Times New Roman"/>
          <w:sz w:val="28"/>
          <w:szCs w:val="28"/>
        </w:rPr>
        <w:t>23,2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1464B">
        <w:rPr>
          <w:rFonts w:ascii="Times New Roman" w:hAnsi="Times New Roman" w:cs="Times New Roman"/>
          <w:sz w:val="28"/>
          <w:szCs w:val="28"/>
        </w:rPr>
        <w:t>23,2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 Доля иных межбюджетных трансфертов в общем объеме безвозмездных поступлений составила 1,9 процента.    </w:t>
      </w:r>
    </w:p>
    <w:p w:rsidR="0021546A" w:rsidRPr="0021546A" w:rsidRDefault="0021546A" w:rsidP="0021546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октября 201</w:t>
      </w:r>
      <w:r w:rsidR="0091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 октября 201</w:t>
      </w:r>
      <w:r w:rsidR="0091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21546A" w:rsidRPr="0021546A" w:rsidRDefault="0021546A" w:rsidP="002154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6A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21546A" w:rsidRPr="0021546A" w:rsidTr="0021546A">
        <w:trPr>
          <w:trHeight w:val="1985"/>
        </w:trPr>
        <w:tc>
          <w:tcPr>
            <w:tcW w:w="3227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</w:t>
            </w:r>
            <w:r w:rsidR="0091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546A" w:rsidRPr="0021546A" w:rsidRDefault="0021546A" w:rsidP="0091464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91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21546A" w:rsidRPr="0021546A" w:rsidRDefault="0021546A" w:rsidP="0091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91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21546A" w:rsidRPr="0021546A" w:rsidRDefault="0021546A" w:rsidP="00C92ED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21546A" w:rsidRPr="0021546A" w:rsidRDefault="0021546A" w:rsidP="00C92ED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  на 01.01.201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от 01.01.201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21546A" w:rsidRPr="0021546A" w:rsidRDefault="0021546A" w:rsidP="00C92ED8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на 01.10.201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от 01.10.201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21546A" w:rsidRPr="0021546A" w:rsidTr="0021546A">
        <w:tc>
          <w:tcPr>
            <w:tcW w:w="3227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1546A" w:rsidRPr="0021546A" w:rsidRDefault="0021546A" w:rsidP="0021546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4522E" w:rsidRPr="0021546A" w:rsidTr="0021546A">
        <w:tc>
          <w:tcPr>
            <w:tcW w:w="3227" w:type="dxa"/>
          </w:tcPr>
          <w:p w:rsidR="0054522E" w:rsidRPr="0021546A" w:rsidRDefault="0054522E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4522E" w:rsidRPr="0054522E" w:rsidRDefault="0054522E" w:rsidP="0088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4522E" w:rsidRPr="0021546A" w:rsidRDefault="0054522E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</w:tcPr>
          <w:p w:rsidR="0054522E" w:rsidRPr="00C92ED8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54522E" w:rsidRPr="0021546A" w:rsidTr="0021546A">
        <w:tc>
          <w:tcPr>
            <w:tcW w:w="3227" w:type="dxa"/>
          </w:tcPr>
          <w:p w:rsidR="0054522E" w:rsidRPr="0021546A" w:rsidRDefault="0054522E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992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1019,4</w:t>
            </w:r>
          </w:p>
        </w:tc>
        <w:tc>
          <w:tcPr>
            <w:tcW w:w="992" w:type="dxa"/>
          </w:tcPr>
          <w:p w:rsidR="0054522E" w:rsidRPr="0054522E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689,1</w:t>
            </w:r>
          </w:p>
        </w:tc>
        <w:tc>
          <w:tcPr>
            <w:tcW w:w="1134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1134" w:type="dxa"/>
          </w:tcPr>
          <w:p w:rsidR="0054522E" w:rsidRPr="00C92ED8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604,7</w:t>
            </w:r>
          </w:p>
        </w:tc>
        <w:tc>
          <w:tcPr>
            <w:tcW w:w="993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-124,4</w:t>
            </w:r>
          </w:p>
        </w:tc>
      </w:tr>
      <w:tr w:rsidR="0054522E" w:rsidRPr="0021546A" w:rsidTr="0021546A">
        <w:tc>
          <w:tcPr>
            <w:tcW w:w="3227" w:type="dxa"/>
          </w:tcPr>
          <w:p w:rsidR="0054522E" w:rsidRPr="0021546A" w:rsidRDefault="0054522E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992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992" w:type="dxa"/>
          </w:tcPr>
          <w:p w:rsidR="0054522E" w:rsidRPr="0054522E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1134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134" w:type="dxa"/>
          </w:tcPr>
          <w:p w:rsidR="0054522E" w:rsidRPr="00C92ED8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993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54522E" w:rsidRPr="0021546A" w:rsidTr="0021546A">
        <w:tc>
          <w:tcPr>
            <w:tcW w:w="3227" w:type="dxa"/>
          </w:tcPr>
          <w:p w:rsidR="0054522E" w:rsidRPr="0021546A" w:rsidRDefault="0054522E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4522E" w:rsidRPr="0091464B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4522E" w:rsidRPr="0054522E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4522E" w:rsidRPr="00C92ED8" w:rsidRDefault="0054522E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4522E" w:rsidRPr="0021546A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54522E" w:rsidRPr="0021546A" w:rsidTr="0021546A">
        <w:tc>
          <w:tcPr>
            <w:tcW w:w="3227" w:type="dxa"/>
          </w:tcPr>
          <w:p w:rsidR="0054522E" w:rsidRPr="0054522E" w:rsidRDefault="0054522E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5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4522E" w:rsidRPr="0054522E" w:rsidRDefault="0054522E" w:rsidP="00885F3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657,3</w:t>
            </w:r>
          </w:p>
        </w:tc>
        <w:tc>
          <w:tcPr>
            <w:tcW w:w="992" w:type="dxa"/>
          </w:tcPr>
          <w:p w:rsidR="0054522E" w:rsidRPr="0054522E" w:rsidRDefault="0054522E" w:rsidP="00885F3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1406,3</w:t>
            </w:r>
          </w:p>
        </w:tc>
        <w:tc>
          <w:tcPr>
            <w:tcW w:w="992" w:type="dxa"/>
          </w:tcPr>
          <w:p w:rsidR="0054522E" w:rsidRPr="0054522E" w:rsidRDefault="0054522E" w:rsidP="00885F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1134" w:type="dxa"/>
          </w:tcPr>
          <w:p w:rsidR="0054522E" w:rsidRPr="0054522E" w:rsidRDefault="0054522E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34" w:type="dxa"/>
          </w:tcPr>
          <w:p w:rsidR="0054522E" w:rsidRPr="0054522E" w:rsidRDefault="0054522E" w:rsidP="00885F3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3" w:type="dxa"/>
          </w:tcPr>
          <w:p w:rsidR="0054522E" w:rsidRPr="0054522E" w:rsidRDefault="0054522E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-10,7</w:t>
            </w:r>
          </w:p>
        </w:tc>
      </w:tr>
    </w:tbl>
    <w:p w:rsidR="0054522E" w:rsidRDefault="0054522E" w:rsidP="0021546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21546A" w:rsidRPr="0021546A" w:rsidRDefault="0054522E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5452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значительный  рост  задолженности плательщиков по платежам в бюджет  в сравнении задолженности на 01.01.2017  года с аналогичным периодом прошлого года   на </w:t>
      </w:r>
      <w:r w:rsidRPr="0054522E">
        <w:rPr>
          <w:rFonts w:ascii="Times New Roman" w:hAnsi="Times New Roman" w:cs="Times New Roman"/>
          <w:color w:val="000000"/>
          <w:sz w:val="28"/>
          <w:szCs w:val="28"/>
        </w:rPr>
        <w:lastRenderedPageBreak/>
        <w:t>749,0  тыс. рублей, или в 2,1 раза,</w:t>
      </w:r>
      <w:r>
        <w:rPr>
          <w:color w:val="000000"/>
          <w:sz w:val="28"/>
          <w:szCs w:val="28"/>
        </w:rPr>
        <w:t xml:space="preserve">  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01.10. 2016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10,7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1,2%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  <w:proofErr w:type="gramEnd"/>
    </w:p>
    <w:p w:rsidR="0021546A" w:rsidRPr="0021546A" w:rsidRDefault="0021546A" w:rsidP="0021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545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4522E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45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3,0 раза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6A" w:rsidRPr="0021546A" w:rsidRDefault="0021546A" w:rsidP="0021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 </w:t>
      </w:r>
      <w:r w:rsidR="00DD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D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124,4 тыс. рублей, или  на 18,1процента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546A" w:rsidRPr="0021546A" w:rsidRDefault="0021546A" w:rsidP="0021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="00DD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267F">
        <w:rPr>
          <w:rFonts w:ascii="Times New Roman" w:eastAsia="Times New Roman" w:hAnsi="Times New Roman" w:cs="Times New Roman"/>
          <w:sz w:val="28"/>
          <w:szCs w:val="28"/>
          <w:lang w:eastAsia="ru-RU"/>
        </w:rPr>
        <w:t>112,1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D2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54,2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DD267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данных на 01.10.201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36,0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267F" w:rsidRPr="0021546A" w:rsidRDefault="00DD267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21546A" w:rsidRPr="0021546A" w:rsidRDefault="0021546A" w:rsidP="00215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3B2159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9 месяцев  201</w:t>
      </w:r>
      <w:r w:rsidR="003B21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3B2159">
        <w:rPr>
          <w:rFonts w:ascii="Times New Roman" w:eastAsia="Times New Roman" w:hAnsi="Times New Roman" w:cs="Times New Roman"/>
          <w:sz w:val="28"/>
          <w:szCs w:val="28"/>
          <w:lang w:eastAsia="ru-RU"/>
        </w:rPr>
        <w:t>7093,0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</w:t>
      </w:r>
      <w:r w:rsidR="003B2159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B2159">
        <w:rPr>
          <w:rFonts w:ascii="Times New Roman" w:eastAsia="Times New Roman" w:hAnsi="Times New Roman" w:cs="Times New Roman"/>
          <w:sz w:val="28"/>
          <w:szCs w:val="28"/>
          <w:lang w:eastAsia="ru-RU"/>
        </w:rPr>
        <w:t>10754,3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201</w:t>
      </w:r>
      <w:r w:rsidR="00E43E9C"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</w:t>
      </w:r>
      <w:r w:rsidR="00E43E9C"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43E9C"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>1371,1</w:t>
      </w:r>
      <w:r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E43E9C"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Pr="00E4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1546A" w:rsidRPr="003B2159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3B2159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E43E9C">
        <w:rPr>
          <w:rFonts w:ascii="Times New Roman" w:hAnsi="Times New Roman" w:cs="Times New Roman"/>
          <w:sz w:val="28"/>
          <w:szCs w:val="28"/>
        </w:rPr>
        <w:t>Структура  исполнения бюджета поселения по расходам в сравнении с 9 месяцами 201</w:t>
      </w:r>
      <w:r w:rsidR="00E43E9C" w:rsidRPr="00E43E9C">
        <w:rPr>
          <w:rFonts w:ascii="Times New Roman" w:hAnsi="Times New Roman" w:cs="Times New Roman"/>
          <w:sz w:val="28"/>
          <w:szCs w:val="28"/>
        </w:rPr>
        <w:t>6</w:t>
      </w:r>
      <w:r w:rsidRPr="00E43E9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E43E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43E9C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54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E43E9C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451555" wp14:editId="7A503159">
            <wp:extent cx="6116128" cy="4054415"/>
            <wp:effectExtent l="0" t="0" r="18415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3E9C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1546A" w:rsidRPr="0021546A" w:rsidRDefault="00E43E9C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расходах бюджета поселения занимают расходы  по раздел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- 4</w:t>
      </w:r>
      <w:r w:rsidR="000331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«Культура и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кинематография» -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>30,3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хозяйство»- 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17,1%,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безопасность»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2,1%.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5B3" w:rsidRPr="003025B3">
        <w:rPr>
          <w:rFonts w:ascii="Times New Roman" w:hAnsi="Times New Roman" w:cs="Times New Roman"/>
          <w:sz w:val="28"/>
          <w:szCs w:val="28"/>
        </w:rPr>
        <w:t>На  долю расходов по</w:t>
      </w:r>
      <w:r w:rsidR="000C4913">
        <w:rPr>
          <w:rFonts w:ascii="Times New Roman" w:hAnsi="Times New Roman" w:cs="Times New Roman"/>
          <w:sz w:val="28"/>
          <w:szCs w:val="28"/>
        </w:rPr>
        <w:t xml:space="preserve"> разделам «Национальная экономика»,</w:t>
      </w:r>
      <w:r w:rsidR="003025B3" w:rsidRPr="003025B3">
        <w:rPr>
          <w:rFonts w:ascii="Times New Roman" w:hAnsi="Times New Roman" w:cs="Times New Roman"/>
          <w:sz w:val="28"/>
          <w:szCs w:val="28"/>
        </w:rPr>
        <w:t xml:space="preserve"> </w:t>
      </w:r>
      <w:r w:rsidR="0021546A" w:rsidRP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«Образование»,  «Социальная политика», «Физическая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спорт» приходится </w:t>
      </w:r>
      <w:r w:rsidR="000C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4,6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9 месяцев 201</w:t>
      </w:r>
      <w:r w:rsidR="000331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  <w:r w:rsidR="0003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3121" w:rsidRPr="00033121" w:rsidRDefault="00033121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43719" wp14:editId="0C5FF928">
            <wp:extent cx="6176514" cy="4399471"/>
            <wp:effectExtent l="19050" t="0" r="53340" b="203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</w:t>
      </w:r>
      <w:r w:rsidR="001F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«Общегосударственные вопросы»,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безопасность и правоохранительная деятельность»</w:t>
      </w:r>
      <w:r w:rsidR="001F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ниже 75,0 %, наиболее низкий уровень исполнения  по разделу «</w:t>
      </w:r>
      <w:r w:rsidR="001F1F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составил всего лишь </w:t>
      </w:r>
      <w:r w:rsidR="001F1F89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FF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6A">
        <w:rPr>
          <w:rFonts w:ascii="Times New Roman" w:eastAsia="Times New Roman" w:hAnsi="Times New Roman" w:cs="Times New Roman"/>
          <w:lang w:eastAsia="ru-RU"/>
        </w:rPr>
        <w:t>Таблица 5</w:t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0C4913" w:rsidRPr="0021546A" w:rsidTr="003B2159">
        <w:trPr>
          <w:trHeight w:val="970"/>
        </w:trPr>
        <w:tc>
          <w:tcPr>
            <w:tcW w:w="227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9 месяцев </w:t>
            </w:r>
          </w:p>
          <w:p w:rsidR="0021546A" w:rsidRPr="0021546A" w:rsidRDefault="0021546A" w:rsidP="003B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3B2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21546A" w:rsidRPr="0021546A" w:rsidRDefault="0021546A" w:rsidP="003B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Утверждено в бюджете </w:t>
            </w: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</w:t>
            </w:r>
            <w:r w:rsidR="003B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21546A" w:rsidRPr="0021546A" w:rsidRDefault="0021546A" w:rsidP="003B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за 9 месяцев 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3B2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 9 месяцев 201</w:t>
            </w:r>
            <w:r w:rsidR="00010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201</w:t>
            </w:r>
            <w:r w:rsidR="00010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уровню 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 месяцев</w:t>
            </w:r>
          </w:p>
          <w:p w:rsidR="0021546A" w:rsidRPr="0021546A" w:rsidRDefault="0021546A" w:rsidP="0001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010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2424,9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3977,9</w:t>
            </w:r>
          </w:p>
        </w:tc>
        <w:tc>
          <w:tcPr>
            <w:tcW w:w="1212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3108,4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212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212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12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4913" w:rsidRPr="0021546A" w:rsidTr="003B2159">
        <w:trPr>
          <w:trHeight w:val="723"/>
        </w:trPr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2549,5</w:t>
            </w:r>
          </w:p>
        </w:tc>
        <w:tc>
          <w:tcPr>
            <w:tcW w:w="1212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2,4 раза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1985,6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0C4913" w:rsidRPr="0021546A" w:rsidTr="003B2159">
        <w:trPr>
          <w:trHeight w:val="540"/>
        </w:trPr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3,7 раза</w:t>
            </w:r>
          </w:p>
        </w:tc>
      </w:tr>
      <w:tr w:rsidR="000C4913" w:rsidRPr="0021546A" w:rsidTr="003B2159">
        <w:tc>
          <w:tcPr>
            <w:tcW w:w="2274" w:type="dxa"/>
          </w:tcPr>
          <w:p w:rsidR="003B2159" w:rsidRPr="0021546A" w:rsidRDefault="003B2159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3B2159" w:rsidRPr="0021546A" w:rsidRDefault="003B2159" w:rsidP="0088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5721,9</w:t>
            </w:r>
          </w:p>
        </w:tc>
        <w:tc>
          <w:tcPr>
            <w:tcW w:w="1323" w:type="dxa"/>
          </w:tcPr>
          <w:p w:rsidR="003B2159" w:rsidRPr="0021546A" w:rsidRDefault="003B2159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10754,3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7093,0</w:t>
            </w:r>
          </w:p>
        </w:tc>
        <w:tc>
          <w:tcPr>
            <w:tcW w:w="1277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343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1371,1</w:t>
            </w:r>
          </w:p>
        </w:tc>
        <w:tc>
          <w:tcPr>
            <w:tcW w:w="1212" w:type="dxa"/>
          </w:tcPr>
          <w:p w:rsidR="003B2159" w:rsidRPr="0021546A" w:rsidRDefault="00010021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124,0</w:t>
            </w:r>
          </w:p>
        </w:tc>
      </w:tr>
    </w:tbl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3108,4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 на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683,5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514,3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2238,5 тыс. рублей,  в том числе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по осуществлению  полномочий по внешнему муниципальному финансовому контролю –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58,5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4933" w:rsidRDefault="0027493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проведения выборов и референдумов - 306,0 тыс. рублей, из них на выборы высшего должностного лица (Главы поселения) – 183,6 тыс. рублей и на выборы депутатов – 122,4 тыс. рублей;</w:t>
      </w:r>
    </w:p>
    <w:p w:rsidR="00274933" w:rsidRPr="0021546A" w:rsidRDefault="0027493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резервный фонд – 7,3 тыс. рублей на захоронение безродного гражданина п. Шиченга;</w:t>
      </w:r>
    </w:p>
    <w:p w:rsidR="00274933" w:rsidRDefault="0021546A" w:rsidP="002749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-42,3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74933"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274933" w:rsidRPr="00274933" w:rsidRDefault="00274933" w:rsidP="002749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членский взнос в Ассоциацию муниципальных образований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4933" w:rsidRPr="00274933" w:rsidRDefault="00274933" w:rsidP="00274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техническая инвентаризация  здания ул. Шапина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–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4933" w:rsidRDefault="00274933" w:rsidP="00274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взносы в региональный фонд капитального ремонта многоквартирных домов, находящихся в собственности поселения –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20,6 тыс. рублей;</w:t>
      </w:r>
    </w:p>
    <w:p w:rsidR="00240449" w:rsidRPr="00274933" w:rsidRDefault="00240449" w:rsidP="00274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рыночной стоимости земли -  6,0 тыс. рублей.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149,9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199,9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остались на уровне,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всего лишь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146,5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74,7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197,0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содержание  противопожарных постов и пожарных водоемов поселения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0449" w:rsidRPr="00240449">
        <w:rPr>
          <w:sz w:val="28"/>
          <w:szCs w:val="28"/>
        </w:rPr>
        <w:t xml:space="preserve"> </w:t>
      </w:r>
      <w:r w:rsidR="00240449" w:rsidRPr="00240449">
        <w:rPr>
          <w:rFonts w:ascii="Times New Roman" w:hAnsi="Times New Roman" w:cs="Times New Roman"/>
          <w:sz w:val="28"/>
          <w:szCs w:val="28"/>
        </w:rPr>
        <w:t>приобретение мотопомп</w:t>
      </w:r>
      <w:r w:rsidRP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1215,3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по подразделу «Благоустройство»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1215,3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на оплату уличного освещения на территории поселения – 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782,6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содержание мест захоронения – 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прочие мероприятия по благоустройству – 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325,1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533C50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2,4 раза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2153,0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64,3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3350,0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 201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167,4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21546A" w:rsidRPr="0021546A" w:rsidRDefault="004953D6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46A" w:rsidRP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подразделу «Культура»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2153,0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64,3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 100 % от общих расходов раздела «Культура и кинематография». Расходы производились на финансовое обеспечение муниципального задания МБУК «Междуреченский культурный центр»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2153,0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1546A" w:rsidRPr="00885F39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111,0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59,0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 201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На доплаты к пенсиям муниципальных служащих направлено 36,0 тыс. рублей, на выплату ежемесячной денежной компенсации работникам учреждений культуры поселения –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6232">
        <w:rPr>
          <w:rFonts w:ascii="Times New Roman" w:eastAsia="Times New Roman" w:hAnsi="Times New Roman" w:cs="Times New Roman"/>
          <w:sz w:val="28"/>
          <w:szCs w:val="28"/>
          <w:lang w:eastAsia="ru-RU"/>
        </w:rPr>
        <w:t>107,0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36232">
        <w:rPr>
          <w:rFonts w:ascii="Times New Roman" w:eastAsia="Times New Roman" w:hAnsi="Times New Roman" w:cs="Times New Roman"/>
          <w:sz w:val="28"/>
          <w:szCs w:val="28"/>
          <w:lang w:eastAsia="ru-RU"/>
        </w:rPr>
        <w:t>82,3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 в сумме 130,0 тыс. рублей. По сравнению с 9 месяцами   201</w:t>
      </w:r>
      <w:r w:rsidR="006362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636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636232">
        <w:rPr>
          <w:rFonts w:ascii="Times New Roman" w:eastAsia="Times New Roman" w:hAnsi="Times New Roman" w:cs="Times New Roman"/>
          <w:sz w:val="28"/>
          <w:szCs w:val="28"/>
          <w:lang w:eastAsia="ru-RU"/>
        </w:rPr>
        <w:t>74,4 тыс. рублей (в 3,7 раза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проведение физкультурно-оздоровительных мероприятий на территории сельского поселения.    </w:t>
      </w:r>
    </w:p>
    <w:p w:rsid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795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Приложении </w:t>
      </w:r>
      <w:r w:rsidR="00755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 постановлению по строке «</w:t>
      </w:r>
      <w:r w:rsidR="00755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 на осуществление полномочий по первичному воинскому учету на территориях, где отсутствуют военные комиссариаты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по графе «% исполнения» допущена арифметическая ошибка.  Цифру «</w:t>
      </w:r>
      <w:r w:rsidR="00755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74,9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 w:rsidR="00755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75,0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55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 строке «Иные межбюджетные трансферты» по графе «% исполнения» цифру «49,3» заменить цифрой «63,4»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588F" w:rsidRDefault="0079588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В Приложении 3 к постановлению строку «Дефицит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(-),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профицит (+) бюджета поселения» цифры «0» и «-1008,9» заменить цифрами «-1008,9 и  «-884,1»</w:t>
      </w:r>
      <w:r w:rsidR="00366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588F" w:rsidRPr="0021546A" w:rsidRDefault="0079588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366F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- 7 шт. единиц, на 01 октября  201</w:t>
      </w:r>
      <w:r w:rsidR="00366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Таким образом,  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штатной численности на 1 штатной единицу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201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– 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1691,7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1953,8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 9 месяцев  201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оплату труда работников органа местного самоуправления  за 9 месяцев 201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262,1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15,5 процента,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2016 году была экономия фонда оплаты труда за счет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поселения.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01октября  201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01 октября   201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–1 (в т. ч. финансируемых за счет собственных доходов – 1).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201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BC0BD5">
        <w:rPr>
          <w:rFonts w:ascii="Times New Roman" w:eastAsia="Times New Roman" w:hAnsi="Times New Roman" w:cs="Times New Roman"/>
          <w:sz w:val="28"/>
          <w:szCs w:val="28"/>
          <w:lang w:eastAsia="ru-RU"/>
        </w:rPr>
        <w:t>8,75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 201</w:t>
      </w:r>
      <w:r w:rsidR="00BC0B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C0BD5">
        <w:rPr>
          <w:rFonts w:ascii="Times New Roman" w:eastAsia="Times New Roman" w:hAnsi="Times New Roman" w:cs="Times New Roman"/>
          <w:sz w:val="28"/>
          <w:szCs w:val="28"/>
          <w:lang w:eastAsia="ru-RU"/>
        </w:rPr>
        <w:t>7,25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01.10.201</w:t>
      </w:r>
      <w:r w:rsidR="002C53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01.10.201</w:t>
      </w:r>
      <w:r w:rsidR="002C53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сократилась на </w:t>
      </w:r>
      <w:r w:rsid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штатные единицы, или на </w:t>
      </w:r>
      <w:r w:rsid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процессом оптимизации штатной численности в МБУК «М</w:t>
      </w:r>
      <w:r w:rsid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еждуреченский культурный центр».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4600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6003E">
        <w:rPr>
          <w:rFonts w:ascii="Times New Roman" w:eastAsia="Times New Roman" w:hAnsi="Times New Roman" w:cs="Times New Roman"/>
          <w:sz w:val="28"/>
          <w:szCs w:val="28"/>
          <w:lang w:eastAsia="ru-RU"/>
        </w:rPr>
        <w:t>1149,3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4600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674C0">
        <w:rPr>
          <w:rFonts w:ascii="Times New Roman" w:eastAsia="Times New Roman" w:hAnsi="Times New Roman" w:cs="Times New Roman"/>
          <w:sz w:val="28"/>
          <w:szCs w:val="28"/>
          <w:lang w:eastAsia="ru-RU"/>
        </w:rPr>
        <w:t>1402,3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Доля расходов на оплату труда работников муниципальных учреждений  в общей сумме расходов бюджета поселения  за 9 месяцев    201</w:t>
      </w:r>
      <w:r w:rsidR="00A674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A674C0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D37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расходов на оплату труда работников муниципальных  составило  </w:t>
      </w:r>
      <w:r w:rsidR="00A674C0">
        <w:rPr>
          <w:rFonts w:ascii="Times New Roman" w:eastAsia="Times New Roman" w:hAnsi="Times New Roman" w:cs="Times New Roman"/>
          <w:sz w:val="28"/>
          <w:szCs w:val="28"/>
          <w:lang w:eastAsia="ru-RU"/>
        </w:rPr>
        <w:t>253,0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A674C0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Первоначальный бюджет поселения на 201</w:t>
      </w:r>
      <w:r w:rsidR="00A674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 без дефицита.  В течение 9 месяцев 201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изменени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бюджет поселения вносились 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0125">
        <w:rPr>
          <w:rFonts w:ascii="Times New Roman" w:hAnsi="Times New Roman" w:cs="Times New Roman"/>
          <w:sz w:val="28"/>
          <w:szCs w:val="28"/>
        </w:rPr>
        <w:t>24.03.2017 года  № 151,</w:t>
      </w:r>
      <w:r w:rsidR="00CC0125" w:rsidRPr="00A75E8D">
        <w:rPr>
          <w:rFonts w:ascii="Times New Roman" w:hAnsi="Times New Roman" w:cs="Times New Roman"/>
          <w:sz w:val="28"/>
          <w:szCs w:val="28"/>
        </w:rPr>
        <w:t xml:space="preserve"> от 05.06.2017 года №160</w:t>
      </w:r>
      <w:r w:rsidR="00CC0125">
        <w:rPr>
          <w:rFonts w:ascii="Times New Roman" w:hAnsi="Times New Roman" w:cs="Times New Roman"/>
          <w:sz w:val="28"/>
          <w:szCs w:val="28"/>
        </w:rPr>
        <w:t>, от 12.07.2017 года №165 и от 08.09.2017 года №171</w:t>
      </w:r>
      <w:r w:rsidR="00D37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</w:t>
      </w:r>
      <w:r w:rsidR="00D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атривают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</w:t>
      </w:r>
      <w:r w:rsidR="00D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1008,9 тыс. рублей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21546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201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сумме 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884,1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201</w:t>
      </w:r>
      <w:r w:rsid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CC0125">
        <w:rPr>
          <w:rFonts w:ascii="Times New Roman" w:hAnsi="Times New Roman" w:cs="Times New Roman"/>
          <w:sz w:val="28"/>
          <w:szCs w:val="28"/>
        </w:rPr>
        <w:t xml:space="preserve">1641,7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638ED" w:rsidRDefault="009638ED" w:rsidP="00963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 Приложении 3 к постановлению строку «Дефицит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(-),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профицит (+) бюджета поселения» цифры «0» и «-1008,9» заменить цифрами «-1008,9 и  «-884,1» соответственно.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0125" w:rsidRPr="00CC0125" w:rsidRDefault="00CC0125" w:rsidP="00CC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C01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Сухонское  от 21 декабря 2016  года № 138 установлен верхний предел муниципального внутреннего долга поселения по состоянию на 1 января 2018 года в сумме 1216,5 тыс. рублей.</w:t>
      </w:r>
    </w:p>
    <w:p w:rsidR="00CC0125" w:rsidRPr="00CC0125" w:rsidRDefault="00CC0125" w:rsidP="00CC0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CC0125" w:rsidRDefault="00CC0125" w:rsidP="00CC0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рамках утвержденного бюджета предоставление муниципальных гарантий в 2017 году не запланировано. </w:t>
      </w:r>
      <w:proofErr w:type="gramStart"/>
      <w:r w:rsidRPr="00CC01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соответствии с </w:t>
      </w:r>
      <w:r w:rsidRP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Арбитражного суда Вологодской области от 30 ноября 2015 года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межрегионгаз Вологда» за выданную муниципальную гарантию в 2014 году ООО «Приток плюс» -  6697242,03 рубля, что и подтверждено отчетом администрации поселения и отмечено в Пояснительной записке.</w:t>
      </w:r>
      <w:proofErr w:type="gramEnd"/>
      <w:r w:rsidRP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 средств бюджета поселения решением о бюджете поселения не предусмотрено, оплата муниципальной гарантии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CC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не производилось.</w:t>
      </w:r>
    </w:p>
    <w:p w:rsidR="00D62C96" w:rsidRPr="00CC0125" w:rsidRDefault="00D62C96" w:rsidP="00CC0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546A" w:rsidRPr="0021546A" w:rsidRDefault="0021546A" w:rsidP="0021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546A" w:rsidRPr="0021546A" w:rsidRDefault="0021546A" w:rsidP="00215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2154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21546A" w:rsidRPr="0021546A" w:rsidRDefault="0021546A" w:rsidP="00215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кредиторской задолженности по состоянию на 01 января 201</w:t>
      </w:r>
      <w:r w:rsidR="00802E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 октября  201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января 201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80EF7" w:rsidRPr="00B80EF7">
        <w:rPr>
          <w:rFonts w:ascii="Times New Roman" w:hAnsi="Times New Roman" w:cs="Times New Roman"/>
          <w:sz w:val="28"/>
          <w:szCs w:val="28"/>
        </w:rPr>
        <w:t>58,3</w:t>
      </w:r>
      <w:r w:rsidR="00B80EF7" w:rsidRPr="00DA4831">
        <w:rPr>
          <w:sz w:val="28"/>
          <w:szCs w:val="28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01 октября 201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213,5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</w:t>
      </w:r>
      <w:proofErr w:type="gramStart"/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</w:t>
      </w:r>
      <w:proofErr w:type="gramEnd"/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58,3 тыс. рублей)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468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процентов. При сравнении 9 месяцев 201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 201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 186,9 тыс. рублей, или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8,0 раз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значител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по объему задолженность является  субсидия на выполнение муниципального задания  МБУК «Междуреченский культурный центр» 155,1 тыс. рублей и государственная пошлина по арбитражному суду – 58,3  тыс. рублей, данная сумма  является просроченной задолженностью.</w:t>
      </w:r>
    </w:p>
    <w:p w:rsidR="003F5468" w:rsidRPr="003F5468" w:rsidRDefault="0021546A" w:rsidP="003F5468">
      <w:pPr>
        <w:spacing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3F5468" w:rsidRPr="003F5468">
        <w:rPr>
          <w:rFonts w:ascii="Times New Roman" w:hAnsi="Times New Roman" w:cs="Times New Roman"/>
          <w:sz w:val="28"/>
          <w:szCs w:val="28"/>
        </w:rPr>
        <w:t>43,5</w:t>
      </w:r>
      <w:r w:rsidR="003F5468" w:rsidRPr="009A5D1C">
        <w:rPr>
          <w:sz w:val="28"/>
          <w:szCs w:val="28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01октября   201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дебиторской задолженности за 9 месяцев  201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F5468" w:rsidRP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дебиторской задолженности выглядит следующим образом:</w:t>
      </w:r>
    </w:p>
    <w:p w:rsidR="003F5468" w:rsidRPr="003F5468" w:rsidRDefault="003F5468" w:rsidP="003F546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P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– предоплата за электроэнергию;</w:t>
      </w:r>
    </w:p>
    <w:p w:rsidR="003F5468" w:rsidRDefault="003F5468" w:rsidP="003F546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ГСМ.</w:t>
      </w:r>
    </w:p>
    <w:p w:rsidR="003F5468" w:rsidRPr="003F5468" w:rsidRDefault="003F5468" w:rsidP="003F546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3F546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4D95" w:rsidRDefault="00904D95" w:rsidP="00904D95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2017 год и плановый период 2018 и 2019 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года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 Приняты поправки в бюджет  поселения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24.03.2017 года  № 151,</w:t>
      </w:r>
      <w:r w:rsidRPr="00A75E8D">
        <w:rPr>
          <w:rFonts w:ascii="Times New Roman" w:hAnsi="Times New Roman" w:cs="Times New Roman"/>
          <w:sz w:val="28"/>
          <w:szCs w:val="28"/>
        </w:rPr>
        <w:t xml:space="preserve"> от 05.06.2017 года №160</w:t>
      </w:r>
      <w:r>
        <w:rPr>
          <w:rFonts w:ascii="Times New Roman" w:hAnsi="Times New Roman" w:cs="Times New Roman"/>
          <w:sz w:val="28"/>
          <w:szCs w:val="28"/>
        </w:rPr>
        <w:t>, от 12.07.2017 года №165 и от 08.09.2017 года №171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904D95" w:rsidP="00904D95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6208,9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9745,4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1551,4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4657,5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налог на доходы физических лиц, земельный налог, аренда имущества и налог на имущество физических лиц,   доля которых в объеме налоговых и неналоговых доходов бюджета поселения составила </w:t>
      </w:r>
      <w:r w:rsid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99,7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7093,0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10754,3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  за исключением раздел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«Общегосударственные вопросы»,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ниже 75,0 %,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низкий уровень исполнения  по разделу «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составил всего лишь 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110" w:rsidRPr="0021546A" w:rsidRDefault="00725110" w:rsidP="007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 сравнении задолженности по  налоговым 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ежам  по состоянию на 01.10.2017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произошло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10,7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1,2%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</w:p>
    <w:p w:rsidR="00725110" w:rsidRPr="0021546A" w:rsidRDefault="00725110" w:rsidP="0072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3,0 раза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110" w:rsidRPr="0021546A" w:rsidRDefault="00725110" w:rsidP="0072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124,4 тыс. рублей, или  на 18,1процента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5110" w:rsidRPr="0021546A" w:rsidRDefault="00725110" w:rsidP="0072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54,2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110" w:rsidRPr="0021546A" w:rsidRDefault="00725110" w:rsidP="0072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данных на 01.10.201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36,0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201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дефицитом  в сумме  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884,1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201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725110" w:rsidRPr="00725110">
        <w:rPr>
          <w:rFonts w:ascii="Times New Roman" w:hAnsi="Times New Roman" w:cs="Times New Roman"/>
          <w:sz w:val="28"/>
          <w:szCs w:val="28"/>
        </w:rPr>
        <w:t>1641,7</w:t>
      </w:r>
      <w:r w:rsidR="00725110">
        <w:rPr>
          <w:sz w:val="28"/>
          <w:szCs w:val="28"/>
        </w:rPr>
        <w:t xml:space="preserve">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E25F4" w:rsidRPr="006E25F4" w:rsidRDefault="006E25F4" w:rsidP="006E25F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01.07.2017 года у поселения имеются долговые обязательства на основании  решения суда по муниципальной гарантии в сумме 6697,2 тыс. рублей, средства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погашение муниципальной гарантии не расходовались.</w:t>
      </w:r>
    </w:p>
    <w:p w:rsidR="0021546A" w:rsidRPr="0021546A" w:rsidRDefault="0021546A" w:rsidP="006E25F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9 месяцев  201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произошло увеличение кредиторской задолженности  по сравнению с началом года на  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186,9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8,0 раз,  просроченная задолженность составила - 58,3  тыс. рублей.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8.Объем дебиторской задолженности по состоянию  на 01 октября 201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–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="006E25F4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При сравнении с  201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дебиторской задолженности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D12759" w:rsidRDefault="0021546A" w:rsidP="00D12759">
      <w:pPr>
        <w:pStyle w:val="ad"/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D12759">
        <w:rPr>
          <w:sz w:val="28"/>
          <w:szCs w:val="28"/>
        </w:rPr>
        <w:t xml:space="preserve">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D12759" w:rsidRPr="00D12759" w:rsidRDefault="00D12759" w:rsidP="00D12759">
      <w:pPr>
        <w:pStyle w:val="ad"/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610B17">
        <w:rPr>
          <w:sz w:val="28"/>
          <w:szCs w:val="28"/>
        </w:rPr>
        <w:t>Принять меры по снижению кредиторской задолженности бюджета поселения</w:t>
      </w:r>
    </w:p>
    <w:p w:rsidR="0021546A" w:rsidRPr="0021546A" w:rsidRDefault="0021546A" w:rsidP="002154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Устранить ошибки в Приложении 2,3 к 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 об исполнении бюджета поселения, указанные в настоящем заключении.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М.И. Шестакова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3" w:rsidRDefault="00EC05A3"/>
    <w:sectPr w:rsidR="00EC05A3" w:rsidSect="0021546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31" w:rsidRDefault="001B7931">
      <w:pPr>
        <w:spacing w:after="0" w:line="240" w:lineRule="auto"/>
      </w:pPr>
      <w:r>
        <w:separator/>
      </w:r>
    </w:p>
  </w:endnote>
  <w:endnote w:type="continuationSeparator" w:id="0">
    <w:p w:rsidR="001B7931" w:rsidRDefault="001B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31" w:rsidRDefault="001B7931">
      <w:pPr>
        <w:spacing w:after="0" w:line="240" w:lineRule="auto"/>
      </w:pPr>
      <w:r>
        <w:separator/>
      </w:r>
    </w:p>
  </w:footnote>
  <w:footnote w:type="continuationSeparator" w:id="0">
    <w:p w:rsidR="001B7931" w:rsidRDefault="001B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39" w:rsidRDefault="00885F39" w:rsidP="0021546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885F39" w:rsidRDefault="00885F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39" w:rsidRDefault="00885F39" w:rsidP="0021546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0E04">
      <w:rPr>
        <w:rStyle w:val="a8"/>
        <w:noProof/>
      </w:rPr>
      <w:t>15</w:t>
    </w:r>
    <w:r>
      <w:rPr>
        <w:rStyle w:val="a8"/>
      </w:rPr>
      <w:fldChar w:fldCharType="end"/>
    </w:r>
  </w:p>
  <w:p w:rsidR="00885F39" w:rsidRDefault="00885F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6375E1"/>
    <w:multiLevelType w:val="hybridMultilevel"/>
    <w:tmpl w:val="979E2550"/>
    <w:lvl w:ilvl="0" w:tplc="0DC0B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8E"/>
    <w:rsid w:val="00010021"/>
    <w:rsid w:val="00015C2A"/>
    <w:rsid w:val="00024564"/>
    <w:rsid w:val="00033121"/>
    <w:rsid w:val="00037370"/>
    <w:rsid w:val="00052F8E"/>
    <w:rsid w:val="000C4913"/>
    <w:rsid w:val="000E4BDB"/>
    <w:rsid w:val="00105556"/>
    <w:rsid w:val="001774B9"/>
    <w:rsid w:val="001B7931"/>
    <w:rsid w:val="001F1F89"/>
    <w:rsid w:val="0021546A"/>
    <w:rsid w:val="00240449"/>
    <w:rsid w:val="00274933"/>
    <w:rsid w:val="00294847"/>
    <w:rsid w:val="002C53BD"/>
    <w:rsid w:val="003025B3"/>
    <w:rsid w:val="00315225"/>
    <w:rsid w:val="0033235E"/>
    <w:rsid w:val="00366FFC"/>
    <w:rsid w:val="003B2159"/>
    <w:rsid w:val="003F5468"/>
    <w:rsid w:val="00405CD8"/>
    <w:rsid w:val="0046003E"/>
    <w:rsid w:val="00461D44"/>
    <w:rsid w:val="004953D6"/>
    <w:rsid w:val="00533C50"/>
    <w:rsid w:val="0054522E"/>
    <w:rsid w:val="00585AFF"/>
    <w:rsid w:val="005D0C05"/>
    <w:rsid w:val="005F2EF0"/>
    <w:rsid w:val="00636232"/>
    <w:rsid w:val="006C0438"/>
    <w:rsid w:val="006D0842"/>
    <w:rsid w:val="006E25F4"/>
    <w:rsid w:val="00721483"/>
    <w:rsid w:val="00722522"/>
    <w:rsid w:val="00725110"/>
    <w:rsid w:val="00755F3C"/>
    <w:rsid w:val="0079588F"/>
    <w:rsid w:val="007C6795"/>
    <w:rsid w:val="007F4186"/>
    <w:rsid w:val="00802E1D"/>
    <w:rsid w:val="00825D37"/>
    <w:rsid w:val="00885F39"/>
    <w:rsid w:val="008D296E"/>
    <w:rsid w:val="00904D95"/>
    <w:rsid w:val="0091464B"/>
    <w:rsid w:val="00921698"/>
    <w:rsid w:val="0092610C"/>
    <w:rsid w:val="009638ED"/>
    <w:rsid w:val="009F64C9"/>
    <w:rsid w:val="00A00E04"/>
    <w:rsid w:val="00A52BA2"/>
    <w:rsid w:val="00A674C0"/>
    <w:rsid w:val="00A75E8D"/>
    <w:rsid w:val="00A85A01"/>
    <w:rsid w:val="00AC6F07"/>
    <w:rsid w:val="00B00319"/>
    <w:rsid w:val="00B10E9E"/>
    <w:rsid w:val="00B119FA"/>
    <w:rsid w:val="00B13EA2"/>
    <w:rsid w:val="00B80EF7"/>
    <w:rsid w:val="00BB643E"/>
    <w:rsid w:val="00BC0BD5"/>
    <w:rsid w:val="00BD11FD"/>
    <w:rsid w:val="00C732B6"/>
    <w:rsid w:val="00C92ED8"/>
    <w:rsid w:val="00CC0125"/>
    <w:rsid w:val="00D12759"/>
    <w:rsid w:val="00D37D49"/>
    <w:rsid w:val="00D62C96"/>
    <w:rsid w:val="00D74E57"/>
    <w:rsid w:val="00DD267F"/>
    <w:rsid w:val="00E43E9C"/>
    <w:rsid w:val="00E70F8A"/>
    <w:rsid w:val="00EC05A3"/>
    <w:rsid w:val="00F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546A"/>
  </w:style>
  <w:style w:type="table" w:styleId="a3">
    <w:name w:val="Table Grid"/>
    <w:basedOn w:val="a1"/>
    <w:rsid w:val="0021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154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54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1546A"/>
  </w:style>
  <w:style w:type="paragraph" w:customStyle="1" w:styleId="ConsPlusTitle">
    <w:name w:val="ConsPlusTitle"/>
    <w:rsid w:val="00215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154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154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15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4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15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1546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546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15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546A"/>
  </w:style>
  <w:style w:type="table" w:styleId="a3">
    <w:name w:val="Table Grid"/>
    <w:basedOn w:val="a1"/>
    <w:rsid w:val="0021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154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54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1546A"/>
  </w:style>
  <w:style w:type="paragraph" w:customStyle="1" w:styleId="ConsPlusTitle">
    <w:name w:val="ConsPlusTitle"/>
    <w:rsid w:val="00215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154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154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15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4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15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1546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546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15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9663167104111"/>
          <c:y val="3.7037037037037035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Лист1!$B$177</c:f>
              <c:strCache>
                <c:ptCount val="1"/>
                <c:pt idx="0">
                  <c:v> 9 месяцев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Лист1!$A$178:$A$182</c:f>
              <c:strCache>
                <c:ptCount val="5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 исп-я им-ва</c:v>
                </c:pt>
                <c:pt idx="4">
                  <c:v>Доходы от продажи им-ва</c:v>
                </c:pt>
              </c:strCache>
            </c:strRef>
          </c:cat>
          <c:val>
            <c:numRef>
              <c:f>Лист1!$B$178:$B$182</c:f>
              <c:numCache>
                <c:formatCode>General</c:formatCode>
                <c:ptCount val="5"/>
                <c:pt idx="0">
                  <c:v>508.7</c:v>
                </c:pt>
                <c:pt idx="1">
                  <c:v>507</c:v>
                </c:pt>
                <c:pt idx="2">
                  <c:v>301.2</c:v>
                </c:pt>
                <c:pt idx="3">
                  <c:v>230.1</c:v>
                </c:pt>
                <c:pt idx="4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Лист1!$C$177</c:f>
              <c:strCache>
                <c:ptCount val="1"/>
                <c:pt idx="0">
                  <c:v>1 месяцев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Лист1!$A$178:$A$182</c:f>
              <c:strCache>
                <c:ptCount val="5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 исп-я им-ва</c:v>
                </c:pt>
                <c:pt idx="4">
                  <c:v>Доходы от продажи им-ва</c:v>
                </c:pt>
              </c:strCache>
            </c:strRef>
          </c:cat>
          <c:val>
            <c:numRef>
              <c:f>Лист1!$C$178:$C$182</c:f>
              <c:numCache>
                <c:formatCode>General</c:formatCode>
                <c:ptCount val="5"/>
                <c:pt idx="0">
                  <c:v>587.6</c:v>
                </c:pt>
                <c:pt idx="1">
                  <c:v>265.3</c:v>
                </c:pt>
                <c:pt idx="2">
                  <c:v>456.1</c:v>
                </c:pt>
                <c:pt idx="3">
                  <c:v>386.2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026240"/>
        <c:axId val="244540160"/>
        <c:axId val="0"/>
      </c:bar3DChart>
      <c:catAx>
        <c:axId val="166026240"/>
        <c:scaling>
          <c:orientation val="minMax"/>
        </c:scaling>
        <c:delete val="0"/>
        <c:axPos val="l"/>
        <c:majorTickMark val="out"/>
        <c:minorTickMark val="none"/>
        <c:tickLblPos val="nextTo"/>
        <c:crossAx val="244540160"/>
        <c:crosses val="autoZero"/>
        <c:auto val="1"/>
        <c:lblAlgn val="ctr"/>
        <c:lblOffset val="100"/>
        <c:noMultiLvlLbl val="0"/>
      </c:catAx>
      <c:valAx>
        <c:axId val="244540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02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053363593420913E-2"/>
          <c:y val="4.7829909755399275E-2"/>
          <c:w val="0.80386050525822295"/>
          <c:h val="0.73908815096940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Лист1!$B$205</c:f>
              <c:strCache>
                <c:ptCount val="1"/>
                <c:pt idx="0">
                  <c:v>9 месяцев 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3.015616074420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8772206671126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Лист1!$A$206:$A$209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Прочие безвозмездные поступл.</c:v>
                </c:pt>
              </c:strCache>
            </c:strRef>
          </c:cat>
          <c:val>
            <c:numRef>
              <c:f>Лист1!$B$206:$B$209</c:f>
              <c:numCache>
                <c:formatCode>General</c:formatCode>
                <c:ptCount val="4"/>
                <c:pt idx="0">
                  <c:v>4417.2</c:v>
                </c:pt>
                <c:pt idx="1">
                  <c:v>150.30000000000001</c:v>
                </c:pt>
                <c:pt idx="2">
                  <c:v>90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Лист1!$C$205</c:f>
              <c:strCache>
                <c:ptCount val="1"/>
                <c:pt idx="0">
                  <c:v>9 месяцев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38159675236806E-2"/>
                  <c:y val="-8.6160459269169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446418370766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446418370766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Лист1!$A$206:$A$209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Прочие безвозмездные поступл.</c:v>
                </c:pt>
              </c:strCache>
            </c:strRef>
          </c:cat>
          <c:val>
            <c:numRef>
              <c:f>Лист1!$C$206:$C$209</c:f>
              <c:numCache>
                <c:formatCode>General</c:formatCode>
                <c:ptCount val="4"/>
                <c:pt idx="0">
                  <c:v>2611.1999999999998</c:v>
                </c:pt>
                <c:pt idx="1">
                  <c:v>171.1</c:v>
                </c:pt>
                <c:pt idx="2">
                  <c:v>73.099999999999994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73429888"/>
        <c:axId val="173431424"/>
        <c:axId val="0"/>
      </c:bar3DChart>
      <c:catAx>
        <c:axId val="17342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431424"/>
        <c:crosses val="autoZero"/>
        <c:auto val="1"/>
        <c:lblAlgn val="ctr"/>
        <c:lblOffset val="100"/>
        <c:noMultiLvlLbl val="0"/>
      </c:catAx>
      <c:valAx>
        <c:axId val="17343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42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63330953725512"/>
          <c:y val="0.41779037092416932"/>
          <c:w val="0.16536669046274494"/>
          <c:h val="0.155803212224744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Лист1!$B$232:$B$240</c:f>
              <c:numCache>
                <c:formatCode>General</c:formatCode>
                <c:ptCount val="9"/>
                <c:pt idx="0">
                  <c:v>3108.4</c:v>
                </c:pt>
                <c:pt idx="1">
                  <c:v>149.9</c:v>
                </c:pt>
                <c:pt idx="2">
                  <c:v>146.5</c:v>
                </c:pt>
                <c:pt idx="3">
                  <c:v>90</c:v>
                </c:pt>
                <c:pt idx="4">
                  <c:v>1215.3</c:v>
                </c:pt>
                <c:pt idx="5">
                  <c:v>11.9</c:v>
                </c:pt>
                <c:pt idx="6">
                  <c:v>2153</c:v>
                </c:pt>
                <c:pt idx="7">
                  <c:v>111</c:v>
                </c:pt>
                <c:pt idx="8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Факт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Лист1!$C$232:$C$240</c:f>
              <c:numCache>
                <c:formatCode>General</c:formatCode>
                <c:ptCount val="9"/>
                <c:pt idx="0">
                  <c:v>2424.9</c:v>
                </c:pt>
                <c:pt idx="1">
                  <c:v>148.5</c:v>
                </c:pt>
                <c:pt idx="2">
                  <c:v>129.19999999999999</c:v>
                </c:pt>
                <c:pt idx="3">
                  <c:v>0</c:v>
                </c:pt>
                <c:pt idx="4">
                  <c:v>890.2</c:v>
                </c:pt>
                <c:pt idx="5">
                  <c:v>5</c:v>
                </c:pt>
                <c:pt idx="6">
                  <c:v>1985.6</c:v>
                </c:pt>
                <c:pt idx="7">
                  <c:v>109.9</c:v>
                </c:pt>
                <c:pt idx="8">
                  <c:v>28.6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538624"/>
        <c:axId val="182540160"/>
        <c:axId val="0"/>
      </c:bar3DChart>
      <c:catAx>
        <c:axId val="182538624"/>
        <c:scaling>
          <c:orientation val="minMax"/>
        </c:scaling>
        <c:delete val="0"/>
        <c:axPos val="l"/>
        <c:majorTickMark val="out"/>
        <c:minorTickMark val="none"/>
        <c:tickLblPos val="nextTo"/>
        <c:crossAx val="182540160"/>
        <c:crosses val="autoZero"/>
        <c:auto val="1"/>
        <c:lblAlgn val="ctr"/>
        <c:lblOffset val="100"/>
        <c:noMultiLvlLbl val="0"/>
      </c:catAx>
      <c:valAx>
        <c:axId val="182540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53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4540200191512"/>
          <c:y val="0.42592787348485289"/>
          <c:w val="0.22554597998084885"/>
          <c:h val="0.166566817335197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0586186830572274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- 43,8%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"Образование" - </a:t>
                    </a:r>
                    <a:r>
                      <a:rPr lang="en-US"/>
                      <a:t>0</a:t>
                    </a:r>
                    <a:r>
                      <a:rPr lang="ru-RU"/>
                      <a:t>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экономика" - </a:t>
                    </a:r>
                    <a:r>
                      <a:rPr lang="ru-RU"/>
                      <a:t>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-17,1%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"Национальная оборона" -</a:t>
                    </a:r>
                    <a:r>
                      <a:rPr lang="en-US"/>
                      <a:t>2</a:t>
                    </a:r>
                    <a:r>
                      <a:rPr lang="ru-RU"/>
                      <a:t>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безопасность"-2,1%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-30,3%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- 1,6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-1,5 %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Лист1!$A$262:$A$270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оборона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Лист1!$B$262:$B$270</c:f>
              <c:numCache>
                <c:formatCode>General</c:formatCode>
                <c:ptCount val="9"/>
                <c:pt idx="0">
                  <c:v>43.8</c:v>
                </c:pt>
                <c:pt idx="1">
                  <c:v>2.1</c:v>
                </c:pt>
                <c:pt idx="2">
                  <c:v>1.3</c:v>
                </c:pt>
                <c:pt idx="3">
                  <c:v>17.100000000000001</c:v>
                </c:pt>
                <c:pt idx="4">
                  <c:v>2.1</c:v>
                </c:pt>
                <c:pt idx="5">
                  <c:v>0.2</c:v>
                </c:pt>
                <c:pt idx="6">
                  <c:v>30.3</c:v>
                </c:pt>
                <c:pt idx="7">
                  <c:v>1.6</c:v>
                </c:pt>
                <c:pt idx="8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F7E0-45D2-4234-894E-F783CF1D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4721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2017-10-31T10:22:00Z</cp:lastPrinted>
  <dcterms:created xsi:type="dcterms:W3CDTF">2023-06-28T11:25:00Z</dcterms:created>
  <dcterms:modified xsi:type="dcterms:W3CDTF">2023-06-28T11:25:00Z</dcterms:modified>
</cp:coreProperties>
</file>