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2036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AD8E61" wp14:editId="153C145B">
            <wp:extent cx="534670" cy="653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                                    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______________О.А.Дудина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036F" w:rsidRPr="0062036F" w:rsidRDefault="0062036F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2036F" w:rsidRPr="0062036F" w:rsidRDefault="0062036F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поселения Старосельское</w:t>
      </w:r>
    </w:p>
    <w:p w:rsidR="0062036F" w:rsidRPr="0062036F" w:rsidRDefault="0062036F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2036F" w:rsidRPr="0062036F" w:rsidRDefault="0062036F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418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раздела «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мероприятия»  Плана работы  ревизионной комиссии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Старосельское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Default="0062036F" w:rsidP="00E8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Общая характеристика бюджета поселения.</w:t>
      </w:r>
    </w:p>
    <w:p w:rsidR="00E815B2" w:rsidRPr="0062036F" w:rsidRDefault="00E815B2" w:rsidP="00E81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за 9 месяцев 201</w:t>
      </w:r>
      <w:r w:rsidR="00446C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 поселения на 201</w:t>
      </w:r>
      <w:r w:rsidR="00446C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4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 решением Совета поселения Старосельское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5401,6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5401,6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62036F" w:rsidRDefault="0062036F" w:rsidP="0062036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62036F" w:rsidRPr="0062036F" w:rsidRDefault="0062036F" w:rsidP="0062036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9 месяцев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производилась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раза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учетом поправок предусмотрены доходы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6204,8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6487,5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бюджет принят 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дефицитом бюджета поселения в сумме </w:t>
      </w:r>
      <w:r w:rsidR="00E55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282,7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E6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34,5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с учетом остатка денежных средств, на счетах поселения по состоянию на 01.01.201</w:t>
      </w:r>
      <w:r w:rsidR="00E555E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размере </w:t>
      </w:r>
      <w:r w:rsidR="00E555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282,7 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4161,7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67,1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6204,8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4356,5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67,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6487,5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194,8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9 месяцев  201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E555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F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036F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69"/>
        <w:gridCol w:w="1266"/>
        <w:gridCol w:w="1269"/>
        <w:gridCol w:w="1267"/>
        <w:gridCol w:w="1284"/>
        <w:gridCol w:w="1414"/>
      </w:tblGrid>
      <w:tr w:rsidR="0062036F" w:rsidRPr="0062036F" w:rsidTr="00577C46">
        <w:trPr>
          <w:trHeight w:val="2158"/>
        </w:trPr>
        <w:tc>
          <w:tcPr>
            <w:tcW w:w="1802" w:type="dxa"/>
          </w:tcPr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9" w:type="dxa"/>
          </w:tcPr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9 месяцев  201</w:t>
            </w:r>
            <w:r w:rsidR="00577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6" w:type="dxa"/>
          </w:tcPr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77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</w:p>
          <w:p w:rsidR="0062036F" w:rsidRPr="0062036F" w:rsidRDefault="00E93919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62036F"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C0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7" w:type="dxa"/>
          </w:tcPr>
          <w:p w:rsidR="0062036F" w:rsidRPr="0062036F" w:rsidRDefault="00E93919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</w:t>
            </w:r>
            <w:r w:rsidR="0062036F"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откло-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9 месяцев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C0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FC0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9 месяцев  201</w:t>
            </w:r>
            <w:r w:rsidR="00A00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62036F" w:rsidRPr="0062036F" w:rsidRDefault="0062036F" w:rsidP="00E93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36F" w:rsidRPr="0062036F" w:rsidTr="00577C46">
        <w:tc>
          <w:tcPr>
            <w:tcW w:w="1802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77C46" w:rsidRPr="0062036F" w:rsidTr="00577C46">
        <w:tc>
          <w:tcPr>
            <w:tcW w:w="1802" w:type="dxa"/>
          </w:tcPr>
          <w:p w:rsidR="00577C46" w:rsidRPr="0062036F" w:rsidRDefault="00577C46" w:rsidP="0062036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69" w:type="dxa"/>
          </w:tcPr>
          <w:p w:rsidR="00577C46" w:rsidRPr="0062036F" w:rsidRDefault="00577C46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3943,4</w:t>
            </w:r>
          </w:p>
        </w:tc>
        <w:tc>
          <w:tcPr>
            <w:tcW w:w="1266" w:type="dxa"/>
          </w:tcPr>
          <w:p w:rsidR="00577C46" w:rsidRPr="0062036F" w:rsidRDefault="00577C4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6204,8</w:t>
            </w:r>
          </w:p>
        </w:tc>
        <w:tc>
          <w:tcPr>
            <w:tcW w:w="1269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4161,7</w:t>
            </w:r>
          </w:p>
        </w:tc>
        <w:tc>
          <w:tcPr>
            <w:tcW w:w="1267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84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1414" w:type="dxa"/>
          </w:tcPr>
          <w:p w:rsidR="00577C46" w:rsidRPr="0062036F" w:rsidRDefault="00A00DE5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</w:tr>
      <w:tr w:rsidR="00577C46" w:rsidRPr="0062036F" w:rsidTr="00577C46">
        <w:tc>
          <w:tcPr>
            <w:tcW w:w="1802" w:type="dxa"/>
          </w:tcPr>
          <w:p w:rsidR="00577C46" w:rsidRPr="0062036F" w:rsidRDefault="00577C4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69" w:type="dxa"/>
          </w:tcPr>
          <w:p w:rsidR="00577C46" w:rsidRPr="0062036F" w:rsidRDefault="00577C46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3911,9</w:t>
            </w:r>
          </w:p>
        </w:tc>
        <w:tc>
          <w:tcPr>
            <w:tcW w:w="1266" w:type="dxa"/>
          </w:tcPr>
          <w:p w:rsidR="00577C46" w:rsidRPr="0062036F" w:rsidRDefault="00577C4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6487,5</w:t>
            </w:r>
          </w:p>
        </w:tc>
        <w:tc>
          <w:tcPr>
            <w:tcW w:w="1269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4356,5</w:t>
            </w:r>
          </w:p>
        </w:tc>
        <w:tc>
          <w:tcPr>
            <w:tcW w:w="1267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284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444,6</w:t>
            </w:r>
          </w:p>
        </w:tc>
        <w:tc>
          <w:tcPr>
            <w:tcW w:w="1414" w:type="dxa"/>
          </w:tcPr>
          <w:p w:rsidR="00577C46" w:rsidRPr="0062036F" w:rsidRDefault="00A00DE5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  <w:tr w:rsidR="00577C46" w:rsidRPr="0062036F" w:rsidTr="00577C46">
        <w:tc>
          <w:tcPr>
            <w:tcW w:w="1802" w:type="dxa"/>
          </w:tcPr>
          <w:p w:rsidR="00577C46" w:rsidRPr="0062036F" w:rsidRDefault="00577C4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577C46" w:rsidRPr="0062036F" w:rsidRDefault="00577C4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69" w:type="dxa"/>
          </w:tcPr>
          <w:p w:rsidR="00577C46" w:rsidRPr="0062036F" w:rsidRDefault="00577C46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66" w:type="dxa"/>
          </w:tcPr>
          <w:p w:rsidR="00577C46" w:rsidRPr="0062036F" w:rsidRDefault="00577C46" w:rsidP="00577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1269" w:type="dxa"/>
          </w:tcPr>
          <w:p w:rsidR="00577C46" w:rsidRPr="0062036F" w:rsidRDefault="00FC0CAA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-194,8</w:t>
            </w:r>
          </w:p>
        </w:tc>
        <w:tc>
          <w:tcPr>
            <w:tcW w:w="1267" w:type="dxa"/>
          </w:tcPr>
          <w:p w:rsidR="00577C46" w:rsidRPr="0062036F" w:rsidRDefault="00FC0CAA" w:rsidP="00FC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-87,9</w:t>
            </w:r>
          </w:p>
        </w:tc>
        <w:tc>
          <w:tcPr>
            <w:tcW w:w="1284" w:type="dxa"/>
          </w:tcPr>
          <w:p w:rsidR="00577C46" w:rsidRPr="0062036F" w:rsidRDefault="00577C46" w:rsidP="00FC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FC0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-226,3</w:t>
            </w:r>
          </w:p>
        </w:tc>
        <w:tc>
          <w:tcPr>
            <w:tcW w:w="1414" w:type="dxa"/>
          </w:tcPr>
          <w:p w:rsidR="00577C46" w:rsidRPr="0062036F" w:rsidRDefault="00577C4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Default="0062036F" w:rsidP="0054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 сравнению 9 месяцами  201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на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218,3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444,6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9 месяцев   201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194,8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 w:rsidR="0054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05B34" w:rsidRDefault="00D05B34" w:rsidP="0054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34" w:rsidRPr="00545475" w:rsidRDefault="00D05B34" w:rsidP="00545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B34" w:rsidRDefault="0062036F" w:rsidP="00545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36F" w:rsidRPr="00545475" w:rsidRDefault="0062036F" w:rsidP="00545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 201</w:t>
      </w:r>
      <w:r w:rsidR="00E939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</w:t>
      </w:r>
      <w:r w:rsidR="00E81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едставлено в следующей таблице.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036F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62036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2036F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62036F" w:rsidRPr="0062036F" w:rsidRDefault="0062036F" w:rsidP="006B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6B7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62036F" w:rsidRPr="0062036F" w:rsidRDefault="0062036F" w:rsidP="006B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9 месяцев  201</w:t>
            </w:r>
            <w:r w:rsidR="006B7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2036F" w:rsidRPr="0062036F" w:rsidRDefault="0062036F" w:rsidP="006B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6B7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62036F" w:rsidRPr="0062036F" w:rsidRDefault="0062036F" w:rsidP="006B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</w:t>
            </w:r>
            <w:r w:rsidR="006B72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62036F" w:rsidRPr="0062036F" w:rsidRDefault="0062036F" w:rsidP="0062036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B72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от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62036F" w:rsidRPr="0062036F" w:rsidRDefault="0062036F" w:rsidP="006B72FB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B72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9 месяцев </w:t>
            </w:r>
          </w:p>
          <w:p w:rsidR="0062036F" w:rsidRPr="0062036F" w:rsidRDefault="0062036F" w:rsidP="006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B72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6203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2036F" w:rsidRPr="0062036F" w:rsidRDefault="0062036F" w:rsidP="0062036F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572,0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819,5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195,7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404,7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345,3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319,7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-35,7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113,7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328ED" w:rsidRPr="0062036F" w:rsidRDefault="00A328ED" w:rsidP="00A328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328ED" w:rsidRPr="0062036F" w:rsidRDefault="00A328ED" w:rsidP="00A328ED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B72FB" w:rsidRPr="0062036F" w:rsidRDefault="00136ADC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819,5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195,0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5152,5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3683,5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5385,3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3655,0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-28,5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4615,3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3318,2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4926,4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</w:tcPr>
          <w:p w:rsidR="006B72FB" w:rsidRPr="0062036F" w:rsidRDefault="003459B8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прочие субсидии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50" w:type="dxa"/>
          </w:tcPr>
          <w:p w:rsidR="006B72FB" w:rsidRPr="0062036F" w:rsidRDefault="00A07DD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</w:tr>
      <w:tr w:rsidR="006B72FB" w:rsidRPr="0062036F" w:rsidTr="0062036F">
        <w:trPr>
          <w:gridAfter w:val="1"/>
          <w:wAfter w:w="236" w:type="dxa"/>
          <w:trHeight w:val="70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</w:t>
            </w:r>
          </w:p>
        </w:tc>
        <w:tc>
          <w:tcPr>
            <w:tcW w:w="850" w:type="dxa"/>
          </w:tcPr>
          <w:p w:rsidR="006B72FB" w:rsidRPr="0062036F" w:rsidRDefault="00A07DD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-40,8</w:t>
            </w:r>
          </w:p>
        </w:tc>
        <w:tc>
          <w:tcPr>
            <w:tcW w:w="850" w:type="dxa"/>
          </w:tcPr>
          <w:p w:rsidR="006B72FB" w:rsidRPr="0062036F" w:rsidRDefault="00A07DD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6B72FB" w:rsidRPr="0062036F" w:rsidTr="0062036F">
        <w:trPr>
          <w:gridAfter w:val="1"/>
          <w:wAfter w:w="236" w:type="dxa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t xml:space="preserve">- прочие безвозмездные </w:t>
            </w:r>
            <w:r w:rsidRPr="006203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поступления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41,9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63,0</w:t>
            </w:r>
          </w:p>
        </w:tc>
        <w:tc>
          <w:tcPr>
            <w:tcW w:w="851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51" w:type="dxa"/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850" w:type="dxa"/>
          </w:tcPr>
          <w:p w:rsidR="006B72FB" w:rsidRPr="0062036F" w:rsidRDefault="00DC2B9E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6B72FB" w:rsidRPr="0062036F" w:rsidTr="0062036F">
        <w:trPr>
          <w:trHeight w:val="309"/>
        </w:trPr>
        <w:tc>
          <w:tcPr>
            <w:tcW w:w="2802" w:type="dxa"/>
          </w:tcPr>
          <w:p w:rsidR="006B72FB" w:rsidRPr="0062036F" w:rsidRDefault="006B72FB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ДОХОДОВ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5778,5</w:t>
            </w:r>
          </w:p>
        </w:tc>
        <w:tc>
          <w:tcPr>
            <w:tcW w:w="992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3943,4</w:t>
            </w:r>
          </w:p>
        </w:tc>
        <w:tc>
          <w:tcPr>
            <w:tcW w:w="709" w:type="dxa"/>
          </w:tcPr>
          <w:p w:rsidR="006B72FB" w:rsidRPr="0062036F" w:rsidRDefault="006B72FB" w:rsidP="00FF7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50" w:type="dxa"/>
          </w:tcPr>
          <w:p w:rsidR="006B72FB" w:rsidRPr="0062036F" w:rsidRDefault="00A328ED" w:rsidP="0062036F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6201,8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4161,7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B72FB" w:rsidRPr="0062036F" w:rsidRDefault="00A328ED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B72FB" w:rsidRPr="0062036F" w:rsidRDefault="00461D52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B72FB" w:rsidRPr="0062036F" w:rsidRDefault="00DC2B9E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B72FB" w:rsidRPr="0062036F" w:rsidRDefault="006B72FB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2036F" w:rsidRPr="0062036F" w:rsidRDefault="0062036F" w:rsidP="006203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62036F" w:rsidRPr="0062036F" w:rsidRDefault="0062036F" w:rsidP="006203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26C86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E815B2">
        <w:rPr>
          <w:rFonts w:ascii="Times New Roman" w:eastAsia="Times New Roman" w:hAnsi="Times New Roman" w:cs="Times New Roman"/>
          <w:sz w:val="28"/>
          <w:szCs w:val="28"/>
          <w:lang w:eastAsia="ru-RU"/>
        </w:rPr>
        <w:t>506,7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815B2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E815B2">
        <w:rPr>
          <w:rFonts w:ascii="Times New Roman" w:eastAsia="Times New Roman" w:hAnsi="Times New Roman" w:cs="Times New Roman"/>
          <w:sz w:val="28"/>
          <w:szCs w:val="28"/>
          <w:lang w:eastAsia="ru-RU"/>
        </w:rPr>
        <w:t>819,5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E815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D05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D05B34">
        <w:rPr>
          <w:rFonts w:ascii="Times New Roman" w:eastAsia="Times New Roman" w:hAnsi="Times New Roman" w:cs="Times New Roman"/>
          <w:sz w:val="28"/>
          <w:szCs w:val="28"/>
          <w:lang w:eastAsia="ru-RU"/>
        </w:rPr>
        <w:t>247,8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5B34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05B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Значительное </w:t>
      </w:r>
      <w:r w:rsidR="00D05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наблюдается по налогу на доходы физических лиц, сумма увеличение составляет 287,5 тыс. р</w:t>
      </w:r>
      <w:r w:rsidR="00B2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(345,3%). </w:t>
      </w:r>
      <w:r w:rsidR="00FE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нижение наблюдается по  налогу на имущество физических лиц </w:t>
      </w:r>
      <w:r w:rsidR="00B26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35,7 тыс. рублей (</w:t>
      </w:r>
      <w:r w:rsidR="00FE6E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6C86">
        <w:rPr>
          <w:rFonts w:ascii="Times New Roman" w:eastAsia="Times New Roman" w:hAnsi="Times New Roman" w:cs="Times New Roman"/>
          <w:sz w:val="28"/>
          <w:szCs w:val="28"/>
          <w:lang w:eastAsia="ru-RU"/>
        </w:rPr>
        <w:t>9,5%), данное снижение  связано с тем, что с 2017 года налог на имущество  физических  лиц исчисляется исходя  из кадастровой стоимости  объекта, также  ставки налога значительно ниже предыдущих, кроме того, имеются  значительные налоговые льготы для плательщиков данного налога.</w:t>
      </w:r>
    </w:p>
    <w:p w:rsidR="00B26C86" w:rsidRDefault="00B26C86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9 месяцами 201</w:t>
      </w:r>
      <w:r w:rsidR="00FE6ED0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62036F" w:rsidRPr="0062036F" w:rsidRDefault="00A55E44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BE4993" wp14:editId="45A42E86">
            <wp:extent cx="5900468" cy="4546121"/>
            <wp:effectExtent l="0" t="0" r="2413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36F">
        <w:rPr>
          <w:rFonts w:ascii="TimesNewRomanPSMT" w:hAnsi="TimesNewRomanPSMT" w:cs="TimesNewRomanPSMT"/>
          <w:sz w:val="28"/>
          <w:szCs w:val="28"/>
        </w:rPr>
        <w:t xml:space="preserve"> </w:t>
      </w:r>
      <w:r w:rsidRPr="0062036F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620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036F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A55E44">
        <w:rPr>
          <w:rFonts w:ascii="Times New Roman" w:hAnsi="Times New Roman" w:cs="Times New Roman"/>
          <w:sz w:val="28"/>
          <w:szCs w:val="28"/>
        </w:rPr>
        <w:t>506,8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5E44">
        <w:rPr>
          <w:rFonts w:ascii="Times New Roman" w:hAnsi="Times New Roman" w:cs="Times New Roman"/>
          <w:sz w:val="28"/>
          <w:szCs w:val="28"/>
        </w:rPr>
        <w:t>61,8</w:t>
      </w:r>
      <w:r w:rsidRPr="0062036F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A55E44">
        <w:rPr>
          <w:rFonts w:ascii="Times New Roman" w:hAnsi="Times New Roman" w:cs="Times New Roman"/>
          <w:sz w:val="28"/>
          <w:szCs w:val="28"/>
        </w:rPr>
        <w:t>819,5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A55E44">
        <w:rPr>
          <w:rFonts w:ascii="Times New Roman" w:hAnsi="Times New Roman" w:cs="Times New Roman"/>
          <w:sz w:val="28"/>
          <w:szCs w:val="28"/>
        </w:rPr>
        <w:t>12,2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62036F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201</w:t>
      </w:r>
      <w:r w:rsidR="00A5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сравнении с аналогичным периодом прошлого года представлен в следующей таблице.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36F">
        <w:rPr>
          <w:rFonts w:ascii="Times New Roman" w:eastAsia="Times New Roman" w:hAnsi="Times New Roman" w:cs="Times New Roman"/>
          <w:lang w:eastAsia="ru-RU"/>
        </w:rPr>
        <w:t>Таблица № 3</w:t>
      </w:r>
      <w:r w:rsidRPr="0062036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a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62036F" w:rsidRPr="0062036F" w:rsidTr="0062036F">
        <w:tc>
          <w:tcPr>
            <w:tcW w:w="1862" w:type="dxa"/>
          </w:tcPr>
          <w:p w:rsidR="0062036F" w:rsidRPr="0062036F" w:rsidRDefault="0062036F" w:rsidP="00A55E44">
            <w:pPr>
              <w:jc w:val="both"/>
              <w:rPr>
                <w:sz w:val="28"/>
                <w:szCs w:val="28"/>
              </w:rPr>
            </w:pPr>
            <w:r w:rsidRPr="0062036F">
              <w:rPr>
                <w:sz w:val="28"/>
                <w:szCs w:val="28"/>
              </w:rPr>
              <w:t>Фактическое исполнение за 9 месяцев  201</w:t>
            </w:r>
            <w:r w:rsidR="00A55E44">
              <w:rPr>
                <w:sz w:val="28"/>
                <w:szCs w:val="28"/>
              </w:rPr>
              <w:t>6</w:t>
            </w:r>
            <w:r w:rsidRPr="006203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62036F" w:rsidRPr="0062036F" w:rsidRDefault="0062036F" w:rsidP="00A55E44">
            <w:pPr>
              <w:jc w:val="both"/>
              <w:rPr>
                <w:sz w:val="28"/>
                <w:szCs w:val="28"/>
              </w:rPr>
            </w:pPr>
            <w:r w:rsidRPr="0062036F">
              <w:rPr>
                <w:sz w:val="28"/>
                <w:szCs w:val="28"/>
              </w:rPr>
              <w:t>% исполнения от плановых назначений на 201</w:t>
            </w:r>
            <w:r w:rsidR="00A55E44">
              <w:rPr>
                <w:sz w:val="28"/>
                <w:szCs w:val="28"/>
              </w:rPr>
              <w:t>6</w:t>
            </w:r>
            <w:r w:rsidRPr="0062036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62036F" w:rsidRPr="0062036F" w:rsidRDefault="0062036F" w:rsidP="0062036F">
            <w:pPr>
              <w:jc w:val="both"/>
              <w:rPr>
                <w:sz w:val="28"/>
                <w:szCs w:val="28"/>
              </w:rPr>
            </w:pPr>
            <w:r w:rsidRPr="0062036F">
              <w:rPr>
                <w:sz w:val="28"/>
                <w:szCs w:val="28"/>
              </w:rPr>
              <w:t>Фактическое исполнение за 9 месяцев  2016 года</w:t>
            </w:r>
          </w:p>
        </w:tc>
        <w:tc>
          <w:tcPr>
            <w:tcW w:w="1852" w:type="dxa"/>
          </w:tcPr>
          <w:p w:rsidR="0062036F" w:rsidRPr="0062036F" w:rsidRDefault="0062036F" w:rsidP="0062036F">
            <w:pPr>
              <w:jc w:val="both"/>
              <w:rPr>
                <w:sz w:val="28"/>
                <w:szCs w:val="28"/>
              </w:rPr>
            </w:pPr>
            <w:r w:rsidRPr="0062036F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62036F" w:rsidRPr="0062036F" w:rsidRDefault="0062036F" w:rsidP="00A55E44">
            <w:pPr>
              <w:jc w:val="both"/>
              <w:rPr>
                <w:sz w:val="28"/>
                <w:szCs w:val="28"/>
              </w:rPr>
            </w:pPr>
            <w:r w:rsidRPr="0062036F">
              <w:rPr>
                <w:sz w:val="28"/>
                <w:szCs w:val="28"/>
              </w:rPr>
              <w:t>Отклонение 9 месяцев  201</w:t>
            </w:r>
            <w:r w:rsidR="00A55E44">
              <w:rPr>
                <w:sz w:val="28"/>
                <w:szCs w:val="28"/>
              </w:rPr>
              <w:t xml:space="preserve">7 </w:t>
            </w:r>
            <w:r w:rsidRPr="0062036F">
              <w:rPr>
                <w:sz w:val="28"/>
                <w:szCs w:val="28"/>
              </w:rPr>
              <w:t>года 9 месяцев  201</w:t>
            </w:r>
            <w:r w:rsidR="00A55E44">
              <w:rPr>
                <w:sz w:val="28"/>
                <w:szCs w:val="28"/>
              </w:rPr>
              <w:t>6</w:t>
            </w:r>
            <w:r w:rsidRPr="0062036F">
              <w:rPr>
                <w:sz w:val="28"/>
                <w:szCs w:val="28"/>
              </w:rPr>
              <w:t xml:space="preserve"> года</w:t>
            </w:r>
          </w:p>
        </w:tc>
      </w:tr>
      <w:tr w:rsidR="0062036F" w:rsidRPr="0062036F" w:rsidTr="0062036F">
        <w:tc>
          <w:tcPr>
            <w:tcW w:w="1862" w:type="dxa"/>
          </w:tcPr>
          <w:p w:rsidR="0062036F" w:rsidRPr="0062036F" w:rsidRDefault="00A55E44" w:rsidP="006203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  <w:tc>
          <w:tcPr>
            <w:tcW w:w="1970" w:type="dxa"/>
          </w:tcPr>
          <w:p w:rsidR="0062036F" w:rsidRPr="0062036F" w:rsidRDefault="00A55E44" w:rsidP="006203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</w:t>
            </w:r>
          </w:p>
        </w:tc>
        <w:tc>
          <w:tcPr>
            <w:tcW w:w="1971" w:type="dxa"/>
          </w:tcPr>
          <w:p w:rsidR="0062036F" w:rsidRPr="0062036F" w:rsidRDefault="00A55E44" w:rsidP="00620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404,7</w:t>
            </w:r>
          </w:p>
        </w:tc>
        <w:tc>
          <w:tcPr>
            <w:tcW w:w="1852" w:type="dxa"/>
          </w:tcPr>
          <w:p w:rsidR="0062036F" w:rsidRPr="0062036F" w:rsidRDefault="00A55E44" w:rsidP="006203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  <w:tc>
          <w:tcPr>
            <w:tcW w:w="1971" w:type="dxa"/>
          </w:tcPr>
          <w:p w:rsidR="0062036F" w:rsidRPr="0062036F" w:rsidRDefault="00A55E44" w:rsidP="006203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</w:tbl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Т. о.</w:t>
      </w:r>
      <w:r w:rsidRPr="0062036F">
        <w:rPr>
          <w:rFonts w:ascii="TimesNewRomanPSMT" w:hAnsi="TimesNewRomanPSMT" w:cs="TimesNewRomanPSMT"/>
          <w:sz w:val="28"/>
          <w:szCs w:val="28"/>
        </w:rPr>
        <w:t xml:space="preserve">, </w:t>
      </w:r>
      <w:r w:rsidRPr="0062036F">
        <w:rPr>
          <w:rFonts w:ascii="Times New Roman" w:hAnsi="Times New Roman" w:cs="Times New Roman"/>
          <w:sz w:val="28"/>
          <w:szCs w:val="28"/>
        </w:rPr>
        <w:t xml:space="preserve">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A55E44">
        <w:rPr>
          <w:rFonts w:ascii="Times New Roman" w:hAnsi="Times New Roman" w:cs="Times New Roman"/>
          <w:sz w:val="28"/>
          <w:szCs w:val="28"/>
        </w:rPr>
        <w:t>404,7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55E44">
        <w:rPr>
          <w:rFonts w:ascii="Times New Roman" w:hAnsi="Times New Roman" w:cs="Times New Roman"/>
          <w:sz w:val="28"/>
          <w:szCs w:val="28"/>
        </w:rPr>
        <w:t>в 80,7%</w:t>
      </w:r>
      <w:r w:rsidRPr="0062036F">
        <w:rPr>
          <w:rFonts w:ascii="Times New Roman" w:hAnsi="Times New Roman" w:cs="Times New Roman"/>
          <w:sz w:val="28"/>
          <w:szCs w:val="28"/>
        </w:rPr>
        <w:t xml:space="preserve"> к плановым назначениям в размере </w:t>
      </w:r>
      <w:r w:rsidR="00A55E44">
        <w:rPr>
          <w:rFonts w:ascii="Times New Roman" w:hAnsi="Times New Roman" w:cs="Times New Roman"/>
          <w:sz w:val="28"/>
          <w:szCs w:val="28"/>
        </w:rPr>
        <w:t>501,5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что выше уровня 9 месяцев  201</w:t>
      </w:r>
      <w:r w:rsidR="00A55E44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55E44">
        <w:rPr>
          <w:rFonts w:ascii="Times New Roman" w:hAnsi="Times New Roman" w:cs="Times New Roman"/>
          <w:sz w:val="28"/>
          <w:szCs w:val="28"/>
        </w:rPr>
        <w:t xml:space="preserve">287,5 </w:t>
      </w:r>
      <w:r w:rsidRPr="0062036F">
        <w:rPr>
          <w:rFonts w:ascii="Times New Roman" w:hAnsi="Times New Roman" w:cs="Times New Roman"/>
          <w:sz w:val="28"/>
          <w:szCs w:val="28"/>
        </w:rPr>
        <w:t xml:space="preserve">тыс. рублей, или в </w:t>
      </w:r>
      <w:r w:rsidR="00A55E44">
        <w:rPr>
          <w:rFonts w:ascii="Times New Roman" w:hAnsi="Times New Roman" w:cs="Times New Roman"/>
          <w:sz w:val="28"/>
          <w:szCs w:val="28"/>
        </w:rPr>
        <w:t>3,4</w:t>
      </w:r>
      <w:r w:rsidRPr="0062036F">
        <w:rPr>
          <w:rFonts w:ascii="Times New Roman" w:hAnsi="Times New Roman" w:cs="Times New Roman"/>
          <w:sz w:val="28"/>
          <w:szCs w:val="28"/>
        </w:rPr>
        <w:t xml:space="preserve"> раза.  Доля  НДФЛ в налоговых доходах бюджета возросла   </w:t>
      </w:r>
      <w:r w:rsidR="00A55E44">
        <w:rPr>
          <w:rFonts w:ascii="Times New Roman" w:hAnsi="Times New Roman" w:cs="Times New Roman"/>
          <w:sz w:val="28"/>
          <w:szCs w:val="28"/>
        </w:rPr>
        <w:t>с</w:t>
      </w:r>
      <w:r w:rsidRPr="0062036F">
        <w:rPr>
          <w:rFonts w:ascii="Times New Roman" w:hAnsi="Times New Roman" w:cs="Times New Roman"/>
          <w:sz w:val="28"/>
          <w:szCs w:val="28"/>
        </w:rPr>
        <w:t xml:space="preserve"> </w:t>
      </w:r>
      <w:r w:rsidR="00BB1B02">
        <w:rPr>
          <w:rFonts w:ascii="Times New Roman" w:hAnsi="Times New Roman" w:cs="Times New Roman"/>
          <w:sz w:val="28"/>
          <w:szCs w:val="28"/>
        </w:rPr>
        <w:t xml:space="preserve"> </w:t>
      </w:r>
      <w:r w:rsidR="00A55E44">
        <w:rPr>
          <w:rFonts w:ascii="Times New Roman" w:hAnsi="Times New Roman" w:cs="Times New Roman"/>
          <w:sz w:val="28"/>
          <w:szCs w:val="28"/>
        </w:rPr>
        <w:t>45,3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</w:t>
      </w:r>
      <w:r w:rsidR="00BB1B02">
        <w:rPr>
          <w:rFonts w:ascii="Times New Roman" w:hAnsi="Times New Roman" w:cs="Times New Roman"/>
          <w:sz w:val="28"/>
          <w:szCs w:val="28"/>
        </w:rPr>
        <w:t xml:space="preserve"> </w:t>
      </w:r>
      <w:r w:rsidR="00A55E44">
        <w:rPr>
          <w:rFonts w:ascii="Times New Roman" w:hAnsi="Times New Roman" w:cs="Times New Roman"/>
          <w:sz w:val="28"/>
          <w:szCs w:val="28"/>
        </w:rPr>
        <w:t xml:space="preserve">до </w:t>
      </w:r>
      <w:r w:rsidRPr="0062036F">
        <w:rPr>
          <w:rFonts w:ascii="Times New Roman" w:hAnsi="Times New Roman" w:cs="Times New Roman"/>
          <w:sz w:val="28"/>
          <w:szCs w:val="28"/>
        </w:rPr>
        <w:t xml:space="preserve"> </w:t>
      </w:r>
      <w:r w:rsidR="00A55E44">
        <w:rPr>
          <w:rFonts w:ascii="Times New Roman" w:hAnsi="Times New Roman" w:cs="Times New Roman"/>
          <w:sz w:val="28"/>
          <w:szCs w:val="28"/>
        </w:rPr>
        <w:t>79,9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Второе место по величине поступлений в бюджет поселения занимает</w:t>
      </w:r>
      <w:r w:rsidR="008927A5" w:rsidRPr="008927A5">
        <w:rPr>
          <w:rFonts w:ascii="Times New Roman" w:hAnsi="Times New Roman" w:cs="Times New Roman"/>
          <w:sz w:val="28"/>
          <w:szCs w:val="28"/>
        </w:rPr>
        <w:t xml:space="preserve"> </w:t>
      </w:r>
      <w:r w:rsidR="008927A5" w:rsidRPr="0062036F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Pr="0062036F">
        <w:rPr>
          <w:rFonts w:ascii="Times New Roman" w:hAnsi="Times New Roman" w:cs="Times New Roman"/>
          <w:sz w:val="28"/>
          <w:szCs w:val="28"/>
        </w:rPr>
        <w:t xml:space="preserve">. Поступление налога  в  бюджет  поселения составило  </w:t>
      </w:r>
      <w:r w:rsidR="008927A5">
        <w:rPr>
          <w:rFonts w:ascii="Times New Roman" w:hAnsi="Times New Roman" w:cs="Times New Roman"/>
          <w:sz w:val="28"/>
          <w:szCs w:val="28"/>
        </w:rPr>
        <w:t>38,0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27A5">
        <w:rPr>
          <w:rFonts w:ascii="Times New Roman" w:hAnsi="Times New Roman" w:cs="Times New Roman"/>
          <w:sz w:val="28"/>
          <w:szCs w:val="28"/>
        </w:rPr>
        <w:t>100,0</w:t>
      </w:r>
      <w:r w:rsidRPr="0062036F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8927A5">
        <w:rPr>
          <w:rFonts w:ascii="Times New Roman" w:hAnsi="Times New Roman" w:cs="Times New Roman"/>
          <w:sz w:val="28"/>
          <w:szCs w:val="28"/>
        </w:rPr>
        <w:t>38,0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8927A5">
        <w:rPr>
          <w:rFonts w:ascii="Times New Roman" w:hAnsi="Times New Roman" w:cs="Times New Roman"/>
          <w:sz w:val="28"/>
          <w:szCs w:val="28"/>
        </w:rPr>
        <w:t>выше</w:t>
      </w:r>
      <w:r w:rsidRPr="0062036F">
        <w:rPr>
          <w:rFonts w:ascii="Times New Roman" w:hAnsi="Times New Roman" w:cs="Times New Roman"/>
          <w:sz w:val="28"/>
          <w:szCs w:val="28"/>
        </w:rPr>
        <w:t xml:space="preserve"> уровня 9 месяцев  201</w:t>
      </w:r>
      <w:r w:rsidR="008927A5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927A5">
        <w:rPr>
          <w:rFonts w:ascii="Times New Roman" w:hAnsi="Times New Roman" w:cs="Times New Roman"/>
          <w:sz w:val="28"/>
          <w:szCs w:val="28"/>
        </w:rPr>
        <w:t>0,7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927A5">
        <w:rPr>
          <w:rFonts w:ascii="Times New Roman" w:hAnsi="Times New Roman" w:cs="Times New Roman"/>
          <w:sz w:val="28"/>
          <w:szCs w:val="28"/>
        </w:rPr>
        <w:t xml:space="preserve">1,9 </w:t>
      </w:r>
      <w:r w:rsidRPr="0062036F">
        <w:rPr>
          <w:rFonts w:ascii="Times New Roman" w:hAnsi="Times New Roman" w:cs="Times New Roman"/>
          <w:sz w:val="28"/>
          <w:szCs w:val="28"/>
        </w:rPr>
        <w:t xml:space="preserve">%.  Доля  </w:t>
      </w:r>
      <w:r w:rsidR="008927A5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8927A5" w:rsidRPr="0062036F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8927A5">
        <w:rPr>
          <w:rFonts w:ascii="Times New Roman" w:hAnsi="Times New Roman" w:cs="Times New Roman"/>
          <w:sz w:val="28"/>
          <w:szCs w:val="28"/>
        </w:rPr>
        <w:t xml:space="preserve">ого налога </w:t>
      </w:r>
      <w:r w:rsidRPr="0062036F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снизилась </w:t>
      </w:r>
      <w:r w:rsidR="00BB1B02">
        <w:rPr>
          <w:rFonts w:ascii="Times New Roman" w:hAnsi="Times New Roman" w:cs="Times New Roman"/>
          <w:sz w:val="28"/>
          <w:szCs w:val="28"/>
        </w:rPr>
        <w:t>на</w:t>
      </w:r>
      <w:r w:rsidRPr="0062036F">
        <w:rPr>
          <w:rFonts w:ascii="Times New Roman" w:hAnsi="Times New Roman" w:cs="Times New Roman"/>
          <w:sz w:val="28"/>
          <w:szCs w:val="28"/>
        </w:rPr>
        <w:t xml:space="preserve">  </w:t>
      </w:r>
      <w:r w:rsidR="008927A5">
        <w:rPr>
          <w:rFonts w:ascii="Times New Roman" w:hAnsi="Times New Roman" w:cs="Times New Roman"/>
          <w:sz w:val="28"/>
          <w:szCs w:val="28"/>
        </w:rPr>
        <w:t>6,9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8927A5">
        <w:rPr>
          <w:rFonts w:ascii="Times New Roman" w:hAnsi="Times New Roman" w:cs="Times New Roman"/>
          <w:sz w:val="28"/>
          <w:szCs w:val="28"/>
        </w:rPr>
        <w:t>7,5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Третье  место по величине  поступлений в бюджет  поселения занимает </w:t>
      </w:r>
      <w:r w:rsidR="008927A5" w:rsidRPr="0062036F">
        <w:rPr>
          <w:rFonts w:ascii="Times New Roman" w:hAnsi="Times New Roman" w:cs="Times New Roman"/>
          <w:sz w:val="28"/>
          <w:szCs w:val="28"/>
        </w:rPr>
        <w:t>земельный налог</w:t>
      </w:r>
      <w:r w:rsidRPr="0062036F">
        <w:rPr>
          <w:rFonts w:ascii="Times New Roman" w:hAnsi="Times New Roman" w:cs="Times New Roman"/>
          <w:sz w:val="28"/>
          <w:szCs w:val="28"/>
        </w:rPr>
        <w:t xml:space="preserve">. Поступление налога  в  бюджет  поселения составило  </w:t>
      </w:r>
      <w:r w:rsidR="008927A5">
        <w:rPr>
          <w:rFonts w:ascii="Times New Roman" w:hAnsi="Times New Roman" w:cs="Times New Roman"/>
          <w:sz w:val="28"/>
          <w:szCs w:val="28"/>
        </w:rPr>
        <w:t>31,3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27A5">
        <w:rPr>
          <w:rFonts w:ascii="Times New Roman" w:hAnsi="Times New Roman" w:cs="Times New Roman"/>
          <w:sz w:val="28"/>
          <w:szCs w:val="28"/>
        </w:rPr>
        <w:t>30,1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к плановым назначениям, что  выше  уровня 9 месяцев  201</w:t>
      </w:r>
      <w:r w:rsidR="008927A5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927A5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Pr="0062036F">
        <w:rPr>
          <w:rFonts w:ascii="Times New Roman" w:hAnsi="Times New Roman" w:cs="Times New Roman"/>
          <w:sz w:val="28"/>
          <w:szCs w:val="28"/>
        </w:rPr>
        <w:t xml:space="preserve">на </w:t>
      </w:r>
      <w:r w:rsidR="008927A5">
        <w:rPr>
          <w:rFonts w:ascii="Times New Roman" w:hAnsi="Times New Roman" w:cs="Times New Roman"/>
          <w:sz w:val="28"/>
          <w:szCs w:val="28"/>
        </w:rPr>
        <w:t>0,5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927A5">
        <w:rPr>
          <w:rFonts w:ascii="Times New Roman" w:hAnsi="Times New Roman" w:cs="Times New Roman"/>
          <w:sz w:val="28"/>
          <w:szCs w:val="28"/>
        </w:rPr>
        <w:t xml:space="preserve">1,6 </w:t>
      </w:r>
      <w:r w:rsidRPr="0062036F">
        <w:rPr>
          <w:rFonts w:ascii="Times New Roman" w:hAnsi="Times New Roman" w:cs="Times New Roman"/>
          <w:sz w:val="28"/>
          <w:szCs w:val="28"/>
        </w:rPr>
        <w:t xml:space="preserve">%.  Доля  </w:t>
      </w:r>
      <w:r w:rsidR="008927A5"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62036F">
        <w:rPr>
          <w:rFonts w:ascii="Times New Roman" w:hAnsi="Times New Roman" w:cs="Times New Roman"/>
          <w:sz w:val="28"/>
          <w:szCs w:val="28"/>
        </w:rPr>
        <w:t xml:space="preserve">в налоговых доходах бюджета </w:t>
      </w:r>
      <w:r w:rsidR="008927A5">
        <w:rPr>
          <w:rFonts w:ascii="Times New Roman" w:hAnsi="Times New Roman" w:cs="Times New Roman"/>
          <w:sz w:val="28"/>
          <w:szCs w:val="28"/>
        </w:rPr>
        <w:t>снизилас</w:t>
      </w:r>
      <w:r w:rsidRPr="0062036F">
        <w:rPr>
          <w:rFonts w:ascii="Times New Roman" w:hAnsi="Times New Roman" w:cs="Times New Roman"/>
          <w:sz w:val="28"/>
          <w:szCs w:val="28"/>
        </w:rPr>
        <w:t xml:space="preserve">ь </w:t>
      </w:r>
      <w:r w:rsidR="00BB1B02">
        <w:rPr>
          <w:rFonts w:ascii="Times New Roman" w:hAnsi="Times New Roman" w:cs="Times New Roman"/>
          <w:sz w:val="28"/>
          <w:szCs w:val="28"/>
        </w:rPr>
        <w:t xml:space="preserve">на </w:t>
      </w:r>
      <w:r w:rsidR="008927A5">
        <w:rPr>
          <w:rFonts w:ascii="Times New Roman" w:hAnsi="Times New Roman" w:cs="Times New Roman"/>
          <w:sz w:val="28"/>
          <w:szCs w:val="28"/>
        </w:rPr>
        <w:t>5,7</w:t>
      </w:r>
      <w:r w:rsidRPr="0062036F">
        <w:rPr>
          <w:rFonts w:ascii="Times New Roman" w:hAnsi="Times New Roman" w:cs="Times New Roman"/>
          <w:sz w:val="28"/>
          <w:szCs w:val="28"/>
        </w:rPr>
        <w:t xml:space="preserve">  % и составила </w:t>
      </w:r>
      <w:r w:rsidR="008927A5">
        <w:rPr>
          <w:rFonts w:ascii="Times New Roman" w:hAnsi="Times New Roman" w:cs="Times New Roman"/>
          <w:sz w:val="28"/>
          <w:szCs w:val="28"/>
        </w:rPr>
        <w:t>6,2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</w:t>
      </w:r>
      <w:r w:rsidR="008927A5">
        <w:rPr>
          <w:rFonts w:ascii="Times New Roman" w:hAnsi="Times New Roman" w:cs="Times New Roman"/>
          <w:sz w:val="28"/>
          <w:szCs w:val="28"/>
        </w:rPr>
        <w:t>Четвертое</w:t>
      </w:r>
      <w:r w:rsidRPr="0062036F">
        <w:rPr>
          <w:rFonts w:ascii="Times New Roman" w:hAnsi="Times New Roman" w:cs="Times New Roman"/>
          <w:sz w:val="28"/>
          <w:szCs w:val="28"/>
        </w:rPr>
        <w:t xml:space="preserve"> место по величине поступлений в бюджет занимает  </w:t>
      </w:r>
      <w:r w:rsidR="008927A5" w:rsidRPr="0062036F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Pr="0062036F">
        <w:rPr>
          <w:rFonts w:ascii="Times New Roman" w:hAnsi="Times New Roman" w:cs="Times New Roman"/>
          <w:sz w:val="28"/>
          <w:szCs w:val="28"/>
        </w:rPr>
        <w:t xml:space="preserve">. Поступление указанного налога составило </w:t>
      </w:r>
      <w:r w:rsidR="008927A5">
        <w:rPr>
          <w:rFonts w:ascii="Times New Roman" w:hAnsi="Times New Roman" w:cs="Times New Roman"/>
          <w:sz w:val="28"/>
          <w:szCs w:val="28"/>
        </w:rPr>
        <w:t>24,3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27A5">
        <w:rPr>
          <w:rFonts w:ascii="Times New Roman" w:hAnsi="Times New Roman" w:cs="Times New Roman"/>
          <w:sz w:val="28"/>
          <w:szCs w:val="28"/>
        </w:rPr>
        <w:t>14,9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8927A5">
        <w:rPr>
          <w:rFonts w:ascii="Times New Roman" w:hAnsi="Times New Roman" w:cs="Times New Roman"/>
          <w:sz w:val="28"/>
          <w:szCs w:val="28"/>
        </w:rPr>
        <w:t>163,0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8927A5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поступление </w:t>
      </w:r>
      <w:r w:rsidR="008927A5">
        <w:rPr>
          <w:rFonts w:ascii="Times New Roman" w:hAnsi="Times New Roman" w:cs="Times New Roman"/>
          <w:sz w:val="28"/>
          <w:szCs w:val="28"/>
        </w:rPr>
        <w:t>налога на имущество</w:t>
      </w:r>
      <w:r w:rsidRPr="0062036F">
        <w:rPr>
          <w:rFonts w:ascii="Times New Roman" w:hAnsi="Times New Roman" w:cs="Times New Roman"/>
          <w:sz w:val="28"/>
          <w:szCs w:val="28"/>
        </w:rPr>
        <w:t xml:space="preserve"> снизилось  на </w:t>
      </w:r>
      <w:r w:rsidR="00BB1B02">
        <w:rPr>
          <w:rFonts w:ascii="Times New Roman" w:hAnsi="Times New Roman" w:cs="Times New Roman"/>
          <w:sz w:val="28"/>
          <w:szCs w:val="28"/>
        </w:rPr>
        <w:t>35,7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B1B02">
        <w:rPr>
          <w:rFonts w:ascii="Times New Roman" w:hAnsi="Times New Roman" w:cs="Times New Roman"/>
          <w:sz w:val="28"/>
          <w:szCs w:val="28"/>
        </w:rPr>
        <w:t>59,5</w:t>
      </w:r>
      <w:r w:rsidRPr="0062036F">
        <w:rPr>
          <w:rFonts w:ascii="Times New Roman" w:hAnsi="Times New Roman" w:cs="Times New Roman"/>
          <w:sz w:val="28"/>
          <w:szCs w:val="28"/>
        </w:rPr>
        <w:t xml:space="preserve">%. Доля земельного </w:t>
      </w:r>
      <w:r w:rsidR="000D56E7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62036F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поселения снизилась с </w:t>
      </w:r>
      <w:r w:rsidR="000D56E7">
        <w:rPr>
          <w:rFonts w:ascii="Times New Roman" w:hAnsi="Times New Roman" w:cs="Times New Roman"/>
          <w:sz w:val="28"/>
          <w:szCs w:val="28"/>
        </w:rPr>
        <w:t>23,2</w:t>
      </w:r>
      <w:r w:rsidRPr="0062036F">
        <w:rPr>
          <w:rFonts w:ascii="Times New Roman" w:hAnsi="Times New Roman" w:cs="Times New Roman"/>
          <w:sz w:val="28"/>
          <w:szCs w:val="28"/>
        </w:rPr>
        <w:t xml:space="preserve"> до </w:t>
      </w:r>
      <w:r w:rsidR="000D56E7">
        <w:rPr>
          <w:rFonts w:ascii="Times New Roman" w:hAnsi="Times New Roman" w:cs="Times New Roman"/>
          <w:sz w:val="28"/>
          <w:szCs w:val="28"/>
        </w:rPr>
        <w:t>4,8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 Пятый по  величине налоговы</w:t>
      </w:r>
      <w:r w:rsidR="00BB1B02">
        <w:rPr>
          <w:rFonts w:ascii="Times New Roman" w:hAnsi="Times New Roman" w:cs="Times New Roman"/>
          <w:sz w:val="28"/>
          <w:szCs w:val="28"/>
        </w:rPr>
        <w:t>й</w:t>
      </w:r>
      <w:r w:rsidRPr="0062036F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0D56E7">
        <w:rPr>
          <w:rFonts w:ascii="Times New Roman" w:hAnsi="Times New Roman" w:cs="Times New Roman"/>
          <w:sz w:val="28"/>
          <w:szCs w:val="28"/>
        </w:rPr>
        <w:t xml:space="preserve"> доходов является </w:t>
      </w:r>
      <w:r w:rsidRPr="0062036F">
        <w:rPr>
          <w:rFonts w:ascii="Times New Roman" w:hAnsi="Times New Roman" w:cs="Times New Roman"/>
          <w:sz w:val="28"/>
          <w:szCs w:val="28"/>
        </w:rPr>
        <w:t xml:space="preserve">государственная пошлина. Поступления  указанного налога составило </w:t>
      </w:r>
      <w:r w:rsidR="000D56E7">
        <w:rPr>
          <w:rFonts w:ascii="Times New Roman" w:hAnsi="Times New Roman" w:cs="Times New Roman"/>
          <w:sz w:val="28"/>
          <w:szCs w:val="28"/>
        </w:rPr>
        <w:t>8,4</w:t>
      </w:r>
      <w:r w:rsidRPr="0062036F">
        <w:rPr>
          <w:rFonts w:ascii="Times New Roman" w:hAnsi="Times New Roman" w:cs="Times New Roman"/>
          <w:sz w:val="28"/>
          <w:szCs w:val="28"/>
        </w:rPr>
        <w:t xml:space="preserve"> </w:t>
      </w:r>
      <w:r w:rsidRPr="0062036F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0D56E7">
        <w:rPr>
          <w:rFonts w:ascii="Times New Roman" w:hAnsi="Times New Roman" w:cs="Times New Roman"/>
          <w:sz w:val="28"/>
          <w:szCs w:val="28"/>
        </w:rPr>
        <w:t>64,6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0D56E7">
        <w:rPr>
          <w:rFonts w:ascii="Times New Roman" w:hAnsi="Times New Roman" w:cs="Times New Roman"/>
          <w:sz w:val="28"/>
          <w:szCs w:val="28"/>
        </w:rPr>
        <w:t>13,0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0D56E7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</w:t>
      </w:r>
      <w:r w:rsidR="000D56E7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Pr="0062036F">
        <w:rPr>
          <w:rFonts w:ascii="Times New Roman" w:hAnsi="Times New Roman" w:cs="Times New Roman"/>
          <w:sz w:val="28"/>
          <w:szCs w:val="28"/>
        </w:rPr>
        <w:t xml:space="preserve">на </w:t>
      </w:r>
      <w:r w:rsidR="000D56E7">
        <w:rPr>
          <w:rFonts w:ascii="Times New Roman" w:hAnsi="Times New Roman" w:cs="Times New Roman"/>
          <w:sz w:val="28"/>
          <w:szCs w:val="28"/>
        </w:rPr>
        <w:t>5,2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D56E7">
        <w:rPr>
          <w:rFonts w:ascii="Times New Roman" w:hAnsi="Times New Roman" w:cs="Times New Roman"/>
          <w:sz w:val="28"/>
          <w:szCs w:val="28"/>
        </w:rPr>
        <w:t>38,2 %</w:t>
      </w:r>
      <w:r w:rsidRPr="0062036F">
        <w:rPr>
          <w:rFonts w:ascii="Times New Roman" w:hAnsi="Times New Roman" w:cs="Times New Roman"/>
          <w:sz w:val="28"/>
          <w:szCs w:val="28"/>
        </w:rPr>
        <w:t>.</w:t>
      </w:r>
      <w:r w:rsidR="000D56E7">
        <w:rPr>
          <w:rFonts w:ascii="Times New Roman" w:hAnsi="Times New Roman" w:cs="Times New Roman"/>
          <w:sz w:val="28"/>
          <w:szCs w:val="28"/>
        </w:rPr>
        <w:t xml:space="preserve"> </w:t>
      </w:r>
      <w:r w:rsidRPr="0062036F">
        <w:rPr>
          <w:rFonts w:ascii="Times New Roman" w:hAnsi="Times New Roman" w:cs="Times New Roman"/>
          <w:sz w:val="28"/>
          <w:szCs w:val="28"/>
        </w:rPr>
        <w:t xml:space="preserve">Доля  государственной пошлины  в налоговых доходах бюджета поселения </w:t>
      </w:r>
      <w:r w:rsidR="000D56E7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62036F">
        <w:rPr>
          <w:rFonts w:ascii="Times New Roman" w:hAnsi="Times New Roman" w:cs="Times New Roman"/>
          <w:sz w:val="28"/>
          <w:szCs w:val="28"/>
        </w:rPr>
        <w:t xml:space="preserve">  с </w:t>
      </w:r>
      <w:r w:rsidR="000D56E7">
        <w:rPr>
          <w:rFonts w:ascii="Times New Roman" w:hAnsi="Times New Roman" w:cs="Times New Roman"/>
          <w:sz w:val="28"/>
          <w:szCs w:val="28"/>
        </w:rPr>
        <w:t>5,2</w:t>
      </w:r>
      <w:r w:rsidRPr="0062036F">
        <w:rPr>
          <w:rFonts w:ascii="Times New Roman" w:hAnsi="Times New Roman" w:cs="Times New Roman"/>
          <w:sz w:val="28"/>
          <w:szCs w:val="28"/>
        </w:rPr>
        <w:t xml:space="preserve"> до </w:t>
      </w:r>
      <w:r w:rsidR="000D56E7">
        <w:rPr>
          <w:rFonts w:ascii="Times New Roman" w:hAnsi="Times New Roman" w:cs="Times New Roman"/>
          <w:sz w:val="28"/>
          <w:szCs w:val="28"/>
        </w:rPr>
        <w:t>1,6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r w:rsidRPr="0062036F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201</w:t>
      </w:r>
      <w:r w:rsidR="000D56E7">
        <w:rPr>
          <w:rFonts w:ascii="Times New Roman" w:hAnsi="Times New Roman" w:cs="Times New Roman"/>
          <w:sz w:val="28"/>
          <w:szCs w:val="28"/>
        </w:rPr>
        <w:t>7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36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62036F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303B" w:rsidRPr="0062303B" w:rsidRDefault="0062303B" w:rsidP="0062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3B">
        <w:rPr>
          <w:rFonts w:ascii="Times New Roman" w:hAnsi="Times New Roman" w:cs="Times New Roman"/>
          <w:sz w:val="28"/>
          <w:szCs w:val="28"/>
        </w:rPr>
        <w:t xml:space="preserve">         Неналоговые доходы </w:t>
      </w: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62303B">
        <w:rPr>
          <w:rFonts w:ascii="Times New Roman" w:hAnsi="Times New Roman" w:cs="Times New Roman"/>
          <w:sz w:val="28"/>
          <w:szCs w:val="28"/>
        </w:rPr>
        <w:t xml:space="preserve"> 2017 года в бюджет поселения Старосельское не поступали.  Бюджетом поселения на 2017 год и плановый период 2018-2019 годы  поступление неналоговых доходов не предусматривается.</w:t>
      </w:r>
    </w:p>
    <w:p w:rsidR="0062303B" w:rsidRPr="0062303B" w:rsidRDefault="0062303B" w:rsidP="0062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0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62303B">
        <w:rPr>
          <w:rFonts w:ascii="Times New Roman" w:hAnsi="Times New Roman" w:cs="Times New Roman"/>
          <w:sz w:val="28"/>
          <w:szCs w:val="28"/>
        </w:rPr>
        <w:t xml:space="preserve">  2016 года поступление неналоговых доходов составило  всего 1,0 тыс. рублей, или 1,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03B">
        <w:rPr>
          <w:rFonts w:ascii="Times New Roman" w:hAnsi="Times New Roman" w:cs="Times New Roman"/>
          <w:sz w:val="28"/>
          <w:szCs w:val="28"/>
        </w:rPr>
        <w:t xml:space="preserve"> % от планового показателя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62303B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Pr="006230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303B" w:rsidRDefault="0062303B" w:rsidP="00623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пояснениями поселения, сумма неналоговых доходов в бюджете не предусмотрена в связи с тем, что в 2016 году все   сдаваемое в аренду </w:t>
      </w:r>
      <w:r w:rsidR="00D85509" w:rsidRPr="0062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D8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D85509" w:rsidRPr="00D8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 в собственность муниципального</w:t>
      </w:r>
      <w:r w:rsidR="0062036F" w:rsidRPr="00620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62036F" w:rsidRPr="0062036F" w:rsidRDefault="0062036F" w:rsidP="006230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036F">
        <w:rPr>
          <w:rFonts w:ascii="Times New Roman" w:hAnsi="Times New Roman" w:cs="Times New Roman"/>
          <w:i/>
          <w:iCs/>
          <w:sz w:val="28"/>
          <w:szCs w:val="28"/>
        </w:rPr>
        <w:t xml:space="preserve">          Безвозмездные поступления.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5A45D9">
        <w:rPr>
          <w:rFonts w:ascii="Times New Roman" w:hAnsi="Times New Roman" w:cs="Times New Roman"/>
          <w:sz w:val="28"/>
          <w:szCs w:val="28"/>
        </w:rPr>
        <w:t>3655,0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45D9">
        <w:rPr>
          <w:rFonts w:ascii="Times New Roman" w:hAnsi="Times New Roman" w:cs="Times New Roman"/>
          <w:sz w:val="28"/>
          <w:szCs w:val="28"/>
        </w:rPr>
        <w:t>67,9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5A45D9">
        <w:rPr>
          <w:rFonts w:ascii="Times New Roman" w:hAnsi="Times New Roman" w:cs="Times New Roman"/>
          <w:sz w:val="28"/>
          <w:szCs w:val="28"/>
        </w:rPr>
        <w:t>5385,3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5A45D9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5A45D9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2036F">
        <w:rPr>
          <w:rFonts w:ascii="Times New Roman" w:hAnsi="Times New Roman" w:cs="Times New Roman"/>
          <w:sz w:val="28"/>
          <w:szCs w:val="28"/>
        </w:rPr>
        <w:t xml:space="preserve"> на </w:t>
      </w:r>
      <w:r w:rsidR="005A45D9">
        <w:rPr>
          <w:rFonts w:ascii="Times New Roman" w:hAnsi="Times New Roman" w:cs="Times New Roman"/>
          <w:sz w:val="28"/>
          <w:szCs w:val="28"/>
        </w:rPr>
        <w:t>28,5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5A45D9">
        <w:rPr>
          <w:rFonts w:ascii="Times New Roman" w:hAnsi="Times New Roman" w:cs="Times New Roman"/>
          <w:sz w:val="28"/>
          <w:szCs w:val="28"/>
        </w:rPr>
        <w:t>87,8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439E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 201</w:t>
      </w:r>
      <w:r w:rsidR="005A45D9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620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2036F" w:rsidRPr="0062036F" w:rsidRDefault="005A45D9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7879C9" wp14:editId="09A91CC4">
            <wp:extent cx="5883215" cy="4261449"/>
            <wp:effectExtent l="0" t="0" r="2286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6439EF">
        <w:rPr>
          <w:rFonts w:ascii="Times New Roman" w:hAnsi="Times New Roman" w:cs="Times New Roman"/>
          <w:sz w:val="28"/>
          <w:szCs w:val="28"/>
        </w:rPr>
        <w:t>3320,</w:t>
      </w:r>
      <w:r w:rsidR="00BB1B02">
        <w:rPr>
          <w:rFonts w:ascii="Times New Roman" w:hAnsi="Times New Roman" w:cs="Times New Roman"/>
          <w:sz w:val="28"/>
          <w:szCs w:val="28"/>
        </w:rPr>
        <w:t>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39EF">
        <w:rPr>
          <w:rFonts w:ascii="Times New Roman" w:hAnsi="Times New Roman" w:cs="Times New Roman"/>
          <w:sz w:val="28"/>
          <w:szCs w:val="28"/>
        </w:rPr>
        <w:t>67,4</w:t>
      </w:r>
      <w:r w:rsidRPr="0062036F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6439EF">
        <w:rPr>
          <w:rFonts w:ascii="Times New Roman" w:hAnsi="Times New Roman" w:cs="Times New Roman"/>
          <w:sz w:val="28"/>
          <w:szCs w:val="28"/>
        </w:rPr>
        <w:t>4926,4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 201</w:t>
      </w:r>
      <w:r w:rsidR="006439EF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дотация </w:t>
      </w:r>
      <w:r w:rsidR="006439EF">
        <w:rPr>
          <w:rFonts w:ascii="Times New Roman" w:hAnsi="Times New Roman" w:cs="Times New Roman"/>
          <w:sz w:val="28"/>
          <w:szCs w:val="28"/>
        </w:rPr>
        <w:t xml:space="preserve">незначительно увеличилась </w:t>
      </w:r>
      <w:r w:rsidRPr="0062036F">
        <w:rPr>
          <w:rFonts w:ascii="Times New Roman" w:hAnsi="Times New Roman" w:cs="Times New Roman"/>
          <w:sz w:val="28"/>
          <w:szCs w:val="28"/>
        </w:rPr>
        <w:t xml:space="preserve"> на </w:t>
      </w:r>
      <w:r w:rsidR="006439EF">
        <w:rPr>
          <w:rFonts w:ascii="Times New Roman" w:hAnsi="Times New Roman" w:cs="Times New Roman"/>
          <w:sz w:val="28"/>
          <w:szCs w:val="28"/>
        </w:rPr>
        <w:t>2,1 тыс. рублей.</w:t>
      </w:r>
      <w:r w:rsidRPr="0062036F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6439EF">
        <w:rPr>
          <w:rFonts w:ascii="Times New Roman" w:hAnsi="Times New Roman" w:cs="Times New Roman"/>
          <w:sz w:val="28"/>
          <w:szCs w:val="28"/>
        </w:rPr>
        <w:t>90,8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Прочие субсидии бюджетам субъектов Российской Федерации и муниципальных образований поступили в сумме </w:t>
      </w:r>
      <w:r w:rsidR="006439EF">
        <w:rPr>
          <w:rFonts w:ascii="Times New Roman" w:hAnsi="Times New Roman" w:cs="Times New Roman"/>
          <w:sz w:val="28"/>
          <w:szCs w:val="28"/>
        </w:rPr>
        <w:t>67,8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439EF">
        <w:rPr>
          <w:rFonts w:ascii="Times New Roman" w:hAnsi="Times New Roman" w:cs="Times New Roman"/>
          <w:sz w:val="28"/>
          <w:szCs w:val="28"/>
        </w:rPr>
        <w:t>66,9</w:t>
      </w:r>
      <w:r w:rsidRPr="0062036F">
        <w:rPr>
          <w:rFonts w:ascii="Times New Roman" w:hAnsi="Times New Roman" w:cs="Times New Roman"/>
          <w:sz w:val="28"/>
          <w:szCs w:val="28"/>
        </w:rPr>
        <w:t xml:space="preserve">% к утвержденным назначениям. Субсидия выделена на  реализацию проекта «Народный бюджет». </w:t>
      </w:r>
      <w:r w:rsidR="006439EF">
        <w:rPr>
          <w:rFonts w:ascii="Times New Roman" w:hAnsi="Times New Roman" w:cs="Times New Roman"/>
          <w:sz w:val="28"/>
          <w:szCs w:val="28"/>
        </w:rPr>
        <w:t xml:space="preserve"> </w:t>
      </w:r>
      <w:r w:rsidRPr="0062036F">
        <w:rPr>
          <w:rFonts w:ascii="Times New Roman" w:hAnsi="Times New Roman" w:cs="Times New Roman"/>
          <w:sz w:val="28"/>
          <w:szCs w:val="28"/>
        </w:rPr>
        <w:t>В 201</w:t>
      </w:r>
      <w:r w:rsidR="006439EF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году прочие субсидии в бюджете поселения предусматривались</w:t>
      </w:r>
      <w:r w:rsidR="006439EF">
        <w:rPr>
          <w:rFonts w:ascii="Times New Roman" w:hAnsi="Times New Roman" w:cs="Times New Roman"/>
          <w:sz w:val="28"/>
          <w:szCs w:val="28"/>
        </w:rPr>
        <w:t xml:space="preserve"> в сумме 46,8 тыс. рублей</w:t>
      </w:r>
      <w:r w:rsidRPr="0062036F">
        <w:rPr>
          <w:rFonts w:ascii="Times New Roman" w:hAnsi="Times New Roman" w:cs="Times New Roman"/>
          <w:sz w:val="28"/>
          <w:szCs w:val="28"/>
        </w:rPr>
        <w:t xml:space="preserve">. Доля прочих субсидий в общем объеме безвозмездных поступлений составила </w:t>
      </w:r>
      <w:r w:rsidR="006439EF">
        <w:rPr>
          <w:rFonts w:ascii="Times New Roman" w:hAnsi="Times New Roman" w:cs="Times New Roman"/>
          <w:sz w:val="28"/>
          <w:szCs w:val="28"/>
        </w:rPr>
        <w:t>1,8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Субвенции бюджетам субъектов Российской Федерации и муниципальных образований поступили в сумме </w:t>
      </w:r>
      <w:r w:rsidR="004B4E51">
        <w:rPr>
          <w:rFonts w:ascii="Times New Roman" w:hAnsi="Times New Roman" w:cs="Times New Roman"/>
          <w:sz w:val="28"/>
          <w:szCs w:val="28"/>
        </w:rPr>
        <w:t>60,3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4E51">
        <w:rPr>
          <w:rFonts w:ascii="Times New Roman" w:hAnsi="Times New Roman" w:cs="Times New Roman"/>
          <w:sz w:val="28"/>
          <w:szCs w:val="28"/>
        </w:rPr>
        <w:t>75,1</w:t>
      </w:r>
      <w:r w:rsidRPr="0062036F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4B4E51">
        <w:rPr>
          <w:rFonts w:ascii="Times New Roman" w:hAnsi="Times New Roman" w:cs="Times New Roman"/>
          <w:sz w:val="28"/>
          <w:szCs w:val="28"/>
        </w:rPr>
        <w:t>80,3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за 9 месяцев  текущего года поступила субвенция на осуществление первичного воинского учета</w:t>
      </w:r>
      <w:r w:rsidR="00D85509">
        <w:rPr>
          <w:rFonts w:ascii="Times New Roman" w:hAnsi="Times New Roman" w:cs="Times New Roman"/>
          <w:sz w:val="28"/>
          <w:szCs w:val="28"/>
        </w:rPr>
        <w:t xml:space="preserve"> и субвенция на составление протоколов об административных правонарушениях</w:t>
      </w:r>
      <w:r w:rsidRPr="0062036F">
        <w:rPr>
          <w:rFonts w:ascii="Times New Roman" w:hAnsi="Times New Roman" w:cs="Times New Roman"/>
          <w:sz w:val="28"/>
          <w:szCs w:val="28"/>
        </w:rPr>
        <w:t>. По сравнению с 9 месяцами  201</w:t>
      </w:r>
      <w:r w:rsidR="004B4E51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="004B4E51">
        <w:rPr>
          <w:rFonts w:ascii="Times New Roman" w:hAnsi="Times New Roman" w:cs="Times New Roman"/>
          <w:sz w:val="28"/>
          <w:szCs w:val="28"/>
        </w:rPr>
        <w:t>снизилась</w:t>
      </w:r>
      <w:r w:rsidRPr="0062036F">
        <w:rPr>
          <w:rFonts w:ascii="Times New Roman" w:hAnsi="Times New Roman" w:cs="Times New Roman"/>
          <w:sz w:val="28"/>
          <w:szCs w:val="28"/>
        </w:rPr>
        <w:t xml:space="preserve"> на </w:t>
      </w:r>
      <w:r w:rsidR="004B4E51">
        <w:rPr>
          <w:rFonts w:ascii="Times New Roman" w:hAnsi="Times New Roman" w:cs="Times New Roman"/>
          <w:sz w:val="28"/>
          <w:szCs w:val="28"/>
        </w:rPr>
        <w:t>8,2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B4E51">
        <w:rPr>
          <w:rFonts w:ascii="Times New Roman" w:hAnsi="Times New Roman" w:cs="Times New Roman"/>
          <w:sz w:val="28"/>
          <w:szCs w:val="28"/>
        </w:rPr>
        <w:t>12,0</w:t>
      </w:r>
      <w:r w:rsidRPr="0062036F">
        <w:rPr>
          <w:rFonts w:ascii="Times New Roman" w:hAnsi="Times New Roman" w:cs="Times New Roman"/>
          <w:sz w:val="28"/>
          <w:szCs w:val="28"/>
        </w:rPr>
        <w:t xml:space="preserve"> </w:t>
      </w:r>
      <w:r w:rsidR="004B4E51">
        <w:rPr>
          <w:rFonts w:ascii="Times New Roman" w:hAnsi="Times New Roman" w:cs="Times New Roman"/>
          <w:sz w:val="28"/>
          <w:szCs w:val="28"/>
        </w:rPr>
        <w:t>%</w:t>
      </w:r>
      <w:r w:rsidRPr="0062036F">
        <w:rPr>
          <w:rFonts w:ascii="Times New Roman" w:hAnsi="Times New Roman" w:cs="Times New Roman"/>
          <w:sz w:val="28"/>
          <w:szCs w:val="28"/>
        </w:rPr>
        <w:t xml:space="preserve">. Доля субвенций в общем объеме безвозмездных поступлений составила </w:t>
      </w:r>
      <w:r w:rsidR="0048590D">
        <w:rPr>
          <w:rFonts w:ascii="Times New Roman" w:hAnsi="Times New Roman" w:cs="Times New Roman"/>
          <w:sz w:val="28"/>
          <w:szCs w:val="28"/>
        </w:rPr>
        <w:t>1,6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за 9 месяцев  201</w:t>
      </w:r>
      <w:r w:rsidR="0048590D">
        <w:rPr>
          <w:rFonts w:ascii="Times New Roman" w:hAnsi="Times New Roman" w:cs="Times New Roman"/>
          <w:sz w:val="28"/>
          <w:szCs w:val="28"/>
        </w:rPr>
        <w:t>7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48590D">
        <w:rPr>
          <w:rFonts w:ascii="Times New Roman" w:hAnsi="Times New Roman" w:cs="Times New Roman"/>
          <w:sz w:val="28"/>
          <w:szCs w:val="28"/>
        </w:rPr>
        <w:t>167,3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8590D">
        <w:rPr>
          <w:rFonts w:ascii="Times New Roman" w:hAnsi="Times New Roman" w:cs="Times New Roman"/>
          <w:sz w:val="28"/>
          <w:szCs w:val="28"/>
        </w:rPr>
        <w:t>78,1</w:t>
      </w:r>
      <w:r w:rsidRPr="0062036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8590D">
        <w:rPr>
          <w:rFonts w:ascii="Times New Roman" w:hAnsi="Times New Roman" w:cs="Times New Roman"/>
          <w:sz w:val="28"/>
          <w:szCs w:val="28"/>
        </w:rPr>
        <w:lastRenderedPageBreak/>
        <w:t>214,3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в том числе,</w:t>
      </w:r>
      <w:r w:rsidRPr="0062036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2036F">
        <w:rPr>
          <w:rFonts w:ascii="Times New Roman" w:hAnsi="Times New Roman" w:cs="Times New Roman"/>
          <w:sz w:val="28"/>
          <w:szCs w:val="28"/>
        </w:rPr>
        <w:t>передаваемые полномочия с уровня района в соответствии с заключенными соглашениями на: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- содержание дорог – </w:t>
      </w:r>
      <w:r w:rsidR="00BC63FD">
        <w:rPr>
          <w:rFonts w:ascii="Times New Roman" w:hAnsi="Times New Roman" w:cs="Times New Roman"/>
          <w:sz w:val="28"/>
          <w:szCs w:val="28"/>
        </w:rPr>
        <w:t>194,7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6F">
        <w:rPr>
          <w:rFonts w:ascii="Times New Roman" w:hAnsi="Times New Roman" w:cs="Times New Roman"/>
          <w:sz w:val="28"/>
          <w:szCs w:val="28"/>
        </w:rPr>
        <w:t xml:space="preserve">- администрирование дорожной деятельности – </w:t>
      </w:r>
      <w:r w:rsidR="00BC63FD">
        <w:rPr>
          <w:rFonts w:ascii="Times New Roman" w:hAnsi="Times New Roman" w:cs="Times New Roman"/>
          <w:sz w:val="28"/>
          <w:szCs w:val="28"/>
        </w:rPr>
        <w:t>7,6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036F" w:rsidRPr="0062036F" w:rsidRDefault="00BC63FD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36F" w:rsidRPr="0062036F">
        <w:rPr>
          <w:rFonts w:ascii="Times New Roman" w:hAnsi="Times New Roman" w:cs="Times New Roman"/>
          <w:sz w:val="28"/>
          <w:szCs w:val="28"/>
        </w:rPr>
        <w:t xml:space="preserve">на градостроительство – </w:t>
      </w:r>
      <w:r>
        <w:rPr>
          <w:rFonts w:ascii="Times New Roman" w:hAnsi="Times New Roman" w:cs="Times New Roman"/>
          <w:sz w:val="28"/>
          <w:szCs w:val="28"/>
        </w:rPr>
        <w:t>12,0</w:t>
      </w:r>
      <w:r w:rsidR="0062036F" w:rsidRPr="0062036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2036F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62036F">
        <w:rPr>
          <w:rFonts w:ascii="Times New Roman" w:hAnsi="Times New Roman" w:cs="Times New Roman"/>
          <w:sz w:val="28"/>
          <w:szCs w:val="28"/>
        </w:rPr>
        <w:t>По сравнению с 9 месяцами  201</w:t>
      </w:r>
      <w:r w:rsidR="00BC63FD">
        <w:rPr>
          <w:rFonts w:ascii="Times New Roman" w:hAnsi="Times New Roman" w:cs="Times New Roman"/>
          <w:sz w:val="28"/>
          <w:szCs w:val="28"/>
        </w:rPr>
        <w:t>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</w:t>
      </w:r>
      <w:r w:rsidR="00BC63FD">
        <w:rPr>
          <w:rFonts w:ascii="Times New Roman" w:hAnsi="Times New Roman" w:cs="Times New Roman"/>
          <w:sz w:val="28"/>
          <w:szCs w:val="28"/>
        </w:rPr>
        <w:t>снизились</w:t>
      </w:r>
      <w:r w:rsidRPr="0062036F">
        <w:rPr>
          <w:rFonts w:ascii="Times New Roman" w:hAnsi="Times New Roman" w:cs="Times New Roman"/>
          <w:sz w:val="28"/>
          <w:szCs w:val="28"/>
        </w:rPr>
        <w:t xml:space="preserve"> на </w:t>
      </w:r>
      <w:r w:rsidR="00BC63FD">
        <w:rPr>
          <w:rFonts w:ascii="Times New Roman" w:hAnsi="Times New Roman" w:cs="Times New Roman"/>
          <w:sz w:val="28"/>
          <w:szCs w:val="28"/>
        </w:rPr>
        <w:t>40,8</w:t>
      </w:r>
      <w:r w:rsidRPr="0062036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C63FD">
        <w:rPr>
          <w:rFonts w:ascii="Times New Roman" w:hAnsi="Times New Roman" w:cs="Times New Roman"/>
          <w:sz w:val="28"/>
          <w:szCs w:val="28"/>
        </w:rPr>
        <w:t>19,6</w:t>
      </w:r>
      <w:r w:rsidRPr="0062036F">
        <w:rPr>
          <w:rFonts w:ascii="Times New Roman" w:hAnsi="Times New Roman" w:cs="Times New Roman"/>
          <w:sz w:val="28"/>
          <w:szCs w:val="28"/>
        </w:rPr>
        <w:t xml:space="preserve">%.  Доля иных межбюджетных трансфертов в общем объеме безвозмездных поступлений составила </w:t>
      </w:r>
      <w:r w:rsidR="00BC63FD">
        <w:rPr>
          <w:rFonts w:ascii="Times New Roman" w:hAnsi="Times New Roman" w:cs="Times New Roman"/>
          <w:sz w:val="28"/>
          <w:szCs w:val="28"/>
        </w:rPr>
        <w:t>4,6</w:t>
      </w:r>
      <w:r w:rsidRPr="0062036F">
        <w:rPr>
          <w:rFonts w:ascii="Times New Roman" w:hAnsi="Times New Roman" w:cs="Times New Roman"/>
          <w:sz w:val="28"/>
          <w:szCs w:val="28"/>
        </w:rPr>
        <w:t xml:space="preserve"> процента.    </w:t>
      </w:r>
    </w:p>
    <w:p w:rsidR="0062036F" w:rsidRPr="0062036F" w:rsidRDefault="0062036F" w:rsidP="0062036F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октября 201</w:t>
      </w:r>
      <w:r w:rsidR="00BC63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 201</w:t>
      </w:r>
      <w:r w:rsidR="00BC63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62036F" w:rsidRPr="0062036F" w:rsidRDefault="0062036F" w:rsidP="00620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62036F" w:rsidRPr="0062036F" w:rsidRDefault="0062036F" w:rsidP="00620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FF7210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7210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992"/>
      </w:tblGrid>
      <w:tr w:rsidR="00FF7210" w:rsidRPr="00FF7210" w:rsidTr="0062036F">
        <w:trPr>
          <w:trHeight w:val="1985"/>
        </w:trPr>
        <w:tc>
          <w:tcPr>
            <w:tcW w:w="3227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036F" w:rsidRPr="00FF7210" w:rsidRDefault="0062036F" w:rsidP="00BC63F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62036F" w:rsidRPr="00FF7210" w:rsidRDefault="0062036F" w:rsidP="00BC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62036F" w:rsidRPr="00FF7210" w:rsidRDefault="0062036F" w:rsidP="00BC63F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3" w:type="dxa"/>
          </w:tcPr>
          <w:p w:rsidR="0062036F" w:rsidRPr="00FF7210" w:rsidRDefault="0062036F" w:rsidP="00BC63F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от 01.01.201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(+увеличение;- уменьшение</w:t>
            </w:r>
          </w:p>
        </w:tc>
        <w:tc>
          <w:tcPr>
            <w:tcW w:w="992" w:type="dxa"/>
          </w:tcPr>
          <w:p w:rsidR="0062036F" w:rsidRPr="00FF7210" w:rsidRDefault="0062036F" w:rsidP="00BC63F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01.10.201</w:t>
            </w:r>
            <w:r w:rsidR="00BC63FD"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FF7210" w:rsidRPr="00FF7210" w:rsidTr="0062036F">
        <w:tc>
          <w:tcPr>
            <w:tcW w:w="3227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2036F" w:rsidRPr="00FF7210" w:rsidRDefault="0062036F" w:rsidP="0062036F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2036F" w:rsidRPr="00FF7210" w:rsidRDefault="0062036F" w:rsidP="0062036F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62036F" w:rsidRPr="00FF7210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F7210" w:rsidRPr="00FF7210" w:rsidTr="0062036F">
        <w:tc>
          <w:tcPr>
            <w:tcW w:w="3227" w:type="dxa"/>
          </w:tcPr>
          <w:p w:rsidR="00BC63FD" w:rsidRPr="00FF7210" w:rsidRDefault="00BC63FD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21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</w:tcPr>
          <w:p w:rsidR="00BC63FD" w:rsidRPr="00FF7210" w:rsidRDefault="00FF7210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3" w:type="dxa"/>
          </w:tcPr>
          <w:p w:rsidR="00BC63FD" w:rsidRPr="00FF7210" w:rsidRDefault="00BC63FD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  <w:tc>
          <w:tcPr>
            <w:tcW w:w="992" w:type="dxa"/>
          </w:tcPr>
          <w:p w:rsidR="00BC63FD" w:rsidRPr="00FF7210" w:rsidRDefault="00FF7210" w:rsidP="0062036F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FF7210" w:rsidRPr="00FF7210" w:rsidTr="0062036F">
        <w:tc>
          <w:tcPr>
            <w:tcW w:w="3227" w:type="dxa"/>
          </w:tcPr>
          <w:p w:rsidR="00BC63FD" w:rsidRPr="00FF7210" w:rsidRDefault="00BC63FD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210">
              <w:rPr>
                <w:rFonts w:ascii="Times New Roman" w:hAnsi="Times New Roman" w:cs="Times New Roman"/>
                <w:sz w:val="24"/>
                <w:szCs w:val="24"/>
              </w:rPr>
              <w:t>894,9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550,3</w:t>
            </w:r>
          </w:p>
        </w:tc>
        <w:tc>
          <w:tcPr>
            <w:tcW w:w="1134" w:type="dxa"/>
          </w:tcPr>
          <w:p w:rsidR="00BC63FD" w:rsidRPr="00FF7210" w:rsidRDefault="00FF7210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806,0</w:t>
            </w:r>
          </w:p>
        </w:tc>
        <w:tc>
          <w:tcPr>
            <w:tcW w:w="993" w:type="dxa"/>
          </w:tcPr>
          <w:p w:rsidR="00BC63FD" w:rsidRPr="00FF7210" w:rsidRDefault="00BC63FD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433,4</w:t>
            </w:r>
          </w:p>
        </w:tc>
        <w:tc>
          <w:tcPr>
            <w:tcW w:w="992" w:type="dxa"/>
          </w:tcPr>
          <w:p w:rsidR="00BC63FD" w:rsidRPr="00FF7210" w:rsidRDefault="00FF7210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</w:t>
            </w:r>
          </w:p>
        </w:tc>
      </w:tr>
      <w:tr w:rsidR="00FF7210" w:rsidRPr="00FF7210" w:rsidTr="0062036F">
        <w:tc>
          <w:tcPr>
            <w:tcW w:w="3227" w:type="dxa"/>
          </w:tcPr>
          <w:p w:rsidR="00BC63FD" w:rsidRPr="00FF7210" w:rsidRDefault="00BC63FD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210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</w:tcPr>
          <w:p w:rsidR="00BC63FD" w:rsidRPr="00FF7210" w:rsidRDefault="00FF7210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993" w:type="dxa"/>
          </w:tcPr>
          <w:p w:rsidR="00BC63FD" w:rsidRPr="00FF7210" w:rsidRDefault="004C44B4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2" w:type="dxa"/>
          </w:tcPr>
          <w:p w:rsidR="00BC63FD" w:rsidRPr="00FF7210" w:rsidRDefault="00FF7210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</w:tr>
      <w:tr w:rsidR="00044765" w:rsidRPr="00FF7210" w:rsidTr="0062036F">
        <w:tc>
          <w:tcPr>
            <w:tcW w:w="3227" w:type="dxa"/>
          </w:tcPr>
          <w:p w:rsidR="00BC63FD" w:rsidRPr="00FF7210" w:rsidRDefault="00BC63FD" w:rsidP="00620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10">
              <w:rPr>
                <w:rFonts w:ascii="Times New Roman" w:hAnsi="Times New Roman" w:cs="Times New Roman"/>
                <w:b/>
                <w:sz w:val="24"/>
                <w:szCs w:val="24"/>
              </w:rPr>
              <w:t>938,6</w:t>
            </w:r>
          </w:p>
        </w:tc>
        <w:tc>
          <w:tcPr>
            <w:tcW w:w="992" w:type="dxa"/>
          </w:tcPr>
          <w:p w:rsidR="00BC63FD" w:rsidRPr="00FF7210" w:rsidRDefault="00BC63FD" w:rsidP="00FF7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134" w:type="dxa"/>
          </w:tcPr>
          <w:p w:rsidR="00BC63FD" w:rsidRPr="00FF7210" w:rsidRDefault="00FF7210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993" w:type="dxa"/>
          </w:tcPr>
          <w:p w:rsidR="00BC63FD" w:rsidRPr="00FF7210" w:rsidRDefault="004C44B4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447,7</w:t>
            </w:r>
          </w:p>
        </w:tc>
        <w:tc>
          <w:tcPr>
            <w:tcW w:w="992" w:type="dxa"/>
          </w:tcPr>
          <w:p w:rsidR="00BC63FD" w:rsidRPr="00FF7210" w:rsidRDefault="00FF7210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254,7</w:t>
            </w:r>
          </w:p>
        </w:tc>
      </w:tr>
    </w:tbl>
    <w:p w:rsidR="0062036F" w:rsidRPr="00FF7210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FF7210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7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FF7210"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FF7210"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447,7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1,9 раза, на 01.10.201</w:t>
      </w:r>
      <w:r w:rsidR="00FF7210"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FF7210"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254,7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FF7210"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в том числе в разрезе налоговых источников:</w:t>
      </w:r>
    </w:p>
    <w:p w:rsidR="00FF7210" w:rsidRPr="00FF7210" w:rsidRDefault="00FF7210" w:rsidP="00FF72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по налогу на имущество физических лиц на 255,7  тыс. рублей, или  в 1,5 раза;</w:t>
      </w:r>
    </w:p>
    <w:p w:rsidR="0062036F" w:rsidRPr="006200A6" w:rsidRDefault="0062036F" w:rsidP="006203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FF7210"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267A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F7210"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2036F" w:rsidRPr="006200A6" w:rsidRDefault="0062036F" w:rsidP="006200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</w:t>
      </w:r>
      <w:r w:rsidR="00CA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0A6"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0,4  тыс. рублей, или  на 1,1%.</w:t>
      </w:r>
    </w:p>
    <w:p w:rsidR="0062036F" w:rsidRPr="006200A6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01.10.201</w:t>
      </w:r>
      <w:r w:rsidR="006200A6"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 имущество  физических лиц – </w:t>
      </w:r>
      <w:r w:rsidR="006200A6"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месте  задолженность по земельному налогу – </w:t>
      </w:r>
      <w:r w:rsidR="006200A6"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4,4 </w:t>
      </w:r>
      <w:r w:rsidR="00CA267A">
        <w:rPr>
          <w:rFonts w:ascii="Times New Roman" w:eastAsia="Times New Roman" w:hAnsi="Times New Roman" w:cs="Times New Roman"/>
          <w:sz w:val="28"/>
          <w:szCs w:val="28"/>
          <w:lang w:eastAsia="ru-RU"/>
        </w:rPr>
        <w:t>% и на третьем месте НДФЛ – 0,6 процента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044765" w:rsidRDefault="0062036F" w:rsidP="006203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62036F" w:rsidRPr="0062036F" w:rsidRDefault="0062036F" w:rsidP="006203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036F" w:rsidRPr="008960C4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9 месяцев  201</w:t>
      </w:r>
      <w:r w:rsid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4356,5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67,</w:t>
      </w:r>
      <w:r w:rsid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6487,5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</w:t>
      </w:r>
      <w:r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 По сравнению с 9 месяцами  201</w:t>
      </w:r>
      <w:r w:rsidR="006200A6"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увеличились  всего на </w:t>
      </w:r>
      <w:r w:rsidR="008960C4"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>444,6</w:t>
      </w:r>
      <w:r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960C4"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Pr="008960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62036F" w:rsidRPr="008960C4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960C4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9 месяцев  201</w:t>
      </w:r>
      <w:r w:rsidR="008960C4" w:rsidRPr="008960C4">
        <w:rPr>
          <w:rFonts w:ascii="Times New Roman" w:hAnsi="Times New Roman" w:cs="Times New Roman"/>
          <w:sz w:val="28"/>
          <w:szCs w:val="28"/>
        </w:rPr>
        <w:t>6</w:t>
      </w:r>
      <w:r w:rsidRPr="008960C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8960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2036F" w:rsidRDefault="0062036F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0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руб.</w:t>
      </w:r>
    </w:p>
    <w:p w:rsidR="0062036F" w:rsidRPr="0062036F" w:rsidRDefault="00340835" w:rsidP="0062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71DBEE" wp14:editId="04480679">
            <wp:extent cx="5960853" cy="4960189"/>
            <wp:effectExtent l="0" t="0" r="20955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201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2180,3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9 месяцами  201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увеличились  на 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180,4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51,1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40835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Наибольший удельный вес в расходах бюджета поселения занимают расходы  по разделу «Общегосударственные вопросы» - 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«Культура и кинематография» - 25,7%, «Физическая культура и спорт» - 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21,3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%, «Жилищно-коммунальное хозяй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ство» и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-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«Социальная политика» - 2,9%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 долю расходов по разделам «Национальная оборона» и «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приходится 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E0AEB" w:rsidRPr="0062036F" w:rsidRDefault="00AE0AEB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61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9 месяцев  201</w:t>
      </w:r>
      <w:r w:rsidR="00AE0AE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366361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203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66361" w:rsidRDefault="00366361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6A984C" wp14:editId="2A0943CA">
            <wp:extent cx="5978106" cy="4649638"/>
            <wp:effectExtent l="0" t="0" r="6096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</w:t>
      </w:r>
      <w:r w:rsidR="00EC0A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деятельность».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разделам предусмотрены бюджетные ассигнования на проведение мероприятий пожарной безопасности.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квалификации расходов, кроме раздел</w:t>
      </w:r>
      <w:r w:rsidR="00E9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расходы»</w:t>
      </w:r>
      <w:r w:rsidR="00E950E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оборона» и «Национальная экономика»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исполнения ниже 75 процентов.</w:t>
      </w:r>
      <w:r w:rsidRPr="006203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036F">
        <w:rPr>
          <w:rFonts w:ascii="Times New Roman" w:eastAsia="Times New Roman" w:hAnsi="Times New Roman" w:cs="Times New Roman"/>
          <w:lang w:eastAsia="ru-RU"/>
        </w:rPr>
        <w:t>Таблица 5</w:t>
      </w:r>
      <w:r w:rsidRPr="0062036F">
        <w:rPr>
          <w:rFonts w:ascii="Times New Roman" w:eastAsia="Times New Roman" w:hAnsi="Times New Roman" w:cs="Times New Roman"/>
          <w:lang w:eastAsia="ru-RU"/>
        </w:rPr>
        <w:tab/>
      </w:r>
      <w:r w:rsidRPr="0062036F">
        <w:rPr>
          <w:rFonts w:ascii="Times New Roman" w:eastAsia="Times New Roman" w:hAnsi="Times New Roman" w:cs="Times New Roman"/>
          <w:lang w:eastAsia="ru-RU"/>
        </w:rPr>
        <w:tab/>
      </w:r>
      <w:r w:rsidRPr="0062036F">
        <w:rPr>
          <w:rFonts w:ascii="Times New Roman" w:eastAsia="Times New Roman" w:hAnsi="Times New Roman" w:cs="Times New Roman"/>
          <w:lang w:eastAsia="ru-RU"/>
        </w:rPr>
        <w:tab/>
      </w:r>
      <w:r w:rsidRPr="0062036F">
        <w:rPr>
          <w:rFonts w:ascii="Times New Roman" w:eastAsia="Times New Roman" w:hAnsi="Times New Roman" w:cs="Times New Roman"/>
          <w:lang w:eastAsia="ru-RU"/>
        </w:rPr>
        <w:tab/>
      </w:r>
      <w:r w:rsidRPr="0062036F">
        <w:rPr>
          <w:rFonts w:ascii="Times New Roman" w:eastAsia="Times New Roman" w:hAnsi="Times New Roman" w:cs="Times New Roman"/>
          <w:lang w:eastAsia="ru-RU"/>
        </w:rPr>
        <w:tab/>
      </w:r>
      <w:r w:rsidRPr="0062036F">
        <w:rPr>
          <w:rFonts w:ascii="Times New Roman" w:eastAsia="Times New Roman" w:hAnsi="Times New Roman" w:cs="Times New Roman"/>
          <w:lang w:eastAsia="ru-RU"/>
        </w:rPr>
        <w:tab/>
      </w:r>
      <w:r w:rsidRPr="0062036F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62036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62036F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179"/>
        <w:gridCol w:w="1286"/>
        <w:gridCol w:w="1179"/>
        <w:gridCol w:w="1241"/>
        <w:gridCol w:w="1305"/>
        <w:gridCol w:w="1179"/>
      </w:tblGrid>
      <w:tr w:rsidR="0062036F" w:rsidRPr="0062036F" w:rsidTr="0062036F">
        <w:trPr>
          <w:trHeight w:val="970"/>
        </w:trPr>
        <w:tc>
          <w:tcPr>
            <w:tcW w:w="2202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79" w:type="dxa"/>
          </w:tcPr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  1 9 месяцев </w:t>
            </w:r>
          </w:p>
          <w:p w:rsidR="0062036F" w:rsidRPr="0062036F" w:rsidRDefault="0062036F" w:rsidP="0062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620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86" w:type="dxa"/>
          </w:tcPr>
          <w:p w:rsidR="0062036F" w:rsidRPr="0062036F" w:rsidRDefault="0062036F" w:rsidP="0062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62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</w:tcPr>
          <w:p w:rsidR="0062036F" w:rsidRPr="0062036F" w:rsidRDefault="0062036F" w:rsidP="0062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201</w:t>
            </w:r>
            <w:r w:rsidR="006200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05" w:type="dxa"/>
          </w:tcPr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 201</w:t>
            </w:r>
            <w:r w:rsidR="00E95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 201</w:t>
            </w:r>
            <w:r w:rsidR="00E95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2036F" w:rsidRPr="0062036F" w:rsidRDefault="0062036F" w:rsidP="0062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</w:tcPr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62036F" w:rsidRPr="0062036F" w:rsidRDefault="0062036F" w:rsidP="00620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месяцам</w:t>
            </w:r>
          </w:p>
          <w:p w:rsidR="0062036F" w:rsidRPr="0062036F" w:rsidRDefault="0062036F" w:rsidP="00E9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E950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6203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2277,4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1793,1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305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179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05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</w:t>
            </w:r>
          </w:p>
        </w:tc>
        <w:tc>
          <w:tcPr>
            <w:tcW w:w="1179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5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-61,2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1007,7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1798,3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1124,4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</w:tr>
      <w:tr w:rsidR="006200A6" w:rsidRPr="0062036F" w:rsidTr="0062036F">
        <w:trPr>
          <w:trHeight w:val="540"/>
        </w:trPr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1338,6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930,1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6200A6" w:rsidRPr="0062036F" w:rsidTr="0062036F">
        <w:tc>
          <w:tcPr>
            <w:tcW w:w="2202" w:type="dxa"/>
          </w:tcPr>
          <w:p w:rsidR="006200A6" w:rsidRPr="0062036F" w:rsidRDefault="006200A6" w:rsidP="006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79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3911,9</w:t>
            </w:r>
          </w:p>
        </w:tc>
        <w:tc>
          <w:tcPr>
            <w:tcW w:w="1286" w:type="dxa"/>
          </w:tcPr>
          <w:p w:rsidR="006200A6" w:rsidRPr="0062036F" w:rsidRDefault="006200A6" w:rsidP="0034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6487,5</w:t>
            </w:r>
          </w:p>
        </w:tc>
        <w:tc>
          <w:tcPr>
            <w:tcW w:w="1179" w:type="dxa"/>
          </w:tcPr>
          <w:p w:rsidR="006200A6" w:rsidRPr="0062036F" w:rsidRDefault="006200A6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4356,5</w:t>
            </w:r>
          </w:p>
        </w:tc>
        <w:tc>
          <w:tcPr>
            <w:tcW w:w="1241" w:type="dxa"/>
          </w:tcPr>
          <w:p w:rsidR="006200A6" w:rsidRPr="0062036F" w:rsidRDefault="002A389F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305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444,6</w:t>
            </w:r>
          </w:p>
        </w:tc>
        <w:tc>
          <w:tcPr>
            <w:tcW w:w="1179" w:type="dxa"/>
          </w:tcPr>
          <w:p w:rsidR="006200A6" w:rsidRPr="0062036F" w:rsidRDefault="002F6052" w:rsidP="00620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111,4</w:t>
            </w:r>
          </w:p>
        </w:tc>
      </w:tr>
    </w:tbl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36F" w:rsidRPr="00DB61EC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B6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1793,1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78,7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2277,4 тыс. рублей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сравнению с 9 месяцами 201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330,1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62036F" w:rsidRPr="00DB61EC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257268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384,5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DB61EC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EF106D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1199,9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DB61EC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EF106D"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F106D" w:rsidRPr="00DB61EC" w:rsidRDefault="00EF106D" w:rsidP="00EF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внутреннему  муниципальному финансовому контролю -20,7 тыс. рублей;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полномочий по администрированию расходов в сфере дорожной деятельности – </w:t>
      </w:r>
      <w:r w:rsidR="00EF106D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полномочий в сфере  административных отношений – 0,4 тыс. рублей;</w:t>
      </w:r>
    </w:p>
    <w:p w:rsidR="00EF106D" w:rsidRPr="0062036F" w:rsidRDefault="00EF106D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выборы депутатов в представительные органы государственной власти – 122,4 тыс. рублей;</w:t>
      </w:r>
    </w:p>
    <w:p w:rsidR="007379B6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EF10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26,3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F1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содержание, оценка муниципального имущества – 23,6 тыс. рублей</w:t>
      </w:r>
      <w:r w:rsid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 взнос в Ассоциацию муниципальных образований</w:t>
      </w:r>
      <w:r w:rsidR="00EF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-1,2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36F" w:rsidRPr="0062036F" w:rsidRDefault="007379B6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036F"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36F"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поселения за 9 месяцев  не расходовались.</w:t>
      </w:r>
    </w:p>
    <w:p w:rsidR="0062036F" w:rsidRPr="00684338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6843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84338"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59,9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84338"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назначениям. По сравнению с 9 месяцами 201</w:t>
      </w:r>
      <w:r w:rsidR="00684338"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684338"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4338"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84338"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за 9 месяцев 2016 года не осуществлялись.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«Национальная экономика» -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162,2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68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>206,7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9 месяцами 201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>23,2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%).Средства направлены на содержание  муниципальных автомобильных дорог поселения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154,9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E01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в сфере градостроительной  деятельности в сумме 7,3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161,0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48,7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по подразделу «Благоустройство» расходы составили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161,0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уличного освещения на территории поселения-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94,1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оплату работ по благоустройств территории поселения –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мест захоронения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9 месяцами   201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61,2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за 9 месяцев 201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22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0,4 тыс. рублей, или 18,2% к годовым назначения в сумме 2,2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проводились по подразделу «Молодежная политика и оздоровление детей».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«Культура и  кинематография»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1124,4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62,5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1798,3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9 месяцами 201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116,7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AA43A7" w:rsidRDefault="0062036F" w:rsidP="000E461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1124,4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62,5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 100 % от общих расходов раздела «Культура и кинематография». Расходы производились на финансовое обеспечение муниципального задания МБУК «Старосельский  Дом культуры» в сумме </w:t>
      </w:r>
      <w:r w:rsidR="00AA43A7">
        <w:rPr>
          <w:rFonts w:ascii="Times New Roman" w:eastAsia="Times New Roman" w:hAnsi="Times New Roman" w:cs="Times New Roman"/>
          <w:sz w:val="28"/>
          <w:szCs w:val="28"/>
          <w:lang w:eastAsia="ru-RU"/>
        </w:rPr>
        <w:t>1080,0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E461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проведены р</w:t>
      </w:r>
      <w:r w:rsidR="000E4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асходы по целевым мероприятиям </w:t>
      </w:r>
      <w:r w:rsidR="00AA4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проведения специальной оценки условий труда на рабочих местах  в сумме 6,5 тыс.</w:t>
      </w:r>
      <w:r w:rsidR="000E46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и </w:t>
      </w:r>
      <w:r w:rsidR="00AA4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ремонт наружных стен дома культуры  в с. Старое в рамках реализации проекта «Народный бюджет» в сумме </w:t>
      </w:r>
      <w:r w:rsidR="000E4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37,9</w:t>
      </w:r>
      <w:r w:rsidR="00AA4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E46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A4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>125,4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28,9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25,5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>25,5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выплату ежемесячной денежной компенсации работникам учреждений культуры поселения</w:t>
      </w:r>
      <w:r w:rsidR="0057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95,3 тыс. рублей и на доплаты к пенсии муниципальным служащим за выслугу лет – 30,1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>930,1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>69,5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1338,6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сравнению с 9 месяцами 201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«Лидер» в сумме 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>898,1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10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целевым мероприятиям на </w:t>
      </w:r>
      <w:r w:rsidR="00EA3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</w:t>
      </w:r>
      <w:r w:rsidR="00910D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A3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специальной оценки условий труда на рабочих м</w:t>
      </w:r>
      <w:r w:rsidR="00910D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естах  в сумме 13,1 тыс. рублей,</w:t>
      </w:r>
      <w:r w:rsidR="00EA3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регулировку и поверку счетчиков воды в сумме 8,9 тыс. рублей</w:t>
      </w:r>
      <w:r w:rsidR="00910D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мероприятия  в области физической культуры и спорта  для участия спорт</w:t>
      </w:r>
      <w:r w:rsidR="003059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сменов поселения в спортивных мероприятиях в сумме 10,0 тыс. рублей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9 месяцев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1055,2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916,9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2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процент от общего объема расходов. Наблюдается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органа местного самоуправления  за 9 месяцев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138,3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13,1 процента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2 (в т. ч. финансируемых за счет собственных доходов  – 2), на 01 апреля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2 (в т. ч. финансируемых за счет собственных доходов – 2).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шт. единиц, на 01 октября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– 9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01.10.201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сократилась на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30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30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процессом оптимизации штатной численности в муниципальных учреждениях.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1193,7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1224,1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201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28,1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0522B" w:rsidRDefault="0062036F" w:rsidP="00F052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расходов на оплату труда работников муниципальных учреждений  на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2,5 %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заработной платы работникам культуры в соответствии с</w:t>
      </w:r>
      <w:r w:rsidR="00F0522B" w:rsidRP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РФ от 07 мая 2012 года №597 «О мероприятиях по реализации государственной социальной политики», постановлением Правительства области от 25 февраля 2013 года №200 «Об утверждении плана мероприятий («дорожной карты»). </w:t>
      </w:r>
    </w:p>
    <w:p w:rsidR="0062036F" w:rsidRPr="0062036F" w:rsidRDefault="00F0522B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36F" w:rsidRPr="0062036F" w:rsidRDefault="0062036F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036F" w:rsidRDefault="0062036F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7B37FD" w:rsidRPr="0062036F" w:rsidRDefault="007B37FD" w:rsidP="0062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2036F" w:rsidRPr="0062036F" w:rsidRDefault="0062036F" w:rsidP="0062036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первоначально утвержден бюджет поселения без дефицита. В течение 9 месяцев 20</w:t>
      </w:r>
      <w:r w:rsidR="00450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проведены изменения в решение Совета поселения </w:t>
      </w:r>
      <w:r w:rsidR="00CA6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раза, в результате чего,  предусмотрен дефицит в размере </w:t>
      </w:r>
      <w:r w:rsidR="00450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282,7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450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34,5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 с учетом 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остатка средств бюджета поселения по состоянию на 01.01.201</w:t>
      </w:r>
      <w:r w:rsidR="00450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сумме </w:t>
      </w:r>
      <w:r w:rsidR="00450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282,7</w:t>
      </w:r>
      <w:r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2036F" w:rsidRPr="0062036F" w:rsidRDefault="0062036F" w:rsidP="0062036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203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  является изменение остатков средств на счетах по учету средств бюджета поселения.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201</w:t>
      </w:r>
      <w:r w:rsidR="003014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30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301466">
        <w:rPr>
          <w:rFonts w:ascii="Times New Roman" w:eastAsia="Times New Roman" w:hAnsi="Times New Roman" w:cs="Times New Roman"/>
          <w:sz w:val="28"/>
          <w:szCs w:val="28"/>
          <w:lang w:eastAsia="ru-RU"/>
        </w:rPr>
        <w:t>194,8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14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466" w:rsidRPr="00301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1466"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301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38,4</w:t>
      </w:r>
      <w:r w:rsidR="00301466" w:rsidRPr="00620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</w:t>
      </w:r>
      <w:r w:rsidR="00301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62036F" w:rsidRPr="0062036F" w:rsidRDefault="0062036F" w:rsidP="006203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4F9B" w:rsidRPr="00C84F9B" w:rsidRDefault="00C84F9B" w:rsidP="00C84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84F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23 декабря 2016  года № 119 установлен верхний предел муниципального внутреннего долга поселения по состоянию на 1 января 2017 года в сумме  0,0 тыс. рублей.</w:t>
      </w:r>
    </w:p>
    <w:p w:rsidR="00C84F9B" w:rsidRPr="00C84F9B" w:rsidRDefault="00C84F9B" w:rsidP="00C84F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C84F9B" w:rsidRPr="00C84F9B" w:rsidRDefault="00C84F9B" w:rsidP="00C8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C84F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2017 году не запланировано.</w:t>
      </w:r>
    </w:p>
    <w:p w:rsidR="00C84F9B" w:rsidRPr="00C84F9B" w:rsidRDefault="00C84F9B" w:rsidP="00C84F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2036F" w:rsidRPr="0062036F" w:rsidRDefault="0062036F" w:rsidP="00620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2036F" w:rsidRPr="0062036F" w:rsidRDefault="0062036F" w:rsidP="00620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2036F" w:rsidRPr="0062036F" w:rsidRDefault="0062036F" w:rsidP="00620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6203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62036F" w:rsidRPr="00C84F9B" w:rsidRDefault="0062036F" w:rsidP="006203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62036F" w:rsidRPr="00C84F9B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9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323,3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просроченной – 161,8 тыс. рублей)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октября    201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430,4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320,8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на 01 января 201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на 01 октября 201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124,7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</w:t>
      </w:r>
      <w:r w:rsidR="00C84F9B"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C8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 </w:t>
      </w:r>
    </w:p>
    <w:p w:rsidR="0062036F" w:rsidRPr="0021172C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317,1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исполнения бюджета поселения за 9 месяцев  текущего года объем кредиторской задолженности снизился, сумма снижение составила –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305,7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просроченная задолженность также снизилась на </w:t>
      </w:r>
      <w:r w:rsidR="0021172C"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>320,8</w:t>
      </w:r>
      <w:r w:rsidRPr="0021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62036F" w:rsidRPr="00FF3C50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кредиторской  задолженности по состоянию на 01.10.201</w:t>
      </w:r>
      <w:r w:rsidR="00FF3C50" w:rsidRPr="00FF3C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C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- </w:t>
      </w:r>
      <w:r w:rsidR="00FF3C50" w:rsidRPr="00FF3C50">
        <w:rPr>
          <w:rFonts w:ascii="Times New Roman" w:eastAsia="Times New Roman" w:hAnsi="Times New Roman" w:cs="Times New Roman"/>
          <w:sz w:val="28"/>
          <w:szCs w:val="28"/>
          <w:lang w:eastAsia="ru-RU"/>
        </w:rPr>
        <w:t>124,7</w:t>
      </w:r>
      <w:r w:rsidRPr="00FF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2036F" w:rsidRPr="00DA5C11" w:rsidRDefault="00DA5C11" w:rsidP="00DA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увеличение стоимости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DA5C11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увеличение стоимости материальных запасов – </w:t>
      </w:r>
      <w:r w:rsidR="00DA5C11"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036F" w:rsidRPr="00DA5C11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услуги связи и по содержанию имущества – </w:t>
      </w:r>
      <w:r w:rsid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>23,7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A5C11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5C11"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услуги 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A5C11"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5C11"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(подъезды к пожарным водоемам);</w:t>
      </w:r>
    </w:p>
    <w:p w:rsidR="00DA5C11" w:rsidRPr="00DA5C11" w:rsidRDefault="00DA5C11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 – 0,9 тыс. рублей (взносы в Ассоциацию Совет муниципальных образований);</w:t>
      </w:r>
    </w:p>
    <w:p w:rsidR="00CC6B25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01октября   201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2036F" w:rsidRPr="00535C98" w:rsidRDefault="00CC6B25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36F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201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036F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снижению, задолженность снизилась на 3,6 тыс. рублей, или  на </w:t>
      </w:r>
      <w:r w:rsidR="00535C98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="0062036F" w:rsidRPr="0053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1878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8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9 месяцев 201</w:t>
      </w:r>
      <w:r w:rsidR="001878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B3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 201</w:t>
      </w:r>
      <w:r w:rsidR="00B369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4161,7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6201,8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506,7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3655,0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054D5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62036F" w:rsidRPr="000948EE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налог на доходы физических лиц,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налог,  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физических лиц и 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сельскохозяйственный налог,  доля которых в объеме налоговых и неналоговых доходов бюджета поселения составила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98,3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2036F" w:rsidRPr="000948EE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87,8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2036F" w:rsidRPr="000948EE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4356,5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67,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6487,5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2036F" w:rsidRPr="000948EE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201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2180,3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948EE"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09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производилось финансирование расходов по раздел</w:t>
      </w:r>
      <w:r w:rsid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безопасность и п</w:t>
      </w:r>
      <w:r w:rsid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равоохранительная деятельность»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квалификации расходов, кроме раздел</w:t>
      </w:r>
      <w:r w:rsid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расходы»</w:t>
      </w:r>
      <w:r w:rsidR="001B0D9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оборона» и «Национальная экономика»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исполнения ниже 75 процентов.</w:t>
      </w:r>
      <w:r w:rsidRPr="0062036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CD2AEA" w:rsidRPr="00FF7210" w:rsidRDefault="00CD2AEA" w:rsidP="00CD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2036F" w:rsidRPr="0062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 сравнении задолженности по  налоговым платежам  по состоянию на 01.10.201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036F" w:rsidRPr="0062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036F" w:rsidRPr="0062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произошло увеличение на </w:t>
      </w: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254,7 тыс. рублей, или в 1,4 раза, в том числе в разрезе налоговых источников:</w:t>
      </w:r>
    </w:p>
    <w:p w:rsidR="00CD2AEA" w:rsidRPr="00FF7210" w:rsidRDefault="00CD2AEA" w:rsidP="00CD2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1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налогу на имущество физических лиц на 255,7  тыс. рублей, или  в 1,5 раза;</w:t>
      </w:r>
    </w:p>
    <w:p w:rsidR="00CD2AEA" w:rsidRPr="006200A6" w:rsidRDefault="00CD2AEA" w:rsidP="00CD2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налогу на доходы физических лиц снижение на 5,5 тыс. рублей, или на 9,8%;</w:t>
      </w:r>
    </w:p>
    <w:p w:rsidR="00CD2AEA" w:rsidRPr="006200A6" w:rsidRDefault="00CD2AEA" w:rsidP="00CD2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на 0,4  тыс. рублей, или  на 1,1%.</w:t>
      </w:r>
    </w:p>
    <w:p w:rsidR="00CD2AEA" w:rsidRPr="006200A6" w:rsidRDefault="00CD2AEA" w:rsidP="00CD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01.10.2017 года следует, что наибольший удельный вес в структуре недоимки по платежам  составляет налог на  имущество  физических лиц – 95,0% от общей суммы недоимки, на втором месте  </w:t>
      </w:r>
      <w:r w:rsidR="00CC6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Pr="0062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– 4,4 процента.</w:t>
      </w:r>
    </w:p>
    <w:p w:rsidR="0062036F" w:rsidRPr="0062036F" w:rsidRDefault="00CD2AEA" w:rsidP="00CD2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36F"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201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62036F"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="0062036F"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194,8</w:t>
      </w:r>
      <w:r w:rsidR="0062036F"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ходе исполнения бюджета поселения за 9 месяцев  текущего года объем кредиторской задолженности снизился, сумма снижение составила –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305,7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71,0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просроченная задолженность также снизилась на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320,8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100,0%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значительная по объему задолженность за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основные средства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ростом и 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610B17" w:rsidRPr="00610B17" w:rsidRDefault="00610B17" w:rsidP="00610B1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</w:t>
      </w:r>
      <w:r w:rsidRPr="00610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снижению кредиторской задолженности бюджета поселения.</w:t>
      </w:r>
    </w:p>
    <w:p w:rsidR="0062036F" w:rsidRPr="0062036F" w:rsidRDefault="0062036F" w:rsidP="0062036F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3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62036F" w:rsidRPr="0062036F" w:rsidRDefault="0062036F" w:rsidP="00620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036F" w:rsidRPr="0062036F" w:rsidRDefault="0062036F" w:rsidP="0062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36F" w:rsidRPr="0062036F" w:rsidRDefault="0062036F" w:rsidP="00620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723781" w:rsidRPr="0062036F" w:rsidRDefault="00723781" w:rsidP="0062036F"/>
    <w:sectPr w:rsidR="00723781" w:rsidRPr="0062036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81A" w:rsidRDefault="0090281A" w:rsidP="00873F08">
      <w:pPr>
        <w:spacing w:after="0" w:line="240" w:lineRule="auto"/>
      </w:pPr>
      <w:r>
        <w:separator/>
      </w:r>
    </w:p>
  </w:endnote>
  <w:endnote w:type="continuationSeparator" w:id="0">
    <w:p w:rsidR="0090281A" w:rsidRDefault="0090281A" w:rsidP="0087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81A" w:rsidRDefault="0090281A" w:rsidP="00873F08">
      <w:pPr>
        <w:spacing w:after="0" w:line="240" w:lineRule="auto"/>
      </w:pPr>
      <w:r>
        <w:separator/>
      </w:r>
    </w:p>
  </w:footnote>
  <w:footnote w:type="continuationSeparator" w:id="0">
    <w:p w:rsidR="0090281A" w:rsidRDefault="0090281A" w:rsidP="0087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27772"/>
      <w:docPartObj>
        <w:docPartGallery w:val="Page Numbers (Top of Page)"/>
        <w:docPartUnique/>
      </w:docPartObj>
    </w:sdtPr>
    <w:sdtEndPr/>
    <w:sdtContent>
      <w:p w:rsidR="001878D7" w:rsidRDefault="001878D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850">
          <w:rPr>
            <w:noProof/>
          </w:rPr>
          <w:t>1</w:t>
        </w:r>
        <w:r>
          <w:fldChar w:fldCharType="end"/>
        </w:r>
      </w:p>
    </w:sdtContent>
  </w:sdt>
  <w:p w:rsidR="001878D7" w:rsidRDefault="001878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88"/>
    <w:rsid w:val="000108A9"/>
    <w:rsid w:val="00021325"/>
    <w:rsid w:val="000243B6"/>
    <w:rsid w:val="0002443C"/>
    <w:rsid w:val="00044765"/>
    <w:rsid w:val="000912DB"/>
    <w:rsid w:val="000939E3"/>
    <w:rsid w:val="000948EE"/>
    <w:rsid w:val="000C5CFF"/>
    <w:rsid w:val="000D56E7"/>
    <w:rsid w:val="000E4612"/>
    <w:rsid w:val="00136ADC"/>
    <w:rsid w:val="00151D9F"/>
    <w:rsid w:val="001878D7"/>
    <w:rsid w:val="0019218E"/>
    <w:rsid w:val="00196DF1"/>
    <w:rsid w:val="001B0D9F"/>
    <w:rsid w:val="001D4A06"/>
    <w:rsid w:val="0021172C"/>
    <w:rsid w:val="00235D30"/>
    <w:rsid w:val="00246428"/>
    <w:rsid w:val="00252E20"/>
    <w:rsid w:val="00257268"/>
    <w:rsid w:val="00286AA8"/>
    <w:rsid w:val="002A389F"/>
    <w:rsid w:val="002C4375"/>
    <w:rsid w:val="002C7545"/>
    <w:rsid w:val="002D27D6"/>
    <w:rsid w:val="002F6052"/>
    <w:rsid w:val="00301466"/>
    <w:rsid w:val="00305995"/>
    <w:rsid w:val="003343FF"/>
    <w:rsid w:val="00340835"/>
    <w:rsid w:val="003459B8"/>
    <w:rsid w:val="00361E78"/>
    <w:rsid w:val="00366361"/>
    <w:rsid w:val="003E26F3"/>
    <w:rsid w:val="003F39CF"/>
    <w:rsid w:val="003F7AF3"/>
    <w:rsid w:val="0042234D"/>
    <w:rsid w:val="0042425E"/>
    <w:rsid w:val="00446C66"/>
    <w:rsid w:val="004502AA"/>
    <w:rsid w:val="00461D52"/>
    <w:rsid w:val="00477850"/>
    <w:rsid w:val="0048590D"/>
    <w:rsid w:val="004B4E51"/>
    <w:rsid w:val="004C087C"/>
    <w:rsid w:val="004C44B4"/>
    <w:rsid w:val="004D20FB"/>
    <w:rsid w:val="004D26F4"/>
    <w:rsid w:val="004E1C97"/>
    <w:rsid w:val="004F6D44"/>
    <w:rsid w:val="00510E9A"/>
    <w:rsid w:val="00513CF8"/>
    <w:rsid w:val="00515953"/>
    <w:rsid w:val="00523B59"/>
    <w:rsid w:val="00535C98"/>
    <w:rsid w:val="00545475"/>
    <w:rsid w:val="00546BE7"/>
    <w:rsid w:val="00555114"/>
    <w:rsid w:val="00565FAA"/>
    <w:rsid w:val="005729E7"/>
    <w:rsid w:val="00577C46"/>
    <w:rsid w:val="005A45D9"/>
    <w:rsid w:val="005D1F70"/>
    <w:rsid w:val="005E019C"/>
    <w:rsid w:val="005F7458"/>
    <w:rsid w:val="00610B17"/>
    <w:rsid w:val="0061660A"/>
    <w:rsid w:val="006200A6"/>
    <w:rsid w:val="0062036F"/>
    <w:rsid w:val="0062303B"/>
    <w:rsid w:val="006439EF"/>
    <w:rsid w:val="006677E3"/>
    <w:rsid w:val="00684338"/>
    <w:rsid w:val="00697991"/>
    <w:rsid w:val="006A41D5"/>
    <w:rsid w:val="006A56BC"/>
    <w:rsid w:val="006B72FB"/>
    <w:rsid w:val="006C28F1"/>
    <w:rsid w:val="006E69A5"/>
    <w:rsid w:val="00707B8E"/>
    <w:rsid w:val="00715351"/>
    <w:rsid w:val="00723781"/>
    <w:rsid w:val="007379B6"/>
    <w:rsid w:val="007475FE"/>
    <w:rsid w:val="007B37FD"/>
    <w:rsid w:val="007E097E"/>
    <w:rsid w:val="00803FEF"/>
    <w:rsid w:val="008054D5"/>
    <w:rsid w:val="008319D6"/>
    <w:rsid w:val="00867687"/>
    <w:rsid w:val="00873F08"/>
    <w:rsid w:val="008927A5"/>
    <w:rsid w:val="008960C4"/>
    <w:rsid w:val="008E29B2"/>
    <w:rsid w:val="008E7105"/>
    <w:rsid w:val="0090281A"/>
    <w:rsid w:val="00910DEC"/>
    <w:rsid w:val="00930DD4"/>
    <w:rsid w:val="00942604"/>
    <w:rsid w:val="00972AC3"/>
    <w:rsid w:val="00985C38"/>
    <w:rsid w:val="009B3EF2"/>
    <w:rsid w:val="009F7B08"/>
    <w:rsid w:val="00A00DE5"/>
    <w:rsid w:val="00A0231A"/>
    <w:rsid w:val="00A07DDF"/>
    <w:rsid w:val="00A328ED"/>
    <w:rsid w:val="00A55E44"/>
    <w:rsid w:val="00AA43A7"/>
    <w:rsid w:val="00AD4144"/>
    <w:rsid w:val="00AE0AEB"/>
    <w:rsid w:val="00B26C86"/>
    <w:rsid w:val="00B3697E"/>
    <w:rsid w:val="00B41841"/>
    <w:rsid w:val="00B65FC4"/>
    <w:rsid w:val="00B66F94"/>
    <w:rsid w:val="00BB1B02"/>
    <w:rsid w:val="00BB552F"/>
    <w:rsid w:val="00BB7249"/>
    <w:rsid w:val="00BC347D"/>
    <w:rsid w:val="00BC63FD"/>
    <w:rsid w:val="00BD36DE"/>
    <w:rsid w:val="00BE5C1C"/>
    <w:rsid w:val="00C246DF"/>
    <w:rsid w:val="00C45B73"/>
    <w:rsid w:val="00C57488"/>
    <w:rsid w:val="00C84F9B"/>
    <w:rsid w:val="00CA267A"/>
    <w:rsid w:val="00CA6597"/>
    <w:rsid w:val="00CC143A"/>
    <w:rsid w:val="00CC6B25"/>
    <w:rsid w:val="00CD2AEA"/>
    <w:rsid w:val="00D05B34"/>
    <w:rsid w:val="00D41207"/>
    <w:rsid w:val="00D74E80"/>
    <w:rsid w:val="00D85509"/>
    <w:rsid w:val="00D92340"/>
    <w:rsid w:val="00D923A0"/>
    <w:rsid w:val="00DA1896"/>
    <w:rsid w:val="00DA3A70"/>
    <w:rsid w:val="00DA5C11"/>
    <w:rsid w:val="00DB61EC"/>
    <w:rsid w:val="00DC2B9E"/>
    <w:rsid w:val="00DE4FAC"/>
    <w:rsid w:val="00DE56A0"/>
    <w:rsid w:val="00E52325"/>
    <w:rsid w:val="00E555ED"/>
    <w:rsid w:val="00E815B2"/>
    <w:rsid w:val="00E93919"/>
    <w:rsid w:val="00E950EB"/>
    <w:rsid w:val="00EA373F"/>
    <w:rsid w:val="00EB751A"/>
    <w:rsid w:val="00EC0AFD"/>
    <w:rsid w:val="00EC1FCD"/>
    <w:rsid w:val="00EF106D"/>
    <w:rsid w:val="00F0522B"/>
    <w:rsid w:val="00F970F1"/>
    <w:rsid w:val="00FC0CAA"/>
    <w:rsid w:val="00FE6ED0"/>
    <w:rsid w:val="00FE7BD1"/>
    <w:rsid w:val="00FF3C50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F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7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73F08"/>
  </w:style>
  <w:style w:type="paragraph" w:styleId="a8">
    <w:name w:val="footer"/>
    <w:basedOn w:val="a"/>
    <w:link w:val="a9"/>
    <w:unhideWhenUsed/>
    <w:rsid w:val="0087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73F08"/>
  </w:style>
  <w:style w:type="numbering" w:customStyle="1" w:styleId="1">
    <w:name w:val="Нет списка1"/>
    <w:next w:val="a2"/>
    <w:uiPriority w:val="99"/>
    <w:semiHidden/>
    <w:unhideWhenUsed/>
    <w:rsid w:val="0062036F"/>
  </w:style>
  <w:style w:type="table" w:styleId="aa">
    <w:name w:val="Table Grid"/>
    <w:basedOn w:val="a1"/>
    <w:rsid w:val="0062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0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03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62036F"/>
  </w:style>
  <w:style w:type="paragraph" w:customStyle="1" w:styleId="ConsPlusTitle">
    <w:name w:val="ConsPlusTitle"/>
    <w:rsid w:val="00620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620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2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6203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62036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62036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203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F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7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73F08"/>
  </w:style>
  <w:style w:type="paragraph" w:styleId="a8">
    <w:name w:val="footer"/>
    <w:basedOn w:val="a"/>
    <w:link w:val="a9"/>
    <w:unhideWhenUsed/>
    <w:rsid w:val="00873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73F08"/>
  </w:style>
  <w:style w:type="numbering" w:customStyle="1" w:styleId="1">
    <w:name w:val="Нет списка1"/>
    <w:next w:val="a2"/>
    <w:uiPriority w:val="99"/>
    <w:semiHidden/>
    <w:unhideWhenUsed/>
    <w:rsid w:val="0062036F"/>
  </w:style>
  <w:style w:type="table" w:styleId="aa">
    <w:name w:val="Table Grid"/>
    <w:basedOn w:val="a1"/>
    <w:rsid w:val="0062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0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03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62036F"/>
  </w:style>
  <w:style w:type="paragraph" w:customStyle="1" w:styleId="ConsPlusTitle">
    <w:name w:val="ConsPlusTitle"/>
    <w:rsid w:val="00620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620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2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6203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62036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62036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203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Единый социальный налог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404.7</c:v>
                </c:pt>
                <c:pt idx="1">
                  <c:v>24.3</c:v>
                </c:pt>
                <c:pt idx="2">
                  <c:v>38</c:v>
                </c:pt>
                <c:pt idx="3">
                  <c:v>31.3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Единый социальный налог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117.2</c:v>
                </c:pt>
                <c:pt idx="1">
                  <c:v>60</c:v>
                </c:pt>
                <c:pt idx="2">
                  <c:v>37.299999999999997</c:v>
                </c:pt>
                <c:pt idx="3">
                  <c:v>30.8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0969984"/>
        <c:axId val="220971776"/>
        <c:axId val="0"/>
      </c:bar3DChart>
      <c:catAx>
        <c:axId val="220969984"/>
        <c:scaling>
          <c:orientation val="minMax"/>
        </c:scaling>
        <c:delete val="0"/>
        <c:axPos val="l"/>
        <c:majorTickMark val="out"/>
        <c:minorTickMark val="none"/>
        <c:tickLblPos val="nextTo"/>
        <c:crossAx val="220971776"/>
        <c:crosses val="autoZero"/>
        <c:auto val="1"/>
        <c:lblAlgn val="ctr"/>
        <c:lblOffset val="100"/>
        <c:noMultiLvlLbl val="0"/>
      </c:catAx>
      <c:valAx>
        <c:axId val="220971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096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9 месяцев 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Лист1!$B$34:$F$34</c:f>
              <c:numCache>
                <c:formatCode>General</c:formatCode>
                <c:ptCount val="5"/>
                <c:pt idx="0">
                  <c:v>3320.3</c:v>
                </c:pt>
                <c:pt idx="1">
                  <c:v>60.3</c:v>
                </c:pt>
                <c:pt idx="2">
                  <c:v>67.8</c:v>
                </c:pt>
                <c:pt idx="3">
                  <c:v>167.3</c:v>
                </c:pt>
                <c:pt idx="4">
                  <c:v>39.299999999999997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9 месяцев  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323565431486E-2"/>
                  <c:y val="8.94062090148210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173672898236762E-3"/>
                  <c:y val="-3.5762483605928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3177072400039773E-3"/>
                  <c:y val="-4.1727121455636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0861448770124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173672898237552E-3"/>
                  <c:y val="-4.1722897540249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Лист1!$B$35:$F$35</c:f>
              <c:numCache>
                <c:formatCode>General</c:formatCode>
                <c:ptCount val="5"/>
                <c:pt idx="0">
                  <c:v>3318.2</c:v>
                </c:pt>
                <c:pt idx="1">
                  <c:v>68.5</c:v>
                </c:pt>
                <c:pt idx="2">
                  <c:v>46.8</c:v>
                </c:pt>
                <c:pt idx="3">
                  <c:v>208.1</c:v>
                </c:pt>
                <c:pt idx="4">
                  <c:v>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764544"/>
        <c:axId val="220950528"/>
        <c:axId val="0"/>
      </c:bar3DChart>
      <c:catAx>
        <c:axId val="17076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20950528"/>
        <c:crosses val="autoZero"/>
        <c:auto val="1"/>
        <c:lblAlgn val="ctr"/>
        <c:lblOffset val="100"/>
        <c:noMultiLvlLbl val="0"/>
      </c:catAx>
      <c:valAx>
        <c:axId val="22095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76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9 месяцев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1793.1</c:v>
                </c:pt>
                <c:pt idx="1">
                  <c:v>59.9</c:v>
                </c:pt>
                <c:pt idx="2">
                  <c:v>0</c:v>
                </c:pt>
                <c:pt idx="3">
                  <c:v>162.19999999999999</c:v>
                </c:pt>
                <c:pt idx="4">
                  <c:v>161</c:v>
                </c:pt>
                <c:pt idx="5">
                  <c:v>0.4</c:v>
                </c:pt>
                <c:pt idx="6">
                  <c:v>1124.4000000000001</c:v>
                </c:pt>
                <c:pt idx="7">
                  <c:v>125.4</c:v>
                </c:pt>
                <c:pt idx="8">
                  <c:v>930.1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1490</c:v>
                </c:pt>
                <c:pt idx="1">
                  <c:v>68.099999999999994</c:v>
                </c:pt>
                <c:pt idx="2">
                  <c:v>0</c:v>
                </c:pt>
                <c:pt idx="3">
                  <c:v>131.69999999999999</c:v>
                </c:pt>
                <c:pt idx="4">
                  <c:v>222.2</c:v>
                </c:pt>
                <c:pt idx="5">
                  <c:v>0</c:v>
                </c:pt>
                <c:pt idx="6">
                  <c:v>1007.7</c:v>
                </c:pt>
                <c:pt idx="7">
                  <c:v>99.9</c:v>
                </c:pt>
                <c:pt idx="8">
                  <c:v>892.3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750720"/>
        <c:axId val="170752256"/>
      </c:barChart>
      <c:catAx>
        <c:axId val="170750720"/>
        <c:scaling>
          <c:orientation val="minMax"/>
        </c:scaling>
        <c:delete val="0"/>
        <c:axPos val="l"/>
        <c:majorTickMark val="out"/>
        <c:minorTickMark val="none"/>
        <c:tickLblPos val="nextTo"/>
        <c:crossAx val="170752256"/>
        <c:crosses val="autoZero"/>
        <c:auto val="1"/>
        <c:lblAlgn val="ctr"/>
        <c:lblOffset val="100"/>
        <c:noMultiLvlLbl val="0"/>
      </c:catAx>
      <c:valAx>
        <c:axId val="170752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0750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664200913700314E-2"/>
          <c:y val="0"/>
          <c:w val="0.96718457515946266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</a:t>
                    </a:r>
                    <a:r>
                      <a:rPr lang="en-US"/>
                      <a:t>41,2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410323709536309E-4"/>
                  <c:y val="-2.051983085447652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 </a:t>
                    </a:r>
                    <a:r>
                      <a:rPr lang="en-US"/>
                      <a:t>1,4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</a:t>
                    </a:r>
                    <a:r>
                      <a:rPr lang="en-US"/>
                      <a:t>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</a:t>
                    </a:r>
                    <a:r>
                      <a:rPr lang="en-US"/>
                      <a:t>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"Образование"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</a:t>
                    </a:r>
                    <a:r>
                      <a:rPr lang="en-US"/>
                      <a:t>25,7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</a:t>
                    </a:r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</a:t>
                    </a:r>
                    <a:r>
                      <a:rPr lang="en-US"/>
                      <a:t>21,3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Лист1!$A$270:$A$277</c:f>
              <c:numCache>
                <c:formatCode>General</c:formatCode>
                <c:ptCount val="8"/>
                <c:pt idx="0">
                  <c:v>41.2</c:v>
                </c:pt>
                <c:pt idx="1">
                  <c:v>1.4</c:v>
                </c:pt>
                <c:pt idx="2">
                  <c:v>3.7</c:v>
                </c:pt>
                <c:pt idx="3">
                  <c:v>3.7</c:v>
                </c:pt>
                <c:pt idx="4">
                  <c:v>0.1</c:v>
                </c:pt>
                <c:pt idx="5">
                  <c:v>25.7</c:v>
                </c:pt>
                <c:pt idx="6">
                  <c:v>2.9</c:v>
                </c:pt>
                <c:pt idx="7">
                  <c:v>21.3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0C2D-8341-46B8-A80E-EF4B429D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4903</Words>
  <Characters>27950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2017-10-19T11:39:00Z</cp:lastPrinted>
  <dcterms:created xsi:type="dcterms:W3CDTF">2023-06-28T11:24:00Z</dcterms:created>
  <dcterms:modified xsi:type="dcterms:W3CDTF">2023-06-28T11:24:00Z</dcterms:modified>
</cp:coreProperties>
</file>