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B5B0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59930D" wp14:editId="066B0077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CB5B0B" w:rsidRPr="00CB5B0B" w:rsidRDefault="00CB5B0B" w:rsidP="00CB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B0B" w:rsidRPr="00CB5B0B" w:rsidRDefault="00CB5B0B" w:rsidP="00CB5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Совета поселения Туровецкое «О внесении изменений в решение от 2</w:t>
      </w:r>
      <w:r w:rsidR="009051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9051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905193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5B0B" w:rsidRPr="00CB5B0B" w:rsidRDefault="00CB5B0B" w:rsidP="00CB5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0B" w:rsidRPr="00CB5B0B" w:rsidRDefault="00905193" w:rsidP="00CB5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</w:t>
      </w:r>
      <w:r w:rsidR="007844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" 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рта 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B5B0B" w:rsidRPr="00CB5B0B" w:rsidRDefault="00CB5B0B" w:rsidP="00CB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0B" w:rsidRPr="00CB5B0B" w:rsidRDefault="00CB5B0B" w:rsidP="00CB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и       с пунктом 11 раздела «Экспертно-аналитические мероприятия» плана работы ревизионной комиссии Представительного Собрания района на 201</w:t>
      </w:r>
      <w:r w:rsidR="003A4D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ревизионной комиссией проведена экспертиза проекта решения «О внесении изменений и в решение от 2</w:t>
      </w:r>
      <w:r w:rsidR="003A4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3A4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A4DB3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B5B0B" w:rsidRPr="00CB5B0B" w:rsidRDefault="00CB5B0B" w:rsidP="00CB5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CB5B0B" w:rsidRPr="00CB5B0B" w:rsidRDefault="00CB5B0B" w:rsidP="00CB5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в решение</w:t>
      </w:r>
      <w:r w:rsidR="003A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поселения от 2</w:t>
      </w:r>
      <w:r w:rsidR="003A4DB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3A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3A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 «О 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 поселения  на 2016 год</w:t>
      </w:r>
      <w:r w:rsidR="003A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 и 2019 годов» 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вносятся</w:t>
      </w:r>
      <w:r w:rsidR="003A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раз.</w:t>
      </w:r>
      <w:r w:rsidR="003A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связано с внесением изменений в доходную часть бюджета в части безвозмездных поступлений,  в расходную часть бюджета в части  корректировки бюджетных ассигнований  по разделам «Национальная экономика»</w:t>
      </w:r>
      <w:r w:rsidR="003A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«Культура и кинематография».</w:t>
      </w:r>
    </w:p>
    <w:p w:rsidR="00CB5B0B" w:rsidRPr="00CB5B0B" w:rsidRDefault="00CB5B0B" w:rsidP="00CB5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и расходов бюджета поселения на 2016 год увеличится на 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421,1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4446,8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B5B0B" w:rsidRPr="00CB5B0B" w:rsidRDefault="00CB5B0B" w:rsidP="00CB5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сформирован без дефицита бюджета поселения.</w:t>
      </w:r>
    </w:p>
    <w:p w:rsidR="00CB5B0B" w:rsidRDefault="00CB5B0B" w:rsidP="00CB5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BC3CD5" w:rsidRDefault="00BC3CD5" w:rsidP="00CB5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CD5" w:rsidRDefault="00BC3CD5" w:rsidP="00CB5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CD5" w:rsidRPr="00CB5B0B" w:rsidRDefault="00BC3CD5" w:rsidP="00CB5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0B" w:rsidRPr="00CB5B0B" w:rsidRDefault="00CB5B0B" w:rsidP="00CB5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0B" w:rsidRPr="00CB5B0B" w:rsidRDefault="00CB5B0B" w:rsidP="00CB5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0B" w:rsidRPr="00CB5B0B" w:rsidRDefault="00CB5B0B" w:rsidP="00CB5B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60"/>
        <w:gridCol w:w="2409"/>
        <w:gridCol w:w="2977"/>
      </w:tblGrid>
      <w:tr w:rsidR="00CB5B0B" w:rsidRPr="00CB5B0B" w:rsidTr="00CC6859">
        <w:trPr>
          <w:trHeight w:val="1914"/>
        </w:trPr>
        <w:tc>
          <w:tcPr>
            <w:tcW w:w="2376" w:type="dxa"/>
          </w:tcPr>
          <w:p w:rsidR="00CB5B0B" w:rsidRPr="00CB5B0B" w:rsidRDefault="00CB5B0B" w:rsidP="00CB5B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60" w:type="dxa"/>
          </w:tcPr>
          <w:p w:rsidR="00CB5B0B" w:rsidRPr="00CB5B0B" w:rsidRDefault="00CB5B0B" w:rsidP="003B1D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 w:rsidR="003B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09" w:type="dxa"/>
          </w:tcPr>
          <w:p w:rsidR="00CB5B0B" w:rsidRPr="00CB5B0B" w:rsidRDefault="00CB5B0B" w:rsidP="003B1DC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предполагаемых поправок м</w:t>
            </w:r>
            <w:r w:rsidR="003B1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2017</w:t>
            </w: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</w:tcPr>
          <w:p w:rsidR="00CB5B0B" w:rsidRPr="00CB5B0B" w:rsidRDefault="00CB5B0B" w:rsidP="00CB5B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  <w:p w:rsidR="00CB5B0B" w:rsidRPr="00CB5B0B" w:rsidRDefault="00CB5B0B" w:rsidP="00CB5B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</w:tr>
      <w:tr w:rsidR="00CB5B0B" w:rsidRPr="00CB5B0B" w:rsidTr="00CC6859">
        <w:trPr>
          <w:trHeight w:val="303"/>
        </w:trPr>
        <w:tc>
          <w:tcPr>
            <w:tcW w:w="2376" w:type="dxa"/>
          </w:tcPr>
          <w:p w:rsidR="00CB5B0B" w:rsidRPr="00CB5B0B" w:rsidRDefault="00CB5B0B" w:rsidP="00CB5B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560" w:type="dxa"/>
          </w:tcPr>
          <w:p w:rsidR="00CB5B0B" w:rsidRPr="00CB5B0B" w:rsidRDefault="003B1DC3" w:rsidP="00CB5B0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4025,7</w:t>
            </w:r>
          </w:p>
        </w:tc>
        <w:tc>
          <w:tcPr>
            <w:tcW w:w="2409" w:type="dxa"/>
          </w:tcPr>
          <w:p w:rsidR="00CB5B0B" w:rsidRPr="00CB5B0B" w:rsidRDefault="003B1DC3" w:rsidP="00CB5B0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4446,8</w:t>
            </w:r>
          </w:p>
        </w:tc>
        <w:tc>
          <w:tcPr>
            <w:tcW w:w="2977" w:type="dxa"/>
          </w:tcPr>
          <w:p w:rsidR="00CB5B0B" w:rsidRPr="00CB5B0B" w:rsidRDefault="003B1DC3" w:rsidP="00CB5B0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+421,1</w:t>
            </w:r>
          </w:p>
        </w:tc>
      </w:tr>
      <w:tr w:rsidR="00CB5B0B" w:rsidRPr="00CB5B0B" w:rsidTr="00CC6859">
        <w:tc>
          <w:tcPr>
            <w:tcW w:w="2376" w:type="dxa"/>
          </w:tcPr>
          <w:p w:rsidR="00CB5B0B" w:rsidRPr="00CB5B0B" w:rsidRDefault="00CB5B0B" w:rsidP="00CB5B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560" w:type="dxa"/>
          </w:tcPr>
          <w:p w:rsidR="00CB5B0B" w:rsidRPr="00CB5B0B" w:rsidRDefault="003B1DC3" w:rsidP="00CB5B0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4025,7</w:t>
            </w:r>
          </w:p>
        </w:tc>
        <w:tc>
          <w:tcPr>
            <w:tcW w:w="2409" w:type="dxa"/>
          </w:tcPr>
          <w:p w:rsidR="00CB5B0B" w:rsidRPr="00CB5B0B" w:rsidRDefault="003B1DC3" w:rsidP="00CB5B0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4446,8</w:t>
            </w:r>
          </w:p>
        </w:tc>
        <w:tc>
          <w:tcPr>
            <w:tcW w:w="2977" w:type="dxa"/>
          </w:tcPr>
          <w:p w:rsidR="00CB5B0B" w:rsidRPr="00CB5B0B" w:rsidRDefault="003B1DC3" w:rsidP="00CB5B0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+421,1</w:t>
            </w:r>
          </w:p>
        </w:tc>
      </w:tr>
      <w:tr w:rsidR="00CB5B0B" w:rsidRPr="00CB5B0B" w:rsidTr="00CC6859">
        <w:tc>
          <w:tcPr>
            <w:tcW w:w="2376" w:type="dxa"/>
          </w:tcPr>
          <w:p w:rsidR="00CB5B0B" w:rsidRPr="00CB5B0B" w:rsidRDefault="00CB5B0B" w:rsidP="003B1DC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  <w:r w:rsidR="003B1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(-),профицит  (+)</w:t>
            </w:r>
          </w:p>
        </w:tc>
        <w:tc>
          <w:tcPr>
            <w:tcW w:w="1560" w:type="dxa"/>
          </w:tcPr>
          <w:p w:rsidR="00CB5B0B" w:rsidRPr="00CB5B0B" w:rsidRDefault="00CB5B0B" w:rsidP="00CB5B0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</w:tcPr>
          <w:p w:rsidR="00CB5B0B" w:rsidRPr="00CB5B0B" w:rsidRDefault="00CB5B0B" w:rsidP="00CB5B0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977" w:type="dxa"/>
          </w:tcPr>
          <w:p w:rsidR="00CB5B0B" w:rsidRPr="00CB5B0B" w:rsidRDefault="003B1DC3" w:rsidP="00CB5B0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3B1DC3" w:rsidRDefault="003B1DC3" w:rsidP="00CB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CB5B0B" w:rsidRPr="00CB5B0B" w:rsidRDefault="005E4675" w:rsidP="00CB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1.Общий объем доходов бюджета поселения  на 201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предусмотрен в сумме 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4446,8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 бюджетных назначений первоначального бюджета 201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421,1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CB5B0B" w:rsidRPr="00CB5B0B" w:rsidRDefault="005E4675" w:rsidP="00CB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Общий объем расходов бюджета поселения  на 201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предусмотрен в сумме 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4446,8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421,1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B0B" w:rsidRPr="00CB5B0B" w:rsidRDefault="005E4675" w:rsidP="00CB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5B0B"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решения не предусматривает дефицита бюджета.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рассматриваемого проекта решения доходы бюджета поселения  изменяются в части безвозмездных поступлений в сторону увеличения на </w:t>
      </w:r>
      <w:r w:rsidR="003B1DC3">
        <w:rPr>
          <w:rFonts w:ascii="Times New Roman" w:eastAsia="Times New Roman" w:hAnsi="Times New Roman" w:cs="Times New Roman"/>
          <w:sz w:val="28"/>
          <w:szCs w:val="28"/>
          <w:lang w:eastAsia="ru-RU"/>
        </w:rPr>
        <w:t>421,1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-межбюджетные трансферты, передаваемые бюджету поселения из бюджета района на осуществление части полномочий по решению вопросов местного значения в соответствии с заключенными соглашениями на </w:t>
      </w:r>
      <w:r w:rsidR="00873FC3">
        <w:rPr>
          <w:rFonts w:ascii="Times New Roman" w:eastAsia="Times New Roman" w:hAnsi="Times New Roman" w:cs="Times New Roman"/>
          <w:sz w:val="28"/>
          <w:szCs w:val="28"/>
          <w:lang w:eastAsia="ru-RU"/>
        </w:rPr>
        <w:t>421,1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873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26,1 тыс. рублей  увеличиваются межбюджетные трансферты на содержание автомобильных дорог и искусственных сооружений, 395,0 тыс. рублей выделяется из бюджета района на  монтаж системы электроотопления в МБУК «Туровецкий Дом культуры» (основание – уведомление об изменении лимитов бюджетных обязательств от 22 февраля 2017 года, решение Представительного Собрания района от 21.02.2017 года №4 о внесении поправок  в бюджет района на 2017 год).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 размер безвозмездных поступлений увеличивается на </w:t>
      </w:r>
      <w:r w:rsidR="00873FC3">
        <w:rPr>
          <w:rFonts w:ascii="Times New Roman" w:eastAsia="Times New Roman" w:hAnsi="Times New Roman" w:cs="Times New Roman"/>
          <w:sz w:val="28"/>
          <w:szCs w:val="28"/>
          <w:lang w:eastAsia="ru-RU"/>
        </w:rPr>
        <w:t>421,1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73FC3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составит </w:t>
      </w:r>
      <w:r w:rsidR="00873FC3">
        <w:rPr>
          <w:rFonts w:ascii="Times New Roman" w:eastAsia="Times New Roman" w:hAnsi="Times New Roman" w:cs="Times New Roman"/>
          <w:sz w:val="28"/>
          <w:szCs w:val="28"/>
          <w:lang w:eastAsia="ru-RU"/>
        </w:rPr>
        <w:t>4206,3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Расходы бюджета поселения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B0B" w:rsidRPr="00CB5B0B" w:rsidRDefault="00CB5B0B" w:rsidP="00CB5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Расходы бюджета поселения с учетом предлагаемых поправок на 201</w:t>
      </w:r>
      <w:r w:rsidR="00A945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A94529">
        <w:rPr>
          <w:rFonts w:ascii="Times New Roman" w:eastAsia="Times New Roman" w:hAnsi="Times New Roman" w:cs="Times New Roman"/>
          <w:sz w:val="28"/>
          <w:szCs w:val="28"/>
          <w:lang w:eastAsia="ru-RU"/>
        </w:rPr>
        <w:t>4446,8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целом расходы увеличиваются по сравнению с утвержденными бюджетными назначениями 201</w:t>
      </w:r>
      <w:r w:rsidR="00A945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A94529">
        <w:rPr>
          <w:rFonts w:ascii="Times New Roman" w:eastAsia="Times New Roman" w:hAnsi="Times New Roman" w:cs="Times New Roman"/>
          <w:sz w:val="28"/>
          <w:szCs w:val="28"/>
          <w:lang w:eastAsia="ru-RU"/>
        </w:rPr>
        <w:t>421,1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94529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CB5B0B" w:rsidRPr="00CB5B0B" w:rsidRDefault="00CB5B0B" w:rsidP="00CB5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изменение в части  корректировки бюджетных ассигнований  по разделам «</w:t>
      </w:r>
      <w:r w:rsidR="00A945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кинематография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«Национальная экономика»</w:t>
      </w:r>
      <w:r w:rsidR="00A94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B0B" w:rsidRPr="00CB5B0B" w:rsidRDefault="00CB5B0B" w:rsidP="00CB5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Увеличение бюджетных ассигнований  планируется по  следующим разделам бюджетной классификации:</w:t>
      </w:r>
    </w:p>
    <w:p w:rsidR="00CB5B0B" w:rsidRPr="00CB5B0B" w:rsidRDefault="00CB5B0B" w:rsidP="00CB5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A9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по сравнению с утвержденными бюджетными назначениями в сумме </w:t>
      </w:r>
      <w:r w:rsidR="00A9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26,1 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94529">
        <w:rPr>
          <w:rFonts w:ascii="Times New Roman" w:eastAsia="Times New Roman" w:hAnsi="Times New Roman" w:cs="Times New Roman"/>
          <w:sz w:val="28"/>
          <w:szCs w:val="28"/>
          <w:lang w:eastAsia="ru-RU"/>
        </w:rPr>
        <w:t>12,8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CB5B0B" w:rsidRPr="00CB5B0B" w:rsidRDefault="00CB5B0B" w:rsidP="00CB5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A9452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кинематография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сравнению с утвержденными  бюджетными назначениями  в сумме </w:t>
      </w:r>
      <w:r w:rsidR="00A94529">
        <w:rPr>
          <w:rFonts w:ascii="Times New Roman" w:eastAsia="Times New Roman" w:hAnsi="Times New Roman" w:cs="Times New Roman"/>
          <w:sz w:val="28"/>
          <w:szCs w:val="28"/>
          <w:lang w:eastAsia="ru-RU"/>
        </w:rPr>
        <w:t>395,0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94529">
        <w:rPr>
          <w:rFonts w:ascii="Times New Roman" w:eastAsia="Times New Roman" w:hAnsi="Times New Roman" w:cs="Times New Roman"/>
          <w:sz w:val="28"/>
          <w:szCs w:val="28"/>
          <w:lang w:eastAsia="ru-RU"/>
        </w:rPr>
        <w:t>44,9</w:t>
      </w:r>
      <w:r w:rsidR="005E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CB5B0B" w:rsidRPr="00CB5B0B" w:rsidRDefault="00CB5B0B" w:rsidP="00CB5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семи разделам бюджетной  классификации расходов  изменение объема бюджетных ассигнований не планируется.</w:t>
      </w:r>
    </w:p>
    <w:p w:rsidR="00CB5B0B" w:rsidRPr="00CB5B0B" w:rsidRDefault="00CB5B0B" w:rsidP="00CB5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 w:rsidR="00A945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характеризуется следующими данными:</w:t>
      </w:r>
    </w:p>
    <w:p w:rsidR="00CB5B0B" w:rsidRPr="00CB5B0B" w:rsidRDefault="00CB5B0B" w:rsidP="00CB5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0B" w:rsidRPr="00CB5B0B" w:rsidRDefault="00CB5B0B" w:rsidP="00CB5B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0B" w:rsidRPr="00CB5B0B" w:rsidRDefault="00CB5B0B" w:rsidP="00CB5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418"/>
        <w:gridCol w:w="1559"/>
      </w:tblGrid>
      <w:tr w:rsidR="00CB5B0B" w:rsidRPr="00CB5B0B" w:rsidTr="00CC6859">
        <w:trPr>
          <w:trHeight w:val="2682"/>
        </w:trPr>
        <w:tc>
          <w:tcPr>
            <w:tcW w:w="4644" w:type="dxa"/>
          </w:tcPr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843" w:type="dxa"/>
          </w:tcPr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</w:t>
            </w:r>
          </w:p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</w:t>
            </w:r>
            <w:r w:rsidR="00A9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A9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№ </w:t>
            </w:r>
            <w:r w:rsidR="00A9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</w:p>
          <w:p w:rsidR="00CB5B0B" w:rsidRPr="00CB5B0B" w:rsidRDefault="00CB5B0B" w:rsidP="00A9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 поправок м</w:t>
            </w:r>
            <w:r w:rsidR="00A9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  2017</w:t>
            </w: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9" w:type="dxa"/>
          </w:tcPr>
          <w:p w:rsidR="00CB5B0B" w:rsidRPr="00CB5B0B" w:rsidRDefault="00CB5B0B" w:rsidP="00CB5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уточненного бюджета от первоначального</w:t>
            </w:r>
          </w:p>
        </w:tc>
      </w:tr>
      <w:tr w:rsidR="00CB5B0B" w:rsidRPr="00CB5B0B" w:rsidTr="00CC6859">
        <w:tc>
          <w:tcPr>
            <w:tcW w:w="4644" w:type="dxa"/>
          </w:tcPr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843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1823,1</w:t>
            </w:r>
          </w:p>
        </w:tc>
        <w:tc>
          <w:tcPr>
            <w:tcW w:w="1418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1823,1</w:t>
            </w:r>
          </w:p>
        </w:tc>
        <w:tc>
          <w:tcPr>
            <w:tcW w:w="1559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5B0B" w:rsidRPr="00CB5B0B" w:rsidTr="00CC6859">
        <w:tc>
          <w:tcPr>
            <w:tcW w:w="4644" w:type="dxa"/>
          </w:tcPr>
          <w:p w:rsidR="00CB5B0B" w:rsidRPr="00CB5B0B" w:rsidRDefault="00CB5B0B" w:rsidP="00CB5B0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18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559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5B0B" w:rsidRPr="00CB5B0B" w:rsidTr="00CC6859">
        <w:tc>
          <w:tcPr>
            <w:tcW w:w="4644" w:type="dxa"/>
          </w:tcPr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CB5B0B" w:rsidRPr="00CB5B0B" w:rsidRDefault="00A94529" w:rsidP="00CB5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418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559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5B0B" w:rsidRPr="00CB5B0B" w:rsidTr="00CC6859">
        <w:tc>
          <w:tcPr>
            <w:tcW w:w="4644" w:type="dxa"/>
          </w:tcPr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</w:t>
            </w:r>
          </w:p>
        </w:tc>
        <w:tc>
          <w:tcPr>
            <w:tcW w:w="1418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559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+26,1</w:t>
            </w:r>
          </w:p>
        </w:tc>
      </w:tr>
      <w:tr w:rsidR="00CB5B0B" w:rsidRPr="00CB5B0B" w:rsidTr="00CC6859">
        <w:tc>
          <w:tcPr>
            <w:tcW w:w="4644" w:type="dxa"/>
          </w:tcPr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418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559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5B0B" w:rsidRPr="00CB5B0B" w:rsidTr="00CC6859">
        <w:tc>
          <w:tcPr>
            <w:tcW w:w="4644" w:type="dxa"/>
          </w:tcPr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843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8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9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5B0B" w:rsidRPr="00CB5B0B" w:rsidTr="00CC6859">
        <w:trPr>
          <w:trHeight w:val="342"/>
        </w:trPr>
        <w:tc>
          <w:tcPr>
            <w:tcW w:w="4644" w:type="dxa"/>
          </w:tcPr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843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18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1275,0</w:t>
            </w:r>
          </w:p>
        </w:tc>
        <w:tc>
          <w:tcPr>
            <w:tcW w:w="1559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+395,0</w:t>
            </w:r>
          </w:p>
        </w:tc>
      </w:tr>
      <w:tr w:rsidR="00CB5B0B" w:rsidRPr="00CB5B0B" w:rsidTr="00CC6859">
        <w:tc>
          <w:tcPr>
            <w:tcW w:w="4644" w:type="dxa"/>
          </w:tcPr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418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559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5B0B" w:rsidRPr="00CB5B0B" w:rsidTr="00CC6859">
        <w:tc>
          <w:tcPr>
            <w:tcW w:w="4644" w:type="dxa"/>
          </w:tcPr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418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559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B5B0B" w:rsidRPr="00CB5B0B" w:rsidTr="00CC6859">
        <w:tc>
          <w:tcPr>
            <w:tcW w:w="4644" w:type="dxa"/>
          </w:tcPr>
          <w:p w:rsidR="00CB5B0B" w:rsidRPr="00CB5B0B" w:rsidRDefault="00CB5B0B" w:rsidP="00CB5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843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4025,7</w:t>
            </w:r>
          </w:p>
        </w:tc>
        <w:tc>
          <w:tcPr>
            <w:tcW w:w="1418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4446,8</w:t>
            </w:r>
          </w:p>
        </w:tc>
        <w:tc>
          <w:tcPr>
            <w:tcW w:w="1559" w:type="dxa"/>
          </w:tcPr>
          <w:p w:rsidR="00CB5B0B" w:rsidRPr="00CB5B0B" w:rsidRDefault="00A94529" w:rsidP="00CB5B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+421,1</w:t>
            </w:r>
          </w:p>
        </w:tc>
      </w:tr>
    </w:tbl>
    <w:p w:rsidR="00CB5B0B" w:rsidRPr="00CB5B0B" w:rsidRDefault="00CB5B0B" w:rsidP="00CB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5B0B" w:rsidRPr="00CB5B0B" w:rsidRDefault="00CB5B0B" w:rsidP="00CB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предлагается увеличение бюджетных ассигнований</w:t>
      </w:r>
      <w:r w:rsidRPr="00CB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5B0B" w:rsidRDefault="00CB5B0B" w:rsidP="00CB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разделу </w:t>
      </w:r>
      <w:r w:rsidR="00DE3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0400 </w:t>
      </w:r>
      <w:r w:rsidRPr="00CB5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«Национальная экономика»</w:t>
      </w:r>
      <w:r w:rsidR="00DE33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CB5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5B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 подразделу </w:t>
      </w:r>
      <w:r w:rsidR="00DE33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0409 </w:t>
      </w:r>
      <w:r w:rsidRPr="00CB5B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«Дорожное хозяйство (дорожные фонды)»</w:t>
      </w:r>
      <w:r w:rsidRPr="00CB5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увеличи</w:t>
      </w:r>
      <w:r w:rsidR="00DE3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</w:t>
      </w:r>
      <w:r w:rsidRPr="00CB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E3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26,1</w:t>
      </w:r>
      <w:r w:rsidRPr="00CB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на содержание внутрипоселенческих автомобильных дорог и </w:t>
      </w:r>
      <w:r w:rsidRPr="00CB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инженерных сооружений  в соответствии с заключенным Соглашением между администрацией района и администрацией поселения. Данные расходы в бюджете поселения </w:t>
      </w:r>
      <w:r w:rsidR="00DE3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уточняются в связи с увеличением объема межбюджетных трансфертов из бюджета  района на выполнение передаваемых полномочий по содержанию</w:t>
      </w:r>
      <w:r w:rsidR="00D5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дорог;</w:t>
      </w:r>
    </w:p>
    <w:p w:rsidR="00D5506D" w:rsidRPr="00D5506D" w:rsidRDefault="00D5506D" w:rsidP="00CB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550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разделу 0800 «Культура и кинематография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D550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 подразделу  0801 «Культура»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D55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увеличиваются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395,0 тыс. рублей  на  монтаж</w:t>
      </w:r>
      <w:r w:rsidR="003B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электроотопления в МБУК «Туровецкий Дом культуры». Данные расходы предусмотрены в связи с предоставлением межбюджетных трансфертов из бюджета района в соответствии с заключенным Соглашением между администрацией района и администрацией поселения.</w:t>
      </w:r>
    </w:p>
    <w:p w:rsidR="00CB5B0B" w:rsidRPr="00CB5B0B" w:rsidRDefault="00CB5B0B" w:rsidP="00CB5B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Проанализировав предоставленный проект </w:t>
      </w:r>
      <w:r w:rsidRPr="00CB5B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 xml:space="preserve">решения по внесению поправок в бюджет поселения на соответствие </w:t>
      </w:r>
      <w:r w:rsidRPr="00CB5B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Приказу Министерства финансов РФ от 01.07.2013 года № 65-Н  «Об утверждении Указаний о порядке применения бюджетной классификации Российской Федерации», в связи с большим количеством ошибок ревизионная комиссия предлагает изложить проект решения в новой редакции (Приложение 1 к заключению).</w:t>
      </w:r>
    </w:p>
    <w:p w:rsidR="00CB5B0B" w:rsidRPr="00CB5B0B" w:rsidRDefault="00CB5B0B" w:rsidP="00CB5B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B5B0B" w:rsidRPr="00CB5B0B" w:rsidRDefault="00CB5B0B" w:rsidP="00CB5B0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B5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B5B0B" w:rsidRPr="00CB5B0B" w:rsidRDefault="00CB5B0B" w:rsidP="00CB5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 результате внесения изменений в  основные характеристики бюджета поселения в 201</w:t>
      </w:r>
      <w:r w:rsidR="00B566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доходы бюджета поселения  увеличиваются на </w:t>
      </w:r>
      <w:r w:rsidR="00B5661C">
        <w:rPr>
          <w:rFonts w:ascii="Times New Roman" w:eastAsia="Times New Roman" w:hAnsi="Times New Roman" w:cs="Times New Roman"/>
          <w:sz w:val="28"/>
          <w:szCs w:val="28"/>
          <w:lang w:eastAsia="ru-RU"/>
        </w:rPr>
        <w:t>421,1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5661C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составят </w:t>
      </w:r>
      <w:r w:rsidR="00B5661C">
        <w:rPr>
          <w:rFonts w:ascii="Times New Roman" w:eastAsia="Times New Roman" w:hAnsi="Times New Roman" w:cs="Times New Roman"/>
          <w:sz w:val="28"/>
          <w:szCs w:val="28"/>
          <w:lang w:eastAsia="ru-RU"/>
        </w:rPr>
        <w:t>4446,8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Расходы бюджета  в 201</w:t>
      </w:r>
      <w:r w:rsidR="00B5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 целом увеличиваются на </w:t>
      </w:r>
      <w:r w:rsidR="00B5661C">
        <w:rPr>
          <w:rFonts w:ascii="Times New Roman" w:eastAsia="Times New Roman" w:hAnsi="Times New Roman" w:cs="Times New Roman"/>
          <w:sz w:val="28"/>
          <w:szCs w:val="28"/>
          <w:lang w:eastAsia="ru-RU"/>
        </w:rPr>
        <w:t>421,1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5661C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 и составят </w:t>
      </w:r>
      <w:r w:rsidR="00B5661C">
        <w:rPr>
          <w:rFonts w:ascii="Times New Roman" w:eastAsia="Times New Roman" w:hAnsi="Times New Roman" w:cs="Times New Roman"/>
          <w:sz w:val="28"/>
          <w:szCs w:val="28"/>
          <w:lang w:eastAsia="ru-RU"/>
        </w:rPr>
        <w:t>4446,8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бюджетных ассигнований предусмотрено по разделам: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B566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B5661C">
        <w:rPr>
          <w:rFonts w:ascii="Times New Roman" w:eastAsia="Times New Roman" w:hAnsi="Times New Roman" w:cs="Times New Roman"/>
          <w:sz w:val="28"/>
          <w:szCs w:val="28"/>
          <w:lang w:eastAsia="ru-RU"/>
        </w:rPr>
        <w:t>26,1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B566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кинематография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B5661C">
        <w:rPr>
          <w:rFonts w:ascii="Times New Roman" w:eastAsia="Times New Roman" w:hAnsi="Times New Roman" w:cs="Times New Roman"/>
          <w:sz w:val="28"/>
          <w:szCs w:val="28"/>
          <w:lang w:eastAsia="ru-RU"/>
        </w:rPr>
        <w:t>395,0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B5B0B" w:rsidRPr="00CB5B0B" w:rsidRDefault="00CB5B0B" w:rsidP="00CB5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Проектом решения дефицит бюджета не предусмотрен.</w:t>
      </w:r>
    </w:p>
    <w:p w:rsidR="00CB5B0B" w:rsidRPr="00CB5B0B" w:rsidRDefault="00CB5B0B" w:rsidP="00CB5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0B" w:rsidRDefault="00CB5B0B" w:rsidP="00CB5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  <w:r w:rsidR="00B5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5661C" w:rsidRPr="00CB5B0B" w:rsidRDefault="00B5661C" w:rsidP="00CB5B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0B" w:rsidRPr="00CB5B0B" w:rsidRDefault="00CB5B0B" w:rsidP="00CB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B5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изложить проект решения в прилагаемой редакции.</w:t>
      </w:r>
    </w:p>
    <w:p w:rsidR="00CB5B0B" w:rsidRPr="00CB5B0B" w:rsidRDefault="00CB5B0B" w:rsidP="00CB5B0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0B" w:rsidRPr="00CB5B0B" w:rsidRDefault="00CB5B0B" w:rsidP="00CB5B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0B" w:rsidRPr="00CB5B0B" w:rsidRDefault="00CB5B0B" w:rsidP="00CB5B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                                           М.И.</w:t>
      </w:r>
      <w:r w:rsidR="00B5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B0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</w:t>
      </w:r>
    </w:p>
    <w:p w:rsidR="00CB5B0B" w:rsidRPr="00CB5B0B" w:rsidRDefault="00CB5B0B" w:rsidP="00CB5B0B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B5B0B" w:rsidRPr="00CB5B0B" w:rsidRDefault="00CB5B0B" w:rsidP="00CB5B0B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0B" w:rsidRPr="00CB5B0B" w:rsidRDefault="00CB5B0B" w:rsidP="00CB5B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0B" w:rsidRPr="00CB5B0B" w:rsidRDefault="00CB5B0B" w:rsidP="00CB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B0B" w:rsidRPr="00CB5B0B" w:rsidRDefault="00CB5B0B" w:rsidP="00CB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B0B" w:rsidRPr="00CB5B0B" w:rsidRDefault="00CB5B0B" w:rsidP="00CB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5F8" w:rsidRDefault="006875F8"/>
    <w:sectPr w:rsidR="006875F8" w:rsidSect="00E20720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26" w:rsidRDefault="00C70726">
      <w:pPr>
        <w:spacing w:after="0" w:line="240" w:lineRule="auto"/>
      </w:pPr>
      <w:r>
        <w:separator/>
      </w:r>
    </w:p>
  </w:endnote>
  <w:endnote w:type="continuationSeparator" w:id="0">
    <w:p w:rsidR="00C70726" w:rsidRDefault="00C70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07" w:rsidRDefault="00CB5B0B" w:rsidP="00F617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207" w:rsidRDefault="00C70726" w:rsidP="00F617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07" w:rsidRDefault="00CB5B0B" w:rsidP="00F617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6C16">
      <w:rPr>
        <w:rStyle w:val="a5"/>
        <w:noProof/>
      </w:rPr>
      <w:t>1</w:t>
    </w:r>
    <w:r>
      <w:rPr>
        <w:rStyle w:val="a5"/>
      </w:rPr>
      <w:fldChar w:fldCharType="end"/>
    </w:r>
  </w:p>
  <w:p w:rsidR="00DE5207" w:rsidRDefault="00C70726" w:rsidP="00F617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26" w:rsidRDefault="00C70726">
      <w:pPr>
        <w:spacing w:after="0" w:line="240" w:lineRule="auto"/>
      </w:pPr>
      <w:r>
        <w:separator/>
      </w:r>
    </w:p>
  </w:footnote>
  <w:footnote w:type="continuationSeparator" w:id="0">
    <w:p w:rsidR="00C70726" w:rsidRDefault="00C70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0"/>
    <w:rsid w:val="00075C6D"/>
    <w:rsid w:val="003A4DB3"/>
    <w:rsid w:val="003B1DC3"/>
    <w:rsid w:val="003B7143"/>
    <w:rsid w:val="005E4675"/>
    <w:rsid w:val="006875F8"/>
    <w:rsid w:val="00784412"/>
    <w:rsid w:val="007F3264"/>
    <w:rsid w:val="00866C16"/>
    <w:rsid w:val="00873FC3"/>
    <w:rsid w:val="00905193"/>
    <w:rsid w:val="00A94529"/>
    <w:rsid w:val="00B5661C"/>
    <w:rsid w:val="00BC3CD5"/>
    <w:rsid w:val="00C03ED0"/>
    <w:rsid w:val="00C56423"/>
    <w:rsid w:val="00C70726"/>
    <w:rsid w:val="00CB5B0B"/>
    <w:rsid w:val="00D5506D"/>
    <w:rsid w:val="00D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5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B5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B5B0B"/>
  </w:style>
  <w:style w:type="paragraph" w:styleId="a6">
    <w:name w:val="Balloon Text"/>
    <w:basedOn w:val="a"/>
    <w:link w:val="a7"/>
    <w:uiPriority w:val="99"/>
    <w:semiHidden/>
    <w:unhideWhenUsed/>
    <w:rsid w:val="00CB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5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CB5B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B5B0B"/>
  </w:style>
  <w:style w:type="paragraph" w:styleId="a6">
    <w:name w:val="Balloon Text"/>
    <w:basedOn w:val="a"/>
    <w:link w:val="a7"/>
    <w:uiPriority w:val="99"/>
    <w:semiHidden/>
    <w:unhideWhenUsed/>
    <w:rsid w:val="00CB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2017-03-30T07:57:00Z</cp:lastPrinted>
  <dcterms:created xsi:type="dcterms:W3CDTF">2023-06-28T11:32:00Z</dcterms:created>
  <dcterms:modified xsi:type="dcterms:W3CDTF">2023-06-28T11:32:00Z</dcterms:modified>
</cp:coreProperties>
</file>