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144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3F1A76" wp14:editId="51E6EC8B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A02DE5" w:rsidRPr="00C0144A" w:rsidRDefault="00A02DE5" w:rsidP="00A02DE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4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A02DE5" w:rsidRPr="00C0144A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19.12.2016 г. № 325»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года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2017 год, утвержденного распоряжением ревизионной комиссии Представительного Собрания Междуреченского муниципального района от 29 декабря 2016 года №2, проведена экспертиза проекта решения Совета поселения </w:t>
      </w:r>
      <w:r w:rsidRPr="005D1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Ботановское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 в решение от</w:t>
      </w:r>
      <w:r w:rsidR="005D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19.12.2016 г. № 325».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19.12.2016 года № 325 «О бюджете поселения на 2017 год и плановый период 2018 и 2019 годов», пояснительная записка к проекту решению Совета поселения  «О внесении изменений в решение от 19.12.2016 года № 325 «О бюджете поселения на 2017 год и плановый период 2018 и 2019 годов».</w:t>
      </w: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2017 год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связано с внутренней  корректировкой лимитов бюджетных обязательств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расходы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«Социальная политика».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DE5" w:rsidRPr="00427D9B" w:rsidRDefault="00A02DE5" w:rsidP="00A02DE5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27D9B">
        <w:rPr>
          <w:sz w:val="28"/>
          <w:szCs w:val="28"/>
        </w:rPr>
        <w:lastRenderedPageBreak/>
        <w:t xml:space="preserve">С учетом предлагаемых поправок объем доходов бюджета поселения на 2017 год остается   без изменений и  составит </w:t>
      </w:r>
      <w:r>
        <w:rPr>
          <w:sz w:val="28"/>
          <w:szCs w:val="28"/>
        </w:rPr>
        <w:t>5218,3</w:t>
      </w:r>
      <w:r w:rsidRPr="00427D9B">
        <w:rPr>
          <w:sz w:val="28"/>
          <w:szCs w:val="28"/>
        </w:rPr>
        <w:t xml:space="preserve"> тыс. рублей, объем расходов также остается без изменений  и составит </w:t>
      </w:r>
      <w:r>
        <w:rPr>
          <w:sz w:val="28"/>
          <w:szCs w:val="28"/>
        </w:rPr>
        <w:t>5268,6</w:t>
      </w:r>
      <w:r w:rsidRPr="00427D9B">
        <w:rPr>
          <w:sz w:val="28"/>
          <w:szCs w:val="28"/>
        </w:rPr>
        <w:t xml:space="preserve"> тыс. рублей.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дефицитом бюджета поселения в сумме 50,3 тыс. рублей, или 6,3 %  от общего объема доходов без учета безвозмездных поступлений и поступлений налоговых и неналоговых доходов по дополнительным нормативам с учетом  остатка средств бюджета поселения на 01.01.2017 года.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2017 год с учетом предлагаемых поправок приведена в следующей таблице.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992"/>
        <w:gridCol w:w="993"/>
        <w:gridCol w:w="992"/>
        <w:gridCol w:w="992"/>
        <w:gridCol w:w="992"/>
        <w:gridCol w:w="1134"/>
        <w:gridCol w:w="851"/>
      </w:tblGrid>
      <w:tr w:rsidR="00A02DE5" w:rsidRPr="00C0144A" w:rsidTr="00A02DE5">
        <w:trPr>
          <w:trHeight w:val="15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</w:p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июне 2017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сентябре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сентябре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DE5" w:rsidRPr="00C0144A" w:rsidRDefault="00A02DE5" w:rsidP="00A02DE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</w:t>
            </w:r>
          </w:p>
          <w:p w:rsidR="00A02DE5" w:rsidRPr="00C0144A" w:rsidRDefault="00A02DE5" w:rsidP="00A02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декабре </w:t>
            </w:r>
            <w:r w:rsidRPr="00C014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A02DE5" w:rsidRPr="00C0144A" w:rsidTr="00A02DE5">
        <w:trPr>
          <w:trHeight w:val="97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A02DE5" w:rsidRPr="00C0144A" w:rsidTr="00A02DE5">
        <w:trPr>
          <w:trHeight w:val="1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E5" w:rsidRPr="00C0144A" w:rsidRDefault="00A02DE5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E5" w:rsidRPr="00C0144A" w:rsidRDefault="00A02DE5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DE5" w:rsidRPr="00C0144A" w:rsidRDefault="00A02DE5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DE5" w:rsidRPr="00C0144A" w:rsidTr="00A02D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094244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2DE5" w:rsidRPr="00C0144A" w:rsidTr="00A02D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2DE5" w:rsidRPr="00C0144A" w:rsidTr="00A02DE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DE5" w:rsidRPr="00C0144A" w:rsidRDefault="00A02DE5" w:rsidP="002C3A1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-Дефицит, + 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C0144A" w:rsidRDefault="00A02DE5" w:rsidP="002C3A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поселения  в 2017 году с учетом вносимых  поправок  составит   5218,3 тыс. рублей, что выше бюджетных назначений первоначального бюджета 2017 года на 1040,6 тыс. рублей, или  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 </w:t>
      </w:r>
    </w:p>
    <w:p w:rsidR="00A02DE5" w:rsidRPr="00C0144A" w:rsidRDefault="00A02DE5" w:rsidP="00A02DE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с учетом поправок предусмотрен в сумме 5268,6 тыс. рублей, что выше  бюджетных назначений первоначального бюджета 2017 года на 1090,9 тыс. рублей, или 26,1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14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предусматривает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 бюджета поселения  в объеме 50,3 тыс. рублей, или 6,3 % от общего объема доходов без учета безвозмездных поступлений и поступлений налоговых доходов по дополнительным нормативам отчислений с учетом  остатка средств бюджета поселения на 01.01.2017 года.</w:t>
      </w:r>
    </w:p>
    <w:p w:rsidR="00A02DE5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C0144A">
        <w:rPr>
          <w:rFonts w:ascii="Times New Roman" w:hAnsi="Times New Roman" w:cs="Times New Roman"/>
          <w:sz w:val="28"/>
          <w:szCs w:val="28"/>
        </w:rPr>
        <w:t>Проект решения не предполагает внесения изменений в налоговые и неналоговые  доходы бюджета поселения Ботановское.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A02DE5" w:rsidRPr="00C0144A" w:rsidRDefault="00A02DE5" w:rsidP="00A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A02DE5" w:rsidRPr="00C0144A" w:rsidRDefault="00A02DE5" w:rsidP="00A02D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Pr="00537D06">
        <w:rPr>
          <w:rFonts w:ascii="Times New Roman" w:hAnsi="Times New Roman" w:cs="Times New Roman"/>
          <w:sz w:val="28"/>
          <w:szCs w:val="28"/>
        </w:rPr>
        <w:t xml:space="preserve">не предполагает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безвозмездные поступления </w:t>
      </w:r>
      <w:r w:rsidRPr="00537D06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>
        <w:rPr>
          <w:rFonts w:ascii="Times New Roman" w:hAnsi="Times New Roman" w:cs="Times New Roman"/>
          <w:sz w:val="28"/>
          <w:szCs w:val="28"/>
        </w:rPr>
        <w:t>Ботановское</w:t>
      </w:r>
      <w:r w:rsidRPr="00537D06">
        <w:rPr>
          <w:rFonts w:ascii="Times New Roman" w:hAnsi="Times New Roman" w:cs="Times New Roman"/>
          <w:sz w:val="28"/>
          <w:szCs w:val="28"/>
        </w:rPr>
        <w:t>.</w:t>
      </w:r>
    </w:p>
    <w:p w:rsidR="00A02DE5" w:rsidRPr="00C0144A" w:rsidRDefault="00A02DE5" w:rsidP="00A02D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F624D8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изменения и составят</w:t>
      </w: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5218,3</w:t>
      </w:r>
      <w:r w:rsidRPr="00F6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изменение в части  корректировки бюджетных ассигнований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19,0 тыс.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09424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094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6B0380">
        <w:rPr>
          <w:rFonts w:ascii="Times New Roman" w:eastAsia="Times New Roman" w:hAnsi="Times New Roman" w:cs="Times New Roman"/>
          <w:sz w:val="28"/>
          <w:szCs w:val="28"/>
          <w:lang w:eastAsia="ru-RU"/>
        </w:rPr>
        <w:t>19,0 тыс. рублей.</w:t>
      </w:r>
    </w:p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992"/>
        <w:gridCol w:w="851"/>
        <w:gridCol w:w="850"/>
        <w:gridCol w:w="851"/>
        <w:gridCol w:w="992"/>
        <w:gridCol w:w="992"/>
        <w:gridCol w:w="851"/>
      </w:tblGrid>
      <w:tr w:rsidR="006B0380" w:rsidRPr="00C0144A" w:rsidTr="007B6451">
        <w:trPr>
          <w:trHeight w:val="132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380" w:rsidRPr="00C0144A" w:rsidRDefault="006B0380" w:rsidP="002C3A1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начале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во второй половине 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51" w:rsidRPr="00C0144A" w:rsidRDefault="007B6451" w:rsidP="007B6451">
            <w:pPr>
              <w:widowControl w:val="0"/>
              <w:spacing w:after="0" w:line="24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предлагаемых</w:t>
            </w:r>
          </w:p>
          <w:p w:rsidR="007B6451" w:rsidRPr="00C0144A" w:rsidRDefault="007B6451" w:rsidP="007B64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0380" w:rsidRPr="00C0144A" w:rsidRDefault="007B6451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2017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</w:tc>
      </w:tr>
      <w:tr w:rsidR="006B0380" w:rsidRPr="00C0144A" w:rsidTr="007B6451">
        <w:trPr>
          <w:trHeight w:val="151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widowControl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первоначального бюджета </w:t>
            </w:r>
          </w:p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380" w:rsidRPr="00C0144A" w:rsidRDefault="006B0380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7B645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rPr>
          <w:trHeight w:val="13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+366,2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</w:t>
            </w:r>
          </w:p>
        </w:tc>
      </w:tr>
      <w:tr w:rsidR="007B6451" w:rsidRPr="00C0144A" w:rsidTr="007B6451">
        <w:trPr>
          <w:trHeight w:val="2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B6451" w:rsidRPr="00C0144A" w:rsidTr="007B645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7B645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51" w:rsidRPr="00C0144A" w:rsidRDefault="007B6451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02DE5" w:rsidRPr="00C0144A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2536" w:rsidRDefault="00A02DE5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B6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 w:rsidRPr="000D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1 00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Pr="000D6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2536"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19,0 тыс. </w:t>
      </w:r>
      <w:r w:rsid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322536" w:rsidRDefault="00322536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D13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39,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уменьшение </w:t>
      </w:r>
      <w:r w:rsidR="00D13B26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тем, что Глава поселения 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</w:t>
      </w:r>
      <w:r w:rsidR="000942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D13B26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время 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</w:t>
      </w:r>
      <w:r w:rsidR="00D13B26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ничном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39,9 тыс. рублей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перераспределяются на подраздел </w:t>
      </w:r>
      <w:r w:rsidR="00D13B26" w:rsidRP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3B26" w:rsidRPr="00D13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проведения выборов и референдумов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536" w:rsidRDefault="00322536" w:rsidP="0032253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DE5" w:rsidRPr="0032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2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«Функционирование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РФ, высших исполнительных органов власти субъектов РФ, местных администраций»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5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42,0 тыс. рублей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заработную плату  аппарата</w:t>
      </w:r>
      <w:r w:rsidR="00094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 в бюджете поселения изначально предусмотрено ассигновани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заработную плату</w:t>
      </w:r>
      <w:r w:rsidR="00AA4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ниже </w:t>
      </w:r>
      <w:r w:rsidR="005C5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2DE5" w:rsidRDefault="00A02DE5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01 07</w:t>
      </w:r>
      <w:r w:rsidRPr="000D62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проведения выборов и референдумов</w:t>
      </w:r>
      <w:r w:rsidRPr="0016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B26" w:rsidRPr="0086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повторные выборы Главы поселения Ботановское, которые состоятся в декабре 2017 года. Увеличение расходов проводится   </w:t>
      </w:r>
      <w:r w:rsidRPr="0016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перераспределения средств, с 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«Другие общегосударственные вопросы»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«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подраздела «</w:t>
      </w:r>
      <w:r w:rsidR="00D13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обеспечение населения»;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1D2" w:rsidRDefault="008651D2" w:rsidP="00A02D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8651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 13 «Другие общегосударственные вопросы»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6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CC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5284" w:rsidRPr="00CC52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CC5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651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23,0 тыс. рублей</w:t>
      </w:r>
      <w:r w:rsidR="00CC52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уменьшение  с  целевой статьи «Оценка  имущества, регулирование отношений по муниципальной собственности» на 25,0 тыс. рублей  и увеличение на целевую статью «Членские взносы в Ассоциацию «Совет муниципальных образований» на 2,0 тыс. рублей. Снижение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не предоставлением документов  на оплату данных расходов</w:t>
      </w:r>
      <w:r w:rsidR="00CC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имущества.</w:t>
      </w:r>
    </w:p>
    <w:p w:rsidR="00A02DE5" w:rsidRDefault="00A02DE5" w:rsidP="00A02D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Расчет (калькуляция) или обоснования предполагаемых изменений к проекту решения </w:t>
      </w:r>
      <w:r>
        <w:rPr>
          <w:rFonts w:ascii="Times New Roman" w:hAnsi="Times New Roman" w:cs="Times New Roman"/>
          <w:i/>
          <w:sz w:val="28"/>
          <w:szCs w:val="28"/>
        </w:rPr>
        <w:t>по подразделу</w:t>
      </w:r>
      <w:r w:rsidR="005C5590">
        <w:rPr>
          <w:rFonts w:ascii="Times New Roman" w:hAnsi="Times New Roman" w:cs="Times New Roman"/>
          <w:i/>
          <w:sz w:val="28"/>
          <w:szCs w:val="28"/>
        </w:rPr>
        <w:t xml:space="preserve"> 01 04</w:t>
      </w:r>
      <w:r w:rsidR="005C5590" w:rsidRPr="005C5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5590" w:rsidRPr="005C55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«Функционирование Правительства РФ, высших исполнительных органов власти субъектов РФ, местных администраций»</w:t>
      </w:r>
      <w:r w:rsidR="005C5590" w:rsidRPr="005C5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5590">
        <w:rPr>
          <w:rFonts w:ascii="Times New Roman" w:hAnsi="Times New Roman" w:cs="Times New Roman"/>
          <w:i/>
          <w:sz w:val="28"/>
          <w:szCs w:val="28"/>
        </w:rPr>
        <w:t xml:space="preserve"> на сумму 42,0 тыс. рублей и </w:t>
      </w:r>
      <w:r w:rsidRPr="005C55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55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0107 «Обеспечение</w:t>
      </w:r>
      <w:r w:rsidRPr="0005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53F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проведения выборов и референдумов»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436C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 w:rsidR="005C5590">
        <w:rPr>
          <w:rFonts w:ascii="Times New Roman" w:hAnsi="Times New Roman" w:cs="Times New Roman"/>
          <w:i/>
          <w:sz w:val="28"/>
          <w:szCs w:val="28"/>
        </w:rPr>
        <w:t>39,9</w:t>
      </w:r>
      <w:r>
        <w:rPr>
          <w:rFonts w:ascii="Times New Roman" w:hAnsi="Times New Roman" w:cs="Times New Roman"/>
          <w:i/>
          <w:sz w:val="28"/>
          <w:szCs w:val="28"/>
        </w:rPr>
        <w:t xml:space="preserve"> тыс. рублей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ревизионную комиссию Представительного Собрания не предоставлен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2DE5" w:rsidRDefault="00A02DE5" w:rsidP="00A02DE5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проводится </w:t>
      </w:r>
      <w:r w:rsidRPr="000C76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8651D2" w:rsidRPr="000C76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меньшение</w:t>
      </w:r>
      <w:r w:rsidR="0086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по разделу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651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10 00</w:t>
      </w:r>
      <w:r w:rsidRPr="00B569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</w:t>
      </w:r>
      <w:r w:rsidR="008651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B569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подразделу </w:t>
      </w:r>
      <w:r w:rsidR="008651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</w:t>
      </w:r>
      <w:r w:rsidRPr="009731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651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03</w:t>
      </w:r>
      <w:r w:rsidRPr="009731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569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</w:t>
      </w:r>
      <w:r w:rsidR="008651D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Социальное обеспечение населения</w:t>
      </w:r>
      <w:r w:rsidRPr="00B569C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8651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19,0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целев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833 00 83030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 других видов социальной помощи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ЕДК работающим специалистам культуры. Данное уменьшение связано  с фактическими расходами,  согласно </w:t>
      </w:r>
      <w:r w:rsidR="00CC5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данным </w:t>
      </w:r>
      <w:r w:rsidR="000C7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приборов учета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02DE5" w:rsidRDefault="00A02DE5" w:rsidP="00A02DE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D923A0" w:rsidRDefault="00A02DE5" w:rsidP="00A0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A02DE5" w:rsidRPr="0038383E" w:rsidRDefault="00A02DE5" w:rsidP="00A0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дефицит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6,3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02DE5" w:rsidRPr="00D923A0" w:rsidRDefault="00A02DE5" w:rsidP="00A02D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D923A0" w:rsidRDefault="00A02DE5" w:rsidP="001F7A3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A02DE5" w:rsidRPr="00D923A0" w:rsidRDefault="00A02DE5" w:rsidP="00A02DE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A02DE5" w:rsidRPr="00D923A0" w:rsidTr="002C3A13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02DE5" w:rsidRPr="00D923A0" w:rsidTr="002C3A13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DE5" w:rsidRPr="00D923A0" w:rsidRDefault="00A02DE5" w:rsidP="002C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№325</w:t>
            </w:r>
          </w:p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BF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F1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A02DE5" w:rsidRPr="00D923A0" w:rsidRDefault="00A02DE5" w:rsidP="002C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A02DE5" w:rsidRPr="00D923A0" w:rsidTr="002C3A13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+50,3</w:t>
            </w:r>
          </w:p>
        </w:tc>
      </w:tr>
      <w:tr w:rsidR="00A02DE5" w:rsidRPr="00D923A0" w:rsidTr="002C3A13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+6,3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+50,3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1040,6</w:t>
            </w:r>
          </w:p>
        </w:tc>
      </w:tr>
      <w:tr w:rsidR="00A02DE5" w:rsidRPr="00D923A0" w:rsidTr="002C3A13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5268,6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2DE5" w:rsidRPr="00D923A0" w:rsidRDefault="00A02DE5" w:rsidP="002C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+1090,9</w:t>
            </w:r>
          </w:p>
        </w:tc>
      </w:tr>
    </w:tbl>
    <w:p w:rsidR="00A02DE5" w:rsidRPr="00D923A0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принят без дефицита (профицита).   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 вносимых поправок и предлагаемых  поправок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дефицит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50,3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к общему объему доходов без учета объема безвозмездных поступлений и поступлений налоговых 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по состоянию на 01.01.2017 года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02DE5" w:rsidRPr="00D923A0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01.01.2017 года сос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50,3</w:t>
      </w:r>
      <w:r w:rsidRPr="00C77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A02DE5" w:rsidRPr="00B46EBD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A02DE5" w:rsidRPr="00C0144A" w:rsidRDefault="00A02DE5" w:rsidP="00A02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DE5" w:rsidRPr="00C84618" w:rsidRDefault="00A02DE5" w:rsidP="00A02DE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1.Общий объем доходов бюджета поселения  на 2017 год с учетом поправок  остается без изменений и составит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5218,3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 бюджетных назначений первоначального бюджета 2017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1040,6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Объем собственных доходов остается без изменений и составит 802,5 рублей.</w:t>
      </w: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Объем безвозмездных поступлений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остается без изменений  и составит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4418,8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02DE5" w:rsidRPr="00C0144A" w:rsidRDefault="00A02DE5" w:rsidP="00A0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объем расходов бюджета поселения  на 2017 год  с учетом поправок остается без изменений и составит -  5268,6 тыс. рублей, что выше бюджетных назначений первоначального бюджета 2017 года на 1090,9 тыс. рублей, или на 26,1 </w:t>
      </w:r>
      <w:r w:rsidRPr="002526BB"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Pr="0025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DE5" w:rsidRPr="00C0144A" w:rsidRDefault="00A02DE5" w:rsidP="00A02D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BF1CDA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F1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по разделу «</w:t>
      </w:r>
      <w:r w:rsidR="00BF1C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BF1CDA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02DE5" w:rsidRPr="00C0144A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 составит 50,3 тыс. руб. или 6,3%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01.01.2017 года.</w:t>
      </w:r>
    </w:p>
    <w:p w:rsidR="00A02DE5" w:rsidRPr="00C0144A" w:rsidRDefault="00A02DE5" w:rsidP="00A02D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A02DE5" w:rsidRPr="00C0144A" w:rsidRDefault="00A02DE5" w:rsidP="00A02DE5">
      <w:pPr>
        <w:tabs>
          <w:tab w:val="left" w:pos="0"/>
          <w:tab w:val="left" w:pos="540"/>
        </w:tabs>
        <w:spacing w:after="0" w:line="240" w:lineRule="auto"/>
        <w:ind w:left="52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7A38" w:rsidRDefault="001F7A38" w:rsidP="001F7A38">
      <w:pPr>
        <w:pStyle w:val="a7"/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D63">
        <w:rPr>
          <w:rFonts w:ascii="Times New Roman" w:hAnsi="Times New Roman" w:cs="Times New Roman"/>
          <w:sz w:val="28"/>
          <w:szCs w:val="28"/>
        </w:rPr>
        <w:t xml:space="preserve">Представить в ревизионную комиссию </w:t>
      </w:r>
      <w:r>
        <w:rPr>
          <w:rFonts w:ascii="Times New Roman" w:hAnsi="Times New Roman" w:cs="Times New Roman"/>
          <w:sz w:val="28"/>
          <w:szCs w:val="28"/>
        </w:rPr>
        <w:t xml:space="preserve">копию обоснования на </w:t>
      </w:r>
    </w:p>
    <w:p w:rsidR="001F7A38" w:rsidRPr="001F7A38" w:rsidRDefault="001F7A38" w:rsidP="001F7A38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F7A38">
        <w:rPr>
          <w:rFonts w:ascii="Times New Roman" w:hAnsi="Times New Roman" w:cs="Times New Roman"/>
          <w:sz w:val="28"/>
          <w:szCs w:val="28"/>
        </w:rPr>
        <w:t>увеличения расходов по разделу «Общегосударственные вопросы».</w:t>
      </w: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целом проект решения соответствует Бюджетному кодексу РФ. Ревизионная комиссия района предлагает принять проект решения  «О внесении изменений и дополнений в решение от 19.12.2016 г. №325» с учетом устранения замечаний, отмеченных в тексте заключения.</w:t>
      </w:r>
    </w:p>
    <w:p w:rsidR="00A02DE5" w:rsidRPr="00C0144A" w:rsidRDefault="00A02DE5" w:rsidP="00A02DE5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02DE5" w:rsidRPr="00C0144A" w:rsidRDefault="00A02DE5" w:rsidP="00D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E5" w:rsidRPr="00C0144A" w:rsidRDefault="00A02DE5" w:rsidP="00A0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Pr="00C0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2DE5" w:rsidRPr="00C0144A" w:rsidRDefault="00A02DE5" w:rsidP="00A02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A02DE5" w:rsidRPr="00C0144A" w:rsidRDefault="00A02DE5" w:rsidP="00A02DE5"/>
    <w:p w:rsidR="00A02DE5" w:rsidRDefault="00A02DE5" w:rsidP="00A02DE5"/>
    <w:p w:rsidR="00A55337" w:rsidRDefault="00A55337"/>
    <w:sectPr w:rsidR="00A5533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984" w:rsidRDefault="00946984">
      <w:pPr>
        <w:spacing w:after="0" w:line="240" w:lineRule="auto"/>
      </w:pPr>
      <w:r>
        <w:separator/>
      </w:r>
    </w:p>
  </w:endnote>
  <w:endnote w:type="continuationSeparator" w:id="0">
    <w:p w:rsidR="00946984" w:rsidRDefault="0094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984" w:rsidRDefault="00946984">
      <w:pPr>
        <w:spacing w:after="0" w:line="240" w:lineRule="auto"/>
      </w:pPr>
      <w:r>
        <w:separator/>
      </w:r>
    </w:p>
  </w:footnote>
  <w:footnote w:type="continuationSeparator" w:id="0">
    <w:p w:rsidR="00946984" w:rsidRDefault="0094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4397176"/>
      <w:docPartObj>
        <w:docPartGallery w:val="Page Numbers (Top of Page)"/>
        <w:docPartUnique/>
      </w:docPartObj>
    </w:sdtPr>
    <w:sdtEndPr/>
    <w:sdtContent>
      <w:p w:rsidR="00FC4867" w:rsidRDefault="00864D8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F7">
          <w:rPr>
            <w:noProof/>
          </w:rPr>
          <w:t>1</w:t>
        </w:r>
        <w:r>
          <w:fldChar w:fldCharType="end"/>
        </w:r>
      </w:p>
    </w:sdtContent>
  </w:sdt>
  <w:p w:rsidR="00FC4867" w:rsidRDefault="009469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3A821F56"/>
    <w:lvl w:ilvl="0" w:tplc="A7CCDC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832C12"/>
    <w:multiLevelType w:val="hybridMultilevel"/>
    <w:tmpl w:val="C26A1570"/>
    <w:lvl w:ilvl="0" w:tplc="56B611D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AB"/>
    <w:rsid w:val="00094244"/>
    <w:rsid w:val="000C7632"/>
    <w:rsid w:val="001735AF"/>
    <w:rsid w:val="001F7A38"/>
    <w:rsid w:val="002C713C"/>
    <w:rsid w:val="00322536"/>
    <w:rsid w:val="00367C89"/>
    <w:rsid w:val="003F08AB"/>
    <w:rsid w:val="004C24F7"/>
    <w:rsid w:val="005C5590"/>
    <w:rsid w:val="005D1B9B"/>
    <w:rsid w:val="006B0380"/>
    <w:rsid w:val="007B6451"/>
    <w:rsid w:val="00864D8F"/>
    <w:rsid w:val="008651D2"/>
    <w:rsid w:val="00946984"/>
    <w:rsid w:val="00A02DE5"/>
    <w:rsid w:val="00A268F3"/>
    <w:rsid w:val="00A55337"/>
    <w:rsid w:val="00AA4B2B"/>
    <w:rsid w:val="00B25EF3"/>
    <w:rsid w:val="00BF1CDA"/>
    <w:rsid w:val="00CA4FA8"/>
    <w:rsid w:val="00CC5284"/>
    <w:rsid w:val="00D13B26"/>
    <w:rsid w:val="00D92AB7"/>
    <w:rsid w:val="00E41E55"/>
    <w:rsid w:val="00F2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E5"/>
  </w:style>
  <w:style w:type="paragraph" w:customStyle="1" w:styleId="rvps698610">
    <w:name w:val="rvps698610"/>
    <w:basedOn w:val="a"/>
    <w:rsid w:val="00A02DE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A3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2DE5"/>
  </w:style>
  <w:style w:type="paragraph" w:customStyle="1" w:styleId="rvps698610">
    <w:name w:val="rvps698610"/>
    <w:basedOn w:val="a"/>
    <w:rsid w:val="00A02DE5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7A3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C3D92-8333-415F-8D97-7FD1447C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2017-12-01T12:26:00Z</cp:lastPrinted>
  <dcterms:created xsi:type="dcterms:W3CDTF">2023-06-28T11:23:00Z</dcterms:created>
  <dcterms:modified xsi:type="dcterms:W3CDTF">2023-06-28T11:23:00Z</dcterms:modified>
</cp:coreProperties>
</file>