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106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УТВЕРЖДАЮ</w:t>
      </w:r>
    </w:p>
    <w:p w:rsidR="00A05602" w:rsidRPr="009D1060" w:rsidRDefault="00A05602" w:rsidP="00A05602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A05602" w:rsidRPr="009D1060" w:rsidRDefault="00A05602" w:rsidP="00A05602">
      <w:pPr>
        <w:spacing w:after="0" w:line="240" w:lineRule="auto"/>
        <w:ind w:left="5130"/>
        <w:jc w:val="right"/>
        <w:rPr>
          <w:rFonts w:ascii="Times New Roman" w:hAnsi="Times New Roman" w:cs="Times New Roman"/>
          <w:sz w:val="26"/>
          <w:szCs w:val="26"/>
        </w:rPr>
      </w:pPr>
      <w:r w:rsidRPr="009D1060">
        <w:rPr>
          <w:rFonts w:ascii="Times New Roman" w:hAnsi="Times New Roman" w:cs="Times New Roman"/>
          <w:sz w:val="26"/>
          <w:szCs w:val="26"/>
        </w:rPr>
        <w:t>____________________О.А. Дудина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6B" w:rsidRPr="009D1060" w:rsidRDefault="00F7286B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05602" w:rsidRPr="009D1060" w:rsidRDefault="00A05602" w:rsidP="00A05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на проект  решения «О внесении изменений и дополнений в решение от 2</w:t>
      </w:r>
      <w:r w:rsidR="00E33292">
        <w:rPr>
          <w:rFonts w:ascii="Times New Roman" w:hAnsi="Times New Roman" w:cs="Times New Roman"/>
          <w:sz w:val="28"/>
          <w:szCs w:val="28"/>
        </w:rPr>
        <w:t>1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 w:rsidR="001948A4"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33292">
        <w:rPr>
          <w:rFonts w:ascii="Times New Roman" w:hAnsi="Times New Roman" w:cs="Times New Roman"/>
          <w:sz w:val="28"/>
          <w:szCs w:val="28"/>
        </w:rPr>
        <w:t>38</w:t>
      </w:r>
      <w:r w:rsidRPr="009D1060">
        <w:rPr>
          <w:rFonts w:ascii="Times New Roman" w:hAnsi="Times New Roman" w:cs="Times New Roman"/>
          <w:sz w:val="28"/>
          <w:szCs w:val="28"/>
        </w:rPr>
        <w:t>»</w:t>
      </w:r>
    </w:p>
    <w:p w:rsidR="00A05602" w:rsidRDefault="00A05602" w:rsidP="00A0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6B" w:rsidRPr="009D1060" w:rsidRDefault="00F7286B" w:rsidP="00A0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"</w:t>
      </w:r>
      <w:r w:rsidR="0053349A">
        <w:rPr>
          <w:rFonts w:ascii="Times New Roman" w:hAnsi="Times New Roman" w:cs="Times New Roman"/>
          <w:sz w:val="28"/>
          <w:szCs w:val="28"/>
        </w:rPr>
        <w:t>02</w:t>
      </w:r>
      <w:r w:rsidRPr="009D106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49A">
        <w:rPr>
          <w:rFonts w:ascii="Times New Roman" w:hAnsi="Times New Roman" w:cs="Times New Roman"/>
          <w:sz w:val="28"/>
          <w:szCs w:val="28"/>
        </w:rPr>
        <w:t>июня</w:t>
      </w:r>
      <w:r w:rsidR="00E33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 201</w:t>
      </w:r>
      <w:r w:rsidR="00E33292">
        <w:rPr>
          <w:rFonts w:ascii="Times New Roman" w:hAnsi="Times New Roman" w:cs="Times New Roman"/>
          <w:sz w:val="28"/>
          <w:szCs w:val="28"/>
        </w:rPr>
        <w:t xml:space="preserve">7 </w:t>
      </w:r>
      <w:r w:rsidRPr="009D1060">
        <w:rPr>
          <w:rFonts w:ascii="Times New Roman" w:hAnsi="Times New Roman" w:cs="Times New Roman"/>
          <w:sz w:val="28"/>
          <w:szCs w:val="28"/>
        </w:rPr>
        <w:t xml:space="preserve">года   </w:t>
      </w:r>
    </w:p>
    <w:p w:rsidR="00A05602" w:rsidRDefault="00A05602" w:rsidP="00A0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86B" w:rsidRPr="009D1060" w:rsidRDefault="00F7286B" w:rsidP="00A0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602" w:rsidRPr="009D1060" w:rsidRDefault="00A05602" w:rsidP="00A0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9D1060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</w:t>
      </w:r>
      <w:r w:rsidR="00E33292">
        <w:rPr>
          <w:rFonts w:ascii="Times New Roman" w:hAnsi="Times New Roman" w:cs="Times New Roman"/>
          <w:sz w:val="28"/>
          <w:szCs w:val="28"/>
        </w:rPr>
        <w:t xml:space="preserve">17 </w:t>
      </w:r>
      <w:r w:rsidRPr="009D1060">
        <w:rPr>
          <w:rFonts w:ascii="Times New Roman" w:hAnsi="Times New Roman" w:cs="Times New Roman"/>
          <w:sz w:val="28"/>
          <w:szCs w:val="28"/>
        </w:rPr>
        <w:t>год, утвержденного распоряжением ревизионной комиссии Представительного Собрания Междуреченского муниципального района от 2</w:t>
      </w:r>
      <w:r w:rsidR="00E33292">
        <w:rPr>
          <w:rFonts w:ascii="Times New Roman" w:hAnsi="Times New Roman" w:cs="Times New Roman"/>
          <w:sz w:val="28"/>
          <w:szCs w:val="28"/>
        </w:rPr>
        <w:t>9</w:t>
      </w:r>
      <w:r w:rsidRPr="009D106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E33292"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2, проведена экспертиза проекта решения Совета поселения Сухонское «О внесении изменений</w:t>
      </w:r>
      <w:r w:rsidR="00E33292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9D1060">
        <w:rPr>
          <w:rFonts w:ascii="Times New Roman" w:hAnsi="Times New Roman" w:cs="Times New Roman"/>
          <w:sz w:val="28"/>
          <w:szCs w:val="28"/>
        </w:rPr>
        <w:t xml:space="preserve">  в решение от 2</w:t>
      </w:r>
      <w:r w:rsidR="00E33292">
        <w:rPr>
          <w:rFonts w:ascii="Times New Roman" w:hAnsi="Times New Roman" w:cs="Times New Roman"/>
          <w:sz w:val="28"/>
          <w:szCs w:val="28"/>
        </w:rPr>
        <w:t>1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 w:rsidR="00E33292">
        <w:rPr>
          <w:rFonts w:ascii="Times New Roman" w:hAnsi="Times New Roman" w:cs="Times New Roman"/>
          <w:sz w:val="28"/>
          <w:szCs w:val="28"/>
        </w:rPr>
        <w:t xml:space="preserve">6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3ECF">
        <w:rPr>
          <w:rFonts w:ascii="Times New Roman" w:hAnsi="Times New Roman" w:cs="Times New Roman"/>
          <w:sz w:val="28"/>
          <w:szCs w:val="28"/>
        </w:rPr>
        <w:t>1</w:t>
      </w:r>
      <w:r w:rsidR="00E33292">
        <w:rPr>
          <w:rFonts w:ascii="Times New Roman" w:hAnsi="Times New Roman" w:cs="Times New Roman"/>
          <w:sz w:val="28"/>
          <w:szCs w:val="28"/>
        </w:rPr>
        <w:t>38</w:t>
      </w:r>
      <w:r w:rsidRPr="009D1060">
        <w:rPr>
          <w:rFonts w:ascii="Times New Roman" w:hAnsi="Times New Roman" w:cs="Times New Roman"/>
          <w:sz w:val="28"/>
          <w:szCs w:val="28"/>
        </w:rPr>
        <w:t>».</w:t>
      </w:r>
    </w:p>
    <w:p w:rsidR="00A05602" w:rsidRPr="009D1060" w:rsidRDefault="00A05602" w:rsidP="00A0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При подготовке заключения ревизионной комиссией использовано решение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D1060">
        <w:rPr>
          <w:rFonts w:ascii="Times New Roman" w:hAnsi="Times New Roman" w:cs="Times New Roman"/>
          <w:sz w:val="28"/>
          <w:szCs w:val="28"/>
        </w:rPr>
        <w:t>Совета поселения Сухонское  от 2</w:t>
      </w:r>
      <w:r w:rsidR="00E33292">
        <w:rPr>
          <w:rFonts w:ascii="Times New Roman" w:hAnsi="Times New Roman" w:cs="Times New Roman"/>
          <w:sz w:val="28"/>
          <w:szCs w:val="28"/>
        </w:rPr>
        <w:t>1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 w:rsidR="00E33292">
        <w:rPr>
          <w:rFonts w:ascii="Times New Roman" w:hAnsi="Times New Roman" w:cs="Times New Roman"/>
          <w:sz w:val="28"/>
          <w:szCs w:val="28"/>
        </w:rPr>
        <w:t>6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3ECF">
        <w:rPr>
          <w:rFonts w:ascii="Times New Roman" w:hAnsi="Times New Roman" w:cs="Times New Roman"/>
          <w:sz w:val="28"/>
          <w:szCs w:val="28"/>
        </w:rPr>
        <w:t>1</w:t>
      </w:r>
      <w:r w:rsidR="00E33292">
        <w:rPr>
          <w:rFonts w:ascii="Times New Roman" w:hAnsi="Times New Roman" w:cs="Times New Roman"/>
          <w:sz w:val="28"/>
          <w:szCs w:val="28"/>
        </w:rPr>
        <w:t>38</w:t>
      </w:r>
      <w:r w:rsidRPr="009D1060">
        <w:rPr>
          <w:rFonts w:ascii="Times New Roman" w:hAnsi="Times New Roman" w:cs="Times New Roman"/>
          <w:sz w:val="28"/>
          <w:szCs w:val="28"/>
        </w:rPr>
        <w:t xml:space="preserve"> «О бюджете поселения на 201</w:t>
      </w:r>
      <w:r w:rsidR="00E33292">
        <w:rPr>
          <w:rFonts w:ascii="Times New Roman" w:hAnsi="Times New Roman" w:cs="Times New Roman"/>
          <w:sz w:val="28"/>
          <w:szCs w:val="28"/>
        </w:rPr>
        <w:t xml:space="preserve">7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</w:t>
      </w:r>
      <w:r w:rsidR="00E33292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9D1060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проект решения «О внесении изменений  и дополнений в решение от 2</w:t>
      </w:r>
      <w:r w:rsidR="00E332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A93E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93ECF">
        <w:rPr>
          <w:rFonts w:ascii="Times New Roman" w:hAnsi="Times New Roman" w:cs="Times New Roman"/>
          <w:sz w:val="28"/>
          <w:szCs w:val="28"/>
        </w:rPr>
        <w:t>1</w:t>
      </w:r>
      <w:r w:rsidR="00E3329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»  и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решению Совета поселения  «О внесении изменений</w:t>
      </w:r>
      <w:r w:rsidR="001948A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9D1060">
        <w:rPr>
          <w:rFonts w:ascii="Times New Roman" w:hAnsi="Times New Roman" w:cs="Times New Roman"/>
          <w:sz w:val="28"/>
          <w:szCs w:val="28"/>
        </w:rPr>
        <w:t xml:space="preserve"> в решение от 2</w:t>
      </w:r>
      <w:r w:rsidR="00E33292">
        <w:rPr>
          <w:rFonts w:ascii="Times New Roman" w:hAnsi="Times New Roman" w:cs="Times New Roman"/>
          <w:sz w:val="28"/>
          <w:szCs w:val="28"/>
        </w:rPr>
        <w:t>1</w:t>
      </w:r>
      <w:r w:rsidRPr="009D1060">
        <w:rPr>
          <w:rFonts w:ascii="Times New Roman" w:hAnsi="Times New Roman" w:cs="Times New Roman"/>
          <w:sz w:val="28"/>
          <w:szCs w:val="28"/>
        </w:rPr>
        <w:t>.12.201</w:t>
      </w:r>
      <w:r w:rsidR="001948A4">
        <w:rPr>
          <w:rFonts w:ascii="Times New Roman" w:hAnsi="Times New Roman" w:cs="Times New Roman"/>
          <w:sz w:val="28"/>
          <w:szCs w:val="28"/>
        </w:rPr>
        <w:t xml:space="preserve">6 </w:t>
      </w:r>
      <w:r w:rsidRPr="009D1060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93ECF">
        <w:rPr>
          <w:rFonts w:ascii="Times New Roman" w:hAnsi="Times New Roman" w:cs="Times New Roman"/>
          <w:sz w:val="28"/>
          <w:szCs w:val="28"/>
        </w:rPr>
        <w:t>1</w:t>
      </w:r>
      <w:r w:rsidR="00E33292">
        <w:rPr>
          <w:rFonts w:ascii="Times New Roman" w:hAnsi="Times New Roman" w:cs="Times New Roman"/>
          <w:sz w:val="28"/>
          <w:szCs w:val="28"/>
        </w:rPr>
        <w:t>38».</w:t>
      </w:r>
    </w:p>
    <w:p w:rsidR="00A05602" w:rsidRPr="002E2938" w:rsidRDefault="00A05602" w:rsidP="00A05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A05602" w:rsidRPr="009D1060" w:rsidRDefault="00A05602" w:rsidP="0055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938">
        <w:rPr>
          <w:rFonts w:ascii="Times New Roman" w:hAnsi="Times New Roman" w:cs="Times New Roman"/>
          <w:sz w:val="28"/>
          <w:szCs w:val="28"/>
        </w:rPr>
        <w:lastRenderedPageBreak/>
        <w:t xml:space="preserve">Внесение изменений и дополнений в решение о бюджете поселения Сухонское </w:t>
      </w:r>
      <w:r w:rsidRPr="002E2938">
        <w:rPr>
          <w:rFonts w:ascii="Times New Roman" w:hAnsi="Times New Roman" w:cs="Times New Roman"/>
          <w:b/>
          <w:sz w:val="28"/>
          <w:szCs w:val="28"/>
        </w:rPr>
        <w:t>на 201</w:t>
      </w:r>
      <w:r w:rsidR="00E33292">
        <w:rPr>
          <w:rFonts w:ascii="Times New Roman" w:hAnsi="Times New Roman" w:cs="Times New Roman"/>
          <w:b/>
          <w:sz w:val="28"/>
          <w:szCs w:val="28"/>
        </w:rPr>
        <w:t>7</w:t>
      </w:r>
      <w:r w:rsidRPr="002E293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2E2938">
        <w:rPr>
          <w:rFonts w:ascii="Times New Roman" w:hAnsi="Times New Roman" w:cs="Times New Roman"/>
          <w:sz w:val="28"/>
          <w:szCs w:val="28"/>
        </w:rPr>
        <w:t xml:space="preserve">в  рамках рассматриваемого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2E293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объема и </w:t>
      </w:r>
      <w:r w:rsidRPr="002E2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параметров  </w:t>
      </w:r>
      <w:r w:rsidR="0053349A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доходов,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поступлений,   корректировки</w:t>
      </w:r>
      <w:r w:rsidRPr="002E2938">
        <w:rPr>
          <w:rFonts w:ascii="Times New Roman" w:hAnsi="Times New Roman" w:cs="Times New Roman"/>
          <w:sz w:val="28"/>
          <w:szCs w:val="28"/>
        </w:rPr>
        <w:t xml:space="preserve"> лимитов бю</w:t>
      </w:r>
      <w:r w:rsidR="00550395">
        <w:rPr>
          <w:rFonts w:ascii="Times New Roman" w:hAnsi="Times New Roman" w:cs="Times New Roman"/>
          <w:sz w:val="28"/>
          <w:szCs w:val="28"/>
        </w:rPr>
        <w:t>джетных обязательств по раздел</w:t>
      </w:r>
      <w:r w:rsidR="0053349A">
        <w:rPr>
          <w:rFonts w:ascii="Times New Roman" w:hAnsi="Times New Roman" w:cs="Times New Roman"/>
          <w:sz w:val="28"/>
          <w:szCs w:val="28"/>
        </w:rPr>
        <w:t>ам</w:t>
      </w:r>
      <w:r w:rsidRPr="002E29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33292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349A">
        <w:rPr>
          <w:rFonts w:ascii="Times New Roman" w:hAnsi="Times New Roman" w:cs="Times New Roman"/>
          <w:sz w:val="28"/>
          <w:szCs w:val="28"/>
        </w:rPr>
        <w:t>, «Национальная безопасность и правоохранительная деятельность»,</w:t>
      </w:r>
      <w:r w:rsidR="00E33292">
        <w:rPr>
          <w:rFonts w:ascii="Times New Roman" w:hAnsi="Times New Roman" w:cs="Times New Roman"/>
          <w:sz w:val="28"/>
          <w:szCs w:val="28"/>
        </w:rPr>
        <w:t xml:space="preserve"> «Национальная экономика»</w:t>
      </w:r>
      <w:r w:rsidR="0053349A">
        <w:rPr>
          <w:rFonts w:ascii="Times New Roman" w:hAnsi="Times New Roman" w:cs="Times New Roman"/>
          <w:sz w:val="28"/>
          <w:szCs w:val="28"/>
        </w:rPr>
        <w:t xml:space="preserve"> и «Культура и кинематография»</w:t>
      </w:r>
      <w:r w:rsidR="00E33292">
        <w:rPr>
          <w:rFonts w:ascii="Times New Roman" w:hAnsi="Times New Roman" w:cs="Times New Roman"/>
          <w:sz w:val="28"/>
          <w:szCs w:val="28"/>
        </w:rPr>
        <w:t xml:space="preserve">.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Изменения и дополнения вносятся в</w:t>
      </w:r>
      <w:r w:rsidR="0053349A">
        <w:rPr>
          <w:rFonts w:ascii="Times New Roman" w:hAnsi="Times New Roman" w:cs="Times New Roman"/>
          <w:sz w:val="28"/>
          <w:szCs w:val="28"/>
        </w:rPr>
        <w:t xml:space="preserve">о второй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A05602" w:rsidRDefault="00A05602" w:rsidP="00A0560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>С учетом предлагаемых поправок объем доходов</w:t>
      </w:r>
      <w:r>
        <w:rPr>
          <w:sz w:val="28"/>
          <w:szCs w:val="28"/>
        </w:rPr>
        <w:t xml:space="preserve"> бюджета поселения на 201</w:t>
      </w:r>
      <w:r w:rsidR="00E33292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год </w:t>
      </w:r>
      <w:r w:rsidR="00702C28">
        <w:rPr>
          <w:sz w:val="28"/>
          <w:szCs w:val="28"/>
        </w:rPr>
        <w:t>увеличится</w:t>
      </w:r>
      <w:r>
        <w:rPr>
          <w:sz w:val="28"/>
          <w:szCs w:val="28"/>
        </w:rPr>
        <w:t xml:space="preserve"> на </w:t>
      </w:r>
      <w:r w:rsidR="0053349A">
        <w:rPr>
          <w:sz w:val="28"/>
          <w:szCs w:val="28"/>
        </w:rPr>
        <w:t>470,0</w:t>
      </w:r>
      <w:r>
        <w:rPr>
          <w:sz w:val="28"/>
          <w:szCs w:val="28"/>
        </w:rPr>
        <w:t xml:space="preserve"> тыс. рублей  и составит  - </w:t>
      </w:r>
      <w:r w:rsidR="0053349A">
        <w:rPr>
          <w:sz w:val="28"/>
          <w:szCs w:val="28"/>
        </w:rPr>
        <w:t>9741,0</w:t>
      </w:r>
      <w:r>
        <w:rPr>
          <w:sz w:val="28"/>
          <w:szCs w:val="28"/>
        </w:rPr>
        <w:t xml:space="preserve"> тыс. рублей, объем расходов также </w:t>
      </w:r>
      <w:r w:rsidR="00702C28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 на </w:t>
      </w:r>
      <w:r w:rsidR="0053349A">
        <w:rPr>
          <w:sz w:val="28"/>
          <w:szCs w:val="28"/>
        </w:rPr>
        <w:t>813,0</w:t>
      </w:r>
      <w:r>
        <w:rPr>
          <w:sz w:val="28"/>
          <w:szCs w:val="28"/>
        </w:rPr>
        <w:t xml:space="preserve"> тыс. рублей  и составит </w:t>
      </w:r>
      <w:r w:rsidR="0053349A">
        <w:rPr>
          <w:sz w:val="28"/>
          <w:szCs w:val="28"/>
        </w:rPr>
        <w:t>10150,0</w:t>
      </w:r>
      <w:r>
        <w:rPr>
          <w:sz w:val="28"/>
          <w:szCs w:val="28"/>
        </w:rPr>
        <w:t xml:space="preserve"> тыс. рублей. </w:t>
      </w:r>
    </w:p>
    <w:p w:rsidR="00383855" w:rsidRDefault="00383855" w:rsidP="003838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Проект решения сформирован с</w:t>
      </w:r>
      <w:r w:rsidRPr="003A7CA3">
        <w:rPr>
          <w:rFonts w:ascii="Times New Roman" w:hAnsi="Times New Roman" w:cs="Times New Roman"/>
          <w:sz w:val="28"/>
          <w:szCs w:val="28"/>
        </w:rPr>
        <w:t xml:space="preserve"> дефицитом бюджета поселения в сумме </w:t>
      </w:r>
      <w:r>
        <w:rPr>
          <w:rFonts w:ascii="Times New Roman" w:hAnsi="Times New Roman" w:cs="Times New Roman"/>
          <w:sz w:val="28"/>
          <w:szCs w:val="28"/>
        </w:rPr>
        <w:t xml:space="preserve">409,0 </w:t>
      </w:r>
      <w:r w:rsidRPr="003A7CA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14,4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 с учетом остатка денежных средств, на счетах поселения по состоянию на 01.01.201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3855" w:rsidRPr="003A7CA3" w:rsidRDefault="00383855" w:rsidP="0038385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602" w:rsidRPr="009D1060" w:rsidRDefault="00A05602" w:rsidP="00A0560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1778E3">
        <w:rPr>
          <w:rFonts w:eastAsiaTheme="minorEastAsia"/>
          <w:sz w:val="28"/>
          <w:szCs w:val="28"/>
        </w:rPr>
        <w:t xml:space="preserve"> Динамика основных показателей бюджета поселения на 201</w:t>
      </w:r>
      <w:r w:rsidR="00D30317">
        <w:rPr>
          <w:rFonts w:eastAsiaTheme="minorEastAsia"/>
          <w:sz w:val="28"/>
          <w:szCs w:val="28"/>
        </w:rPr>
        <w:t>7</w:t>
      </w:r>
      <w:r w:rsidRPr="001778E3">
        <w:rPr>
          <w:rFonts w:eastAsiaTheme="minorEastAsia"/>
          <w:sz w:val="28"/>
          <w:szCs w:val="28"/>
        </w:rPr>
        <w:t xml:space="preserve"> год с</w:t>
      </w:r>
      <w:r w:rsidRPr="009D1060">
        <w:rPr>
          <w:sz w:val="28"/>
          <w:szCs w:val="28"/>
        </w:rPr>
        <w:t xml:space="preserve"> учетом предлагаемых поправок приведена в следующей таблице.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02" w:rsidRPr="009D1060" w:rsidRDefault="00A05602" w:rsidP="00A0560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701"/>
        <w:gridCol w:w="1469"/>
        <w:gridCol w:w="1260"/>
        <w:gridCol w:w="1382"/>
      </w:tblGrid>
      <w:tr w:rsidR="00383855" w:rsidRPr="009D1060" w:rsidTr="00383855">
        <w:trPr>
          <w:trHeight w:val="863"/>
        </w:trPr>
        <w:tc>
          <w:tcPr>
            <w:tcW w:w="1951" w:type="dxa"/>
            <w:vMerge w:val="restart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383855" w:rsidRPr="009D1060" w:rsidRDefault="00383855" w:rsidP="00D303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</w:p>
          <w:p w:rsidR="00383855" w:rsidRDefault="00383855" w:rsidP="00A419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855" w:rsidRPr="009D1060" w:rsidRDefault="00383855" w:rsidP="00A419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2017 года</w:t>
            </w:r>
          </w:p>
        </w:tc>
        <w:tc>
          <w:tcPr>
            <w:tcW w:w="1469" w:type="dxa"/>
            <w:vMerge w:val="restart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Бюджет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учетом предлагаемых </w:t>
            </w:r>
          </w:p>
          <w:p w:rsidR="00383855" w:rsidRDefault="00383855" w:rsidP="00383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855" w:rsidRPr="009D1060" w:rsidRDefault="00940E82" w:rsidP="0038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83855">
              <w:rPr>
                <w:rFonts w:ascii="Times New Roman" w:hAnsi="Times New Roman" w:cs="Times New Roman"/>
                <w:sz w:val="28"/>
                <w:szCs w:val="28"/>
              </w:rPr>
              <w:t>июне 2017 года</w:t>
            </w:r>
          </w:p>
        </w:tc>
        <w:tc>
          <w:tcPr>
            <w:tcW w:w="2642" w:type="dxa"/>
            <w:gridSpan w:val="2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383855" w:rsidRPr="009D1060" w:rsidRDefault="00383855" w:rsidP="0067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855" w:rsidRPr="009D1060" w:rsidTr="00383855">
        <w:trPr>
          <w:trHeight w:val="2146"/>
        </w:trPr>
        <w:tc>
          <w:tcPr>
            <w:tcW w:w="1951" w:type="dxa"/>
            <w:vMerge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83855" w:rsidRPr="009D1060" w:rsidRDefault="00383855" w:rsidP="00D303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Merge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83855" w:rsidRPr="009D1060" w:rsidRDefault="00383855" w:rsidP="0067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382" w:type="dxa"/>
          </w:tcPr>
          <w:p w:rsidR="00383855" w:rsidRPr="009D1060" w:rsidRDefault="00383855" w:rsidP="00940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40E82">
              <w:rPr>
                <w:rFonts w:ascii="Times New Roman" w:hAnsi="Times New Roman" w:cs="Times New Roman"/>
                <w:sz w:val="28"/>
                <w:szCs w:val="28"/>
              </w:rPr>
              <w:t>уточненного бюджета</w:t>
            </w:r>
          </w:p>
        </w:tc>
      </w:tr>
      <w:tr w:rsidR="00383855" w:rsidRPr="009D1060" w:rsidTr="00383855">
        <w:tc>
          <w:tcPr>
            <w:tcW w:w="195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70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9199,0</w:t>
            </w:r>
          </w:p>
        </w:tc>
        <w:tc>
          <w:tcPr>
            <w:tcW w:w="170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9271,0</w:t>
            </w:r>
          </w:p>
        </w:tc>
        <w:tc>
          <w:tcPr>
            <w:tcW w:w="1469" w:type="dxa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9741,0</w:t>
            </w:r>
          </w:p>
        </w:tc>
        <w:tc>
          <w:tcPr>
            <w:tcW w:w="1260" w:type="dxa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542,0</w:t>
            </w:r>
          </w:p>
        </w:tc>
        <w:tc>
          <w:tcPr>
            <w:tcW w:w="1382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383855" w:rsidRPr="009D1060" w:rsidTr="00383855">
        <w:tc>
          <w:tcPr>
            <w:tcW w:w="195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70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9199,0</w:t>
            </w:r>
          </w:p>
        </w:tc>
        <w:tc>
          <w:tcPr>
            <w:tcW w:w="170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9337,0</w:t>
            </w:r>
          </w:p>
        </w:tc>
        <w:tc>
          <w:tcPr>
            <w:tcW w:w="1469" w:type="dxa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10150,0</w:t>
            </w:r>
          </w:p>
        </w:tc>
        <w:tc>
          <w:tcPr>
            <w:tcW w:w="1260" w:type="dxa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951,0</w:t>
            </w:r>
          </w:p>
        </w:tc>
        <w:tc>
          <w:tcPr>
            <w:tcW w:w="1382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813,0</w:t>
            </w:r>
          </w:p>
        </w:tc>
      </w:tr>
      <w:tr w:rsidR="00383855" w:rsidRPr="009D1060" w:rsidTr="00383855">
        <w:tc>
          <w:tcPr>
            <w:tcW w:w="195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(-), профицит (+)</w:t>
            </w:r>
          </w:p>
        </w:tc>
        <w:tc>
          <w:tcPr>
            <w:tcW w:w="170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-66,0</w:t>
            </w:r>
          </w:p>
        </w:tc>
        <w:tc>
          <w:tcPr>
            <w:tcW w:w="1469" w:type="dxa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-409,0</w:t>
            </w:r>
          </w:p>
        </w:tc>
        <w:tc>
          <w:tcPr>
            <w:tcW w:w="1260" w:type="dxa"/>
          </w:tcPr>
          <w:p w:rsidR="00383855" w:rsidRPr="009D1060" w:rsidRDefault="00383855" w:rsidP="0038385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409,0</w:t>
            </w:r>
          </w:p>
        </w:tc>
        <w:tc>
          <w:tcPr>
            <w:tcW w:w="1382" w:type="dxa"/>
          </w:tcPr>
          <w:p w:rsidR="00383855" w:rsidRPr="009D1060" w:rsidRDefault="00383855" w:rsidP="00672B7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343,0</w:t>
            </w:r>
          </w:p>
        </w:tc>
      </w:tr>
    </w:tbl>
    <w:p w:rsidR="00A05602" w:rsidRPr="00A223DD" w:rsidRDefault="00A05602" w:rsidP="00A0560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3DD">
        <w:rPr>
          <w:rFonts w:ascii="Times New Roman" w:hAnsi="Times New Roman" w:cs="Times New Roman"/>
          <w:b/>
          <w:sz w:val="28"/>
          <w:szCs w:val="28"/>
        </w:rPr>
        <w:t xml:space="preserve">          Выводы:</w:t>
      </w:r>
    </w:p>
    <w:p w:rsidR="00A223DD" w:rsidRPr="00A223DD" w:rsidRDefault="00A05602" w:rsidP="00A0560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A223DD">
        <w:rPr>
          <w:sz w:val="28"/>
          <w:szCs w:val="28"/>
        </w:rPr>
        <w:t>1. Общий объем доходов  бюджета поселения  в 20</w:t>
      </w:r>
      <w:r w:rsidR="00D30317">
        <w:rPr>
          <w:sz w:val="28"/>
          <w:szCs w:val="28"/>
        </w:rPr>
        <w:t>17</w:t>
      </w:r>
      <w:r w:rsidRPr="00A223DD">
        <w:rPr>
          <w:sz w:val="28"/>
          <w:szCs w:val="28"/>
        </w:rPr>
        <w:t xml:space="preserve"> году с учетом вносимых  поправок  составит   </w:t>
      </w:r>
      <w:r w:rsidR="00223EEA">
        <w:rPr>
          <w:sz w:val="28"/>
          <w:szCs w:val="28"/>
        </w:rPr>
        <w:t>9741,0</w:t>
      </w:r>
      <w:r w:rsidRPr="00A223DD">
        <w:rPr>
          <w:sz w:val="28"/>
          <w:szCs w:val="28"/>
        </w:rPr>
        <w:t xml:space="preserve"> тыс. рублей, что </w:t>
      </w:r>
      <w:r w:rsidR="002244EF" w:rsidRPr="00A223DD">
        <w:rPr>
          <w:sz w:val="28"/>
          <w:szCs w:val="28"/>
        </w:rPr>
        <w:t xml:space="preserve">больше </w:t>
      </w:r>
      <w:r w:rsidRPr="00A223DD">
        <w:rPr>
          <w:sz w:val="28"/>
          <w:szCs w:val="28"/>
        </w:rPr>
        <w:t>бюджетных назначений первоначального бюджета 201</w:t>
      </w:r>
      <w:r w:rsidR="00D30317">
        <w:rPr>
          <w:sz w:val="28"/>
          <w:szCs w:val="28"/>
        </w:rPr>
        <w:t>7</w:t>
      </w:r>
      <w:r w:rsidRPr="00A223DD">
        <w:rPr>
          <w:sz w:val="28"/>
          <w:szCs w:val="28"/>
        </w:rPr>
        <w:t xml:space="preserve"> года на </w:t>
      </w:r>
      <w:r w:rsidR="00223EEA">
        <w:rPr>
          <w:sz w:val="28"/>
          <w:szCs w:val="28"/>
        </w:rPr>
        <w:t>542,0</w:t>
      </w:r>
      <w:r w:rsidRPr="00A223DD">
        <w:rPr>
          <w:sz w:val="28"/>
          <w:szCs w:val="28"/>
        </w:rPr>
        <w:t xml:space="preserve"> тыс. рублей, или  </w:t>
      </w:r>
      <w:r w:rsidR="00223EEA">
        <w:rPr>
          <w:sz w:val="28"/>
          <w:szCs w:val="28"/>
        </w:rPr>
        <w:t>5,9 %</w:t>
      </w:r>
      <w:r w:rsidR="00940E82">
        <w:rPr>
          <w:sz w:val="28"/>
          <w:szCs w:val="28"/>
        </w:rPr>
        <w:t>,</w:t>
      </w:r>
      <w:r w:rsidR="00A223DD" w:rsidRPr="00A223DD">
        <w:rPr>
          <w:sz w:val="28"/>
          <w:szCs w:val="28"/>
        </w:rPr>
        <w:t xml:space="preserve"> </w:t>
      </w:r>
      <w:r w:rsidR="00223EEA">
        <w:rPr>
          <w:sz w:val="28"/>
          <w:szCs w:val="28"/>
        </w:rPr>
        <w:t>и выше уточненных бюджетных назначений на 470,0 тыс. рублей, или на 5,1</w:t>
      </w:r>
      <w:r w:rsidR="00223EEA" w:rsidRPr="003A7CA3">
        <w:rPr>
          <w:sz w:val="28"/>
          <w:szCs w:val="28"/>
        </w:rPr>
        <w:t xml:space="preserve"> </w:t>
      </w:r>
      <w:r w:rsidR="00A223DD" w:rsidRPr="00A223DD">
        <w:rPr>
          <w:sz w:val="28"/>
          <w:szCs w:val="28"/>
        </w:rPr>
        <w:t>процента.</w:t>
      </w:r>
    </w:p>
    <w:p w:rsidR="00A223DD" w:rsidRDefault="00A05602" w:rsidP="00A0560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D1060">
        <w:rPr>
          <w:sz w:val="28"/>
          <w:szCs w:val="28"/>
        </w:rPr>
        <w:t xml:space="preserve">2. Общий объем </w:t>
      </w:r>
      <w:r w:rsidRPr="009D1060">
        <w:rPr>
          <w:bCs/>
          <w:sz w:val="28"/>
          <w:szCs w:val="28"/>
        </w:rPr>
        <w:t>расходов  бюджета поселения</w:t>
      </w:r>
      <w:r w:rsidR="00A223DD">
        <w:rPr>
          <w:sz w:val="28"/>
          <w:szCs w:val="28"/>
        </w:rPr>
        <w:t xml:space="preserve"> на 201</w:t>
      </w:r>
      <w:r w:rsidR="00D30317">
        <w:rPr>
          <w:sz w:val="28"/>
          <w:szCs w:val="28"/>
        </w:rPr>
        <w:t>7</w:t>
      </w:r>
      <w:r w:rsidRPr="009D1060">
        <w:rPr>
          <w:sz w:val="28"/>
          <w:szCs w:val="28"/>
        </w:rPr>
        <w:t xml:space="preserve"> год с учетом поправок предусмотрен в сумме </w:t>
      </w:r>
      <w:r w:rsidR="00223EEA">
        <w:rPr>
          <w:sz w:val="28"/>
          <w:szCs w:val="28"/>
        </w:rPr>
        <w:t>10150,0</w:t>
      </w:r>
      <w:r w:rsidRPr="009D1060">
        <w:rPr>
          <w:sz w:val="28"/>
          <w:szCs w:val="28"/>
        </w:rPr>
        <w:t xml:space="preserve"> тыс. рублей, что </w:t>
      </w:r>
      <w:r w:rsidR="00D30317">
        <w:rPr>
          <w:sz w:val="28"/>
          <w:szCs w:val="28"/>
        </w:rPr>
        <w:t>выше</w:t>
      </w:r>
      <w:r w:rsidRPr="009D1060">
        <w:rPr>
          <w:sz w:val="28"/>
          <w:szCs w:val="28"/>
        </w:rPr>
        <w:t xml:space="preserve"> бюджетных </w:t>
      </w:r>
      <w:r w:rsidRPr="009D1060">
        <w:rPr>
          <w:sz w:val="28"/>
          <w:szCs w:val="28"/>
        </w:rPr>
        <w:lastRenderedPageBreak/>
        <w:t>назначений первоначального бюджета 201</w:t>
      </w:r>
      <w:r w:rsidR="00D30317">
        <w:rPr>
          <w:sz w:val="28"/>
          <w:szCs w:val="28"/>
        </w:rPr>
        <w:t xml:space="preserve">7 </w:t>
      </w:r>
      <w:r w:rsidRPr="009D1060">
        <w:rPr>
          <w:sz w:val="28"/>
          <w:szCs w:val="28"/>
        </w:rPr>
        <w:t xml:space="preserve">года на </w:t>
      </w:r>
      <w:r w:rsidR="00223EEA">
        <w:rPr>
          <w:sz w:val="28"/>
          <w:szCs w:val="28"/>
        </w:rPr>
        <w:t>951,0</w:t>
      </w:r>
      <w:r w:rsidRPr="009D1060">
        <w:rPr>
          <w:sz w:val="28"/>
          <w:szCs w:val="28"/>
        </w:rPr>
        <w:t xml:space="preserve"> тыс. рублей, или </w:t>
      </w:r>
      <w:r w:rsidR="00223EEA">
        <w:rPr>
          <w:sz w:val="28"/>
          <w:szCs w:val="28"/>
        </w:rPr>
        <w:t>10,3%</w:t>
      </w:r>
      <w:r w:rsidR="00940E82">
        <w:rPr>
          <w:sz w:val="28"/>
          <w:szCs w:val="28"/>
        </w:rPr>
        <w:t>,</w:t>
      </w:r>
      <w:r w:rsidR="00223EEA">
        <w:rPr>
          <w:sz w:val="28"/>
          <w:szCs w:val="28"/>
        </w:rPr>
        <w:t xml:space="preserve"> и выше уточненных бюджетных назначений на 813,0 тыс. рублей, или на 8,7</w:t>
      </w:r>
      <w:r w:rsidR="00D30317">
        <w:rPr>
          <w:sz w:val="28"/>
          <w:szCs w:val="28"/>
        </w:rPr>
        <w:t xml:space="preserve"> </w:t>
      </w:r>
      <w:r w:rsidRPr="009D1060">
        <w:rPr>
          <w:sz w:val="28"/>
          <w:szCs w:val="28"/>
        </w:rPr>
        <w:t xml:space="preserve"> </w:t>
      </w:r>
      <w:r w:rsidR="00A223DD">
        <w:rPr>
          <w:sz w:val="28"/>
          <w:szCs w:val="28"/>
        </w:rPr>
        <w:t>процента.</w:t>
      </w:r>
    </w:p>
    <w:p w:rsidR="00A05602" w:rsidRDefault="00A05602" w:rsidP="00A056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3.</w:t>
      </w:r>
      <w:r w:rsidR="00D30317" w:rsidRPr="00D30317">
        <w:rPr>
          <w:rFonts w:ascii="Times New Roman" w:hAnsi="Times New Roman" w:cs="Times New Roman"/>
          <w:sz w:val="28"/>
          <w:szCs w:val="28"/>
        </w:rPr>
        <w:t xml:space="preserve"> </w:t>
      </w:r>
      <w:r w:rsidR="00D30317"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30317">
        <w:rPr>
          <w:rFonts w:ascii="Times New Roman" w:hAnsi="Times New Roman" w:cs="Times New Roman"/>
          <w:bCs/>
          <w:sz w:val="28"/>
          <w:szCs w:val="28"/>
        </w:rPr>
        <w:t xml:space="preserve">решения предусматривает </w:t>
      </w:r>
      <w:r w:rsidR="00D30317">
        <w:rPr>
          <w:rFonts w:ascii="Times New Roman" w:hAnsi="Times New Roman" w:cs="Times New Roman"/>
          <w:sz w:val="28"/>
          <w:szCs w:val="28"/>
        </w:rPr>
        <w:t xml:space="preserve">дефицит бюджета поселения  </w:t>
      </w:r>
      <w:r w:rsidR="00D30317" w:rsidRPr="00CA74A3">
        <w:rPr>
          <w:rFonts w:ascii="Times New Roman" w:hAnsi="Times New Roman" w:cs="Times New Roman"/>
          <w:sz w:val="28"/>
          <w:szCs w:val="28"/>
        </w:rPr>
        <w:t xml:space="preserve">в </w:t>
      </w:r>
      <w:r w:rsidR="00D30317" w:rsidRPr="009347BB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2853D9">
        <w:rPr>
          <w:rFonts w:ascii="Times New Roman" w:hAnsi="Times New Roman" w:cs="Times New Roman"/>
          <w:sz w:val="28"/>
          <w:szCs w:val="28"/>
        </w:rPr>
        <w:t>409,0</w:t>
      </w:r>
      <w:r w:rsidR="00D30317" w:rsidRPr="009347BB">
        <w:rPr>
          <w:rFonts w:ascii="Times New Roman" w:hAnsi="Times New Roman" w:cs="Times New Roman"/>
          <w:sz w:val="28"/>
          <w:szCs w:val="28"/>
        </w:rPr>
        <w:t xml:space="preserve"> тыс.</w:t>
      </w:r>
      <w:r w:rsidR="00D30317">
        <w:rPr>
          <w:rFonts w:ascii="Times New Roman" w:hAnsi="Times New Roman" w:cs="Times New Roman"/>
          <w:sz w:val="28"/>
          <w:szCs w:val="28"/>
        </w:rPr>
        <w:t xml:space="preserve"> </w:t>
      </w:r>
      <w:r w:rsidR="00D30317" w:rsidRPr="009347BB">
        <w:rPr>
          <w:rFonts w:ascii="Times New Roman" w:hAnsi="Times New Roman" w:cs="Times New Roman"/>
          <w:sz w:val="28"/>
          <w:szCs w:val="28"/>
        </w:rPr>
        <w:t>рублей</w:t>
      </w:r>
      <w:r w:rsidR="00D30317">
        <w:rPr>
          <w:rFonts w:ascii="Times New Roman" w:hAnsi="Times New Roman" w:cs="Times New Roman"/>
          <w:sz w:val="28"/>
          <w:szCs w:val="28"/>
        </w:rPr>
        <w:t xml:space="preserve">, или </w:t>
      </w:r>
      <w:r w:rsidR="002853D9">
        <w:rPr>
          <w:rFonts w:ascii="Times New Roman" w:hAnsi="Times New Roman" w:cs="Times New Roman"/>
          <w:sz w:val="28"/>
          <w:szCs w:val="28"/>
        </w:rPr>
        <w:t>14,4</w:t>
      </w:r>
      <w:r w:rsidR="00D30317">
        <w:rPr>
          <w:rFonts w:ascii="Times New Roman" w:hAnsi="Times New Roman" w:cs="Times New Roman"/>
          <w:sz w:val="28"/>
          <w:szCs w:val="28"/>
        </w:rPr>
        <w:t xml:space="preserve"> %  с учетом  остатка средств бюджета поселения на 01.01.2017 года от общего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2853D9" w:rsidRDefault="00B04B9A" w:rsidP="00A05602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тексте проекта решения в пункте 1 подпункт 3 </w:t>
      </w:r>
      <w:r w:rsidR="002853D9">
        <w:rPr>
          <w:rFonts w:ascii="Times New Roman" w:hAnsi="Times New Roman" w:cs="Times New Roman"/>
          <w:i/>
          <w:sz w:val="28"/>
          <w:szCs w:val="28"/>
        </w:rPr>
        <w:t>цифру 16,8% следует заменить цифрой  14,4%.</w:t>
      </w:r>
    </w:p>
    <w:p w:rsidR="00A05602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86B" w:rsidRPr="009D1060" w:rsidRDefault="00F7286B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81C" w:rsidRPr="00531AB5" w:rsidRDefault="00C7781C" w:rsidP="00C778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AB5">
        <w:rPr>
          <w:rFonts w:ascii="Times New Roman" w:hAnsi="Times New Roman" w:cs="Times New Roman"/>
          <w:sz w:val="28"/>
          <w:szCs w:val="28"/>
        </w:rPr>
        <w:t>Проект решения вносит изменения  в объем налоговых и неналоговых доходов бюджета поселения С</w:t>
      </w:r>
      <w:r>
        <w:rPr>
          <w:rFonts w:ascii="Times New Roman" w:hAnsi="Times New Roman" w:cs="Times New Roman"/>
          <w:sz w:val="28"/>
          <w:szCs w:val="28"/>
        </w:rPr>
        <w:t>ухонское</w:t>
      </w:r>
      <w:r w:rsidR="000F1223">
        <w:rPr>
          <w:rFonts w:ascii="Times New Roman" w:hAnsi="Times New Roman" w:cs="Times New Roman"/>
          <w:sz w:val="28"/>
          <w:szCs w:val="28"/>
        </w:rPr>
        <w:t xml:space="preserve"> на сумму 400,0 тыс. рублей, в том числе:</w:t>
      </w:r>
      <w:r w:rsidRPr="00531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84F" w:rsidRDefault="000F1223" w:rsidP="00A26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81C" w:rsidRPr="00531AB5">
        <w:rPr>
          <w:rFonts w:ascii="Times New Roman" w:hAnsi="Times New Roman" w:cs="Times New Roman"/>
          <w:sz w:val="28"/>
          <w:szCs w:val="28"/>
        </w:rPr>
        <w:t xml:space="preserve">  по налогу на доходы физических лиц  на   </w:t>
      </w:r>
      <w:r w:rsidR="00C7781C">
        <w:rPr>
          <w:rFonts w:ascii="Times New Roman" w:hAnsi="Times New Roman" w:cs="Times New Roman"/>
          <w:sz w:val="28"/>
          <w:szCs w:val="28"/>
        </w:rPr>
        <w:t>300,0</w:t>
      </w:r>
      <w:r w:rsidR="00C7781C" w:rsidRPr="00531AB5">
        <w:rPr>
          <w:rFonts w:ascii="Times New Roman" w:hAnsi="Times New Roman" w:cs="Times New Roman"/>
          <w:sz w:val="28"/>
          <w:szCs w:val="28"/>
        </w:rPr>
        <w:t xml:space="preserve"> тыс</w:t>
      </w:r>
      <w:r w:rsidR="00A2684F">
        <w:rPr>
          <w:rFonts w:ascii="Times New Roman" w:hAnsi="Times New Roman" w:cs="Times New Roman"/>
          <w:sz w:val="28"/>
          <w:szCs w:val="28"/>
        </w:rPr>
        <w:t xml:space="preserve">. рублей. </w:t>
      </w:r>
      <w:r w:rsidR="00A2684F" w:rsidRPr="00707987">
        <w:rPr>
          <w:rFonts w:ascii="Times New Roman" w:hAnsi="Times New Roman" w:cs="Times New Roman"/>
          <w:sz w:val="28"/>
          <w:szCs w:val="28"/>
        </w:rPr>
        <w:t xml:space="preserve">Увеличение объема </w:t>
      </w:r>
      <w:r w:rsidR="00A2684F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="00A2684F" w:rsidRPr="00707987">
        <w:rPr>
          <w:rFonts w:ascii="Times New Roman" w:hAnsi="Times New Roman" w:cs="Times New Roman"/>
          <w:sz w:val="28"/>
          <w:szCs w:val="28"/>
        </w:rPr>
        <w:t xml:space="preserve"> обусловлено незапланированными дополнительными поступлениями  данного вида налога</w:t>
      </w:r>
      <w:r w:rsidR="00A2684F">
        <w:rPr>
          <w:rFonts w:ascii="Times New Roman" w:hAnsi="Times New Roman" w:cs="Times New Roman"/>
          <w:sz w:val="28"/>
          <w:szCs w:val="28"/>
        </w:rPr>
        <w:t>.</w:t>
      </w:r>
      <w:r w:rsidR="00A2684F" w:rsidRPr="00707987">
        <w:rPr>
          <w:rFonts w:ascii="Times New Roman" w:hAnsi="Times New Roman" w:cs="Times New Roman"/>
          <w:sz w:val="28"/>
          <w:szCs w:val="28"/>
        </w:rPr>
        <w:t xml:space="preserve"> Дополнительные средства поступают от временно ведущ</w:t>
      </w:r>
      <w:r w:rsidR="00940E82">
        <w:rPr>
          <w:rFonts w:ascii="Times New Roman" w:hAnsi="Times New Roman" w:cs="Times New Roman"/>
          <w:sz w:val="28"/>
          <w:szCs w:val="28"/>
        </w:rPr>
        <w:t>ей</w:t>
      </w:r>
      <w:r w:rsidR="00A2684F" w:rsidRPr="00707987">
        <w:rPr>
          <w:rFonts w:ascii="Times New Roman" w:hAnsi="Times New Roman" w:cs="Times New Roman"/>
          <w:sz w:val="28"/>
          <w:szCs w:val="28"/>
        </w:rPr>
        <w:t xml:space="preserve"> на территории района деятельность организаци</w:t>
      </w:r>
      <w:r w:rsidR="00940E82">
        <w:rPr>
          <w:rFonts w:ascii="Times New Roman" w:hAnsi="Times New Roman" w:cs="Times New Roman"/>
          <w:sz w:val="28"/>
          <w:szCs w:val="28"/>
        </w:rPr>
        <w:t>и -</w:t>
      </w:r>
      <w:r w:rsidR="00A2684F" w:rsidRPr="00707987">
        <w:rPr>
          <w:rFonts w:ascii="Times New Roman" w:hAnsi="Times New Roman" w:cs="Times New Roman"/>
          <w:sz w:val="28"/>
          <w:szCs w:val="28"/>
        </w:rPr>
        <w:t xml:space="preserve"> ООО «ГЭС-Ухта»</w:t>
      </w:r>
      <w:r w:rsidR="00940E82">
        <w:rPr>
          <w:rFonts w:ascii="Times New Roman" w:hAnsi="Times New Roman" w:cs="Times New Roman"/>
          <w:sz w:val="28"/>
          <w:szCs w:val="28"/>
        </w:rPr>
        <w:t>.</w:t>
      </w:r>
    </w:p>
    <w:p w:rsidR="000F1223" w:rsidRPr="00707987" w:rsidRDefault="000F1223" w:rsidP="00A268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доходам от сдачи в аренду имущества, находящегося в оперативном управлении  органов управления сельских поселений в сумме 100,0 тыс. </w:t>
      </w:r>
      <w:r w:rsidR="00FE5D0D">
        <w:rPr>
          <w:rFonts w:ascii="Times New Roman" w:hAnsi="Times New Roman" w:cs="Times New Roman"/>
          <w:sz w:val="28"/>
          <w:szCs w:val="28"/>
        </w:rPr>
        <w:t xml:space="preserve">рублей. Согласно пояснительной записке поселения в </w:t>
      </w:r>
      <w:r>
        <w:rPr>
          <w:rFonts w:ascii="Times New Roman" w:hAnsi="Times New Roman" w:cs="Times New Roman"/>
          <w:sz w:val="28"/>
          <w:szCs w:val="28"/>
        </w:rPr>
        <w:t xml:space="preserve"> 3 и 4 квартал</w:t>
      </w:r>
      <w:r w:rsidR="00FE5D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по данному виду налога ожида</w:t>
      </w:r>
      <w:r w:rsidR="00FE5D0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поступления  выше запланирован</w:t>
      </w:r>
      <w:r w:rsidR="00FE5D0D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 бюджетом.</w:t>
      </w:r>
    </w:p>
    <w:p w:rsidR="00C7781C" w:rsidRPr="00531AB5" w:rsidRDefault="00C7781C" w:rsidP="00C7781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AB5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увеличится </w:t>
      </w:r>
      <w:r w:rsidRPr="00531AB5">
        <w:rPr>
          <w:rFonts w:ascii="Times New Roman" w:hAnsi="Times New Roman" w:cs="Times New Roman"/>
          <w:sz w:val="28"/>
          <w:szCs w:val="28"/>
        </w:rPr>
        <w:t xml:space="preserve"> и составит  </w:t>
      </w:r>
      <w:r w:rsidR="00A2684F">
        <w:rPr>
          <w:rFonts w:ascii="Times New Roman" w:hAnsi="Times New Roman" w:cs="Times New Roman"/>
          <w:sz w:val="28"/>
          <w:szCs w:val="28"/>
        </w:rPr>
        <w:t>2833,0</w:t>
      </w:r>
      <w:r w:rsidRPr="00531AB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531A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05602" w:rsidRDefault="00A05602" w:rsidP="00A0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286B" w:rsidRPr="009D1060" w:rsidRDefault="00F7286B" w:rsidP="00A0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602" w:rsidRPr="009D1060" w:rsidRDefault="00A05602" w:rsidP="00A056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A05602" w:rsidRPr="009D1060" w:rsidRDefault="00A05602" w:rsidP="00A056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Default="00A05602" w:rsidP="00A05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решения предусмотрено внесение изменений в объем безвозмездных поступлений бюджета поселения. Предлагается </w:t>
      </w:r>
      <w:r w:rsidR="00D873D0">
        <w:rPr>
          <w:rFonts w:ascii="Times New Roman" w:eastAsia="Times New Roman" w:hAnsi="Times New Roman" w:cs="Times New Roman"/>
          <w:sz w:val="28"/>
          <w:szCs w:val="28"/>
        </w:rPr>
        <w:t xml:space="preserve">увеличить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на сумму </w:t>
      </w:r>
      <w:r w:rsidR="00D30317">
        <w:rPr>
          <w:rFonts w:ascii="Times New Roman" w:hAnsi="Times New Roman" w:cs="Times New Roman"/>
          <w:sz w:val="28"/>
          <w:szCs w:val="28"/>
        </w:rPr>
        <w:t>7</w:t>
      </w:r>
      <w:r w:rsidR="000F1223">
        <w:rPr>
          <w:rFonts w:ascii="Times New Roman" w:hAnsi="Times New Roman" w:cs="Times New Roman"/>
          <w:sz w:val="28"/>
          <w:szCs w:val="28"/>
        </w:rPr>
        <w:t>0</w:t>
      </w:r>
      <w:r w:rsidR="00D30317">
        <w:rPr>
          <w:rFonts w:ascii="Times New Roman" w:hAnsi="Times New Roman" w:cs="Times New Roman"/>
          <w:sz w:val="28"/>
          <w:szCs w:val="28"/>
        </w:rPr>
        <w:t>,0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FE5D0D">
        <w:rPr>
          <w:rFonts w:ascii="Times New Roman" w:hAnsi="Times New Roman" w:cs="Times New Roman"/>
          <w:sz w:val="28"/>
          <w:szCs w:val="28"/>
        </w:rPr>
        <w:t>1,0</w:t>
      </w:r>
      <w:r w:rsidR="00D873D0">
        <w:rPr>
          <w:rFonts w:ascii="Times New Roman" w:hAnsi="Times New Roman" w:cs="Times New Roman"/>
          <w:sz w:val="28"/>
          <w:szCs w:val="28"/>
        </w:rPr>
        <w:t xml:space="preserve">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%. С учетом предлагаемых изменений плановый объем безвозмездных поступлений составит </w:t>
      </w:r>
      <w:r w:rsidR="00FE5D0D">
        <w:rPr>
          <w:rFonts w:ascii="Times New Roman" w:hAnsi="Times New Roman" w:cs="Times New Roman"/>
          <w:sz w:val="28"/>
          <w:szCs w:val="28"/>
        </w:rPr>
        <w:t>6908,0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тыс. рублей. Удельный вес безвозмездных поступлений в доходах бюджета поселения </w:t>
      </w:r>
      <w:r w:rsidR="00D873D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E5D0D">
        <w:rPr>
          <w:rFonts w:ascii="Times New Roman" w:eastAsia="Times New Roman" w:hAnsi="Times New Roman" w:cs="Times New Roman"/>
          <w:sz w:val="28"/>
          <w:szCs w:val="28"/>
        </w:rPr>
        <w:t>меньшится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2F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E5D0D">
        <w:rPr>
          <w:rFonts w:ascii="Times New Roman" w:eastAsia="Times New Roman" w:hAnsi="Times New Roman" w:cs="Times New Roman"/>
          <w:sz w:val="28"/>
          <w:szCs w:val="28"/>
        </w:rPr>
        <w:t>73,8</w:t>
      </w:r>
      <w:r w:rsidR="009512F5">
        <w:rPr>
          <w:rFonts w:ascii="Times New Roman" w:eastAsia="Times New Roman" w:hAnsi="Times New Roman" w:cs="Times New Roman"/>
          <w:sz w:val="28"/>
          <w:szCs w:val="28"/>
        </w:rPr>
        <w:t xml:space="preserve"> % до </w:t>
      </w:r>
      <w:r w:rsidR="00FE5D0D">
        <w:rPr>
          <w:rFonts w:ascii="Times New Roman" w:eastAsia="Times New Roman" w:hAnsi="Times New Roman" w:cs="Times New Roman"/>
          <w:sz w:val="28"/>
          <w:szCs w:val="28"/>
        </w:rPr>
        <w:t>70,9</w:t>
      </w:r>
      <w:r w:rsidR="009512F5">
        <w:rPr>
          <w:rFonts w:ascii="Times New Roman" w:eastAsia="Times New Roman" w:hAnsi="Times New Roman" w:cs="Times New Roman"/>
          <w:sz w:val="28"/>
          <w:szCs w:val="28"/>
        </w:rPr>
        <w:t xml:space="preserve"> %, или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3D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E5D0D">
        <w:rPr>
          <w:rFonts w:ascii="Times New Roman" w:eastAsia="Times New Roman" w:hAnsi="Times New Roman" w:cs="Times New Roman"/>
          <w:sz w:val="28"/>
          <w:szCs w:val="28"/>
        </w:rPr>
        <w:t>2,9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процентных  пункта. </w:t>
      </w:r>
    </w:p>
    <w:p w:rsidR="00672B7C" w:rsidRDefault="00A05602" w:rsidP="00A05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внесения изменений в доходную часть бюджета поселения в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672B7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9512F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72B7C">
        <w:rPr>
          <w:rFonts w:ascii="Times New Roman" w:eastAsia="Times New Roman" w:hAnsi="Times New Roman" w:cs="Times New Roman"/>
          <w:sz w:val="28"/>
          <w:szCs w:val="28"/>
        </w:rPr>
        <w:t>оглашение</w:t>
      </w:r>
      <w:r w:rsidR="009512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2B7C">
        <w:rPr>
          <w:rFonts w:ascii="Times New Roman" w:eastAsia="Times New Roman" w:hAnsi="Times New Roman" w:cs="Times New Roman"/>
          <w:sz w:val="28"/>
          <w:szCs w:val="28"/>
        </w:rPr>
        <w:t xml:space="preserve"> заключенное между администрацией Междуреченского муниципального </w:t>
      </w:r>
      <w:r w:rsidR="00672B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и администрацией поселения Сухонское о передаче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B7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150A0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="009512F5">
        <w:rPr>
          <w:rFonts w:ascii="Times New Roman" w:hAnsi="Times New Roman" w:cs="Times New Roman"/>
          <w:sz w:val="28"/>
          <w:szCs w:val="28"/>
        </w:rPr>
        <w:t xml:space="preserve">. Решением Представительного Собрания района  от </w:t>
      </w:r>
      <w:r w:rsidR="003150A0">
        <w:rPr>
          <w:rFonts w:ascii="Times New Roman" w:hAnsi="Times New Roman" w:cs="Times New Roman"/>
          <w:sz w:val="28"/>
          <w:szCs w:val="28"/>
        </w:rPr>
        <w:t>19</w:t>
      </w:r>
      <w:r w:rsidR="009512F5">
        <w:rPr>
          <w:rFonts w:ascii="Times New Roman" w:hAnsi="Times New Roman" w:cs="Times New Roman"/>
          <w:sz w:val="28"/>
          <w:szCs w:val="28"/>
        </w:rPr>
        <w:t>.0</w:t>
      </w:r>
      <w:r w:rsidR="003150A0">
        <w:rPr>
          <w:rFonts w:ascii="Times New Roman" w:hAnsi="Times New Roman" w:cs="Times New Roman"/>
          <w:sz w:val="28"/>
          <w:szCs w:val="28"/>
        </w:rPr>
        <w:t>5.2017 года №28</w:t>
      </w:r>
      <w:r w:rsidR="009512F5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 в решение от 20.12.2016 года №55» предусмотрены межбюджетные трансферты бюджету поселения Сухонское в сумме 7</w:t>
      </w:r>
      <w:r w:rsidR="003150A0">
        <w:rPr>
          <w:rFonts w:ascii="Times New Roman" w:hAnsi="Times New Roman" w:cs="Times New Roman"/>
          <w:sz w:val="28"/>
          <w:szCs w:val="28"/>
        </w:rPr>
        <w:t>0</w:t>
      </w:r>
      <w:r w:rsidR="009512F5">
        <w:rPr>
          <w:rFonts w:ascii="Times New Roman" w:hAnsi="Times New Roman" w:cs="Times New Roman"/>
          <w:sz w:val="28"/>
          <w:szCs w:val="28"/>
        </w:rPr>
        <w:t>,0  тыс. рублей. Изменения вносятся в доходную часть бюджета поселения на основании уведомления главного распорядителя бюджетных средств  от 2</w:t>
      </w:r>
      <w:r w:rsidR="003150A0">
        <w:rPr>
          <w:rFonts w:ascii="Times New Roman" w:hAnsi="Times New Roman" w:cs="Times New Roman"/>
          <w:sz w:val="28"/>
          <w:szCs w:val="28"/>
        </w:rPr>
        <w:t>3</w:t>
      </w:r>
      <w:r w:rsidR="009512F5">
        <w:rPr>
          <w:rFonts w:ascii="Times New Roman" w:hAnsi="Times New Roman" w:cs="Times New Roman"/>
          <w:sz w:val="28"/>
          <w:szCs w:val="28"/>
        </w:rPr>
        <w:t>.0</w:t>
      </w:r>
      <w:r w:rsidR="003150A0">
        <w:rPr>
          <w:rFonts w:ascii="Times New Roman" w:hAnsi="Times New Roman" w:cs="Times New Roman"/>
          <w:sz w:val="28"/>
          <w:szCs w:val="28"/>
        </w:rPr>
        <w:t>5</w:t>
      </w:r>
      <w:r w:rsidR="009512F5">
        <w:rPr>
          <w:rFonts w:ascii="Times New Roman" w:hAnsi="Times New Roman" w:cs="Times New Roman"/>
          <w:sz w:val="28"/>
          <w:szCs w:val="28"/>
        </w:rPr>
        <w:t>.2017 года.</w:t>
      </w:r>
    </w:p>
    <w:p w:rsidR="00A05602" w:rsidRDefault="00A05602" w:rsidP="00A056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424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</w:t>
      </w:r>
      <w:r w:rsidR="009512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201</w:t>
      </w:r>
      <w:r w:rsidR="009512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A05602" w:rsidRDefault="00A05602" w:rsidP="00DF3F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86B" w:rsidRPr="00FB0424" w:rsidRDefault="00F7286B" w:rsidP="00DF3F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02" w:rsidRPr="001015EF" w:rsidRDefault="00A05602" w:rsidP="00A056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6"/>
        <w:gridCol w:w="1417"/>
        <w:gridCol w:w="964"/>
        <w:gridCol w:w="836"/>
      </w:tblGrid>
      <w:tr w:rsidR="00376152" w:rsidRPr="00376152" w:rsidTr="008A79A5">
        <w:trPr>
          <w:trHeight w:val="1305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A5" w:rsidRPr="00376152" w:rsidRDefault="008A79A5" w:rsidP="009512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Первоначальный </w:t>
            </w: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2017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A5" w:rsidRPr="00376152" w:rsidRDefault="008A79A5" w:rsidP="008A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</w:p>
          <w:p w:rsidR="008A79A5" w:rsidRPr="00376152" w:rsidRDefault="00D941BE" w:rsidP="008A79A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A79A5" w:rsidRPr="00376152">
              <w:rPr>
                <w:rFonts w:ascii="Times New Roman" w:hAnsi="Times New Roman" w:cs="Times New Roman"/>
                <w:sz w:val="28"/>
                <w:szCs w:val="28"/>
              </w:rPr>
              <w:t>оправок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8A79A5" w:rsidRPr="0037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9A5" w:rsidRPr="00376152" w:rsidRDefault="008A79A5" w:rsidP="008A79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941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A5" w:rsidRPr="00376152" w:rsidRDefault="008A79A5" w:rsidP="00C15C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с учетом  предлагаемых поправок 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376152" w:rsidRPr="00376152" w:rsidTr="00D941BE">
        <w:trPr>
          <w:trHeight w:val="2474"/>
        </w:trPr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9512F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940E82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376152" w:rsidRPr="00376152" w:rsidTr="008A79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6481,2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6481,2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6481,2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6152" w:rsidRPr="00376152" w:rsidTr="008A79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88289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субъектов  РФ и муниципальных образований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6152" w:rsidRPr="00376152" w:rsidTr="008A79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200,3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76152" w:rsidRPr="00376152" w:rsidTr="008A79A5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A5" w:rsidRPr="00376152" w:rsidRDefault="008A79A5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бюджету района из бюджетов поселений на осуществление </w:t>
            </w: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полномочий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142,0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376152" w:rsidP="0037615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+142,0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9A5" w:rsidRPr="00376152" w:rsidRDefault="008A79A5" w:rsidP="0037615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+7</w:t>
            </w:r>
            <w:r w:rsidR="00376152"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6152" w:rsidRPr="00376152" w:rsidTr="00376152">
        <w:trPr>
          <w:trHeight w:val="48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152" w:rsidRPr="00376152" w:rsidRDefault="00376152" w:rsidP="00672B7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52" w:rsidRPr="00376152" w:rsidRDefault="00376152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52" w:rsidRPr="00376152" w:rsidRDefault="00376152" w:rsidP="00672B7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6838,0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52" w:rsidRPr="00376152" w:rsidRDefault="00376152" w:rsidP="003150A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6908,0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52" w:rsidRPr="00376152" w:rsidRDefault="00376152" w:rsidP="0037615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+142,0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152" w:rsidRPr="00376152" w:rsidRDefault="00376152" w:rsidP="0037615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+70,0</w:t>
            </w:r>
          </w:p>
        </w:tc>
      </w:tr>
    </w:tbl>
    <w:p w:rsidR="00C94A57" w:rsidRPr="002A7C9A" w:rsidRDefault="00C94A57" w:rsidP="00A056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04B9A" w:rsidRDefault="00B04B9A" w:rsidP="00A056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7286B" w:rsidRPr="00B04B9A" w:rsidRDefault="00F7286B" w:rsidP="00A0560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60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A05602" w:rsidRPr="009D1060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602" w:rsidRPr="009D1060" w:rsidRDefault="00A05602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</w:t>
      </w:r>
      <w:r w:rsidR="0088289C">
        <w:rPr>
          <w:rFonts w:ascii="Times New Roman" w:hAnsi="Times New Roman" w:cs="Times New Roman"/>
          <w:sz w:val="28"/>
          <w:szCs w:val="28"/>
        </w:rPr>
        <w:t>7</w:t>
      </w:r>
      <w:r w:rsidR="001015EF"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год предусматриваются в объеме </w:t>
      </w:r>
      <w:r w:rsidR="001015EF">
        <w:rPr>
          <w:rFonts w:ascii="Times New Roman" w:hAnsi="Times New Roman" w:cs="Times New Roman"/>
          <w:sz w:val="28"/>
          <w:szCs w:val="28"/>
        </w:rPr>
        <w:t>10150,0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 xml:space="preserve">тыс. рублей. Анализ динамики расходов  бюджета поселения  по проекту решения показывает, что в целом расходы  </w:t>
      </w:r>
      <w:r w:rsidR="00B8417F">
        <w:rPr>
          <w:rFonts w:ascii="Times New Roman" w:hAnsi="Times New Roman" w:cs="Times New Roman"/>
          <w:sz w:val="28"/>
          <w:szCs w:val="28"/>
        </w:rPr>
        <w:t>увеличиваются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 назначениями 201</w:t>
      </w:r>
      <w:r w:rsidR="001948A4">
        <w:rPr>
          <w:rFonts w:ascii="Times New Roman" w:hAnsi="Times New Roman" w:cs="Times New Roman"/>
          <w:sz w:val="28"/>
          <w:szCs w:val="28"/>
        </w:rPr>
        <w:t>7</w:t>
      </w:r>
      <w:r w:rsidRPr="009D1060">
        <w:rPr>
          <w:rFonts w:ascii="Times New Roman" w:hAnsi="Times New Roman" w:cs="Times New Roman"/>
          <w:sz w:val="28"/>
          <w:szCs w:val="28"/>
        </w:rPr>
        <w:t xml:space="preserve">  года на </w:t>
      </w:r>
      <w:r w:rsidR="001015EF">
        <w:rPr>
          <w:rFonts w:ascii="Times New Roman" w:hAnsi="Times New Roman" w:cs="Times New Roman"/>
          <w:sz w:val="28"/>
          <w:szCs w:val="28"/>
        </w:rPr>
        <w:t>813,0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06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015EF">
        <w:rPr>
          <w:rFonts w:ascii="Times New Roman" w:hAnsi="Times New Roman" w:cs="Times New Roman"/>
          <w:sz w:val="28"/>
          <w:szCs w:val="28"/>
        </w:rPr>
        <w:t>8,7</w:t>
      </w:r>
      <w:r w:rsidRPr="009D106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05602" w:rsidRPr="009D1060" w:rsidRDefault="00A05602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 xml:space="preserve">ся увеличить расходы  по </w:t>
      </w:r>
      <w:r w:rsidR="00D941BE">
        <w:rPr>
          <w:rFonts w:ascii="Times New Roman" w:hAnsi="Times New Roman" w:cs="Times New Roman"/>
          <w:sz w:val="28"/>
          <w:szCs w:val="28"/>
        </w:rPr>
        <w:t>четырем</w:t>
      </w:r>
      <w:r w:rsidR="001948A4"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раздел</w:t>
      </w:r>
      <w:r w:rsidR="001948A4">
        <w:rPr>
          <w:rFonts w:ascii="Times New Roman" w:hAnsi="Times New Roman" w:cs="Times New Roman"/>
          <w:sz w:val="28"/>
          <w:szCs w:val="28"/>
        </w:rPr>
        <w:t xml:space="preserve">ам </w:t>
      </w:r>
      <w:r w:rsidRPr="009D1060">
        <w:rPr>
          <w:rFonts w:ascii="Times New Roman" w:hAnsi="Times New Roman" w:cs="Times New Roman"/>
          <w:sz w:val="28"/>
          <w:szCs w:val="28"/>
        </w:rPr>
        <w:t xml:space="preserve">бюджетной классификации по сравнению с утвержденными  бюджетными назначениями на сумму </w:t>
      </w:r>
      <w:r w:rsidR="00D941BE">
        <w:rPr>
          <w:rFonts w:ascii="Times New Roman" w:hAnsi="Times New Roman" w:cs="Times New Roman"/>
          <w:sz w:val="28"/>
          <w:szCs w:val="28"/>
        </w:rPr>
        <w:t>813,0</w:t>
      </w:r>
      <w:r w:rsidRPr="009D1060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="00D941BE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9D1060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изменения объема бюджетных ассигнований не планируется.</w:t>
      </w:r>
    </w:p>
    <w:p w:rsidR="00D941BE" w:rsidRDefault="00A05602" w:rsidP="00D94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60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района на 201</w:t>
      </w:r>
      <w:r w:rsidR="001948A4">
        <w:rPr>
          <w:rFonts w:ascii="Times New Roman" w:hAnsi="Times New Roman" w:cs="Times New Roman"/>
          <w:sz w:val="28"/>
          <w:szCs w:val="28"/>
        </w:rPr>
        <w:t xml:space="preserve">7 </w:t>
      </w:r>
      <w:r w:rsidRPr="009D1060">
        <w:rPr>
          <w:rFonts w:ascii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D941BE" w:rsidRDefault="00D941BE" w:rsidP="00A0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602" w:rsidRPr="009D1060" w:rsidRDefault="00A05602" w:rsidP="00A0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60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276"/>
        <w:gridCol w:w="1134"/>
        <w:gridCol w:w="1276"/>
        <w:gridCol w:w="1134"/>
      </w:tblGrid>
      <w:tr w:rsidR="00D941BE" w:rsidRPr="009D1060" w:rsidTr="00D941BE">
        <w:trPr>
          <w:trHeight w:val="1079"/>
        </w:trPr>
        <w:tc>
          <w:tcPr>
            <w:tcW w:w="3227" w:type="dxa"/>
            <w:vMerge w:val="restart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D941BE" w:rsidRPr="009D1060" w:rsidRDefault="00D941BE" w:rsidP="00194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D941BE" w:rsidRPr="00376152" w:rsidRDefault="00D941BE" w:rsidP="00D94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</w:t>
            </w:r>
          </w:p>
          <w:p w:rsidR="00D941BE" w:rsidRPr="00376152" w:rsidRDefault="00D941BE" w:rsidP="00D94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 xml:space="preserve">поправок </w:t>
            </w:r>
          </w:p>
          <w:p w:rsidR="00D941BE" w:rsidRPr="00AE09AC" w:rsidRDefault="00D941BE" w:rsidP="00D94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6152">
              <w:rPr>
                <w:rFonts w:ascii="Times New Roman" w:hAnsi="Times New Roman" w:cs="Times New Roman"/>
                <w:sz w:val="28"/>
                <w:szCs w:val="28"/>
              </w:rPr>
              <w:t xml:space="preserve"> 2017 года</w:t>
            </w: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41BE" w:rsidRPr="00AE09AC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D941BE" w:rsidRPr="00AE09AC" w:rsidRDefault="00D941BE" w:rsidP="00D94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Бюджет с учетом  предлага</w:t>
            </w:r>
          </w:p>
          <w:p w:rsidR="00D941BE" w:rsidRPr="00AE09AC" w:rsidRDefault="00D941BE" w:rsidP="00D941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емых</w:t>
            </w:r>
          </w:p>
          <w:p w:rsidR="00D941BE" w:rsidRPr="00AE09AC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9AC">
              <w:rPr>
                <w:rFonts w:ascii="Times New Roman" w:hAnsi="Times New Roman" w:cs="Times New Roman"/>
                <w:sz w:val="28"/>
                <w:szCs w:val="28"/>
              </w:rPr>
              <w:t>поправок</w:t>
            </w:r>
          </w:p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941BE" w:rsidRPr="00376152" w:rsidRDefault="00D941BE" w:rsidP="004910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</w:tc>
      </w:tr>
      <w:tr w:rsidR="00D941BE" w:rsidRPr="009D1060" w:rsidTr="00D941BE">
        <w:trPr>
          <w:trHeight w:val="1679"/>
        </w:trPr>
        <w:tc>
          <w:tcPr>
            <w:tcW w:w="3227" w:type="dxa"/>
            <w:vMerge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941BE" w:rsidRPr="009D1060" w:rsidRDefault="00D941BE" w:rsidP="00194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941BE" w:rsidRPr="00AE09AC" w:rsidRDefault="00D941BE" w:rsidP="009F59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941BE" w:rsidRPr="00376152" w:rsidRDefault="00D941BE" w:rsidP="004910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первоначального бюджета </w:t>
            </w:r>
          </w:p>
        </w:tc>
        <w:tc>
          <w:tcPr>
            <w:tcW w:w="1134" w:type="dxa"/>
          </w:tcPr>
          <w:p w:rsidR="00D941BE" w:rsidRPr="00376152" w:rsidRDefault="00D941BE" w:rsidP="00940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61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940E8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уточненного бюджета</w:t>
            </w:r>
          </w:p>
        </w:tc>
      </w:tr>
      <w:tr w:rsidR="00D941BE" w:rsidRPr="009D1060" w:rsidTr="00D941BE"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3454,6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3520,6</w:t>
            </w:r>
          </w:p>
        </w:tc>
        <w:tc>
          <w:tcPr>
            <w:tcW w:w="1134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3826,6</w:t>
            </w:r>
          </w:p>
        </w:tc>
        <w:tc>
          <w:tcPr>
            <w:tcW w:w="1276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+372,0</w:t>
            </w:r>
          </w:p>
        </w:tc>
        <w:tc>
          <w:tcPr>
            <w:tcW w:w="1134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+306,0</w:t>
            </w:r>
          </w:p>
        </w:tc>
      </w:tr>
      <w:tr w:rsidR="00D941BE" w:rsidRPr="009D1060" w:rsidTr="00D941BE"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199,9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199,9</w:t>
            </w:r>
          </w:p>
        </w:tc>
        <w:tc>
          <w:tcPr>
            <w:tcW w:w="1134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199,9</w:t>
            </w:r>
          </w:p>
        </w:tc>
        <w:tc>
          <w:tcPr>
            <w:tcW w:w="1276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941BE" w:rsidRPr="009D1060" w:rsidRDefault="00D941BE" w:rsidP="00ED1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41BE" w:rsidRPr="009D1060" w:rsidTr="00D941BE">
        <w:trPr>
          <w:trHeight w:val="1339"/>
        </w:trPr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134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1276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+37,0</w:t>
            </w:r>
          </w:p>
        </w:tc>
        <w:tc>
          <w:tcPr>
            <w:tcW w:w="1134" w:type="dxa"/>
          </w:tcPr>
          <w:p w:rsidR="00D941BE" w:rsidRPr="009D1060" w:rsidRDefault="00D941BE" w:rsidP="00ED1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+37,0</w:t>
            </w:r>
          </w:p>
        </w:tc>
      </w:tr>
      <w:tr w:rsidR="00D941BE" w:rsidRPr="009D1060" w:rsidTr="00D941BE">
        <w:trPr>
          <w:trHeight w:val="586"/>
        </w:trPr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134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</w:p>
        </w:tc>
        <w:tc>
          <w:tcPr>
            <w:tcW w:w="1276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+142,0</w:t>
            </w:r>
          </w:p>
        </w:tc>
        <w:tc>
          <w:tcPr>
            <w:tcW w:w="1134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+70,0</w:t>
            </w:r>
          </w:p>
        </w:tc>
      </w:tr>
      <w:tr w:rsidR="00D941BE" w:rsidRPr="009D1060" w:rsidTr="00D941BE"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2106,5</w:t>
            </w:r>
          </w:p>
        </w:tc>
        <w:tc>
          <w:tcPr>
            <w:tcW w:w="1276" w:type="dxa"/>
          </w:tcPr>
          <w:p w:rsidR="00D941BE" w:rsidRPr="009D1060" w:rsidRDefault="00D941BE" w:rsidP="009F59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2106,5</w:t>
            </w:r>
          </w:p>
        </w:tc>
        <w:tc>
          <w:tcPr>
            <w:tcW w:w="1134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2106,5</w:t>
            </w:r>
          </w:p>
        </w:tc>
        <w:tc>
          <w:tcPr>
            <w:tcW w:w="1276" w:type="dxa"/>
          </w:tcPr>
          <w:p w:rsidR="00D941BE" w:rsidRPr="009D1060" w:rsidRDefault="00D941B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941BE" w:rsidRPr="009D1060" w:rsidRDefault="00D941BE" w:rsidP="00ED1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41BE" w:rsidRPr="009D1060" w:rsidTr="00D941BE"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:rsidR="00D941BE" w:rsidRPr="009D1060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D941BE" w:rsidRPr="009D1060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941BE" w:rsidRPr="009D1060" w:rsidRDefault="00D941BE" w:rsidP="00ED1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41BE" w:rsidRPr="009D1060" w:rsidTr="00D941BE"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2950,0</w:t>
            </w:r>
          </w:p>
        </w:tc>
        <w:tc>
          <w:tcPr>
            <w:tcW w:w="1134" w:type="dxa"/>
          </w:tcPr>
          <w:p w:rsidR="00D941BE" w:rsidRPr="009D1060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3350,0</w:t>
            </w:r>
          </w:p>
        </w:tc>
        <w:tc>
          <w:tcPr>
            <w:tcW w:w="1276" w:type="dxa"/>
          </w:tcPr>
          <w:p w:rsidR="00D941BE" w:rsidRPr="009D1060" w:rsidRDefault="00A20F8E" w:rsidP="00ED1B2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+400,0</w:t>
            </w:r>
          </w:p>
        </w:tc>
        <w:tc>
          <w:tcPr>
            <w:tcW w:w="1134" w:type="dxa"/>
          </w:tcPr>
          <w:p w:rsidR="00D941BE" w:rsidRPr="009D1060" w:rsidRDefault="00A20F8E" w:rsidP="00A20F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+400,0</w:t>
            </w:r>
          </w:p>
        </w:tc>
      </w:tr>
      <w:tr w:rsidR="00D941BE" w:rsidRPr="009D1060" w:rsidTr="00D941BE"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134" w:type="dxa"/>
          </w:tcPr>
          <w:p w:rsidR="00D941BE" w:rsidRPr="009D1060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188,0</w:t>
            </w:r>
          </w:p>
        </w:tc>
        <w:tc>
          <w:tcPr>
            <w:tcW w:w="1276" w:type="dxa"/>
          </w:tcPr>
          <w:p w:rsidR="00D941BE" w:rsidRPr="009D1060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941BE" w:rsidRPr="009D1060" w:rsidRDefault="00D941BE" w:rsidP="00ED1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41BE" w:rsidRPr="009D1060" w:rsidTr="00D941BE">
        <w:trPr>
          <w:trHeight w:val="290"/>
        </w:trPr>
        <w:tc>
          <w:tcPr>
            <w:tcW w:w="3227" w:type="dxa"/>
          </w:tcPr>
          <w:p w:rsidR="00D941BE" w:rsidRPr="009D1060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06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D941BE" w:rsidRPr="009D1060" w:rsidRDefault="00D941BE" w:rsidP="00672B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1276" w:type="dxa"/>
          </w:tcPr>
          <w:p w:rsidR="00D941BE" w:rsidRPr="009D1060" w:rsidRDefault="00D941BE" w:rsidP="00672B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130,0</w:t>
            </w:r>
          </w:p>
        </w:tc>
        <w:tc>
          <w:tcPr>
            <w:tcW w:w="1134" w:type="dxa"/>
          </w:tcPr>
          <w:p w:rsidR="00D941BE" w:rsidRPr="009D1060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1276" w:type="dxa"/>
          </w:tcPr>
          <w:p w:rsidR="00D941BE" w:rsidRPr="009D1060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941BE" w:rsidRPr="009D1060" w:rsidRDefault="00D941BE" w:rsidP="00ED1B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41BE" w:rsidRPr="009D1060" w:rsidTr="00D941BE">
        <w:trPr>
          <w:trHeight w:val="290"/>
        </w:trPr>
        <w:tc>
          <w:tcPr>
            <w:tcW w:w="3227" w:type="dxa"/>
          </w:tcPr>
          <w:p w:rsidR="00D941BE" w:rsidRPr="009F5958" w:rsidRDefault="00D941BE" w:rsidP="00672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95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</w:tcPr>
          <w:p w:rsidR="00D941BE" w:rsidRPr="009F5958" w:rsidRDefault="00D941BE" w:rsidP="00672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9199,0</w:t>
            </w:r>
          </w:p>
        </w:tc>
        <w:tc>
          <w:tcPr>
            <w:tcW w:w="1276" w:type="dxa"/>
          </w:tcPr>
          <w:p w:rsidR="00D941BE" w:rsidRPr="009F5958" w:rsidRDefault="00D941BE" w:rsidP="00672B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9337,0</w:t>
            </w:r>
          </w:p>
        </w:tc>
        <w:tc>
          <w:tcPr>
            <w:tcW w:w="1134" w:type="dxa"/>
          </w:tcPr>
          <w:p w:rsidR="00D941BE" w:rsidRPr="009F5958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10150,0</w:t>
            </w:r>
          </w:p>
        </w:tc>
        <w:tc>
          <w:tcPr>
            <w:tcW w:w="1276" w:type="dxa"/>
          </w:tcPr>
          <w:p w:rsidR="00D941BE" w:rsidRPr="009F5958" w:rsidRDefault="00A20F8E" w:rsidP="00D941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+951,0</w:t>
            </w:r>
          </w:p>
        </w:tc>
        <w:tc>
          <w:tcPr>
            <w:tcW w:w="1134" w:type="dxa"/>
          </w:tcPr>
          <w:p w:rsidR="00D941BE" w:rsidRPr="009F5958" w:rsidRDefault="00D941BE" w:rsidP="00A20F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A20F8E">
              <w:rPr>
                <w:rFonts w:ascii="Times New Roman" w:hAnsi="Times New Roman" w:cs="Times New Roman"/>
                <w:b/>
                <w:sz w:val="28"/>
                <w:szCs w:val="28"/>
              </w:rPr>
              <w:t>813,0</w:t>
            </w:r>
          </w:p>
        </w:tc>
      </w:tr>
    </w:tbl>
    <w:p w:rsidR="00A05602" w:rsidRPr="009D1060" w:rsidRDefault="00A05602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5398" w:rsidRDefault="00D35398" w:rsidP="009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98">
        <w:rPr>
          <w:rFonts w:ascii="Times New Roman" w:eastAsia="Times New Roman" w:hAnsi="Times New Roman" w:cs="Times New Roman"/>
          <w:sz w:val="28"/>
          <w:szCs w:val="28"/>
        </w:rPr>
        <w:t xml:space="preserve">В проекте решения в целом расходы бюджета по разделу </w:t>
      </w:r>
      <w:r w:rsidRPr="00D35398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расходы»</w:t>
      </w:r>
      <w:r w:rsidRPr="00D35398">
        <w:rPr>
          <w:rFonts w:ascii="Times New Roman" w:eastAsia="Times New Roman" w:hAnsi="Times New Roman" w:cs="Times New Roman"/>
          <w:sz w:val="28"/>
          <w:szCs w:val="28"/>
        </w:rPr>
        <w:t xml:space="preserve">  увеличатся  </w:t>
      </w:r>
      <w:r w:rsidRPr="00D35398">
        <w:rPr>
          <w:rFonts w:ascii="Times New Roman" w:eastAsia="Times New Roman" w:hAnsi="Times New Roman" w:cs="Times New Roman"/>
          <w:b/>
          <w:sz w:val="28"/>
          <w:szCs w:val="28"/>
        </w:rPr>
        <w:t xml:space="preserve">на  </w:t>
      </w:r>
      <w:r w:rsidR="00952A5A">
        <w:rPr>
          <w:rFonts w:ascii="Times New Roman" w:eastAsia="Times New Roman" w:hAnsi="Times New Roman" w:cs="Times New Roman"/>
          <w:b/>
          <w:sz w:val="28"/>
          <w:szCs w:val="28"/>
        </w:rPr>
        <w:t>306,0</w:t>
      </w:r>
      <w:r w:rsidRPr="00D3539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рублей,</w:t>
      </w:r>
      <w:r w:rsidRPr="00D35398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 xml:space="preserve"> добавляется новый   подраздел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398">
        <w:rPr>
          <w:rFonts w:ascii="Times New Roman" w:eastAsia="Times New Roman" w:hAnsi="Times New Roman" w:cs="Times New Roman"/>
          <w:b/>
          <w:i/>
          <w:sz w:val="28"/>
          <w:szCs w:val="28"/>
        </w:rPr>
        <w:t>010</w:t>
      </w:r>
      <w:r w:rsidR="00952A5A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Pr="00D35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5398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52A5A">
        <w:rPr>
          <w:rFonts w:ascii="Times New Roman" w:eastAsia="Times New Roman" w:hAnsi="Times New Roman" w:cs="Times New Roman"/>
          <w:b/>
          <w:i/>
          <w:sz w:val="28"/>
          <w:szCs w:val="28"/>
        </w:rPr>
        <w:t>Обеспечение проведения выборов и референдумов</w:t>
      </w:r>
      <w:r w:rsidRPr="00D35398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D35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 xml:space="preserve">по которому предусматриваются </w:t>
      </w:r>
      <w:r w:rsidR="004B5C73">
        <w:rPr>
          <w:rFonts w:ascii="Times New Roman" w:eastAsia="Times New Roman" w:hAnsi="Times New Roman" w:cs="Times New Roman"/>
          <w:sz w:val="28"/>
          <w:szCs w:val="28"/>
        </w:rPr>
        <w:t xml:space="preserve">бюджетных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 xml:space="preserve">ассигнования в размере 306,0 тыс. рублей </w:t>
      </w:r>
      <w:r w:rsidR="004B5C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>на проведение выборов в местные органы власти</w:t>
      </w:r>
      <w:r w:rsidR="00855D16">
        <w:rPr>
          <w:rFonts w:ascii="Times New Roman" w:eastAsia="Times New Roman" w:hAnsi="Times New Roman" w:cs="Times New Roman"/>
          <w:sz w:val="28"/>
          <w:szCs w:val="28"/>
        </w:rPr>
        <w:t xml:space="preserve">, из них 183,6 тыс. рублей на выборы высшего должностного лица и 122,4 тыс. рублей на  выборы депутатов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05B6">
        <w:rPr>
          <w:rFonts w:ascii="Times New Roman" w:eastAsia="Times New Roman" w:hAnsi="Times New Roman" w:cs="Times New Roman"/>
          <w:sz w:val="28"/>
          <w:szCs w:val="28"/>
        </w:rPr>
        <w:t xml:space="preserve">(основание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0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 xml:space="preserve">письмо территориальной избирательной комиссии района </w:t>
      </w:r>
      <w:r w:rsidR="004B5C7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B5C7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5C73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 xml:space="preserve"> №25).</w:t>
      </w:r>
    </w:p>
    <w:p w:rsidR="00F7286B" w:rsidRDefault="00F7286B" w:rsidP="00952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F57" w:rsidRDefault="0084239D" w:rsidP="004A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Проектом решения в</w:t>
      </w:r>
      <w:r w:rsidR="00D35398" w:rsidRPr="00D35398">
        <w:rPr>
          <w:rFonts w:ascii="Times New Roman" w:eastAsia="Times New Roman" w:hAnsi="Times New Roman" w:cs="Times New Roman"/>
          <w:sz w:val="28"/>
          <w:szCs w:val="28"/>
        </w:rPr>
        <w:t xml:space="preserve"> бюджет поселения 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>увеличиваются лимиты бюджетных обязательств по</w:t>
      </w:r>
      <w:r w:rsidR="00D35398" w:rsidRPr="00D35398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952A5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35398" w:rsidRPr="00D35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D16" w:rsidRPr="00855D16">
        <w:rPr>
          <w:rFonts w:ascii="Times New Roman" w:eastAsia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 w:rsidR="00855D16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r w:rsidR="00855D16" w:rsidRPr="00855D16">
        <w:rPr>
          <w:rFonts w:ascii="Times New Roman" w:eastAsia="Times New Roman" w:hAnsi="Times New Roman" w:cs="Times New Roman"/>
          <w:i/>
          <w:sz w:val="28"/>
          <w:szCs w:val="28"/>
        </w:rPr>
        <w:t>подразделу «Обеспечение пожарной безопасности»</w:t>
      </w:r>
      <w:r w:rsidR="00855D16">
        <w:rPr>
          <w:rFonts w:ascii="Times New Roman" w:eastAsia="Times New Roman" w:hAnsi="Times New Roman" w:cs="Times New Roman"/>
          <w:sz w:val="28"/>
          <w:szCs w:val="28"/>
        </w:rPr>
        <w:t xml:space="preserve">  на 37,0 тыс. рублей</w:t>
      </w:r>
      <w:r w:rsidR="00D35398" w:rsidRPr="00D35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D16">
        <w:rPr>
          <w:rFonts w:ascii="Times New Roman" w:eastAsia="Times New Roman" w:hAnsi="Times New Roman" w:cs="Times New Roman"/>
          <w:sz w:val="28"/>
          <w:szCs w:val="28"/>
        </w:rPr>
        <w:t xml:space="preserve"> на приобретение мотопомпы  </w:t>
      </w:r>
      <w:r w:rsidR="00855D16">
        <w:rPr>
          <w:rFonts w:ascii="Times New Roman" w:eastAsia="Times New Roman" w:hAnsi="Times New Roman" w:cs="Times New Roman"/>
          <w:sz w:val="28"/>
          <w:szCs w:val="28"/>
          <w:lang w:val="en-US"/>
        </w:rPr>
        <w:t>PTG</w:t>
      </w:r>
      <w:r w:rsidR="00855D16" w:rsidRPr="00855D16">
        <w:rPr>
          <w:rFonts w:ascii="Times New Roman" w:eastAsia="Times New Roman" w:hAnsi="Times New Roman" w:cs="Times New Roman"/>
          <w:sz w:val="28"/>
          <w:szCs w:val="28"/>
        </w:rPr>
        <w:t>208</w:t>
      </w:r>
      <w:r w:rsidR="00855D16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="00855D16">
        <w:rPr>
          <w:rFonts w:ascii="Times New Roman" w:eastAsia="Times New Roman" w:hAnsi="Times New Roman" w:cs="Times New Roman"/>
          <w:sz w:val="28"/>
          <w:szCs w:val="28"/>
        </w:rPr>
        <w:t>, фильтра воды, рукава</w:t>
      </w:r>
      <w:r w:rsidR="000626ED">
        <w:rPr>
          <w:rFonts w:ascii="Times New Roman" w:eastAsia="Times New Roman" w:hAnsi="Times New Roman" w:cs="Times New Roman"/>
          <w:sz w:val="28"/>
          <w:szCs w:val="28"/>
        </w:rPr>
        <w:t xml:space="preserve"> всасывающегося и головки ГМ-50 (основание договоров от 14.04.2017 г. № 14/04/2017, 12.05.2017 г. №12/12/2017 с ООО «Авалон»).</w:t>
      </w:r>
    </w:p>
    <w:p w:rsidR="00F7286B" w:rsidRDefault="00F7286B" w:rsidP="004A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F57" w:rsidRDefault="00855D16" w:rsidP="004A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="0084239D" w:rsidRPr="0084239D">
        <w:rPr>
          <w:rFonts w:ascii="Times New Roman" w:eastAsia="Times New Roman" w:hAnsi="Times New Roman" w:cs="Times New Roman"/>
          <w:b/>
          <w:sz w:val="28"/>
          <w:szCs w:val="28"/>
        </w:rPr>
        <w:t xml:space="preserve">0400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«Национальная экономика» </w:t>
      </w:r>
      <w:r w:rsidRPr="00855D16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="005843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5D16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подразделу </w:t>
      </w:r>
      <w:r w:rsidR="00584382">
        <w:rPr>
          <w:rFonts w:ascii="Times New Roman" w:eastAsia="Times New Roman" w:hAnsi="Times New Roman" w:cs="Times New Roman"/>
          <w:i/>
          <w:sz w:val="28"/>
          <w:szCs w:val="28"/>
        </w:rPr>
        <w:t xml:space="preserve">0412 </w:t>
      </w:r>
      <w:r w:rsidRPr="00855D16">
        <w:rPr>
          <w:rFonts w:ascii="Times New Roman" w:eastAsia="Times New Roman" w:hAnsi="Times New Roman" w:cs="Times New Roman"/>
          <w:i/>
          <w:sz w:val="28"/>
          <w:szCs w:val="28"/>
        </w:rPr>
        <w:t>«Другие вопросы в области национальной экономики»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5398" w:rsidRPr="00D353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увеличение предусматривается в размере 70,0 тыс. рублей</w:t>
      </w:r>
      <w:r w:rsidR="00D35398" w:rsidRPr="00D35398">
        <w:rPr>
          <w:rFonts w:ascii="Times New Roman" w:eastAsia="Times New Roman" w:hAnsi="Times New Roman" w:cs="Times New Roman"/>
          <w:sz w:val="28"/>
          <w:szCs w:val="28"/>
        </w:rPr>
        <w:t xml:space="preserve"> в связи с заключением соглашения  между администрацией района и поселением о передаче полномочий в сфере градостроительной деятельности</w:t>
      </w:r>
      <w:r w:rsidR="000D07A9">
        <w:rPr>
          <w:rFonts w:ascii="Times New Roman" w:eastAsia="Times New Roman" w:hAnsi="Times New Roman" w:cs="Times New Roman"/>
          <w:sz w:val="28"/>
          <w:szCs w:val="28"/>
        </w:rPr>
        <w:t xml:space="preserve"> (на выполнение работ по разработке документации по внесению изменений в генеральный план и ПЗЗ и выполнению работ в части исключения из границы поселения лесных участков в кварталах 136-138, основание – уведомление об изменении бюджетных ассигнований по расходам от 23.05.2017 года б/н).</w:t>
      </w:r>
    </w:p>
    <w:p w:rsidR="00F7286B" w:rsidRDefault="00F7286B" w:rsidP="004A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F57" w:rsidRPr="00006215" w:rsidRDefault="000D07A9" w:rsidP="004A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7A9">
        <w:rPr>
          <w:rFonts w:ascii="Times New Roman" w:eastAsia="Times New Roman" w:hAnsi="Times New Roman" w:cs="Times New Roman"/>
          <w:b/>
          <w:sz w:val="28"/>
          <w:szCs w:val="28"/>
        </w:rPr>
        <w:t>По разделу 0800 «Культура и кинематография</w:t>
      </w:r>
      <w:r w:rsidRPr="0000621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06215" w:rsidRPr="00006215">
        <w:rPr>
          <w:rFonts w:ascii="Times New Roman" w:eastAsia="Times New Roman" w:hAnsi="Times New Roman" w:cs="Times New Roman"/>
          <w:i/>
          <w:sz w:val="28"/>
          <w:szCs w:val="28"/>
        </w:rPr>
        <w:t xml:space="preserve">   по подразделу 0801 «Учреждения культуры»</w:t>
      </w:r>
      <w:r w:rsidR="00006215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в сумме 400,0 тыс. рублей на повышение заработной платы работникам культуры в связи с выполнением майских  указов  Президента Российской Федерации.</w:t>
      </w:r>
    </w:p>
    <w:p w:rsidR="00DE7043" w:rsidRDefault="00DE7043" w:rsidP="00DE704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36C">
        <w:rPr>
          <w:rFonts w:ascii="Times New Roman" w:hAnsi="Times New Roman" w:cs="Times New Roman"/>
          <w:i/>
          <w:sz w:val="28"/>
          <w:szCs w:val="28"/>
        </w:rPr>
        <w:t>Проверить обоснованность</w:t>
      </w:r>
      <w:r w:rsidRPr="006C436C">
        <w:rPr>
          <w:rFonts w:ascii="Times New Roman" w:hAnsi="Times New Roman" w:cs="Times New Roman"/>
          <w:sz w:val="28"/>
          <w:szCs w:val="28"/>
        </w:rPr>
        <w:t xml:space="preserve"> у</w:t>
      </w:r>
      <w:r w:rsidRPr="006C436C">
        <w:rPr>
          <w:rFonts w:ascii="Times New Roman" w:hAnsi="Times New Roman" w:cs="Times New Roman"/>
          <w:i/>
          <w:sz w:val="28"/>
          <w:szCs w:val="28"/>
        </w:rPr>
        <w:t>величения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предполагаемых </w:t>
      </w:r>
      <w:r w:rsidRPr="006C436C">
        <w:rPr>
          <w:rFonts w:ascii="Times New Roman" w:hAnsi="Times New Roman" w:cs="Times New Roman"/>
          <w:i/>
          <w:sz w:val="28"/>
          <w:szCs w:val="28"/>
        </w:rPr>
        <w:t xml:space="preserve"> расходов 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подразделу  </w:t>
      </w:r>
      <w:r w:rsidRPr="00C7783C">
        <w:rPr>
          <w:rFonts w:ascii="Times New Roman" w:hAnsi="Times New Roman" w:cs="Times New Roman"/>
          <w:b/>
          <w:sz w:val="28"/>
          <w:szCs w:val="28"/>
        </w:rPr>
        <w:t>«</w:t>
      </w:r>
      <w:r w:rsidRPr="00006215">
        <w:rPr>
          <w:rFonts w:ascii="Times New Roman" w:eastAsia="Times New Roman" w:hAnsi="Times New Roman" w:cs="Times New Roman"/>
          <w:i/>
          <w:sz w:val="28"/>
          <w:szCs w:val="28"/>
        </w:rPr>
        <w:t>Учреждения культуры</w:t>
      </w:r>
      <w:r w:rsidRPr="00C7783C">
        <w:rPr>
          <w:rFonts w:ascii="Times New Roman" w:hAnsi="Times New Roman" w:cs="Times New Roman"/>
          <w:i/>
          <w:sz w:val="28"/>
          <w:szCs w:val="28"/>
        </w:rPr>
        <w:t>»</w:t>
      </w:r>
      <w:r w:rsidRPr="00C77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36C">
        <w:rPr>
          <w:rFonts w:ascii="Times New Roman" w:hAnsi="Times New Roman" w:cs="Times New Roman"/>
          <w:i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i/>
          <w:sz w:val="28"/>
          <w:szCs w:val="28"/>
        </w:rPr>
        <w:t>400,0 тыс. рублей не представляется возможным, в связи с отсутствием расчета потребности</w:t>
      </w:r>
      <w:r w:rsidR="00A92971">
        <w:rPr>
          <w:rFonts w:ascii="Times New Roman" w:hAnsi="Times New Roman" w:cs="Times New Roman"/>
          <w:i/>
          <w:sz w:val="28"/>
          <w:szCs w:val="28"/>
        </w:rPr>
        <w:t xml:space="preserve"> расходов по заработной плате работников культуры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2971" w:rsidRDefault="00A92971" w:rsidP="00DE704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4074" w:rsidRDefault="00AA140D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тексте проекта решения в Приложени</w:t>
      </w:r>
      <w:r w:rsidR="00BA3C05">
        <w:rPr>
          <w:rFonts w:ascii="Times New Roman" w:eastAsia="Times New Roman" w:hAnsi="Times New Roman" w:cs="Times New Roman"/>
          <w:i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5</w:t>
      </w:r>
      <w:r w:rsidR="00D42B7D">
        <w:rPr>
          <w:rFonts w:ascii="Times New Roman" w:eastAsia="Times New Roman" w:hAnsi="Times New Roman" w:cs="Times New Roman"/>
          <w:i/>
          <w:sz w:val="28"/>
          <w:szCs w:val="28"/>
        </w:rPr>
        <w:t xml:space="preserve"> и 6 </w:t>
      </w:r>
      <w:r w:rsidR="00BA3C0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допущены оп</w:t>
      </w:r>
      <w:r w:rsidR="006B4074">
        <w:rPr>
          <w:rFonts w:ascii="Times New Roman" w:eastAsia="Times New Roman" w:hAnsi="Times New Roman" w:cs="Times New Roman"/>
          <w:i/>
          <w:sz w:val="28"/>
          <w:szCs w:val="28"/>
        </w:rPr>
        <w:t>ечатки и  арифметические ошибки</w:t>
      </w:r>
      <w:r w:rsidR="00D42B7D">
        <w:rPr>
          <w:rFonts w:ascii="Times New Roman" w:eastAsia="Times New Roman" w:hAnsi="Times New Roman" w:cs="Times New Roman"/>
          <w:i/>
          <w:sz w:val="28"/>
          <w:szCs w:val="28"/>
        </w:rPr>
        <w:t>, так в Приложении 5</w:t>
      </w:r>
      <w:r w:rsidR="006B407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B4074" w:rsidRDefault="006B4074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</w:t>
      </w:r>
      <w:r w:rsidR="00AA140D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строке «Общегосударственные вопросы» цифру </w:t>
      </w:r>
      <w:r w:rsidR="00AA140D" w:rsidRPr="006B407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055204">
        <w:rPr>
          <w:rFonts w:ascii="Times New Roman" w:eastAsia="Times New Roman" w:hAnsi="Times New Roman" w:cs="Times New Roman"/>
          <w:i/>
          <w:sz w:val="28"/>
          <w:szCs w:val="28"/>
        </w:rPr>
        <w:t>3520,6</w:t>
      </w:r>
      <w:r w:rsidR="00AA140D" w:rsidRPr="006B407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A140D">
        <w:rPr>
          <w:rFonts w:ascii="Times New Roman" w:eastAsia="Times New Roman" w:hAnsi="Times New Roman" w:cs="Times New Roman"/>
          <w:i/>
          <w:sz w:val="28"/>
          <w:szCs w:val="28"/>
        </w:rPr>
        <w:t xml:space="preserve"> заменить цифрой  «</w:t>
      </w:r>
      <w:r w:rsidRPr="00055204">
        <w:rPr>
          <w:rFonts w:ascii="Times New Roman" w:eastAsia="Times New Roman" w:hAnsi="Times New Roman" w:cs="Times New Roman"/>
          <w:i/>
          <w:sz w:val="28"/>
          <w:szCs w:val="28"/>
        </w:rPr>
        <w:t>3826,6</w:t>
      </w:r>
      <w:r w:rsidR="00AA140D" w:rsidRPr="00055204">
        <w:rPr>
          <w:rFonts w:ascii="Times New Roman" w:eastAsia="Times New Roman" w:hAnsi="Times New Roman" w:cs="Times New Roman"/>
          <w:i/>
          <w:sz w:val="28"/>
          <w:szCs w:val="28"/>
        </w:rPr>
        <w:t>»;</w:t>
      </w:r>
    </w:p>
    <w:p w:rsidR="006B4074" w:rsidRDefault="006B4074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строку «Расходы в отрасли «Образования» 0700 </w:t>
      </w:r>
      <w:r w:rsidR="00D42B7D">
        <w:rPr>
          <w:rFonts w:ascii="Times New Roman" w:eastAsia="Times New Roman" w:hAnsi="Times New Roman" w:cs="Times New Roman"/>
          <w:i/>
          <w:sz w:val="28"/>
          <w:szCs w:val="28"/>
        </w:rPr>
        <w:t xml:space="preserve"> 80 0 00 00000 10,0» заменить строкой «Образование 0700 10,0»;</w:t>
      </w:r>
    </w:p>
    <w:p w:rsidR="006B4074" w:rsidRDefault="006B4074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AA140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строку  «Расходы в отрасли культуры 0800 2950,0</w:t>
      </w:r>
      <w:r w:rsidR="00AA140D" w:rsidRPr="00AA140D">
        <w:rPr>
          <w:rFonts w:ascii="Times New Roman" w:eastAsia="Times New Roman" w:hAnsi="Times New Roman" w:cs="Times New Roman"/>
          <w:i/>
          <w:sz w:val="28"/>
          <w:szCs w:val="28"/>
        </w:rPr>
        <w:t xml:space="preserve">» заменить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строкой «Культура, кинематография 0800 3350,0»;</w:t>
      </w:r>
    </w:p>
    <w:p w:rsidR="00D42B7D" w:rsidRDefault="00D42B7D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добавить строку «Социальная политика 1000 140,0»;</w:t>
      </w:r>
    </w:p>
    <w:p w:rsidR="006B4074" w:rsidRDefault="006B4074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 строку  «Расходы по физкультуре и спорту 1100 </w:t>
      </w:r>
      <w:r w:rsidRPr="00AA140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130</w:t>
      </w:r>
      <w:r w:rsidRPr="00AA140D">
        <w:rPr>
          <w:rFonts w:ascii="Times New Roman" w:eastAsia="Times New Roman" w:hAnsi="Times New Roman" w:cs="Times New Roman"/>
          <w:i/>
          <w:sz w:val="28"/>
          <w:szCs w:val="28"/>
        </w:rPr>
        <w:t xml:space="preserve">» заменить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строкой «Физическая культура и спорт 1100 130,0»</w:t>
      </w:r>
      <w:r w:rsidR="00D42B7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42B7D" w:rsidRDefault="00D42B7D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Приложении 6 :</w:t>
      </w:r>
    </w:p>
    <w:p w:rsidR="00D42B7D" w:rsidRDefault="00D42B7D" w:rsidP="00D42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строку «Расходы в отрасли «Образования» 0700  80 0 00 00000 10,0» заменить строкой «Образование 0700 10,0»;</w:t>
      </w:r>
    </w:p>
    <w:p w:rsidR="00D42B7D" w:rsidRDefault="00D42B7D" w:rsidP="00D42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 строку  «Расходы в отрасли культуры 0800 3350,0</w:t>
      </w:r>
      <w:r w:rsidRPr="00AA140D">
        <w:rPr>
          <w:rFonts w:ascii="Times New Roman" w:eastAsia="Times New Roman" w:hAnsi="Times New Roman" w:cs="Times New Roman"/>
          <w:i/>
          <w:sz w:val="28"/>
          <w:szCs w:val="28"/>
        </w:rPr>
        <w:t xml:space="preserve">» заменить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строкой «Культура, кинематография 0800  3350,0»;</w:t>
      </w:r>
    </w:p>
    <w:p w:rsidR="00D42B7D" w:rsidRDefault="006D47AE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 строку  «Расходы по физкультуре и спорту 1100 </w:t>
      </w:r>
      <w:r w:rsidRPr="00AA140D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130</w:t>
      </w:r>
      <w:r w:rsidRPr="00AA140D">
        <w:rPr>
          <w:rFonts w:ascii="Times New Roman" w:eastAsia="Times New Roman" w:hAnsi="Times New Roman" w:cs="Times New Roman"/>
          <w:i/>
          <w:sz w:val="28"/>
          <w:szCs w:val="28"/>
        </w:rPr>
        <w:t xml:space="preserve">» заменить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строкой «Физическая культура и спорт 1100 130,0».</w:t>
      </w:r>
    </w:p>
    <w:p w:rsidR="00055204" w:rsidRDefault="00055204" w:rsidP="006B4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370FC" w:rsidRPr="00E370FC" w:rsidRDefault="00E370FC" w:rsidP="00E37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70FC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:rsidR="00A05602" w:rsidRPr="00067D0D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602" w:rsidRPr="00067D0D" w:rsidRDefault="00A05602" w:rsidP="00A056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</w:t>
      </w:r>
      <w:r w:rsidR="00E370FC">
        <w:rPr>
          <w:rFonts w:ascii="Times New Roman" w:hAnsi="Times New Roman" w:cs="Times New Roman"/>
          <w:sz w:val="28"/>
          <w:szCs w:val="28"/>
        </w:rPr>
        <w:t>7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доходы бюджета поселения  составят </w:t>
      </w:r>
      <w:r w:rsidR="00F115F9">
        <w:rPr>
          <w:rFonts w:ascii="Times New Roman" w:hAnsi="Times New Roman" w:cs="Times New Roman"/>
          <w:sz w:val="28"/>
          <w:szCs w:val="28"/>
        </w:rPr>
        <w:t>9741,0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 w:rsidR="00F115F9">
        <w:rPr>
          <w:rFonts w:ascii="Times New Roman" w:hAnsi="Times New Roman" w:cs="Times New Roman"/>
          <w:sz w:val="28"/>
          <w:szCs w:val="28"/>
        </w:rPr>
        <w:t>10150,0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602" w:rsidRPr="00067D0D" w:rsidRDefault="00A05602" w:rsidP="00A056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2. Объем доходов бюджета поселения   в 201</w:t>
      </w:r>
      <w:r w:rsidR="00E370FC">
        <w:rPr>
          <w:rFonts w:ascii="Times New Roman" w:hAnsi="Times New Roman" w:cs="Times New Roman"/>
          <w:sz w:val="28"/>
          <w:szCs w:val="28"/>
        </w:rPr>
        <w:t xml:space="preserve">7 </w:t>
      </w:r>
      <w:r w:rsidRPr="00067D0D">
        <w:rPr>
          <w:rFonts w:ascii="Times New Roman" w:hAnsi="Times New Roman" w:cs="Times New Roman"/>
          <w:sz w:val="28"/>
          <w:szCs w:val="28"/>
        </w:rPr>
        <w:t xml:space="preserve">году  </w:t>
      </w:r>
      <w:r w:rsidR="00B4617B">
        <w:rPr>
          <w:rFonts w:ascii="Times New Roman" w:hAnsi="Times New Roman" w:cs="Times New Roman"/>
          <w:sz w:val="28"/>
          <w:szCs w:val="28"/>
        </w:rPr>
        <w:t>увеличи</w:t>
      </w:r>
      <w:r w:rsidR="00E370F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115F9">
        <w:rPr>
          <w:rFonts w:ascii="Times New Roman" w:hAnsi="Times New Roman" w:cs="Times New Roman"/>
          <w:sz w:val="28"/>
          <w:szCs w:val="28"/>
        </w:rPr>
        <w:t>470,0</w:t>
      </w:r>
      <w:r w:rsidR="00E37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115F9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67D0D">
        <w:rPr>
          <w:rFonts w:ascii="Times New Roman" w:hAnsi="Times New Roman" w:cs="Times New Roman"/>
          <w:sz w:val="28"/>
          <w:szCs w:val="28"/>
        </w:rPr>
        <w:t>.</w:t>
      </w:r>
    </w:p>
    <w:p w:rsidR="00A05602" w:rsidRDefault="00A05602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>3. Расходы бюджета поселения в 201</w:t>
      </w:r>
      <w:r w:rsidR="00E370FC">
        <w:rPr>
          <w:rFonts w:ascii="Times New Roman" w:hAnsi="Times New Roman" w:cs="Times New Roman"/>
          <w:sz w:val="28"/>
          <w:szCs w:val="28"/>
        </w:rPr>
        <w:t>7</w:t>
      </w:r>
      <w:r w:rsidRPr="00067D0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4617B">
        <w:rPr>
          <w:rFonts w:ascii="Times New Roman" w:hAnsi="Times New Roman" w:cs="Times New Roman"/>
          <w:sz w:val="28"/>
          <w:szCs w:val="28"/>
        </w:rPr>
        <w:t>увелич</w:t>
      </w:r>
      <w:r w:rsidR="00E370FC">
        <w:rPr>
          <w:rFonts w:ascii="Times New Roman" w:hAnsi="Times New Roman" w:cs="Times New Roman"/>
          <w:sz w:val="28"/>
          <w:szCs w:val="28"/>
        </w:rPr>
        <w:t xml:space="preserve">атся </w:t>
      </w:r>
      <w:r w:rsidRPr="00067D0D">
        <w:rPr>
          <w:rFonts w:ascii="Times New Roman" w:hAnsi="Times New Roman" w:cs="Times New Roman"/>
          <w:sz w:val="28"/>
          <w:szCs w:val="28"/>
        </w:rPr>
        <w:t xml:space="preserve">на </w:t>
      </w:r>
      <w:r w:rsidR="00F115F9">
        <w:rPr>
          <w:rFonts w:ascii="Times New Roman" w:hAnsi="Times New Roman" w:cs="Times New Roman"/>
          <w:sz w:val="28"/>
          <w:szCs w:val="28"/>
        </w:rPr>
        <w:t>813,0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115F9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17B">
        <w:rPr>
          <w:rFonts w:ascii="Times New Roman" w:hAnsi="Times New Roman" w:cs="Times New Roman"/>
          <w:sz w:val="28"/>
          <w:szCs w:val="28"/>
        </w:rPr>
        <w:t>процента</w:t>
      </w:r>
      <w:r w:rsidRPr="00067D0D">
        <w:rPr>
          <w:rFonts w:ascii="Times New Roman" w:hAnsi="Times New Roman" w:cs="Times New Roman"/>
          <w:bCs/>
          <w:sz w:val="28"/>
          <w:szCs w:val="28"/>
        </w:rPr>
        <w:t>.</w:t>
      </w:r>
    </w:p>
    <w:p w:rsidR="00F115F9" w:rsidRDefault="00A05602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>Планируется увеличить расходы</w:t>
      </w:r>
      <w:r w:rsidR="00E370FC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</w:t>
      </w:r>
      <w:r w:rsidRPr="00067D0D">
        <w:rPr>
          <w:rFonts w:ascii="Times New Roman" w:hAnsi="Times New Roman" w:cs="Times New Roman"/>
          <w:sz w:val="28"/>
          <w:szCs w:val="28"/>
        </w:rPr>
        <w:t xml:space="preserve"> </w:t>
      </w:r>
      <w:r w:rsidR="00E370FC">
        <w:rPr>
          <w:rFonts w:ascii="Times New Roman" w:hAnsi="Times New Roman" w:cs="Times New Roman"/>
          <w:sz w:val="28"/>
          <w:szCs w:val="28"/>
        </w:rPr>
        <w:t>по</w:t>
      </w:r>
      <w:r w:rsidR="00F115F9">
        <w:rPr>
          <w:rFonts w:ascii="Times New Roman" w:hAnsi="Times New Roman" w:cs="Times New Roman"/>
          <w:sz w:val="28"/>
          <w:szCs w:val="28"/>
        </w:rPr>
        <w:t xml:space="preserve"> следующим разделам:</w:t>
      </w:r>
    </w:p>
    <w:p w:rsidR="00D61EAF" w:rsidRDefault="00A05602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</w:t>
      </w:r>
      <w:r w:rsidR="00E370FC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D61EAF">
        <w:rPr>
          <w:rFonts w:ascii="Times New Roman" w:hAnsi="Times New Roman" w:cs="Times New Roman"/>
          <w:sz w:val="28"/>
          <w:szCs w:val="28"/>
        </w:rPr>
        <w:t>»</w:t>
      </w:r>
      <w:r w:rsidR="00E370FC">
        <w:rPr>
          <w:rFonts w:ascii="Times New Roman" w:hAnsi="Times New Roman" w:cs="Times New Roman"/>
          <w:sz w:val="28"/>
          <w:szCs w:val="28"/>
        </w:rPr>
        <w:t xml:space="preserve"> на </w:t>
      </w:r>
      <w:r w:rsidR="00F115F9">
        <w:rPr>
          <w:rFonts w:ascii="Times New Roman" w:hAnsi="Times New Roman" w:cs="Times New Roman"/>
          <w:sz w:val="28"/>
          <w:szCs w:val="28"/>
        </w:rPr>
        <w:t>400,0</w:t>
      </w:r>
      <w:r w:rsidR="00E370F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115F9">
        <w:rPr>
          <w:rFonts w:ascii="Times New Roman" w:hAnsi="Times New Roman" w:cs="Times New Roman"/>
          <w:sz w:val="28"/>
          <w:szCs w:val="28"/>
        </w:rPr>
        <w:t>8,7</w:t>
      </w:r>
      <w:r w:rsidR="00E370FC">
        <w:rPr>
          <w:rFonts w:ascii="Times New Roman" w:hAnsi="Times New Roman" w:cs="Times New Roman"/>
          <w:sz w:val="28"/>
          <w:szCs w:val="28"/>
        </w:rPr>
        <w:t xml:space="preserve"> процента, </w:t>
      </w:r>
    </w:p>
    <w:p w:rsidR="00D61EAF" w:rsidRDefault="00F115F9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 на 37,0 тыс. рублей, или на  23,1 процент</w:t>
      </w:r>
      <w:r w:rsidR="00D61E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1EAF" w:rsidRDefault="00E370FC" w:rsidP="00A056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«Национальная экономика» на 7</w:t>
      </w:r>
      <w:r w:rsidR="00F115F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F115F9">
        <w:rPr>
          <w:rFonts w:ascii="Times New Roman" w:hAnsi="Times New Roman" w:cs="Times New Roman"/>
          <w:sz w:val="28"/>
          <w:szCs w:val="28"/>
        </w:rPr>
        <w:t xml:space="preserve"> или на 97,2 процента, </w:t>
      </w:r>
    </w:p>
    <w:p w:rsidR="00D61EAF" w:rsidRDefault="00D61EAF" w:rsidP="00D61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15F9">
        <w:rPr>
          <w:rFonts w:ascii="Times New Roman" w:hAnsi="Times New Roman" w:cs="Times New Roman"/>
          <w:sz w:val="28"/>
          <w:szCs w:val="28"/>
        </w:rPr>
        <w:t>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400,0 тыс. рублей, или на 13,6 процента.</w:t>
      </w:r>
      <w:r w:rsidR="00F115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602" w:rsidRPr="00067D0D" w:rsidRDefault="00D61EAF" w:rsidP="00D61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370FC">
        <w:rPr>
          <w:rFonts w:ascii="Times New Roman" w:hAnsi="Times New Roman" w:cs="Times New Roman"/>
          <w:sz w:val="28"/>
          <w:szCs w:val="28"/>
        </w:rPr>
        <w:t>П</w:t>
      </w:r>
      <w:r w:rsidR="00A05602" w:rsidRPr="00067D0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A05602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A05602" w:rsidRPr="00067D0D">
        <w:rPr>
          <w:rFonts w:ascii="Times New Roman" w:hAnsi="Times New Roman" w:cs="Times New Roman"/>
          <w:sz w:val="28"/>
          <w:szCs w:val="28"/>
        </w:rPr>
        <w:t xml:space="preserve"> изменения объема бюджетных ассигнований не планируется.</w:t>
      </w:r>
    </w:p>
    <w:p w:rsidR="00A05602" w:rsidRDefault="00A05602" w:rsidP="00A056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Cs/>
          <w:sz w:val="28"/>
          <w:szCs w:val="28"/>
        </w:rPr>
        <w:t>предусматривает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7D0D"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="00E370F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61EAF">
        <w:rPr>
          <w:rFonts w:ascii="Times New Roman" w:hAnsi="Times New Roman" w:cs="Times New Roman"/>
          <w:sz w:val="28"/>
          <w:szCs w:val="28"/>
        </w:rPr>
        <w:t>409,0</w:t>
      </w:r>
      <w:r w:rsidR="00E370F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61EAF">
        <w:rPr>
          <w:rFonts w:ascii="Times New Roman" w:hAnsi="Times New Roman" w:cs="Times New Roman"/>
          <w:sz w:val="28"/>
          <w:szCs w:val="28"/>
        </w:rPr>
        <w:t>14,4</w:t>
      </w:r>
      <w:r w:rsidR="00E370FC">
        <w:rPr>
          <w:rFonts w:ascii="Times New Roman" w:hAnsi="Times New Roman" w:cs="Times New Roman"/>
          <w:sz w:val="28"/>
          <w:szCs w:val="28"/>
        </w:rPr>
        <w:t xml:space="preserve"> процента от общего объема доходов без учета</w:t>
      </w:r>
      <w:r w:rsidR="00B04B9A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E370FC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 поступлений налоговых доходов</w:t>
      </w:r>
      <w:r w:rsidR="00B04B9A">
        <w:rPr>
          <w:rFonts w:ascii="Times New Roman" w:hAnsi="Times New Roman" w:cs="Times New Roman"/>
          <w:sz w:val="28"/>
          <w:szCs w:val="28"/>
        </w:rPr>
        <w:t xml:space="preserve"> по дополнительным нормативам отчислений. </w:t>
      </w:r>
    </w:p>
    <w:p w:rsidR="00A05602" w:rsidRDefault="00A05602" w:rsidP="00A0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7286B" w:rsidRDefault="00F7286B" w:rsidP="00655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7286B" w:rsidRPr="00843438" w:rsidRDefault="00F7286B" w:rsidP="00A0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04B9A" w:rsidRDefault="00A05602" w:rsidP="004A2F5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Рекомендации:</w:t>
      </w:r>
      <w:r w:rsidR="00771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F57" w:rsidRPr="004A2F57" w:rsidRDefault="004A2F57" w:rsidP="004A2F5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B9A" w:rsidRDefault="00B04B9A" w:rsidP="00B04B9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1E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4B9A">
        <w:rPr>
          <w:rFonts w:ascii="Times New Roman" w:hAnsi="Times New Roman" w:cs="Times New Roman"/>
          <w:sz w:val="28"/>
          <w:szCs w:val="28"/>
        </w:rPr>
        <w:t>Устранить  замечания по тексту проекта решения, указанные в настоящем заключении.</w:t>
      </w:r>
    </w:p>
    <w:p w:rsidR="00F7286B" w:rsidRPr="00F7286B" w:rsidRDefault="00A544FF" w:rsidP="00F7286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86B" w:rsidRPr="00F7286B">
        <w:rPr>
          <w:rFonts w:ascii="Times New Roman" w:hAnsi="Times New Roman" w:cs="Times New Roman"/>
          <w:sz w:val="28"/>
          <w:szCs w:val="28"/>
        </w:rPr>
        <w:t xml:space="preserve"> 2.Представить в ревизионную комиссию расчеты </w:t>
      </w:r>
      <w:r w:rsidR="006D533A">
        <w:rPr>
          <w:rFonts w:ascii="Times New Roman" w:hAnsi="Times New Roman" w:cs="Times New Roman"/>
          <w:sz w:val="28"/>
          <w:szCs w:val="28"/>
        </w:rPr>
        <w:t xml:space="preserve">по </w:t>
      </w:r>
      <w:r w:rsidR="00F7286B" w:rsidRPr="00F7286B">
        <w:rPr>
          <w:rFonts w:ascii="Times New Roman" w:hAnsi="Times New Roman" w:cs="Times New Roman"/>
          <w:sz w:val="28"/>
          <w:szCs w:val="28"/>
        </w:rPr>
        <w:t>увеличени</w:t>
      </w:r>
      <w:r w:rsidR="006D533A">
        <w:rPr>
          <w:rFonts w:ascii="Times New Roman" w:hAnsi="Times New Roman" w:cs="Times New Roman"/>
          <w:sz w:val="28"/>
          <w:szCs w:val="28"/>
        </w:rPr>
        <w:t>ю</w:t>
      </w:r>
      <w:r w:rsidR="00F7286B" w:rsidRPr="00F7286B">
        <w:rPr>
          <w:rFonts w:ascii="Times New Roman" w:hAnsi="Times New Roman" w:cs="Times New Roman"/>
          <w:sz w:val="28"/>
          <w:szCs w:val="28"/>
        </w:rPr>
        <w:t xml:space="preserve"> предполагаемых  расходов  по подразделу  </w:t>
      </w:r>
      <w:r w:rsidR="00F7286B" w:rsidRPr="00F7286B">
        <w:rPr>
          <w:rFonts w:ascii="Times New Roman" w:hAnsi="Times New Roman" w:cs="Times New Roman"/>
          <w:b/>
          <w:sz w:val="28"/>
          <w:szCs w:val="28"/>
        </w:rPr>
        <w:t>«</w:t>
      </w:r>
      <w:r w:rsidR="00F7286B" w:rsidRPr="00F7286B">
        <w:rPr>
          <w:rFonts w:ascii="Times New Roman" w:eastAsia="Times New Roman" w:hAnsi="Times New Roman" w:cs="Times New Roman"/>
          <w:sz w:val="28"/>
          <w:szCs w:val="28"/>
        </w:rPr>
        <w:t>Учреждения культуры</w:t>
      </w:r>
      <w:r w:rsidR="00F7286B" w:rsidRPr="00F7286B">
        <w:rPr>
          <w:rFonts w:ascii="Times New Roman" w:hAnsi="Times New Roman" w:cs="Times New Roman"/>
          <w:sz w:val="28"/>
          <w:szCs w:val="28"/>
        </w:rPr>
        <w:t>»  на сумму 400,0 тыс. рублей.</w:t>
      </w:r>
    </w:p>
    <w:p w:rsidR="001701AE" w:rsidRDefault="00F7286B" w:rsidP="00A0560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5602" w:rsidRPr="00067D0D">
        <w:rPr>
          <w:rFonts w:ascii="Times New Roman" w:hAnsi="Times New Roman" w:cs="Times New Roman"/>
          <w:sz w:val="28"/>
          <w:szCs w:val="28"/>
        </w:rPr>
        <w:t>.Ревизионная комиссия района предлагает принять проект решения  «О внесении изменений и дополнений в решение от 2</w:t>
      </w:r>
      <w:r w:rsidR="00B04B9A">
        <w:rPr>
          <w:rFonts w:ascii="Times New Roman" w:hAnsi="Times New Roman" w:cs="Times New Roman"/>
          <w:sz w:val="28"/>
          <w:szCs w:val="28"/>
        </w:rPr>
        <w:t>1</w:t>
      </w:r>
      <w:r w:rsidR="00A05602" w:rsidRPr="00067D0D">
        <w:rPr>
          <w:rFonts w:ascii="Times New Roman" w:hAnsi="Times New Roman" w:cs="Times New Roman"/>
          <w:sz w:val="28"/>
          <w:szCs w:val="28"/>
        </w:rPr>
        <w:t>.12.201</w:t>
      </w:r>
      <w:r w:rsidR="00B04B9A">
        <w:rPr>
          <w:rFonts w:ascii="Times New Roman" w:hAnsi="Times New Roman" w:cs="Times New Roman"/>
          <w:sz w:val="28"/>
          <w:szCs w:val="28"/>
        </w:rPr>
        <w:t xml:space="preserve">6 </w:t>
      </w:r>
      <w:r w:rsidR="00A05602" w:rsidRPr="00067D0D">
        <w:rPr>
          <w:rFonts w:ascii="Times New Roman" w:hAnsi="Times New Roman" w:cs="Times New Roman"/>
          <w:sz w:val="28"/>
          <w:szCs w:val="28"/>
        </w:rPr>
        <w:t>г. №</w:t>
      </w:r>
      <w:r w:rsidR="00B04B9A">
        <w:rPr>
          <w:rFonts w:ascii="Times New Roman" w:hAnsi="Times New Roman" w:cs="Times New Roman"/>
          <w:sz w:val="28"/>
          <w:szCs w:val="28"/>
        </w:rPr>
        <w:t>138» с учетом устранен</w:t>
      </w:r>
      <w:r w:rsidR="00406B80">
        <w:rPr>
          <w:rFonts w:ascii="Times New Roman" w:hAnsi="Times New Roman" w:cs="Times New Roman"/>
          <w:sz w:val="28"/>
          <w:szCs w:val="28"/>
        </w:rPr>
        <w:t>ных</w:t>
      </w:r>
      <w:r w:rsidR="00B04B9A">
        <w:rPr>
          <w:rFonts w:ascii="Times New Roman" w:hAnsi="Times New Roman" w:cs="Times New Roman"/>
          <w:sz w:val="28"/>
          <w:szCs w:val="28"/>
        </w:rPr>
        <w:t xml:space="preserve">  замечаний.</w:t>
      </w:r>
    </w:p>
    <w:p w:rsidR="00A05602" w:rsidRPr="00843438" w:rsidRDefault="00A05602" w:rsidP="004A2F5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05602" w:rsidRPr="00843438" w:rsidRDefault="00A05602" w:rsidP="00A056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05602" w:rsidRPr="00A53D2B" w:rsidRDefault="00A05602" w:rsidP="00A0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  <w:r w:rsidRPr="00A53D2B">
        <w:rPr>
          <w:rFonts w:ascii="Times New Roman" w:hAnsi="Times New Roman" w:cs="Times New Roman"/>
          <w:sz w:val="28"/>
          <w:szCs w:val="28"/>
        </w:rPr>
        <w:tab/>
      </w:r>
    </w:p>
    <w:p w:rsidR="00A05602" w:rsidRDefault="00A05602" w:rsidP="00A0560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</w:r>
      <w:r w:rsidRPr="00A53D2B">
        <w:rPr>
          <w:rFonts w:ascii="Times New Roman" w:hAnsi="Times New Roman" w:cs="Times New Roman"/>
          <w:sz w:val="28"/>
          <w:szCs w:val="28"/>
        </w:rPr>
        <w:tab/>
        <w:t xml:space="preserve">    М.И. Шестакова</w:t>
      </w:r>
      <w:r w:rsidRPr="00843438"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A05602" w:rsidRPr="00331801" w:rsidRDefault="00A05602" w:rsidP="00A0560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05602" w:rsidRDefault="00A05602" w:rsidP="00A05602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05602" w:rsidRDefault="00A05602" w:rsidP="00A05602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05602" w:rsidRDefault="00A05602" w:rsidP="00A05602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05602" w:rsidRDefault="00A05602" w:rsidP="00A05602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05602" w:rsidRDefault="00A05602" w:rsidP="00A05602">
      <w:pPr>
        <w:spacing w:after="0" w:line="240" w:lineRule="auto"/>
        <w:rPr>
          <w:rFonts w:ascii="Times New Roman" w:hAnsi="Times New Roman" w:cs="Times New Roman"/>
          <w:color w:val="C00000"/>
        </w:rPr>
      </w:pPr>
    </w:p>
    <w:p w:rsidR="00A05602" w:rsidRDefault="00A05602" w:rsidP="00A05602"/>
    <w:p w:rsidR="00080866" w:rsidRDefault="00080866"/>
    <w:sectPr w:rsidR="00080866" w:rsidSect="00672B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BF" w:rsidRDefault="00930DBF" w:rsidP="00C75664">
      <w:pPr>
        <w:spacing w:after="0" w:line="240" w:lineRule="auto"/>
      </w:pPr>
      <w:r>
        <w:separator/>
      </w:r>
    </w:p>
  </w:endnote>
  <w:endnote w:type="continuationSeparator" w:id="0">
    <w:p w:rsidR="00930DBF" w:rsidRDefault="00930DBF" w:rsidP="00C7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BF" w:rsidRDefault="00930DBF" w:rsidP="00C75664">
      <w:pPr>
        <w:spacing w:after="0" w:line="240" w:lineRule="auto"/>
      </w:pPr>
      <w:r>
        <w:separator/>
      </w:r>
    </w:p>
  </w:footnote>
  <w:footnote w:type="continuationSeparator" w:id="0">
    <w:p w:rsidR="00930DBF" w:rsidRDefault="00930DBF" w:rsidP="00C7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93417"/>
    </w:sdtPr>
    <w:sdtEndPr/>
    <w:sdtContent>
      <w:p w:rsidR="00672B7C" w:rsidRDefault="00B344C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2B7C" w:rsidRDefault="00672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413B3"/>
    <w:multiLevelType w:val="hybridMultilevel"/>
    <w:tmpl w:val="64408014"/>
    <w:lvl w:ilvl="0" w:tplc="CFCEB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02"/>
    <w:rsid w:val="00006215"/>
    <w:rsid w:val="0004437B"/>
    <w:rsid w:val="00054523"/>
    <w:rsid w:val="00055204"/>
    <w:rsid w:val="000626ED"/>
    <w:rsid w:val="00080866"/>
    <w:rsid w:val="000C32DA"/>
    <w:rsid w:val="000D07A9"/>
    <w:rsid w:val="000D77DA"/>
    <w:rsid w:val="000F1223"/>
    <w:rsid w:val="001015EF"/>
    <w:rsid w:val="00141D9D"/>
    <w:rsid w:val="00164F23"/>
    <w:rsid w:val="001701AE"/>
    <w:rsid w:val="001948A4"/>
    <w:rsid w:val="001E6565"/>
    <w:rsid w:val="00223EEA"/>
    <w:rsid w:val="002244EF"/>
    <w:rsid w:val="002853D9"/>
    <w:rsid w:val="002A7C9A"/>
    <w:rsid w:val="002C437E"/>
    <w:rsid w:val="003150A0"/>
    <w:rsid w:val="0035375F"/>
    <w:rsid w:val="00376152"/>
    <w:rsid w:val="00383855"/>
    <w:rsid w:val="003A70C2"/>
    <w:rsid w:val="003A7A26"/>
    <w:rsid w:val="003D0C4C"/>
    <w:rsid w:val="00406B80"/>
    <w:rsid w:val="004A2F57"/>
    <w:rsid w:val="004B5C73"/>
    <w:rsid w:val="004E4264"/>
    <w:rsid w:val="0050111A"/>
    <w:rsid w:val="0053349A"/>
    <w:rsid w:val="005464E7"/>
    <w:rsid w:val="00550395"/>
    <w:rsid w:val="00583F6C"/>
    <w:rsid w:val="00584382"/>
    <w:rsid w:val="00655374"/>
    <w:rsid w:val="00661A08"/>
    <w:rsid w:val="00672B7C"/>
    <w:rsid w:val="006B4074"/>
    <w:rsid w:val="006D47AE"/>
    <w:rsid w:val="006D533A"/>
    <w:rsid w:val="006E3679"/>
    <w:rsid w:val="00702C28"/>
    <w:rsid w:val="00740ED4"/>
    <w:rsid w:val="007717A3"/>
    <w:rsid w:val="00775FD9"/>
    <w:rsid w:val="0084239D"/>
    <w:rsid w:val="00855D16"/>
    <w:rsid w:val="0088289C"/>
    <w:rsid w:val="008A79A5"/>
    <w:rsid w:val="008C500C"/>
    <w:rsid w:val="00930DBF"/>
    <w:rsid w:val="00940E82"/>
    <w:rsid w:val="009512F5"/>
    <w:rsid w:val="00952A5A"/>
    <w:rsid w:val="0095527F"/>
    <w:rsid w:val="009F5958"/>
    <w:rsid w:val="00A05602"/>
    <w:rsid w:val="00A20F8E"/>
    <w:rsid w:val="00A223DD"/>
    <w:rsid w:val="00A2684F"/>
    <w:rsid w:val="00A41930"/>
    <w:rsid w:val="00A544FF"/>
    <w:rsid w:val="00A65C86"/>
    <w:rsid w:val="00A842E8"/>
    <w:rsid w:val="00A92971"/>
    <w:rsid w:val="00A93ECF"/>
    <w:rsid w:val="00AA140D"/>
    <w:rsid w:val="00AC5000"/>
    <w:rsid w:val="00AE5C4B"/>
    <w:rsid w:val="00B04B9A"/>
    <w:rsid w:val="00B344C7"/>
    <w:rsid w:val="00B4617B"/>
    <w:rsid w:val="00B8417F"/>
    <w:rsid w:val="00BA3C05"/>
    <w:rsid w:val="00C14702"/>
    <w:rsid w:val="00C43BBE"/>
    <w:rsid w:val="00C75664"/>
    <w:rsid w:val="00C7781C"/>
    <w:rsid w:val="00C94A57"/>
    <w:rsid w:val="00D30317"/>
    <w:rsid w:val="00D305B6"/>
    <w:rsid w:val="00D35398"/>
    <w:rsid w:val="00D42B7D"/>
    <w:rsid w:val="00D61EAF"/>
    <w:rsid w:val="00D873D0"/>
    <w:rsid w:val="00D941BE"/>
    <w:rsid w:val="00DE7043"/>
    <w:rsid w:val="00DF3FD0"/>
    <w:rsid w:val="00E22CDC"/>
    <w:rsid w:val="00E33292"/>
    <w:rsid w:val="00E370FC"/>
    <w:rsid w:val="00E4610B"/>
    <w:rsid w:val="00E609DC"/>
    <w:rsid w:val="00E63371"/>
    <w:rsid w:val="00ED1B2A"/>
    <w:rsid w:val="00ED7C30"/>
    <w:rsid w:val="00F115F9"/>
    <w:rsid w:val="00F7286B"/>
    <w:rsid w:val="00F955DA"/>
    <w:rsid w:val="00F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A0560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602"/>
  </w:style>
  <w:style w:type="paragraph" w:styleId="a5">
    <w:name w:val="Balloon Text"/>
    <w:basedOn w:val="a"/>
    <w:link w:val="a6"/>
    <w:uiPriority w:val="99"/>
    <w:semiHidden/>
    <w:unhideWhenUsed/>
    <w:rsid w:val="00A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6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4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rvps698610">
    <w:name w:val="rvps698610"/>
    <w:basedOn w:val="a"/>
    <w:rsid w:val="00A0560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5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602"/>
  </w:style>
  <w:style w:type="paragraph" w:styleId="a5">
    <w:name w:val="Balloon Text"/>
    <w:basedOn w:val="a"/>
    <w:link w:val="a6"/>
    <w:uiPriority w:val="99"/>
    <w:semiHidden/>
    <w:unhideWhenUsed/>
    <w:rsid w:val="00A0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6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4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2017-03-16T09:04:00Z</cp:lastPrinted>
  <dcterms:created xsi:type="dcterms:W3CDTF">2023-06-28T11:31:00Z</dcterms:created>
  <dcterms:modified xsi:type="dcterms:W3CDTF">2023-06-28T11:31:00Z</dcterms:modified>
</cp:coreProperties>
</file>