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78" w:rsidRPr="001B0FBB" w:rsidRDefault="009C6078" w:rsidP="009C6078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1B0FBB">
        <w:rPr>
          <w:b/>
          <w:noProof/>
          <w:sz w:val="28"/>
          <w:szCs w:val="28"/>
        </w:rPr>
        <w:drawing>
          <wp:inline distT="0" distB="0" distL="0" distR="0" wp14:anchorId="73569DFE" wp14:editId="5CF8186D">
            <wp:extent cx="53530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78" w:rsidRPr="00853960" w:rsidRDefault="009C6078" w:rsidP="009C6078">
      <w:pPr>
        <w:ind w:firstLine="708"/>
        <w:jc w:val="center"/>
        <w:rPr>
          <w:sz w:val="28"/>
          <w:szCs w:val="28"/>
        </w:rPr>
      </w:pPr>
      <w:r w:rsidRPr="00853960">
        <w:rPr>
          <w:sz w:val="28"/>
          <w:szCs w:val="28"/>
        </w:rPr>
        <w:t>ПРЕДСТАВИТЕЛЬНОЕ СОБРАНИЕ</w:t>
      </w:r>
    </w:p>
    <w:p w:rsidR="009C6078" w:rsidRPr="00853960" w:rsidRDefault="009C6078" w:rsidP="009C6078">
      <w:pPr>
        <w:ind w:firstLine="708"/>
        <w:jc w:val="center"/>
        <w:rPr>
          <w:sz w:val="28"/>
          <w:szCs w:val="28"/>
        </w:rPr>
      </w:pPr>
      <w:r w:rsidRPr="00853960">
        <w:rPr>
          <w:sz w:val="28"/>
          <w:szCs w:val="28"/>
        </w:rPr>
        <w:t>МЕЖДУРЕЧЕНСКОГО МУНИЦИПАЛЬНОГО РАЙОНА</w:t>
      </w:r>
    </w:p>
    <w:p w:rsidR="009C6078" w:rsidRPr="00853960" w:rsidRDefault="009C6078" w:rsidP="009C607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853960">
        <w:rPr>
          <w:sz w:val="28"/>
          <w:szCs w:val="28"/>
        </w:rPr>
        <w:t>РЕВИЗИОННАЯ КОМИССИЯ</w:t>
      </w:r>
    </w:p>
    <w:p w:rsidR="001B0FBB" w:rsidRPr="001B0FBB" w:rsidRDefault="001B0FBB" w:rsidP="009C607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    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  <w:r w:rsidRPr="009C6078">
        <w:rPr>
          <w:sz w:val="28"/>
          <w:szCs w:val="28"/>
        </w:rPr>
        <w:t>"</w:t>
      </w:r>
      <w:r w:rsidR="001B0FBB">
        <w:rPr>
          <w:sz w:val="28"/>
          <w:szCs w:val="28"/>
        </w:rPr>
        <w:t>31</w:t>
      </w:r>
      <w:r w:rsidRPr="009C6078">
        <w:rPr>
          <w:sz w:val="28"/>
          <w:szCs w:val="28"/>
        </w:rPr>
        <w:t xml:space="preserve">" </w:t>
      </w:r>
      <w:r w:rsidR="001B0FBB">
        <w:rPr>
          <w:sz w:val="28"/>
          <w:szCs w:val="28"/>
        </w:rPr>
        <w:t>декабря</w:t>
      </w:r>
      <w:r w:rsidR="00773EE6">
        <w:rPr>
          <w:sz w:val="28"/>
          <w:szCs w:val="28"/>
        </w:rPr>
        <w:t xml:space="preserve"> 2015</w:t>
      </w:r>
      <w:r w:rsidRPr="009C6078">
        <w:rPr>
          <w:sz w:val="28"/>
          <w:szCs w:val="28"/>
        </w:rPr>
        <w:t xml:space="preserve"> г.                                                </w:t>
      </w:r>
      <w:r w:rsidR="001B0FBB">
        <w:rPr>
          <w:sz w:val="28"/>
          <w:szCs w:val="28"/>
        </w:rPr>
        <w:t xml:space="preserve">                         N ОМ- 6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6078">
        <w:rPr>
          <w:sz w:val="28"/>
          <w:szCs w:val="28"/>
        </w:rPr>
        <w:t xml:space="preserve">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</w:p>
    <w:p w:rsidR="00677191" w:rsidRDefault="009C6078" w:rsidP="006771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07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77191">
        <w:rPr>
          <w:rFonts w:ascii="Times New Roman" w:hAnsi="Times New Roman" w:cs="Times New Roman"/>
          <w:sz w:val="28"/>
          <w:szCs w:val="28"/>
        </w:rPr>
        <w:t>п</w:t>
      </w:r>
      <w:r w:rsidR="00677191" w:rsidRPr="00F6094C">
        <w:rPr>
          <w:rFonts w:ascii="Times New Roman" w:hAnsi="Times New Roman" w:cs="Times New Roman"/>
          <w:sz w:val="28"/>
          <w:szCs w:val="28"/>
        </w:rPr>
        <w:t>роверки</w:t>
      </w:r>
      <w:r w:rsidR="00677191">
        <w:rPr>
          <w:rFonts w:ascii="Times New Roman" w:hAnsi="Times New Roman" w:cs="Times New Roman"/>
          <w:sz w:val="28"/>
          <w:szCs w:val="28"/>
        </w:rPr>
        <w:t xml:space="preserve"> соблюдения  </w:t>
      </w:r>
      <w:r w:rsidR="008B4BE0">
        <w:rPr>
          <w:rFonts w:ascii="Times New Roman" w:hAnsi="Times New Roman" w:cs="Times New Roman"/>
          <w:sz w:val="28"/>
          <w:szCs w:val="28"/>
        </w:rPr>
        <w:t>бюджетного и иного законодательства при предоставлении муниципальных гарантий  администрацией</w:t>
      </w:r>
      <w:r w:rsidR="00677191">
        <w:rPr>
          <w:rFonts w:ascii="Times New Roman" w:hAnsi="Times New Roman" w:cs="Times New Roman"/>
          <w:sz w:val="28"/>
          <w:szCs w:val="28"/>
        </w:rPr>
        <w:t xml:space="preserve"> поселении Сухонское </w:t>
      </w:r>
      <w:r w:rsidR="008B4BE0">
        <w:rPr>
          <w:rFonts w:ascii="Times New Roman" w:hAnsi="Times New Roman" w:cs="Times New Roman"/>
          <w:sz w:val="28"/>
          <w:szCs w:val="28"/>
        </w:rPr>
        <w:t xml:space="preserve"> в 2014-2015 годах.</w:t>
      </w:r>
    </w:p>
    <w:p w:rsidR="009C6078" w:rsidRPr="009C6078" w:rsidRDefault="009C6078" w:rsidP="009C6078">
      <w:pPr>
        <w:pStyle w:val="ConsPlusNonformat"/>
        <w:jc w:val="center"/>
        <w:rPr>
          <w:sz w:val="28"/>
          <w:szCs w:val="28"/>
        </w:rPr>
      </w:pP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>Основание для проведения проверки:</w:t>
      </w:r>
      <w:r w:rsidR="008B4BE0">
        <w:rPr>
          <w:b/>
          <w:sz w:val="28"/>
          <w:szCs w:val="28"/>
        </w:rPr>
        <w:t xml:space="preserve"> </w:t>
      </w:r>
      <w:r w:rsidR="00677191">
        <w:rPr>
          <w:sz w:val="28"/>
          <w:szCs w:val="28"/>
        </w:rPr>
        <w:t xml:space="preserve"> </w:t>
      </w:r>
      <w:r w:rsidR="00677191" w:rsidRPr="00A97A9A">
        <w:rPr>
          <w:sz w:val="28"/>
          <w:szCs w:val="28"/>
        </w:rPr>
        <w:t>пункт</w:t>
      </w:r>
      <w:r w:rsidR="008B4BE0">
        <w:rPr>
          <w:sz w:val="28"/>
          <w:szCs w:val="28"/>
        </w:rPr>
        <w:t xml:space="preserve"> 4</w:t>
      </w:r>
      <w:r w:rsidR="00677191">
        <w:rPr>
          <w:sz w:val="28"/>
          <w:szCs w:val="28"/>
        </w:rPr>
        <w:t xml:space="preserve"> раздела «Контрольные мероприятия»</w:t>
      </w:r>
      <w:r w:rsidR="00677191" w:rsidRPr="000B0929">
        <w:rPr>
          <w:sz w:val="28"/>
          <w:szCs w:val="28"/>
        </w:rPr>
        <w:t xml:space="preserve"> план</w:t>
      </w:r>
      <w:r w:rsidR="00677191">
        <w:rPr>
          <w:sz w:val="28"/>
          <w:szCs w:val="28"/>
        </w:rPr>
        <w:t>а</w:t>
      </w:r>
      <w:r w:rsidR="00677191" w:rsidRPr="000B0929">
        <w:rPr>
          <w:sz w:val="28"/>
          <w:szCs w:val="28"/>
        </w:rPr>
        <w:t xml:space="preserve"> работы ревизионной комиссии </w:t>
      </w:r>
      <w:r w:rsidR="00677191">
        <w:rPr>
          <w:sz w:val="28"/>
          <w:szCs w:val="28"/>
        </w:rPr>
        <w:t xml:space="preserve">Представительного Собрания района </w:t>
      </w:r>
      <w:r w:rsidR="00677191" w:rsidRPr="000B0929">
        <w:rPr>
          <w:sz w:val="28"/>
          <w:szCs w:val="28"/>
        </w:rPr>
        <w:t>на 201</w:t>
      </w:r>
      <w:r w:rsidR="00677191">
        <w:rPr>
          <w:sz w:val="28"/>
          <w:szCs w:val="28"/>
        </w:rPr>
        <w:t>5</w:t>
      </w:r>
      <w:r w:rsidR="00677191" w:rsidRPr="000B0929">
        <w:rPr>
          <w:sz w:val="28"/>
          <w:szCs w:val="28"/>
        </w:rPr>
        <w:t xml:space="preserve"> год</w:t>
      </w:r>
      <w:r w:rsidR="008B4BE0">
        <w:rPr>
          <w:sz w:val="28"/>
          <w:szCs w:val="28"/>
        </w:rPr>
        <w:t>, предложение Представительного Собрания района от 11.12.2015 года №56.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b/>
          <w:sz w:val="28"/>
          <w:szCs w:val="28"/>
        </w:rPr>
        <w:t xml:space="preserve">          Предмет проверки: </w:t>
      </w:r>
      <w:r w:rsidR="008B4BE0">
        <w:rPr>
          <w:sz w:val="28"/>
          <w:szCs w:val="28"/>
        </w:rPr>
        <w:t>нормативно-правовые документы поселения, регулирующие предоставление муниципальной гарантии.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Объект проверки: </w:t>
      </w:r>
      <w:r w:rsidRPr="009C6078">
        <w:rPr>
          <w:sz w:val="28"/>
          <w:szCs w:val="28"/>
        </w:rPr>
        <w:t xml:space="preserve">Администрация поселения </w:t>
      </w:r>
      <w:r w:rsidR="00677191">
        <w:rPr>
          <w:sz w:val="28"/>
          <w:szCs w:val="28"/>
        </w:rPr>
        <w:t xml:space="preserve"> Сухонское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Проверяемый период деятельности: </w:t>
      </w:r>
      <w:r w:rsidR="00677191">
        <w:rPr>
          <w:sz w:val="28"/>
          <w:szCs w:val="28"/>
        </w:rPr>
        <w:t>201</w:t>
      </w:r>
      <w:r w:rsidR="008B4BE0">
        <w:rPr>
          <w:sz w:val="28"/>
          <w:szCs w:val="28"/>
        </w:rPr>
        <w:t>4-2015</w:t>
      </w:r>
      <w:r w:rsidRPr="009C6078">
        <w:rPr>
          <w:sz w:val="28"/>
          <w:szCs w:val="28"/>
        </w:rPr>
        <w:t xml:space="preserve"> год</w:t>
      </w:r>
      <w:r w:rsidR="00677191">
        <w:rPr>
          <w:sz w:val="28"/>
          <w:szCs w:val="28"/>
        </w:rPr>
        <w:t>ы</w:t>
      </w:r>
      <w:r w:rsidRPr="009C6078">
        <w:rPr>
          <w:sz w:val="28"/>
          <w:szCs w:val="28"/>
        </w:rPr>
        <w:t>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Срок проведения проверки: </w:t>
      </w:r>
      <w:r w:rsidR="00677191" w:rsidRPr="00941D7A">
        <w:rPr>
          <w:sz w:val="28"/>
          <w:szCs w:val="28"/>
        </w:rPr>
        <w:t xml:space="preserve">с </w:t>
      </w:r>
      <w:r w:rsidR="008B4BE0">
        <w:rPr>
          <w:sz w:val="28"/>
          <w:szCs w:val="28"/>
        </w:rPr>
        <w:t>14</w:t>
      </w:r>
      <w:r w:rsidR="00677191">
        <w:rPr>
          <w:sz w:val="28"/>
          <w:szCs w:val="28"/>
        </w:rPr>
        <w:t>.</w:t>
      </w:r>
      <w:r w:rsidR="008B4BE0">
        <w:rPr>
          <w:sz w:val="28"/>
          <w:szCs w:val="28"/>
        </w:rPr>
        <w:t>12</w:t>
      </w:r>
      <w:r w:rsidR="00677191">
        <w:rPr>
          <w:sz w:val="28"/>
          <w:szCs w:val="28"/>
        </w:rPr>
        <w:t xml:space="preserve">.2015 по </w:t>
      </w:r>
      <w:r w:rsidR="008B4BE0">
        <w:rPr>
          <w:sz w:val="28"/>
          <w:szCs w:val="28"/>
        </w:rPr>
        <w:t>30</w:t>
      </w:r>
      <w:r w:rsidR="00677191">
        <w:rPr>
          <w:sz w:val="28"/>
          <w:szCs w:val="28"/>
        </w:rPr>
        <w:t>.</w:t>
      </w:r>
      <w:r w:rsidR="008B4BE0">
        <w:rPr>
          <w:sz w:val="28"/>
          <w:szCs w:val="28"/>
        </w:rPr>
        <w:t>12</w:t>
      </w:r>
      <w:r w:rsidR="00677191">
        <w:rPr>
          <w:sz w:val="28"/>
          <w:szCs w:val="28"/>
        </w:rPr>
        <w:t>.2015 года.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По результатам проверки составлен: </w:t>
      </w:r>
    </w:p>
    <w:p w:rsidR="009C6078" w:rsidRPr="00853960" w:rsidRDefault="00677191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078" w:rsidRPr="009C6078">
        <w:rPr>
          <w:sz w:val="28"/>
          <w:szCs w:val="28"/>
        </w:rPr>
        <w:t xml:space="preserve">Акт проверки </w:t>
      </w:r>
      <w:r w:rsidR="008B4BE0">
        <w:rPr>
          <w:sz w:val="28"/>
          <w:szCs w:val="28"/>
        </w:rPr>
        <w:t xml:space="preserve">администрации поселения Сухонское </w:t>
      </w:r>
      <w:r w:rsidR="009C6078" w:rsidRPr="009C6078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8B4BE0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="008B4BE0">
        <w:rPr>
          <w:sz w:val="28"/>
          <w:szCs w:val="28"/>
        </w:rPr>
        <w:t>декабря</w:t>
      </w:r>
      <w:r w:rsidR="009C6078" w:rsidRPr="009C6078">
        <w:rPr>
          <w:sz w:val="28"/>
          <w:szCs w:val="28"/>
        </w:rPr>
        <w:t xml:space="preserve">  201</w:t>
      </w:r>
      <w:r w:rsidR="00197F6C">
        <w:rPr>
          <w:sz w:val="28"/>
          <w:szCs w:val="28"/>
        </w:rPr>
        <w:t>5</w:t>
      </w:r>
      <w:r w:rsidR="009C6078" w:rsidRPr="009C6078">
        <w:rPr>
          <w:sz w:val="28"/>
          <w:szCs w:val="28"/>
        </w:rPr>
        <w:t xml:space="preserve"> года №</w:t>
      </w:r>
      <w:r w:rsidR="008B4BE0">
        <w:rPr>
          <w:sz w:val="28"/>
          <w:szCs w:val="28"/>
        </w:rPr>
        <w:t>20</w:t>
      </w:r>
      <w:r w:rsidR="009C6078" w:rsidRPr="009C6078">
        <w:rPr>
          <w:sz w:val="28"/>
          <w:szCs w:val="28"/>
        </w:rPr>
        <w:t xml:space="preserve">. </w:t>
      </w:r>
      <w:r w:rsidR="009C6078" w:rsidRPr="00853960">
        <w:rPr>
          <w:sz w:val="28"/>
          <w:szCs w:val="28"/>
        </w:rPr>
        <w:t>Возражения,  замечания  руководителя  объекта контрольного мероприятия на результаты контрольного мероприятия отсутствуют.</w:t>
      </w:r>
    </w:p>
    <w:p w:rsidR="009C6078" w:rsidRPr="00853960" w:rsidRDefault="009C6078" w:rsidP="0067719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53960">
        <w:rPr>
          <w:b/>
          <w:sz w:val="28"/>
          <w:szCs w:val="28"/>
        </w:rPr>
        <w:t>Результаты проверки:</w:t>
      </w:r>
    </w:p>
    <w:p w:rsidR="009C6078" w:rsidRDefault="008B4BE0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6078" w:rsidRPr="009C6078">
        <w:rPr>
          <w:sz w:val="28"/>
          <w:szCs w:val="28"/>
        </w:rPr>
        <w:t xml:space="preserve">Для проведения настоящей проверки Администрацией поселения </w:t>
      </w:r>
      <w:r w:rsidR="00677191">
        <w:rPr>
          <w:sz w:val="28"/>
          <w:szCs w:val="28"/>
        </w:rPr>
        <w:t>Сухонское</w:t>
      </w:r>
      <w:r w:rsidR="009C6078" w:rsidRPr="009C6078">
        <w:rPr>
          <w:sz w:val="28"/>
          <w:szCs w:val="28"/>
        </w:rPr>
        <w:t xml:space="preserve"> были предоставлены нормативно-правовые и другие акты, определяющие порядок</w:t>
      </w:r>
      <w:r>
        <w:rPr>
          <w:sz w:val="28"/>
          <w:szCs w:val="28"/>
        </w:rPr>
        <w:t xml:space="preserve"> и  условия  предоставления муниципальной  гарантии, муниципальную программу гарантий поселения Сухонское и исполнение и учет выданных муниципальных гарантий.</w:t>
      </w:r>
    </w:p>
    <w:p w:rsidR="00DA0404" w:rsidRPr="009C6078" w:rsidRDefault="00DA0404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0404" w:rsidRDefault="00DA0404" w:rsidP="00DA0404">
      <w:pPr>
        <w:pStyle w:val="21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 исполнение которых  проверено  в ходе проверки: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8100"/>
      </w:tblGrid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04" w:rsidRDefault="00DA0404" w:rsidP="00B8653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НПА с указанием даты документа и номера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04" w:rsidRDefault="00DA0404" w:rsidP="00B8653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Pr="00340488" w:rsidRDefault="00DA0404" w:rsidP="00B86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</w:t>
            </w:r>
            <w:r w:rsidRPr="00340488">
              <w:rPr>
                <w:sz w:val="28"/>
                <w:szCs w:val="28"/>
              </w:rPr>
              <w:t>от 30.11.1994 № 51-ФЗ «Гражданский кодекс Российской Федерации»;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04" w:rsidRDefault="00DA0404" w:rsidP="00B8653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Pr="00340488" w:rsidRDefault="00DA0404" w:rsidP="00B86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 </w:t>
            </w:r>
            <w:r w:rsidRPr="00340488">
              <w:rPr>
                <w:sz w:val="28"/>
                <w:szCs w:val="28"/>
              </w:rPr>
              <w:t xml:space="preserve">от 31.07.1998 № 145-ФЗ «Бюджетный кодекс Российской Федерации»;  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</w:t>
            </w:r>
            <w:r w:rsidRPr="00C26C3F">
              <w:rPr>
                <w:sz w:val="28"/>
                <w:szCs w:val="28"/>
              </w:rPr>
              <w:t>от 08.02.1998 № 14-ФЗ «Об обществах с ограниченной ответственностью»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поселения Сухонское от 24 декабря 2013 года № 21 « О бюджетном процессе»;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поселения Сухонское от 24.12.2013 года №22 « О бюджете поселения на 2014 год»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tabs>
                <w:tab w:val="right" w:pos="7529"/>
              </w:tabs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поселения Сухонское от 24.12.2014 года №67 «О бюджете поселения на 2015 год и плановый период 2016-2017 годов»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поселения Сухонское от 20.04.2010 года №36 «О порядке ведения муниципальной долговой книги поселения»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поселения Сухонское от 26 августа 2014 года №48 «О предоставлении муниципальной гарантии»</w:t>
            </w:r>
          </w:p>
        </w:tc>
      </w:tr>
      <w:tr w:rsidR="00DA0404" w:rsidTr="00B8653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04" w:rsidRDefault="00DA0404" w:rsidP="00B8653D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поселения Сухонское от 24 сентября  2014 года №54  «О рассмотрении протеста прокурора Междуреченского района»</w:t>
            </w:r>
          </w:p>
        </w:tc>
      </w:tr>
    </w:tbl>
    <w:p w:rsidR="00BA5D56" w:rsidRDefault="00BA5D56" w:rsidP="00BA5D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0404" w:rsidRDefault="00DA0404" w:rsidP="00DA040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1.</w:t>
      </w:r>
      <w:r w:rsidRPr="00444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444A57">
        <w:rPr>
          <w:b/>
          <w:sz w:val="28"/>
          <w:szCs w:val="28"/>
        </w:rPr>
        <w:t>рограмма</w:t>
      </w:r>
      <w:r w:rsidRPr="00444A5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444A57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</w:t>
      </w:r>
      <w:r w:rsidRPr="00444A57">
        <w:rPr>
          <w:b/>
          <w:sz w:val="28"/>
          <w:szCs w:val="28"/>
        </w:rPr>
        <w:t xml:space="preserve"> гарантий сельского поселения Сухонское</w:t>
      </w:r>
      <w:r>
        <w:rPr>
          <w:b/>
          <w:sz w:val="28"/>
          <w:szCs w:val="28"/>
        </w:rPr>
        <w:t xml:space="preserve"> установлено следующее:</w:t>
      </w:r>
    </w:p>
    <w:p w:rsidR="00DA0404" w:rsidRPr="008370F2" w:rsidRDefault="00DA0404" w:rsidP="00DA040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370F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поселения Сухонское (далее – Администрация)</w:t>
      </w:r>
      <w:r w:rsidRPr="008370F2">
        <w:rPr>
          <w:bCs/>
          <w:sz w:val="28"/>
          <w:szCs w:val="28"/>
        </w:rPr>
        <w:t xml:space="preserve"> является исполнительно-распорядительным органом местного самоуправления </w:t>
      </w:r>
      <w:r>
        <w:rPr>
          <w:bCs/>
          <w:sz w:val="28"/>
          <w:szCs w:val="28"/>
        </w:rPr>
        <w:t xml:space="preserve">сельского поселения Сухонское (далее – поселения)  в соответствии с Уставом  наделена </w:t>
      </w:r>
      <w:r w:rsidRPr="008370F2">
        <w:rPr>
          <w:bCs/>
          <w:sz w:val="28"/>
          <w:szCs w:val="28"/>
        </w:rPr>
        <w:t xml:space="preserve">полномочиями по решению вопросов местного значения. Осуществляет функции </w:t>
      </w:r>
      <w:r>
        <w:rPr>
          <w:bCs/>
          <w:sz w:val="28"/>
          <w:szCs w:val="28"/>
        </w:rPr>
        <w:t xml:space="preserve"> главного администратора и </w:t>
      </w:r>
      <w:r w:rsidRPr="008370F2">
        <w:rPr>
          <w:bCs/>
          <w:sz w:val="28"/>
          <w:szCs w:val="28"/>
        </w:rPr>
        <w:t xml:space="preserve">главного распорядителя бюджетных средств </w:t>
      </w:r>
      <w:r>
        <w:rPr>
          <w:bCs/>
          <w:sz w:val="28"/>
          <w:szCs w:val="28"/>
        </w:rPr>
        <w:t>поселения</w:t>
      </w:r>
      <w:r w:rsidRPr="008370F2">
        <w:rPr>
          <w:bCs/>
          <w:sz w:val="28"/>
          <w:szCs w:val="28"/>
        </w:rPr>
        <w:t>.</w:t>
      </w:r>
    </w:p>
    <w:p w:rsidR="00DA0404" w:rsidRPr="008370F2" w:rsidRDefault="00DA0404" w:rsidP="00DA040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370F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43</w:t>
      </w:r>
      <w:r w:rsidRPr="008370F2">
        <w:rPr>
          <w:sz w:val="28"/>
          <w:szCs w:val="28"/>
        </w:rPr>
        <w:t xml:space="preserve"> Положения о бюджетном процессе, утвержденного </w:t>
      </w:r>
      <w:r>
        <w:rPr>
          <w:sz w:val="28"/>
          <w:szCs w:val="28"/>
        </w:rPr>
        <w:t xml:space="preserve"> решением Совета поселения Сухонское </w:t>
      </w:r>
      <w:r w:rsidRPr="008370F2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8370F2">
        <w:rPr>
          <w:sz w:val="28"/>
          <w:szCs w:val="28"/>
        </w:rPr>
        <w:t>.</w:t>
      </w:r>
      <w:r>
        <w:rPr>
          <w:sz w:val="28"/>
          <w:szCs w:val="28"/>
        </w:rPr>
        <w:t>12.2013 года № 21</w:t>
      </w:r>
      <w:r w:rsidRPr="008370F2">
        <w:rPr>
          <w:sz w:val="28"/>
          <w:szCs w:val="28"/>
        </w:rPr>
        <w:t>, полномочия по управлению муниципальным долгом, осуществлению муниципальных внутренних заимствований, выдаче муниципальных гара</w:t>
      </w:r>
      <w:r>
        <w:rPr>
          <w:sz w:val="28"/>
          <w:szCs w:val="28"/>
        </w:rPr>
        <w:t>нтий осуществляет Администрация поселения.</w:t>
      </w:r>
    </w:p>
    <w:p w:rsidR="00DA0404" w:rsidRDefault="00DA0404" w:rsidP="00DA040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Финансово-экономический отдел администрации поселения (далее – ФЭО) </w:t>
      </w:r>
      <w:r w:rsidRPr="00132F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32F75">
        <w:rPr>
          <w:sz w:val="28"/>
          <w:szCs w:val="28"/>
        </w:rPr>
        <w:t xml:space="preserve"> соответствии со статьей 117 Бюджетного кодекса РФ </w:t>
      </w:r>
      <w:r>
        <w:rPr>
          <w:sz w:val="28"/>
          <w:szCs w:val="28"/>
        </w:rPr>
        <w:t xml:space="preserve">осуществляет </w:t>
      </w:r>
      <w:r w:rsidRPr="00132F75">
        <w:rPr>
          <w:sz w:val="28"/>
          <w:szCs w:val="28"/>
        </w:rPr>
        <w:t>учет выданных Гарантий, исполнени</w:t>
      </w:r>
      <w:r>
        <w:rPr>
          <w:sz w:val="28"/>
          <w:szCs w:val="28"/>
        </w:rPr>
        <w:t>е</w:t>
      </w:r>
      <w:r w:rsidRPr="00132F75">
        <w:rPr>
          <w:sz w:val="28"/>
          <w:szCs w:val="28"/>
        </w:rPr>
        <w:t xml:space="preserve"> обязательств принципала, обеспеченных Гарантиями,  учет осуществления гарантом платежей по выданным Гарантиям, а также </w:t>
      </w:r>
      <w:r>
        <w:rPr>
          <w:sz w:val="28"/>
          <w:szCs w:val="28"/>
        </w:rPr>
        <w:t xml:space="preserve">ведет </w:t>
      </w:r>
      <w:r w:rsidRPr="00132F75">
        <w:rPr>
          <w:sz w:val="28"/>
          <w:szCs w:val="28"/>
        </w:rPr>
        <w:t xml:space="preserve">муниципальную долговую книгу </w:t>
      </w:r>
      <w:r>
        <w:rPr>
          <w:sz w:val="28"/>
          <w:szCs w:val="28"/>
        </w:rPr>
        <w:t>сельского поселения Сухонское.</w:t>
      </w:r>
      <w:r w:rsidRPr="00132F75">
        <w:rPr>
          <w:sz w:val="28"/>
          <w:szCs w:val="28"/>
        </w:rPr>
        <w:t xml:space="preserve"> </w:t>
      </w:r>
    </w:p>
    <w:p w:rsidR="00DA0404" w:rsidRDefault="00DA0404" w:rsidP="00DA0404">
      <w:pPr>
        <w:ind w:firstLine="720"/>
        <w:jc w:val="both"/>
        <w:rPr>
          <w:sz w:val="28"/>
          <w:szCs w:val="28"/>
        </w:rPr>
      </w:pPr>
      <w:r w:rsidRPr="008370F2">
        <w:rPr>
          <w:sz w:val="28"/>
          <w:szCs w:val="28"/>
        </w:rPr>
        <w:t xml:space="preserve">Объем проверенных бюджетных средств на исполнение муниципальной гарантии </w:t>
      </w:r>
      <w:r>
        <w:rPr>
          <w:sz w:val="28"/>
          <w:szCs w:val="28"/>
        </w:rPr>
        <w:t>сельского поселения Сухонское</w:t>
      </w:r>
      <w:r w:rsidRPr="008370F2">
        <w:rPr>
          <w:sz w:val="28"/>
          <w:szCs w:val="28"/>
        </w:rPr>
        <w:t xml:space="preserve"> – </w:t>
      </w:r>
      <w:r>
        <w:rPr>
          <w:sz w:val="28"/>
          <w:szCs w:val="28"/>
        </w:rPr>
        <w:t>7400,0</w:t>
      </w:r>
      <w:r w:rsidRPr="008370F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за 2014</w:t>
      </w:r>
      <w:r w:rsidRPr="008370F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7400,0 тыс. рублей, за 2015 </w:t>
      </w:r>
      <w:r w:rsidRPr="008370F2">
        <w:rPr>
          <w:sz w:val="28"/>
          <w:szCs w:val="28"/>
        </w:rPr>
        <w:t xml:space="preserve"> год </w:t>
      </w:r>
      <w:r>
        <w:rPr>
          <w:color w:val="FF0000"/>
          <w:sz w:val="28"/>
          <w:szCs w:val="28"/>
        </w:rPr>
        <w:t xml:space="preserve"> </w:t>
      </w:r>
      <w:r w:rsidRPr="006665C3">
        <w:rPr>
          <w:sz w:val="28"/>
          <w:szCs w:val="28"/>
        </w:rPr>
        <w:t>муниципальные гарантии не предоставлялись.</w:t>
      </w:r>
    </w:p>
    <w:p w:rsidR="00DA0404" w:rsidRDefault="00DA0404" w:rsidP="00DA04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28F">
        <w:rPr>
          <w:bCs/>
          <w:sz w:val="28"/>
          <w:szCs w:val="28"/>
        </w:rPr>
        <w:t xml:space="preserve">Первоначально </w:t>
      </w:r>
      <w:r w:rsidRPr="0067428F">
        <w:rPr>
          <w:sz w:val="28"/>
          <w:szCs w:val="28"/>
        </w:rPr>
        <w:t xml:space="preserve">муниципальным правовым актом от </w:t>
      </w:r>
      <w:r>
        <w:rPr>
          <w:sz w:val="28"/>
          <w:szCs w:val="28"/>
        </w:rPr>
        <w:t>24</w:t>
      </w:r>
      <w:r w:rsidRPr="0067428F">
        <w:rPr>
          <w:sz w:val="28"/>
          <w:szCs w:val="28"/>
        </w:rPr>
        <w:t>.1</w:t>
      </w:r>
      <w:r>
        <w:rPr>
          <w:sz w:val="28"/>
          <w:szCs w:val="28"/>
        </w:rPr>
        <w:t>2.2013 года</w:t>
      </w:r>
      <w:r w:rsidRPr="0067428F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22</w:t>
      </w:r>
      <w:r w:rsidRPr="0067428F">
        <w:rPr>
          <w:sz w:val="28"/>
          <w:szCs w:val="28"/>
        </w:rPr>
        <w:t xml:space="preserve"> "О бюджете </w:t>
      </w:r>
      <w:r>
        <w:rPr>
          <w:sz w:val="28"/>
          <w:szCs w:val="28"/>
        </w:rPr>
        <w:t>поселения на 2014</w:t>
      </w:r>
      <w:r w:rsidRPr="0067428F">
        <w:rPr>
          <w:sz w:val="28"/>
          <w:szCs w:val="28"/>
        </w:rPr>
        <w:t xml:space="preserve"> год" </w:t>
      </w:r>
      <w:r>
        <w:rPr>
          <w:sz w:val="28"/>
          <w:szCs w:val="28"/>
        </w:rPr>
        <w:t xml:space="preserve">предоставление муниципальной </w:t>
      </w:r>
      <w:r>
        <w:rPr>
          <w:sz w:val="28"/>
          <w:szCs w:val="28"/>
        </w:rPr>
        <w:lastRenderedPageBreak/>
        <w:t xml:space="preserve">гарантии не предусмотрено. Уточненным бюджетом поселения на 2014 год муниципальные гарантии также не предусматриваются. </w:t>
      </w:r>
    </w:p>
    <w:p w:rsidR="00DA0404" w:rsidRDefault="00DA0404" w:rsidP="00DA04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28F">
        <w:rPr>
          <w:bCs/>
          <w:sz w:val="28"/>
          <w:szCs w:val="28"/>
        </w:rPr>
        <w:t xml:space="preserve">Первоначально </w:t>
      </w:r>
      <w:r w:rsidRPr="0067428F">
        <w:rPr>
          <w:sz w:val="28"/>
          <w:szCs w:val="28"/>
        </w:rPr>
        <w:t xml:space="preserve">муниципальным правовым актом от </w:t>
      </w:r>
      <w:r>
        <w:rPr>
          <w:sz w:val="28"/>
          <w:szCs w:val="28"/>
        </w:rPr>
        <w:t>24</w:t>
      </w:r>
      <w:r w:rsidRPr="0067428F">
        <w:rPr>
          <w:sz w:val="28"/>
          <w:szCs w:val="28"/>
        </w:rPr>
        <w:t>.1</w:t>
      </w:r>
      <w:r>
        <w:rPr>
          <w:sz w:val="28"/>
          <w:szCs w:val="28"/>
        </w:rPr>
        <w:t>2.2014</w:t>
      </w:r>
      <w:r w:rsidRPr="0067428F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67</w:t>
      </w:r>
      <w:r w:rsidRPr="0067428F">
        <w:rPr>
          <w:sz w:val="28"/>
          <w:szCs w:val="28"/>
        </w:rPr>
        <w:t xml:space="preserve"> "О бюджете </w:t>
      </w:r>
      <w:r>
        <w:rPr>
          <w:sz w:val="28"/>
          <w:szCs w:val="28"/>
        </w:rPr>
        <w:t>поселения на 2015</w:t>
      </w:r>
      <w:r w:rsidRPr="0067428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2016-2017 годов</w:t>
      </w:r>
      <w:r w:rsidRPr="0067428F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предоставление муниципальной гарантии не предусмотрено. Уточненным бюджетом поселения на 2015 год и плановый период 2016-2017 годов на момент проверки  муниципальные гарантии также не предусматриваются. </w:t>
      </w:r>
    </w:p>
    <w:p w:rsidR="00DA0404" w:rsidRPr="00132F75" w:rsidRDefault="00DA0404" w:rsidP="00DA04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муниципальных гарантий на 2014 и 2015 год и плановый период 2016-2017 годов не разрабатывалась. Таким образом, бюджетные ассигнования на исполнение муниципальных гарантий не предусматривались.</w:t>
      </w:r>
    </w:p>
    <w:p w:rsidR="00DA0404" w:rsidRDefault="00DA0404" w:rsidP="00DA0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0404" w:rsidRPr="000D3B5E" w:rsidRDefault="00DA0404" w:rsidP="00DA040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E19AD">
        <w:rPr>
          <w:b/>
          <w:sz w:val="28"/>
          <w:szCs w:val="28"/>
        </w:rPr>
        <w:t xml:space="preserve"> По вопросу 2. </w:t>
      </w:r>
      <w:r w:rsidRPr="000D3B5E">
        <w:rPr>
          <w:b/>
          <w:sz w:val="28"/>
          <w:szCs w:val="28"/>
        </w:rPr>
        <w:t>Порядок и условия предоставления муниципальной</w:t>
      </w:r>
      <w:r>
        <w:rPr>
          <w:b/>
          <w:sz w:val="28"/>
          <w:szCs w:val="28"/>
        </w:rPr>
        <w:t xml:space="preserve"> гарантии поселением  Сухонское установлено следующее:</w:t>
      </w:r>
    </w:p>
    <w:p w:rsidR="00DA0404" w:rsidRPr="00DE19AD" w:rsidRDefault="00DA0404" w:rsidP="00DA040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A0404" w:rsidRPr="000613CA" w:rsidRDefault="00DA0404" w:rsidP="00DA0404">
      <w:pPr>
        <w:ind w:firstLine="720"/>
        <w:jc w:val="both"/>
        <w:rPr>
          <w:color w:val="FF0000"/>
          <w:sz w:val="28"/>
          <w:szCs w:val="28"/>
        </w:rPr>
      </w:pPr>
      <w:r w:rsidRPr="0067428F">
        <w:rPr>
          <w:sz w:val="28"/>
          <w:szCs w:val="28"/>
        </w:rPr>
        <w:t>В целях реализации требований статей 115.2 и 117 Бюджетного        кодекса</w:t>
      </w:r>
      <w:r w:rsidRPr="006665C3">
        <w:rPr>
          <w:sz w:val="28"/>
          <w:szCs w:val="28"/>
        </w:rPr>
        <w:t xml:space="preserve"> РФ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6665C3">
        <w:rPr>
          <w:sz w:val="28"/>
          <w:szCs w:val="28"/>
        </w:rPr>
        <w:t>дминистрац</w:t>
      </w:r>
      <w:r>
        <w:rPr>
          <w:sz w:val="28"/>
          <w:szCs w:val="28"/>
        </w:rPr>
        <w:t>и</w:t>
      </w:r>
      <w:r w:rsidR="00853960">
        <w:rPr>
          <w:sz w:val="28"/>
          <w:szCs w:val="28"/>
        </w:rPr>
        <w:t>я поселения долж</w:t>
      </w:r>
      <w:r w:rsidRPr="006665C3">
        <w:rPr>
          <w:sz w:val="28"/>
          <w:szCs w:val="28"/>
        </w:rPr>
        <w:t>н</w:t>
      </w:r>
      <w:r w:rsidR="00853960">
        <w:rPr>
          <w:sz w:val="28"/>
          <w:szCs w:val="28"/>
        </w:rPr>
        <w:t>а</w:t>
      </w:r>
      <w:r w:rsidRPr="006665C3">
        <w:rPr>
          <w:sz w:val="28"/>
          <w:szCs w:val="28"/>
        </w:rPr>
        <w:t xml:space="preserve"> был</w:t>
      </w:r>
      <w:r w:rsidR="00853960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разработа</w:t>
      </w:r>
      <w:r w:rsidR="00853960">
        <w:rPr>
          <w:sz w:val="28"/>
          <w:szCs w:val="28"/>
        </w:rPr>
        <w:t>ть</w:t>
      </w:r>
      <w:r>
        <w:rPr>
          <w:sz w:val="28"/>
          <w:szCs w:val="28"/>
        </w:rPr>
        <w:t xml:space="preserve"> и утвер</w:t>
      </w:r>
      <w:r w:rsidR="00853960">
        <w:rPr>
          <w:sz w:val="28"/>
          <w:szCs w:val="28"/>
        </w:rPr>
        <w:t xml:space="preserve">дить </w:t>
      </w:r>
      <w:r>
        <w:rPr>
          <w:sz w:val="28"/>
          <w:szCs w:val="28"/>
        </w:rPr>
        <w:t xml:space="preserve"> нормативно-правовым актом Порядок  и условия предоставления муниципальной гарантии в сельском поселении Сухонское. </w:t>
      </w:r>
    </w:p>
    <w:p w:rsidR="00DA0404" w:rsidRPr="0067428F" w:rsidRDefault="00DA0404" w:rsidP="00DA0404">
      <w:pPr>
        <w:ind w:firstLine="720"/>
        <w:jc w:val="both"/>
        <w:rPr>
          <w:sz w:val="28"/>
          <w:szCs w:val="28"/>
        </w:rPr>
      </w:pPr>
      <w:r w:rsidRPr="0067428F">
        <w:rPr>
          <w:sz w:val="28"/>
          <w:szCs w:val="28"/>
        </w:rPr>
        <w:t>Кроме этого, в соответствии с</w:t>
      </w:r>
      <w:r>
        <w:rPr>
          <w:sz w:val="28"/>
          <w:szCs w:val="28"/>
        </w:rPr>
        <w:t xml:space="preserve">о статьей 115.2 Бюджетного кодекса РФ </w:t>
      </w:r>
      <w:r w:rsidRPr="0067428F">
        <w:rPr>
          <w:sz w:val="28"/>
          <w:szCs w:val="28"/>
        </w:rPr>
        <w:t xml:space="preserve"> условиями предоставления Гарантии являются проведение анализа финансового состояния принципала, а также отсутствие  у принципала просроченной задолженности по обязательным платежам в бюджетную систему Российской Федерации. </w:t>
      </w:r>
    </w:p>
    <w:p w:rsidR="00DA0404" w:rsidRDefault="00DA0404" w:rsidP="00DA0404">
      <w:pPr>
        <w:ind w:firstLine="720"/>
        <w:jc w:val="both"/>
        <w:rPr>
          <w:i/>
          <w:sz w:val="28"/>
          <w:szCs w:val="28"/>
        </w:rPr>
      </w:pPr>
      <w:r w:rsidRPr="006665C3">
        <w:rPr>
          <w:i/>
          <w:sz w:val="28"/>
          <w:szCs w:val="28"/>
        </w:rPr>
        <w:t xml:space="preserve">В нарушение </w:t>
      </w:r>
      <w:r>
        <w:rPr>
          <w:i/>
          <w:sz w:val="28"/>
          <w:szCs w:val="28"/>
        </w:rPr>
        <w:t>статей 115.2 и 117 Бюджетного кодекса РФ Порядок и условия предоставления муниципальной гарантии в поселении не разрабатывались, анализ финансового состояния принципала  не проводился, заключение финансово-экономического отдела администрации поселения не составлялось. Программа муниципальных гарантий поселения не разрабатывалась, так как  решением Совета поселения Сухонское от 24.12.2013 года №22 «О бюджете поселения на 2014 год» предоставление муниципальных гарантий не планировалось, за период до 1 сентября 2014 года изменений в решение о бюджете в части предоставления муниципальной гарантии не принималось.</w:t>
      </w:r>
    </w:p>
    <w:p w:rsidR="00DA0404" w:rsidRDefault="00DA0404" w:rsidP="00DA04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предоставления муниципальной гарантии бюджетом поселения  планировалось  получить в 2014 году собственных налоговых и неналоговых доходов  в сумме 6644,0 тыс. рублей, безвозмездные поступления составляли 5121,3 тыс. рублей, общий объем доходов бюджета поселения 11765,3 тыс. рублей. В соответствии с пунктом 3 статьи 107 БК РФ </w:t>
      </w:r>
      <w:r w:rsidRPr="002564CD">
        <w:rPr>
          <w:sz w:val="28"/>
          <w:szCs w:val="28"/>
          <w:u w:val="single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поступления налоговых доходов по дополнительным нормативам отчислений.</w:t>
      </w:r>
      <w:r>
        <w:rPr>
          <w:sz w:val="28"/>
          <w:szCs w:val="28"/>
        </w:rPr>
        <w:t xml:space="preserve"> Учитывая, что поселению Сухонское в 2012, 2013 годах дотации на выравнивание </w:t>
      </w:r>
      <w:r>
        <w:rPr>
          <w:sz w:val="28"/>
          <w:szCs w:val="28"/>
        </w:rPr>
        <w:lastRenderedPageBreak/>
        <w:t>бюджетной обеспеченности были заменены дополнительными нормативами отчислений от НДФЛ в размере -16,9% в 2012 году и 19,5% в 2013 году, доля дотаций из других бюджетов бюджетной системы РФ и доля дотации на выравнивание бюджетной обеспеченности, замененная дополнительными нормативами отчислений от НДФЛ, согласно расчета составляла в 2012 году – 43,3 %, в 2013 году – 36,2%, что не превышает 50% общего объема доходов бюджета поселения  (приложение 1).</w:t>
      </w:r>
    </w:p>
    <w:p w:rsidR="00DA0404" w:rsidRPr="0067428F" w:rsidRDefault="00DA0404" w:rsidP="00DA04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2014 году предельный объем муниципального долга не может превышать 6644,0 тыс. рублей. </w:t>
      </w:r>
    </w:p>
    <w:p w:rsidR="00DA0404" w:rsidRDefault="00DA0404" w:rsidP="00DA0404">
      <w:pPr>
        <w:ind w:firstLine="720"/>
        <w:jc w:val="both"/>
        <w:rPr>
          <w:sz w:val="28"/>
          <w:szCs w:val="28"/>
        </w:rPr>
      </w:pPr>
      <w:r w:rsidRPr="0067428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674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поселения Сухонское от 26 августа 2014 года №48</w:t>
      </w: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предоставлении муниципальной гарантии» предоставлена муниципальная гарантия ООО «Приток плюс» за выполнение обязательств перед ООО «Газпром межрегионгаз Вологда» за поставленный природный газ для отопления жилого фонда и объектов социальной сферы поселения Сухонское в сумме 7400,0 тыс. рублей.  Заключен договор о предоставлении муниципальной гарантии №1 от 01 сентября 2014 года, где Гарантом выступает от имени сельского поселения Сухонское Администрация поселения Сухонское в лице Главы поселения, Бенефициаром -  ООО «Газпром межрегионгаз Вологда», Принципалом – ООО «Приток плюс».</w:t>
      </w: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условиям гарантии Гарант обязуется уплатить по письменному требованию Бенефициара в порядке и размере, установленном настоящим Договором и Гарантией, денежную сумму в случае неисполнения Принципалом в срок до 1 января 2015 года обязательств по Договору поставки газа №10-4-2295/13 от 21 ноября 2012 года и договору уступки права требования  №10-6-0292/12 от 25 сентября 2012 года, заключенных между Принципалом и Бенефициаром по оплате задолженности за поставленный природный газ для отопления жилого фонда и объектов социальной сферы поселения Сухонское в сумме 7400,0 тыс. рублей, что подтверждается Актом сверки взаимных расчетов  за период с 01.01.2013 года по 31.08.2014 года. Гарантия вступает в силу с момент подписания договора, срок действия Гарантии  заканчивается 01 октября 2015 года.</w:t>
      </w:r>
      <w:r w:rsidRPr="0067428F">
        <w:rPr>
          <w:sz w:val="28"/>
          <w:szCs w:val="28"/>
        </w:rPr>
        <w:t xml:space="preserve"> </w:t>
      </w:r>
    </w:p>
    <w:p w:rsidR="00DA0404" w:rsidRPr="00643D65" w:rsidRDefault="00DA0404" w:rsidP="00DA040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Исходя из вышеизложенного  следует, </w:t>
      </w:r>
      <w:r w:rsidRPr="00643D65">
        <w:rPr>
          <w:i/>
          <w:sz w:val="28"/>
          <w:szCs w:val="28"/>
        </w:rPr>
        <w:t>что Администрацией поселения был нарушен пункт 3 статьи 107 Бюджетного кодекса РФ, так как предельный объем муниципального долга не должен превышать 6644,0 тыс. рублей, а согласно решения о бюджете поселения на 2014 год по муниципальной гарантии долг вообще не предусмотрен.</w:t>
      </w: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Прокуратурой Междуреченского района 15 сентября 2014 года за номером 22-01-2014 на решение Совета поселения Сухонское №48 от 26.08.2014 года «О предоставлении муниципальной гарантии» направлен Протест, по которому определено, что данное решение незаконно и подлежит отмене ввиду нарушений статей Бюджетного кодекса РФ 107, 115.2 и  пункта 2 и 7 статьи  117 , а также нарушение решения Совета поселения Сухонское от 24.12.2013 года №22 «О бюджете поселения на 2014 год». Данный протест прокуратуры района был рассмотрен на Совете поселения 24 сентября 2014 </w:t>
      </w:r>
      <w:r>
        <w:rPr>
          <w:sz w:val="28"/>
          <w:szCs w:val="28"/>
        </w:rPr>
        <w:lastRenderedPageBreak/>
        <w:t>года, в результате чего принято решение №54 « О рассмотрении протеста прокурора Междуреченского района», в котором протест прокурора был удовлетворен и признано  утратившим силу решение  от 26 августа 2014 года №48 « О предоставлении муниципальной гарантии».</w:t>
      </w: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договором о предоставлении муниципальной гарантии Принципал в срок до 1 января 2015 года должен погасить имеющуюся задолженность за поставленный Бенефициаром газ, однако обязательства по оплате Принципалом были не выполнены. В результате Бенефициар обратился в связи с данными обстоятельствами на основании условий муниципальной гарантии в адрес Главы сельского поселения Сухонское  с требованием об уплате денежной суммы по муниципальной гарантии за счет бюджета поселения Сухонское. В связи  с неисполнением Администрацией поселения требований Бенефициара, ООО «Газпром межрегионгаз Вологда» обратилось в Арбитражный суд Вологодской области с иском о взыскании денежной суммы по муниципальной гарантии. На основании решения Арбитражного суда  Вологодской области от 30 ноября 2015 года  дело №А13-5212/2015 решено взыскать с муниципального образования сельское поселение Сухонское за счет казны муниципального образования в пользу общества с ограниченной ответственностью «Газпром межрегионгаз Вологда» 7068897 рублей 03 копейки. На  момент проверки Администрацией поселения подана апелляционная жалоба  на решение Арбитражного суда Вологодской области  в Четырнадцатый арбитражный апелляционный  суд 16 декабря 2015 года. </w:t>
      </w: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0404" w:rsidRDefault="00DA0404" w:rsidP="00DA0404">
      <w:pPr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32615">
        <w:rPr>
          <w:b/>
          <w:sz w:val="28"/>
          <w:szCs w:val="28"/>
        </w:rPr>
        <w:t>По вопросу 3.</w:t>
      </w:r>
      <w:r>
        <w:rPr>
          <w:b/>
          <w:sz w:val="28"/>
          <w:szCs w:val="28"/>
        </w:rPr>
        <w:t xml:space="preserve"> </w:t>
      </w:r>
      <w:r w:rsidRPr="00AA6073">
        <w:rPr>
          <w:b/>
          <w:sz w:val="28"/>
          <w:szCs w:val="28"/>
        </w:rPr>
        <w:t>И</w:t>
      </w:r>
      <w:r w:rsidRPr="00AA6073">
        <w:rPr>
          <w:b/>
          <w:bCs/>
          <w:iCs/>
          <w:sz w:val="28"/>
          <w:szCs w:val="28"/>
        </w:rPr>
        <w:t>сполнение и уч</w:t>
      </w:r>
      <w:r>
        <w:rPr>
          <w:b/>
          <w:bCs/>
          <w:iCs/>
          <w:sz w:val="28"/>
          <w:szCs w:val="28"/>
        </w:rPr>
        <w:t>ет выдачи муниципальных гарантий установлено следующее:</w:t>
      </w:r>
    </w:p>
    <w:p w:rsidR="00DA0404" w:rsidRDefault="00DA0404" w:rsidP="00DA0404">
      <w:pPr>
        <w:rPr>
          <w:b/>
          <w:bCs/>
          <w:iCs/>
          <w:sz w:val="28"/>
          <w:szCs w:val="28"/>
        </w:rPr>
      </w:pP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проектом решения  Совета поселения Сухонское «О бюджете поселения на 2016 год» собственные доходы бюджета планируются в объеме 2760,0 тыс. рублей, общий объем доходов с безвозмездными поступлениями в размере  -</w:t>
      </w:r>
      <w:r>
        <w:rPr>
          <w:sz w:val="28"/>
          <w:szCs w:val="28"/>
        </w:rPr>
        <w:tab/>
        <w:t xml:space="preserve">9347,5 тыс. рублей. Исполнение решения Арбитражного суда ставит под угрозу выполнение расходных обязательств по выполнению полномочий поселения  </w:t>
      </w:r>
      <w:r>
        <w:rPr>
          <w:sz w:val="28"/>
          <w:szCs w:val="28"/>
        </w:rPr>
        <w:tab/>
        <w:t xml:space="preserve">в 2016 году. </w:t>
      </w:r>
    </w:p>
    <w:p w:rsidR="00DA0404" w:rsidRDefault="00DA0404" w:rsidP="00DA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121 Бюджетного кодекса РФ  Администрацией поселения Сухонское разработан и утвержден нормативно- правовой акт  о порядке ведения муниципальной долговой книги поселения – постановление  Администрации поселения от 20 апреля 2010 года № 36 «О порядке ведения муниципальной долговой книги поселения».</w:t>
      </w:r>
    </w:p>
    <w:p w:rsidR="00DA0404" w:rsidRPr="006210CC" w:rsidRDefault="00DA0404" w:rsidP="00DA040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В нарушение вышеуказанного нормативно-правового акта и ст. 121 Бюджетного кодекса РФ муниципальная долговая книга сельского поселения Сухонское не ведется и при проверке не была предоставлена.</w:t>
      </w:r>
    </w:p>
    <w:p w:rsidR="00DA0404" w:rsidRPr="00AA6073" w:rsidRDefault="00DA0404" w:rsidP="00DA0404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026A" w:rsidRDefault="0092026A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pStyle w:val="2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lastRenderedPageBreak/>
        <w:t xml:space="preserve">Итоговые данные контрольного мероприятия </w:t>
      </w:r>
    </w:p>
    <w:p w:rsidR="009C6078" w:rsidRPr="009C6078" w:rsidRDefault="009C6078" w:rsidP="009C6078">
      <w:pPr>
        <w:pStyle w:val="2"/>
        <w:jc w:val="right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                                          </w:t>
      </w:r>
    </w:p>
    <w:p w:rsidR="009C6078" w:rsidRPr="009C6078" w:rsidRDefault="009C6078" w:rsidP="009C6078">
      <w:pPr>
        <w:jc w:val="both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48"/>
        <w:gridCol w:w="1290"/>
        <w:gridCol w:w="1136"/>
        <w:gridCol w:w="3374"/>
      </w:tblGrid>
      <w:tr w:rsidR="009C6078" w:rsidRPr="009C6078" w:rsidTr="0092026A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Нарушения </w:t>
            </w: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Примечание</w:t>
            </w:r>
          </w:p>
        </w:tc>
      </w:tr>
      <w:tr w:rsidR="009C6078" w:rsidRPr="009C6078" w:rsidTr="0092026A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5</w:t>
            </w:r>
          </w:p>
        </w:tc>
      </w:tr>
      <w:tr w:rsidR="009C6078" w:rsidRPr="009C6078" w:rsidTr="0092026A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D257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Нарушения, связанные с долговыми обязательствами Вологодской области и муниципальных образований области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rPr>
          <w:trHeight w:val="34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D25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условий и порядка предоставления государственных гарантий области и  муниципальных гарантий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20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7E3">
              <w:rPr>
                <w:sz w:val="28"/>
                <w:szCs w:val="28"/>
              </w:rPr>
              <w:t>/7400,0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20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7E3">
              <w:rPr>
                <w:sz w:val="28"/>
                <w:szCs w:val="28"/>
              </w:rPr>
              <w:t>/-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E3" w:rsidRPr="009C6078" w:rsidRDefault="00D257E3" w:rsidP="00D257E3">
            <w:pPr>
              <w:ind w:firstLine="720"/>
              <w:jc w:val="both"/>
              <w:rPr>
                <w:sz w:val="28"/>
                <w:szCs w:val="28"/>
              </w:rPr>
            </w:pPr>
            <w:r w:rsidRPr="00D257E3">
              <w:rPr>
                <w:sz w:val="28"/>
                <w:szCs w:val="28"/>
              </w:rPr>
              <w:t xml:space="preserve">1. В нарушение статей 115.2 и 117 Бюджетного кодекса РФ Порядок и условия предоставления муниципальной гарантии в поселении не разрабатывались, анализ финансового состояния принципала  не проводился, заключение финансово-экономического отдела администрации поселения не составлялось. Программа муниципальных гарантий поселения не разрабатывалась, так как  решением Совета </w:t>
            </w:r>
            <w:r w:rsidRPr="00D257E3">
              <w:rPr>
                <w:sz w:val="28"/>
                <w:szCs w:val="28"/>
              </w:rPr>
              <w:lastRenderedPageBreak/>
              <w:t>поселения Сухонское от 24.12.2013 года №22 «О бюджете поселения на 2014 год» предоставление муниципальных гарантий не планировалось, за период до 1 сентября 2014 года изменений в решение о бюджете в части предоставления муниципальной гарантии не принималось.</w:t>
            </w:r>
          </w:p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D257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D257E3" w:rsidRDefault="00D257E3" w:rsidP="00D257E3">
            <w:pPr>
              <w:rPr>
                <w:sz w:val="28"/>
                <w:szCs w:val="28"/>
              </w:rPr>
            </w:pPr>
            <w:r w:rsidRPr="00D257E3">
              <w:rPr>
                <w:sz w:val="28"/>
                <w:szCs w:val="28"/>
              </w:rPr>
              <w:lastRenderedPageBreak/>
              <w:t>Нарушен</w:t>
            </w:r>
            <w:r>
              <w:rPr>
                <w:sz w:val="28"/>
                <w:szCs w:val="28"/>
              </w:rPr>
              <w:t>ие единой системы учета и регистрации государственных заимствований субъекта РФ, муниципальных заимствований муниципальных образований области, а также порядка ведения государственной долговой книги субъекта РФ, муниципальной долговой книги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3" w:rsidRDefault="00D257E3">
            <w:pPr>
              <w:rPr>
                <w:sz w:val="28"/>
                <w:szCs w:val="28"/>
              </w:rPr>
            </w:pPr>
          </w:p>
          <w:p w:rsidR="00D257E3" w:rsidRPr="00D257E3" w:rsidRDefault="00D257E3" w:rsidP="00D25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57E3">
              <w:rPr>
                <w:sz w:val="28"/>
                <w:szCs w:val="28"/>
              </w:rPr>
              <w:t>.   В нарушение ст. 121 Бюджетного кодекса РФ</w:t>
            </w:r>
            <w:r>
              <w:rPr>
                <w:sz w:val="28"/>
                <w:szCs w:val="28"/>
              </w:rPr>
              <w:t xml:space="preserve"> и постановления администрации поселения Сухонское от 20.04.2010 года №36 «О порядке ведения муниципальной долговой книги поселения» </w:t>
            </w:r>
            <w:r w:rsidRPr="00D257E3">
              <w:rPr>
                <w:sz w:val="28"/>
                <w:szCs w:val="28"/>
              </w:rPr>
              <w:t>муниципальная долговая книга сельского поселения Сухонское не ведется и при проверке не была предоставлена.</w:t>
            </w:r>
          </w:p>
          <w:p w:rsidR="00D257E3" w:rsidRPr="00AA6073" w:rsidRDefault="00D257E3" w:rsidP="00D257E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257E3" w:rsidRDefault="00D257E3" w:rsidP="00D25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57E3" w:rsidRPr="009C6078" w:rsidRDefault="00D257E3" w:rsidP="00D25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6078" w:rsidRPr="00D257E3" w:rsidRDefault="009C6078" w:rsidP="00D257E3">
            <w:pPr>
              <w:rPr>
                <w:sz w:val="28"/>
                <w:szCs w:val="28"/>
              </w:rPr>
            </w:pPr>
          </w:p>
        </w:tc>
      </w:tr>
      <w:tr w:rsidR="009C6078" w:rsidRPr="009C6078" w:rsidTr="00D257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 w:rsidP="00D2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Превышение предельного объема государственного (муниципального) долга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 w:rsidP="0092026A">
            <w:pPr>
              <w:ind w:left="-15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1/756,0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D257E3" w:rsidP="00D25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57E3">
              <w:rPr>
                <w:sz w:val="28"/>
                <w:szCs w:val="28"/>
              </w:rPr>
              <w:t>.  Администрацией поселения был нарушен пункт 3 статьи 107 Бюджетного кодекса РФ, так как предельный объем муниципального долга не должен превышать 6644,0 тыс. рублей</w:t>
            </w:r>
            <w:r>
              <w:rPr>
                <w:sz w:val="28"/>
                <w:szCs w:val="28"/>
              </w:rPr>
              <w:t>, муниципальная гарантия предоставлена на 7400,0 тыс. рублей.</w:t>
            </w:r>
          </w:p>
        </w:tc>
      </w:tr>
      <w:tr w:rsidR="009C6078" w:rsidRPr="009C6078" w:rsidTr="0092026A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pStyle w:val="1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D257E3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D257E3">
            <w:pPr>
              <w:ind w:left="-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jc w:val="center"/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суммовая оценка нарушений различных нормативных правовых актов</w:t>
            </w:r>
          </w:p>
        </w:tc>
      </w:tr>
    </w:tbl>
    <w:p w:rsidR="009C6078" w:rsidRPr="009C6078" w:rsidRDefault="009C6078" w:rsidP="009C6078">
      <w:pPr>
        <w:pStyle w:val="2"/>
        <w:jc w:val="left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Default="009C6078" w:rsidP="009C60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          Предложения:</w:t>
      </w:r>
    </w:p>
    <w:p w:rsidR="00D257E3" w:rsidRPr="009C6078" w:rsidRDefault="00D257E3" w:rsidP="009C60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57E3" w:rsidRDefault="009C6078" w:rsidP="00D257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0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534F">
        <w:rPr>
          <w:rFonts w:ascii="Times New Roman" w:hAnsi="Times New Roman" w:cs="Times New Roman"/>
          <w:sz w:val="28"/>
          <w:szCs w:val="28"/>
        </w:rPr>
        <w:t>1.</w:t>
      </w:r>
      <w:r w:rsidRPr="009C6078">
        <w:rPr>
          <w:rFonts w:ascii="Times New Roman" w:hAnsi="Times New Roman" w:cs="Times New Roman"/>
          <w:sz w:val="28"/>
          <w:szCs w:val="28"/>
        </w:rPr>
        <w:t xml:space="preserve">  Направить Отчет о результатах </w:t>
      </w:r>
      <w:r w:rsidR="00D257E3">
        <w:rPr>
          <w:rFonts w:ascii="Times New Roman" w:hAnsi="Times New Roman" w:cs="Times New Roman"/>
          <w:sz w:val="28"/>
          <w:szCs w:val="28"/>
        </w:rPr>
        <w:t>п</w:t>
      </w:r>
      <w:r w:rsidR="00D257E3" w:rsidRPr="00F6094C">
        <w:rPr>
          <w:rFonts w:ascii="Times New Roman" w:hAnsi="Times New Roman" w:cs="Times New Roman"/>
          <w:sz w:val="28"/>
          <w:szCs w:val="28"/>
        </w:rPr>
        <w:t>роверки</w:t>
      </w:r>
      <w:r w:rsidR="00D257E3">
        <w:rPr>
          <w:rFonts w:ascii="Times New Roman" w:hAnsi="Times New Roman" w:cs="Times New Roman"/>
          <w:sz w:val="28"/>
          <w:szCs w:val="28"/>
        </w:rPr>
        <w:t xml:space="preserve"> соблюдения  бюджетного и иного законодательства при предоставлении муниципальных гарантий  администрацией поселении Сухонское  в 2014-2015 годах:</w:t>
      </w:r>
    </w:p>
    <w:p w:rsidR="009C6078" w:rsidRPr="009C6078" w:rsidRDefault="009C6078" w:rsidP="00D257E3">
      <w:pPr>
        <w:pStyle w:val="ConsPlusNonformat"/>
        <w:jc w:val="both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</w:t>
      </w:r>
    </w:p>
    <w:p w:rsidR="009C6078" w:rsidRDefault="00D257E3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Главе района;</w:t>
      </w:r>
    </w:p>
    <w:p w:rsidR="00D257E3" w:rsidRPr="009C6078" w:rsidRDefault="00D257E3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Прокуратуру района.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 xml:space="preserve">2. В Администрацию поселения </w:t>
      </w:r>
      <w:r w:rsidR="00554B3E">
        <w:rPr>
          <w:sz w:val="28"/>
          <w:szCs w:val="28"/>
        </w:rPr>
        <w:t>Сухонское</w:t>
      </w:r>
      <w:r w:rsidRPr="009C6078">
        <w:rPr>
          <w:sz w:val="28"/>
          <w:szCs w:val="28"/>
        </w:rPr>
        <w:t xml:space="preserve"> направить представление о рассмотрении и принятии мер по у</w:t>
      </w:r>
      <w:r w:rsidR="00853960">
        <w:rPr>
          <w:sz w:val="28"/>
          <w:szCs w:val="28"/>
        </w:rPr>
        <w:t>странению выявленных нарушений</w:t>
      </w:r>
      <w:r w:rsidRPr="009C6078">
        <w:rPr>
          <w:sz w:val="28"/>
          <w:szCs w:val="28"/>
        </w:rPr>
        <w:t>.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Председатель ревизионной комиссии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Представительного Собрания района                                         О.А. Дудина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3389" w:rsidRPr="009C6078" w:rsidRDefault="00593389">
      <w:pPr>
        <w:rPr>
          <w:sz w:val="28"/>
          <w:szCs w:val="28"/>
        </w:rPr>
      </w:pPr>
    </w:p>
    <w:sectPr w:rsidR="00593389" w:rsidRPr="009C6078" w:rsidSect="009C607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16" w:rsidRDefault="006E1116" w:rsidP="004A7D1C">
      <w:r>
        <w:separator/>
      </w:r>
    </w:p>
  </w:endnote>
  <w:endnote w:type="continuationSeparator" w:id="0">
    <w:p w:rsidR="006E1116" w:rsidRDefault="006E1116" w:rsidP="004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46964"/>
      <w:docPartObj>
        <w:docPartGallery w:val="Page Numbers (Bottom of Page)"/>
        <w:docPartUnique/>
      </w:docPartObj>
    </w:sdtPr>
    <w:sdtEndPr/>
    <w:sdtContent>
      <w:p w:rsidR="004A7D1C" w:rsidRDefault="004A7D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EFD">
          <w:rPr>
            <w:noProof/>
          </w:rPr>
          <w:t>1</w:t>
        </w:r>
        <w:r>
          <w:fldChar w:fldCharType="end"/>
        </w:r>
      </w:p>
    </w:sdtContent>
  </w:sdt>
  <w:p w:rsidR="004A7D1C" w:rsidRDefault="004A7D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16" w:rsidRDefault="006E1116" w:rsidP="004A7D1C">
      <w:r>
        <w:separator/>
      </w:r>
    </w:p>
  </w:footnote>
  <w:footnote w:type="continuationSeparator" w:id="0">
    <w:p w:rsidR="006E1116" w:rsidRDefault="006E1116" w:rsidP="004A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16D04"/>
    <w:multiLevelType w:val="hybridMultilevel"/>
    <w:tmpl w:val="303E035A"/>
    <w:lvl w:ilvl="0" w:tplc="64B62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C"/>
    <w:rsid w:val="00000886"/>
    <w:rsid w:val="0000486C"/>
    <w:rsid w:val="000112C8"/>
    <w:rsid w:val="00014B7A"/>
    <w:rsid w:val="00021295"/>
    <w:rsid w:val="000216F2"/>
    <w:rsid w:val="00034895"/>
    <w:rsid w:val="00044813"/>
    <w:rsid w:val="00060A45"/>
    <w:rsid w:val="0007267E"/>
    <w:rsid w:val="00081384"/>
    <w:rsid w:val="00094684"/>
    <w:rsid w:val="000956FB"/>
    <w:rsid w:val="000B0334"/>
    <w:rsid w:val="000C2EFD"/>
    <w:rsid w:val="000C537E"/>
    <w:rsid w:val="000D2AD4"/>
    <w:rsid w:val="000D6830"/>
    <w:rsid w:val="000D724E"/>
    <w:rsid w:val="000F26EE"/>
    <w:rsid w:val="000F48C5"/>
    <w:rsid w:val="0012794B"/>
    <w:rsid w:val="001322CE"/>
    <w:rsid w:val="0013268E"/>
    <w:rsid w:val="00133741"/>
    <w:rsid w:val="00135816"/>
    <w:rsid w:val="0013623D"/>
    <w:rsid w:val="00144627"/>
    <w:rsid w:val="00146789"/>
    <w:rsid w:val="00173A9A"/>
    <w:rsid w:val="00180F90"/>
    <w:rsid w:val="00183B01"/>
    <w:rsid w:val="001879D3"/>
    <w:rsid w:val="00197F6C"/>
    <w:rsid w:val="001A3BE4"/>
    <w:rsid w:val="001B0FBB"/>
    <w:rsid w:val="001B28D9"/>
    <w:rsid w:val="001B63F7"/>
    <w:rsid w:val="001D147A"/>
    <w:rsid w:val="001F1B36"/>
    <w:rsid w:val="00200026"/>
    <w:rsid w:val="00210EAC"/>
    <w:rsid w:val="0021114F"/>
    <w:rsid w:val="00212645"/>
    <w:rsid w:val="002132C4"/>
    <w:rsid w:val="00224642"/>
    <w:rsid w:val="002247B9"/>
    <w:rsid w:val="002248C2"/>
    <w:rsid w:val="00224D91"/>
    <w:rsid w:val="00233CDF"/>
    <w:rsid w:val="00234641"/>
    <w:rsid w:val="00240FBF"/>
    <w:rsid w:val="0024130E"/>
    <w:rsid w:val="0025534F"/>
    <w:rsid w:val="002556F3"/>
    <w:rsid w:val="002708E7"/>
    <w:rsid w:val="00271C91"/>
    <w:rsid w:val="00275054"/>
    <w:rsid w:val="002757A6"/>
    <w:rsid w:val="00295BDF"/>
    <w:rsid w:val="002A1D14"/>
    <w:rsid w:val="002B3F47"/>
    <w:rsid w:val="002B404E"/>
    <w:rsid w:val="002B7307"/>
    <w:rsid w:val="002C3B04"/>
    <w:rsid w:val="002C65BE"/>
    <w:rsid w:val="002C7F3D"/>
    <w:rsid w:val="002E11C2"/>
    <w:rsid w:val="002E628A"/>
    <w:rsid w:val="002F10EC"/>
    <w:rsid w:val="00303E75"/>
    <w:rsid w:val="0030475B"/>
    <w:rsid w:val="003071AE"/>
    <w:rsid w:val="003269FC"/>
    <w:rsid w:val="00332EDF"/>
    <w:rsid w:val="00340B33"/>
    <w:rsid w:val="00350200"/>
    <w:rsid w:val="00374659"/>
    <w:rsid w:val="00384290"/>
    <w:rsid w:val="00394DA5"/>
    <w:rsid w:val="003B13BC"/>
    <w:rsid w:val="003B3339"/>
    <w:rsid w:val="003C393F"/>
    <w:rsid w:val="003D345B"/>
    <w:rsid w:val="003D3ED4"/>
    <w:rsid w:val="003E2B1C"/>
    <w:rsid w:val="003E55A7"/>
    <w:rsid w:val="003E72D1"/>
    <w:rsid w:val="00404BC0"/>
    <w:rsid w:val="00432F71"/>
    <w:rsid w:val="00435D37"/>
    <w:rsid w:val="004372D4"/>
    <w:rsid w:val="0046399E"/>
    <w:rsid w:val="00477E19"/>
    <w:rsid w:val="00480174"/>
    <w:rsid w:val="00485248"/>
    <w:rsid w:val="00490937"/>
    <w:rsid w:val="00493588"/>
    <w:rsid w:val="004A7D1C"/>
    <w:rsid w:val="004B5BEB"/>
    <w:rsid w:val="004F4162"/>
    <w:rsid w:val="005043F4"/>
    <w:rsid w:val="00504D6D"/>
    <w:rsid w:val="00506EC7"/>
    <w:rsid w:val="0051597D"/>
    <w:rsid w:val="00516447"/>
    <w:rsid w:val="00530CE7"/>
    <w:rsid w:val="005402AB"/>
    <w:rsid w:val="00545574"/>
    <w:rsid w:val="00545FD9"/>
    <w:rsid w:val="00551F7A"/>
    <w:rsid w:val="00554B3E"/>
    <w:rsid w:val="00561459"/>
    <w:rsid w:val="00564ECD"/>
    <w:rsid w:val="00565B08"/>
    <w:rsid w:val="00571B19"/>
    <w:rsid w:val="00571F0B"/>
    <w:rsid w:val="005753D6"/>
    <w:rsid w:val="005762F0"/>
    <w:rsid w:val="00587D8D"/>
    <w:rsid w:val="00593389"/>
    <w:rsid w:val="005935C4"/>
    <w:rsid w:val="00593CE1"/>
    <w:rsid w:val="005C1F52"/>
    <w:rsid w:val="005F14A8"/>
    <w:rsid w:val="005F2E54"/>
    <w:rsid w:val="005F3116"/>
    <w:rsid w:val="00600C42"/>
    <w:rsid w:val="006042E6"/>
    <w:rsid w:val="00621838"/>
    <w:rsid w:val="006236EE"/>
    <w:rsid w:val="00625DF6"/>
    <w:rsid w:val="0064446B"/>
    <w:rsid w:val="00657897"/>
    <w:rsid w:val="006664AF"/>
    <w:rsid w:val="00667618"/>
    <w:rsid w:val="0067370E"/>
    <w:rsid w:val="00676930"/>
    <w:rsid w:val="00677191"/>
    <w:rsid w:val="00681EC5"/>
    <w:rsid w:val="006843C8"/>
    <w:rsid w:val="006922EB"/>
    <w:rsid w:val="00692E19"/>
    <w:rsid w:val="006A6117"/>
    <w:rsid w:val="006A6487"/>
    <w:rsid w:val="006A6D4A"/>
    <w:rsid w:val="006D47A2"/>
    <w:rsid w:val="006D7FCE"/>
    <w:rsid w:val="006E1116"/>
    <w:rsid w:val="00707489"/>
    <w:rsid w:val="00723E84"/>
    <w:rsid w:val="00725402"/>
    <w:rsid w:val="00725D0C"/>
    <w:rsid w:val="007341B7"/>
    <w:rsid w:val="00760828"/>
    <w:rsid w:val="00766CE1"/>
    <w:rsid w:val="00773EE6"/>
    <w:rsid w:val="007906AE"/>
    <w:rsid w:val="007957FA"/>
    <w:rsid w:val="007C0FDB"/>
    <w:rsid w:val="007D405D"/>
    <w:rsid w:val="007E520E"/>
    <w:rsid w:val="007E7238"/>
    <w:rsid w:val="007E7551"/>
    <w:rsid w:val="007F532D"/>
    <w:rsid w:val="007F6390"/>
    <w:rsid w:val="008150CF"/>
    <w:rsid w:val="0081638F"/>
    <w:rsid w:val="00817871"/>
    <w:rsid w:val="00825E98"/>
    <w:rsid w:val="0083053D"/>
    <w:rsid w:val="00853960"/>
    <w:rsid w:val="00874553"/>
    <w:rsid w:val="008753F0"/>
    <w:rsid w:val="00883143"/>
    <w:rsid w:val="00884AB1"/>
    <w:rsid w:val="008953B1"/>
    <w:rsid w:val="00895EA6"/>
    <w:rsid w:val="008A0A86"/>
    <w:rsid w:val="008B4BE0"/>
    <w:rsid w:val="008B4DAA"/>
    <w:rsid w:val="008B59B7"/>
    <w:rsid w:val="008C5A87"/>
    <w:rsid w:val="008D3883"/>
    <w:rsid w:val="008D7054"/>
    <w:rsid w:val="008E34EF"/>
    <w:rsid w:val="008E778B"/>
    <w:rsid w:val="009015C9"/>
    <w:rsid w:val="00906714"/>
    <w:rsid w:val="00915C7C"/>
    <w:rsid w:val="00916611"/>
    <w:rsid w:val="0092026A"/>
    <w:rsid w:val="00947F6F"/>
    <w:rsid w:val="00950537"/>
    <w:rsid w:val="009536FC"/>
    <w:rsid w:val="009570AC"/>
    <w:rsid w:val="00962EA5"/>
    <w:rsid w:val="0097544A"/>
    <w:rsid w:val="009812FD"/>
    <w:rsid w:val="009A62BF"/>
    <w:rsid w:val="009C0106"/>
    <w:rsid w:val="009C1426"/>
    <w:rsid w:val="009C6078"/>
    <w:rsid w:val="009D5DD4"/>
    <w:rsid w:val="009E19CA"/>
    <w:rsid w:val="00A01DA5"/>
    <w:rsid w:val="00A02A5C"/>
    <w:rsid w:val="00A17214"/>
    <w:rsid w:val="00A30030"/>
    <w:rsid w:val="00A35841"/>
    <w:rsid w:val="00A448FF"/>
    <w:rsid w:val="00A56898"/>
    <w:rsid w:val="00A65DC7"/>
    <w:rsid w:val="00A8570D"/>
    <w:rsid w:val="00A94920"/>
    <w:rsid w:val="00A972E0"/>
    <w:rsid w:val="00AA30E1"/>
    <w:rsid w:val="00AA4B0B"/>
    <w:rsid w:val="00AE0554"/>
    <w:rsid w:val="00AE4BD9"/>
    <w:rsid w:val="00AF53F0"/>
    <w:rsid w:val="00B04D59"/>
    <w:rsid w:val="00B05B72"/>
    <w:rsid w:val="00B060B1"/>
    <w:rsid w:val="00B207E9"/>
    <w:rsid w:val="00B57120"/>
    <w:rsid w:val="00B81CA5"/>
    <w:rsid w:val="00B93430"/>
    <w:rsid w:val="00BA0C16"/>
    <w:rsid w:val="00BA27F8"/>
    <w:rsid w:val="00BA5D56"/>
    <w:rsid w:val="00BA6475"/>
    <w:rsid w:val="00BB121D"/>
    <w:rsid w:val="00BC5C22"/>
    <w:rsid w:val="00BD09E6"/>
    <w:rsid w:val="00BD1DFD"/>
    <w:rsid w:val="00BE1C6D"/>
    <w:rsid w:val="00BF1CF1"/>
    <w:rsid w:val="00C0073D"/>
    <w:rsid w:val="00C30368"/>
    <w:rsid w:val="00C67A9D"/>
    <w:rsid w:val="00C719D2"/>
    <w:rsid w:val="00C76290"/>
    <w:rsid w:val="00C82736"/>
    <w:rsid w:val="00C83A01"/>
    <w:rsid w:val="00C92016"/>
    <w:rsid w:val="00C96F5A"/>
    <w:rsid w:val="00CB1F3F"/>
    <w:rsid w:val="00CB324B"/>
    <w:rsid w:val="00CD23ED"/>
    <w:rsid w:val="00CD2623"/>
    <w:rsid w:val="00CE19FD"/>
    <w:rsid w:val="00CF00D2"/>
    <w:rsid w:val="00CF336F"/>
    <w:rsid w:val="00D00192"/>
    <w:rsid w:val="00D1085C"/>
    <w:rsid w:val="00D10C2F"/>
    <w:rsid w:val="00D21C93"/>
    <w:rsid w:val="00D257E3"/>
    <w:rsid w:val="00D2796D"/>
    <w:rsid w:val="00D43D36"/>
    <w:rsid w:val="00D447DA"/>
    <w:rsid w:val="00D5546D"/>
    <w:rsid w:val="00D76518"/>
    <w:rsid w:val="00D904C4"/>
    <w:rsid w:val="00DA0404"/>
    <w:rsid w:val="00DC63D5"/>
    <w:rsid w:val="00DC6A33"/>
    <w:rsid w:val="00DD0346"/>
    <w:rsid w:val="00DD1578"/>
    <w:rsid w:val="00DD4248"/>
    <w:rsid w:val="00DD5393"/>
    <w:rsid w:val="00DF6357"/>
    <w:rsid w:val="00E1525F"/>
    <w:rsid w:val="00E4472C"/>
    <w:rsid w:val="00E450FB"/>
    <w:rsid w:val="00E46A27"/>
    <w:rsid w:val="00E46D37"/>
    <w:rsid w:val="00E553A8"/>
    <w:rsid w:val="00E631F5"/>
    <w:rsid w:val="00E74D3F"/>
    <w:rsid w:val="00E77A32"/>
    <w:rsid w:val="00EA4829"/>
    <w:rsid w:val="00EB5F83"/>
    <w:rsid w:val="00EB7434"/>
    <w:rsid w:val="00EC04CF"/>
    <w:rsid w:val="00EC3EC8"/>
    <w:rsid w:val="00EC4D70"/>
    <w:rsid w:val="00EF0B67"/>
    <w:rsid w:val="00EF22E1"/>
    <w:rsid w:val="00EF4C19"/>
    <w:rsid w:val="00F02236"/>
    <w:rsid w:val="00F35F0C"/>
    <w:rsid w:val="00F37E93"/>
    <w:rsid w:val="00F42DA1"/>
    <w:rsid w:val="00F619C4"/>
    <w:rsid w:val="00F95B2F"/>
    <w:rsid w:val="00F9686A"/>
    <w:rsid w:val="00FB4E33"/>
    <w:rsid w:val="00FC1701"/>
    <w:rsid w:val="00FC27FA"/>
    <w:rsid w:val="00FC2BFE"/>
    <w:rsid w:val="00FC3CE4"/>
    <w:rsid w:val="00FC696B"/>
    <w:rsid w:val="00FD1F41"/>
    <w:rsid w:val="00FD56A7"/>
    <w:rsid w:val="00FD5E5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07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607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C60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C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6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A0404"/>
    <w:pPr>
      <w:overflowPunct w:val="0"/>
      <w:autoSpaceDE w:val="0"/>
      <w:autoSpaceDN w:val="0"/>
      <w:adjustRightInd w:val="0"/>
      <w:ind w:firstLine="720"/>
      <w:jc w:val="both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A040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07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607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C60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C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6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A0404"/>
    <w:pPr>
      <w:overflowPunct w:val="0"/>
      <w:autoSpaceDE w:val="0"/>
      <w:autoSpaceDN w:val="0"/>
      <w:adjustRightInd w:val="0"/>
      <w:ind w:firstLine="720"/>
      <w:jc w:val="both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A04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2015-07-01T07:58:00Z</cp:lastPrinted>
  <dcterms:created xsi:type="dcterms:W3CDTF">2023-06-28T10:57:00Z</dcterms:created>
  <dcterms:modified xsi:type="dcterms:W3CDTF">2023-06-28T10:57:00Z</dcterms:modified>
</cp:coreProperties>
</file>