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0B" w:rsidRPr="00CB4C0B" w:rsidRDefault="00CB4C0B" w:rsidP="00CB4C0B">
      <w:pPr>
        <w:suppressAutoHyphens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УТВЕРЖДЕН</w:t>
      </w:r>
    </w:p>
    <w:p w:rsidR="00CB4C0B" w:rsidRPr="00CB4C0B" w:rsidRDefault="00CB4C0B" w:rsidP="00CB4C0B">
      <w:pPr>
        <w:shd w:val="clear" w:color="auto" w:fill="FFFFFF"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приказом</w:t>
      </w:r>
    </w:p>
    <w:p w:rsidR="00CB4C0B" w:rsidRPr="00CB4C0B" w:rsidRDefault="00CB4C0B" w:rsidP="00CB4C0B">
      <w:pPr>
        <w:shd w:val="clear" w:color="auto" w:fill="FFFFFF"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контрольно-счетной</w:t>
      </w:r>
    </w:p>
    <w:p w:rsidR="00CB4C0B" w:rsidRPr="00CB4C0B" w:rsidRDefault="00CB4C0B" w:rsidP="00CB4C0B">
      <w:pPr>
        <w:shd w:val="clear" w:color="auto" w:fill="FFFFFF"/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>комиссии  Междуреченского муниципального округа</w:t>
      </w:r>
    </w:p>
    <w:p w:rsidR="00CB4C0B" w:rsidRPr="00CB4C0B" w:rsidRDefault="00CB4C0B" w:rsidP="00CB4C0B">
      <w:pPr>
        <w:spacing w:after="0" w:line="240" w:lineRule="auto"/>
        <w:ind w:left="6095"/>
        <w:contextualSpacing/>
        <w:rPr>
          <w:rFonts w:ascii="Times New Roman" w:hAnsi="Times New Roman" w:cs="Times New Roman"/>
          <w:sz w:val="28"/>
          <w:szCs w:val="28"/>
        </w:rPr>
      </w:pPr>
      <w:r w:rsidRPr="00CB4C0B">
        <w:rPr>
          <w:rFonts w:ascii="Times New Roman" w:hAnsi="Times New Roman" w:cs="Times New Roman"/>
          <w:sz w:val="28"/>
          <w:szCs w:val="28"/>
        </w:rPr>
        <w:t xml:space="preserve">от </w:t>
      </w:r>
      <w:r w:rsidR="004D4CB8">
        <w:rPr>
          <w:rFonts w:ascii="Times New Roman" w:hAnsi="Times New Roman" w:cs="Times New Roman"/>
          <w:sz w:val="28"/>
          <w:szCs w:val="28"/>
        </w:rPr>
        <w:t>02</w:t>
      </w:r>
      <w:r w:rsidRPr="00CB4C0B">
        <w:rPr>
          <w:rFonts w:ascii="Times New Roman" w:hAnsi="Times New Roman" w:cs="Times New Roman"/>
          <w:sz w:val="28"/>
          <w:szCs w:val="28"/>
        </w:rPr>
        <w:t>.0</w:t>
      </w:r>
      <w:r w:rsidR="002C06C7">
        <w:rPr>
          <w:rFonts w:ascii="Times New Roman" w:hAnsi="Times New Roman" w:cs="Times New Roman"/>
          <w:sz w:val="28"/>
          <w:szCs w:val="28"/>
        </w:rPr>
        <w:t>5</w:t>
      </w:r>
      <w:r w:rsidRPr="00CB4C0B">
        <w:rPr>
          <w:rFonts w:ascii="Times New Roman" w:hAnsi="Times New Roman" w:cs="Times New Roman"/>
          <w:sz w:val="28"/>
          <w:szCs w:val="28"/>
        </w:rPr>
        <w:t>.2023 №</w:t>
      </w:r>
      <w:r w:rsidR="004D4CB8">
        <w:rPr>
          <w:rFonts w:ascii="Times New Roman" w:hAnsi="Times New Roman" w:cs="Times New Roman"/>
          <w:sz w:val="28"/>
          <w:szCs w:val="28"/>
        </w:rPr>
        <w:t>13</w:t>
      </w:r>
    </w:p>
    <w:p w:rsidR="00501385" w:rsidRPr="00501385" w:rsidRDefault="00501385" w:rsidP="005013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385" w:rsidRPr="00501385" w:rsidRDefault="00501385" w:rsidP="0050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385" w:rsidRPr="00501385" w:rsidRDefault="00501385" w:rsidP="0050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 </w:t>
      </w:r>
    </w:p>
    <w:p w:rsidR="00501385" w:rsidRPr="00501385" w:rsidRDefault="00501385" w:rsidP="0050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внешнего </w:t>
      </w:r>
      <w:r w:rsidR="004D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0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финансового контроля «Проведение экспертизы проекта </w:t>
      </w:r>
      <w:r w:rsidR="00CB4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Представительного Собрания Междуреченского муниципального округа </w:t>
      </w:r>
      <w:r w:rsidR="004D4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О</w:t>
      </w:r>
      <w:r w:rsidR="00CB4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бюджете</w:t>
      </w:r>
      <w:r w:rsidR="00CB4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</w:t>
      </w:r>
      <w:r w:rsidRPr="00501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очередной финансовый год и плановый период»</w:t>
      </w:r>
    </w:p>
    <w:p w:rsidR="00501385" w:rsidRPr="00501385" w:rsidRDefault="00501385" w:rsidP="00501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501385" w:rsidRPr="00501385" w:rsidRDefault="00501385" w:rsidP="00501385">
      <w:pPr>
        <w:keepNext/>
        <w:keepLines/>
        <w:widowControl w:val="0"/>
        <w:numPr>
          <w:ilvl w:val="0"/>
          <w:numId w:val="1"/>
        </w:numPr>
        <w:tabs>
          <w:tab w:val="left" w:pos="289"/>
        </w:tabs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Toc505779090"/>
      <w:r w:rsidRPr="00501385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501385" w:rsidRPr="00501385" w:rsidRDefault="00501385" w:rsidP="00501385">
      <w:pPr>
        <w:keepNext/>
        <w:keepLines/>
        <w:widowControl w:val="0"/>
        <w:tabs>
          <w:tab w:val="left" w:pos="289"/>
        </w:tabs>
        <w:spacing w:after="0" w:line="240" w:lineRule="auto"/>
        <w:ind w:left="20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1385" w:rsidRPr="004B2288" w:rsidRDefault="004B2288" w:rsidP="004B228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D54B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 внешнего </w:t>
      </w:r>
      <w:r w:rsidR="004D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контроля «Проведение экспертизы проекта </w:t>
      </w:r>
      <w:r w:rsidR="000058E6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58E6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Представительного Собрания Междуреченского муниципального округа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058E6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</w:t>
      </w:r>
      <w:r w:rsidR="000058E6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очередной финансовый год и плановый период»</w:t>
      </w:r>
      <w:r w:rsidR="00501385" w:rsidRPr="004B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Стандарт) разработан на 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058E6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="000058E6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58E6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Междуреченского муниципального округа от 31.10.2022 № 41 </w:t>
      </w:r>
      <w:r w:rsidR="000058E6" w:rsidRPr="004B228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«</w:t>
      </w:r>
      <w:r w:rsidR="000058E6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контрольно-счетной комиссии Междуреченского муниципального округа</w:t>
      </w:r>
      <w:r w:rsidR="000058E6" w:rsidRPr="004B228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»</w:t>
      </w:r>
      <w:r w:rsidR="000058E6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</w:t>
      </w:r>
      <w:r w:rsidR="004D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8E6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</w:t>
      </w:r>
      <w:r w:rsidR="004D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58E6" w:rsidRPr="004B2288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и </w:t>
      </w:r>
      <w:r w:rsidR="00BD54B5" w:rsidRPr="004B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Собрания Междуреченского муниципального округа  от 31 октября 2022 года №33 «О бюджетном процессе в Междуреченском муниципальном округе Вологодской области»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</w:t>
      </w:r>
      <w:r w:rsidR="00BD54B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бюджетном процессе), </w:t>
      </w:r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Общих требований к стандартам внешнего  государственного и муниципального аудита (контроля) для проведения контрольных и экспертно-аналитических мероприятий</w:t>
      </w:r>
      <w:proofErr w:type="gramEnd"/>
      <w:r w:rsidR="00501385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контрольно-счетными органами субъектов Российской Федерации и муниципальных образований», утвержденными Счетной палатой Российской Федерации.</w:t>
      </w:r>
    </w:p>
    <w:p w:rsidR="00501385" w:rsidRPr="004B2288" w:rsidRDefault="00501385" w:rsidP="00501385">
      <w:pPr>
        <w:widowControl w:val="0"/>
        <w:numPr>
          <w:ilvl w:val="0"/>
          <w:numId w:val="2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aps/>
          <w:color w:val="FF0000"/>
          <w:sz w:val="28"/>
          <w:szCs w:val="28"/>
          <w:lang w:eastAsia="ru-RU"/>
        </w:rPr>
      </w:pP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Стандарта является установление общих правил и процедур проведения Контрольно-счетной 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 Междуреченского муниципального округа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КС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экспертизы проекта 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Представительного Собрания 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очередной финансовый год и плановый период (далее – </w:t>
      </w:r>
      <w:r w:rsidR="004D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4D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Стандарт предназначен для использования должностными лицами КС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B2288" w:rsidRPr="004B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экспертизы проекта</w:t>
      </w:r>
      <w:r w:rsidR="00460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Pr="00501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385" w:rsidRPr="00501385" w:rsidRDefault="00501385" w:rsidP="004B2288">
      <w:pPr>
        <w:widowControl w:val="0"/>
        <w:numPr>
          <w:ilvl w:val="0"/>
          <w:numId w:val="2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>Задачи Стандарта: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lastRenderedPageBreak/>
        <w:t>определение целей, задач, предмета и объектов экспертизы проекта</w:t>
      </w:r>
      <w:r w:rsidR="00631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501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определение информационной </w:t>
      </w:r>
      <w:r w:rsidR="004D4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основы осуществления экспертизы 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proofErr w:type="gramEnd"/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установление общих требований, основных этапов и правил проведения экспертизы 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структуры, содержания и основных требований к  Заключению КС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округа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установление порядка взаимодействия должностных лиц КС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проведении экспертизы 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B2288" w:rsidRPr="00501385" w:rsidRDefault="00501385" w:rsidP="00066D6E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установление порядка рассмотрения, утверждения Заключения КС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проект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63127B"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312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представления его в 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Представительное Собрание округа 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4B2288" w:rsidRPr="004B22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Администрацию Междуреченского муниципального округа</w:t>
      </w:r>
      <w:r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01385" w:rsidRPr="00501385" w:rsidRDefault="004B2288" w:rsidP="004B22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bookmark2"/>
      <w:r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1.4.    </w:t>
      </w:r>
      <w:r w:rsidR="00501385"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 по вопросам организации и проведения экспертизы 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501385"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 урегулированным настоящим Стандартом, принимаются председателем КС</w:t>
      </w:r>
      <w:r w:rsidR="00066D6E"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501385"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="00066D6E"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круга</w:t>
      </w:r>
      <w:r w:rsidR="00501385" w:rsidRPr="00066D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01385" w:rsidRPr="00501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bookmarkEnd w:id="1"/>
    </w:p>
    <w:p w:rsidR="00501385" w:rsidRPr="00501385" w:rsidRDefault="00501385" w:rsidP="005013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501385" w:rsidRPr="00501385" w:rsidRDefault="00501385" w:rsidP="00501385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385">
        <w:rPr>
          <w:rFonts w:ascii="Times New Roman" w:eastAsia="Calibri" w:hAnsi="Times New Roman" w:cs="Times New Roman"/>
          <w:b/>
          <w:sz w:val="28"/>
          <w:szCs w:val="28"/>
        </w:rPr>
        <w:t>Цели, задачи, предмет и объекты проведения экспертизы</w:t>
      </w:r>
    </w:p>
    <w:p w:rsidR="00501385" w:rsidRPr="00501385" w:rsidRDefault="00501385" w:rsidP="00501385">
      <w:pPr>
        <w:widowControl w:val="0"/>
        <w:spacing w:after="0" w:line="240" w:lineRule="auto"/>
        <w:ind w:left="4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385" w:rsidRPr="00501385" w:rsidRDefault="00066D6E" w:rsidP="00066D6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2.1.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>Экспертиза 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 - совокупность процедур анализа и оценки параметров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проекта на предмет обоснованности, законности, полноты отражения и соответствия целям и задачам социально - 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385" w:rsidRPr="00501385" w:rsidRDefault="00066D6E" w:rsidP="00066D6E">
      <w:pPr>
        <w:widowControl w:val="0"/>
        <w:tabs>
          <w:tab w:val="left" w:pos="1210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2.2.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Целями проведения экспертизы являются определение соответствия проекта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63127B" w:rsidRPr="00501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требованиям законодательства, оценка обоснованности показателей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>проекта.</w:t>
      </w:r>
    </w:p>
    <w:p w:rsidR="00501385" w:rsidRPr="00066D6E" w:rsidRDefault="00501385" w:rsidP="00066D6E">
      <w:pPr>
        <w:pStyle w:val="a7"/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D6E">
        <w:rPr>
          <w:rFonts w:ascii="Times New Roman" w:eastAsia="Calibri" w:hAnsi="Times New Roman" w:cs="Times New Roman"/>
          <w:sz w:val="28"/>
          <w:szCs w:val="28"/>
        </w:rPr>
        <w:t>Задачами экспертизы являются: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>оценка своевременности внесения 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501385">
        <w:rPr>
          <w:rFonts w:ascii="Times New Roman" w:eastAsia="Calibri" w:hAnsi="Times New Roman" w:cs="Times New Roman"/>
          <w:sz w:val="28"/>
          <w:szCs w:val="28"/>
        </w:rPr>
        <w:t>, полноты, соответствия законодательству и согласованности текстовых статей и приложений законопроекта;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4"/>
        </w:tabs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>анализ макроэкономических показателей, использованных при формировании проекта</w:t>
      </w:r>
      <w:r w:rsidR="0063127B" w:rsidRP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 и основных характеристик </w:t>
      </w:r>
      <w:r w:rsidR="00066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38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066D6E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5013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4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>анализ прогнозируемых в проект</w:t>
      </w:r>
      <w:r w:rsidR="0063127B">
        <w:rPr>
          <w:rFonts w:ascii="Times New Roman" w:eastAsia="Calibri" w:hAnsi="Times New Roman" w:cs="Times New Roman"/>
          <w:sz w:val="28"/>
          <w:szCs w:val="28"/>
        </w:rPr>
        <w:t>е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63127B" w:rsidRPr="005013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показателей доходов и планируемых расходов, включая оценку бюджетных ассигнований, направленных на реализацию </w:t>
      </w:r>
      <w:r w:rsidR="00066D6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 программ;</w:t>
      </w:r>
    </w:p>
    <w:p w:rsidR="00501385" w:rsidRPr="00501385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proofErr w:type="gramStart"/>
      <w:r w:rsidRPr="00501385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0A1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 финансирования дефицита бюджета </w:t>
      </w:r>
      <w:r w:rsidR="00066D6E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proofErr w:type="gramEnd"/>
      <w:r w:rsidR="00066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и состояния </w:t>
      </w:r>
      <w:r w:rsidR="00066D6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01385">
        <w:rPr>
          <w:rFonts w:ascii="Times New Roman" w:eastAsia="Calibri" w:hAnsi="Times New Roman" w:cs="Times New Roman"/>
          <w:sz w:val="28"/>
          <w:szCs w:val="28"/>
        </w:rPr>
        <w:t xml:space="preserve">долга </w:t>
      </w:r>
      <w:r w:rsidR="00066D6E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5013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4017" w:rsidRDefault="00066D6E" w:rsidP="00694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2.4. </w:t>
      </w:r>
      <w:r w:rsidR="00501385" w:rsidRPr="00066D6E">
        <w:rPr>
          <w:rFonts w:ascii="Times New Roman" w:eastAsia="Calibri" w:hAnsi="Times New Roman" w:cs="Times New Roman"/>
          <w:sz w:val="28"/>
          <w:szCs w:val="28"/>
        </w:rPr>
        <w:t>Предметом экспертизы являются проект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501385" w:rsidRPr="00066D6E">
        <w:rPr>
          <w:rFonts w:ascii="Times New Roman" w:eastAsia="Calibri" w:hAnsi="Times New Roman" w:cs="Times New Roman"/>
          <w:sz w:val="28"/>
          <w:szCs w:val="28"/>
        </w:rPr>
        <w:t xml:space="preserve">, документы и материалы, представляемые одновременно с ним в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Представительное Собрание округа</w:t>
      </w:r>
      <w:r w:rsidR="00501385" w:rsidRPr="00066D6E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со статьей 184.2 БК </w:t>
      </w:r>
      <w:r w:rsidR="00501385" w:rsidRPr="00694017">
        <w:rPr>
          <w:rFonts w:ascii="Times New Roman" w:eastAsia="Calibri" w:hAnsi="Times New Roman" w:cs="Times New Roman"/>
          <w:sz w:val="28"/>
          <w:szCs w:val="28"/>
        </w:rPr>
        <w:t xml:space="preserve">РФ и </w:t>
      </w:r>
      <w:r w:rsidR="00694017" w:rsidRPr="00694017">
        <w:rPr>
          <w:rFonts w:ascii="Times New Roman" w:eastAsia="Calibri" w:hAnsi="Times New Roman" w:cs="Times New Roman"/>
          <w:sz w:val="28"/>
          <w:szCs w:val="28"/>
        </w:rPr>
        <w:t xml:space="preserve">разделом </w:t>
      </w:r>
      <w:r w:rsidR="00501385" w:rsidRPr="00694017">
        <w:rPr>
          <w:rFonts w:ascii="Times New Roman" w:eastAsia="Calibri" w:hAnsi="Times New Roman" w:cs="Times New Roman"/>
          <w:sz w:val="28"/>
          <w:szCs w:val="28"/>
        </w:rPr>
        <w:t>1</w:t>
      </w:r>
      <w:r w:rsidR="00694017" w:rsidRPr="00694017">
        <w:rPr>
          <w:rFonts w:ascii="Times New Roman" w:eastAsia="Calibri" w:hAnsi="Times New Roman" w:cs="Times New Roman"/>
          <w:sz w:val="28"/>
          <w:szCs w:val="28"/>
        </w:rPr>
        <w:t>1</w:t>
      </w:r>
      <w:r w:rsidR="00501385" w:rsidRPr="00694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017" w:rsidRPr="00694017">
        <w:rPr>
          <w:rFonts w:ascii="Times New Roman" w:eastAsia="Calibri" w:hAnsi="Times New Roman" w:cs="Times New Roman"/>
          <w:sz w:val="28"/>
          <w:szCs w:val="28"/>
        </w:rPr>
        <w:t xml:space="preserve">решения Представительного Собрания округа </w:t>
      </w:r>
      <w:r w:rsidR="00501385" w:rsidRPr="0069401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940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4017" w:rsidRPr="0069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</w:t>
      </w:r>
      <w:r w:rsidR="00694017" w:rsidRPr="006940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Межд</w:t>
      </w:r>
      <w:r w:rsidR="0069401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уреченском муниципальном округе</w:t>
      </w:r>
      <w:r w:rsidR="00501385" w:rsidRPr="00694017">
        <w:rPr>
          <w:rFonts w:ascii="Times New Roman" w:eastAsia="Calibri" w:hAnsi="Times New Roman" w:cs="Times New Roman"/>
          <w:sz w:val="28"/>
          <w:szCs w:val="28"/>
        </w:rPr>
        <w:t>», документы и материалы</w:t>
      </w:r>
      <w:r w:rsidR="00501385" w:rsidRPr="00066D6E">
        <w:rPr>
          <w:rFonts w:ascii="Times New Roman" w:eastAsia="Calibri" w:hAnsi="Times New Roman" w:cs="Times New Roman"/>
          <w:sz w:val="28"/>
          <w:szCs w:val="28"/>
        </w:rPr>
        <w:t>, полученные по запросам КС</w:t>
      </w:r>
      <w:r w:rsidR="00694017">
        <w:rPr>
          <w:rFonts w:ascii="Times New Roman" w:eastAsia="Calibri" w:hAnsi="Times New Roman" w:cs="Times New Roman"/>
          <w:sz w:val="28"/>
          <w:szCs w:val="28"/>
        </w:rPr>
        <w:t>К</w:t>
      </w:r>
      <w:r w:rsidR="00501385" w:rsidRPr="00066D6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694017">
        <w:rPr>
          <w:rFonts w:ascii="Times New Roman" w:eastAsia="Calibri" w:hAnsi="Times New Roman" w:cs="Times New Roman"/>
          <w:sz w:val="28"/>
          <w:szCs w:val="28"/>
        </w:rPr>
        <w:t>круга</w:t>
      </w:r>
      <w:r w:rsidR="00501385" w:rsidRPr="00066D6E">
        <w:rPr>
          <w:rFonts w:ascii="Times New Roman" w:eastAsia="Calibri" w:hAnsi="Times New Roman" w:cs="Times New Roman"/>
          <w:sz w:val="28"/>
          <w:szCs w:val="28"/>
        </w:rPr>
        <w:t>.</w:t>
      </w:r>
      <w:bookmarkStart w:id="2" w:name="bookmark4"/>
    </w:p>
    <w:p w:rsidR="00501385" w:rsidRPr="00501385" w:rsidRDefault="00694017" w:rsidP="00694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2.5.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Объектами экспертизы являются </w:t>
      </w:r>
      <w:r>
        <w:rPr>
          <w:rFonts w:ascii="Times New Roman" w:eastAsia="Calibri" w:hAnsi="Times New Roman" w:cs="Times New Roman"/>
          <w:sz w:val="28"/>
          <w:szCs w:val="28"/>
        </w:rPr>
        <w:t>Управления финансов администрации Междуреченского муниципального округа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, главные распорядители (распорядители), главные администраторы (администраторы) доходов 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>, главные администраторы (администраторы) источников финансирования дефицита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01385" w:rsidRPr="00501385">
        <w:rPr>
          <w:rFonts w:ascii="Times New Roman" w:eastAsia="Calibri" w:hAnsi="Times New Roman" w:cs="Times New Roman"/>
          <w:sz w:val="28"/>
          <w:szCs w:val="28"/>
        </w:rPr>
        <w:t>.</w:t>
      </w:r>
      <w:bookmarkEnd w:id="2"/>
    </w:p>
    <w:p w:rsidR="00501385" w:rsidRPr="008A72B8" w:rsidRDefault="00851C0F" w:rsidP="00851C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B8">
        <w:rPr>
          <w:rFonts w:ascii="Times New Roman" w:eastAsia="Calibri" w:hAnsi="Times New Roman" w:cs="Times New Roman"/>
          <w:sz w:val="28"/>
          <w:szCs w:val="28"/>
        </w:rPr>
        <w:t xml:space="preserve">        2.6.</w:t>
      </w:r>
      <w:r w:rsidR="00501385" w:rsidRPr="008A72B8">
        <w:rPr>
          <w:rFonts w:ascii="Times New Roman" w:eastAsia="Calibri" w:hAnsi="Times New Roman" w:cs="Times New Roman"/>
          <w:sz w:val="28"/>
          <w:szCs w:val="28"/>
        </w:rPr>
        <w:t>Информационную основу проведения экспертизы составляют:</w:t>
      </w:r>
    </w:p>
    <w:p w:rsidR="00501385" w:rsidRPr="008A72B8" w:rsidRDefault="00501385" w:rsidP="00501385">
      <w:pPr>
        <w:widowControl w:val="0"/>
        <w:numPr>
          <w:ilvl w:val="0"/>
          <w:numId w:val="4"/>
        </w:numPr>
        <w:tabs>
          <w:tab w:val="left" w:pos="874"/>
        </w:tabs>
        <w:spacing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B8"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Федерации;</w:t>
      </w:r>
    </w:p>
    <w:p w:rsidR="00501385" w:rsidRPr="008A72B8" w:rsidRDefault="00501385" w:rsidP="00501385">
      <w:pPr>
        <w:widowControl w:val="0"/>
        <w:numPr>
          <w:ilvl w:val="0"/>
          <w:numId w:val="4"/>
        </w:numPr>
        <w:tabs>
          <w:tab w:val="left" w:pos="874"/>
        </w:tabs>
        <w:spacing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B8">
        <w:rPr>
          <w:rFonts w:ascii="Times New Roman" w:eastAsia="Calibri" w:hAnsi="Times New Roman" w:cs="Times New Roman"/>
          <w:sz w:val="28"/>
          <w:szCs w:val="28"/>
        </w:rPr>
        <w:t>Налоговый кодекс Российской Федерации;</w:t>
      </w:r>
    </w:p>
    <w:p w:rsidR="00501385" w:rsidRPr="008A72B8" w:rsidRDefault="008A72B8" w:rsidP="00501385">
      <w:pPr>
        <w:widowControl w:val="0"/>
        <w:numPr>
          <w:ilvl w:val="0"/>
          <w:numId w:val="4"/>
        </w:numPr>
        <w:tabs>
          <w:tab w:val="left" w:pos="874"/>
        </w:tabs>
        <w:spacing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2B8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2B8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округа</w:t>
      </w:r>
      <w:r w:rsidR="00501385" w:rsidRPr="008A72B8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Pr="008A72B8">
        <w:rPr>
          <w:rFonts w:ascii="Times New Roman" w:eastAsia="Calibri" w:hAnsi="Times New Roman" w:cs="Times New Roman"/>
          <w:sz w:val="28"/>
          <w:szCs w:val="28"/>
        </w:rPr>
        <w:t>Междуреченском муниципальном округ</w:t>
      </w:r>
      <w:r w:rsidR="00734A0E">
        <w:rPr>
          <w:rFonts w:ascii="Times New Roman" w:eastAsia="Calibri" w:hAnsi="Times New Roman" w:cs="Times New Roman"/>
          <w:sz w:val="28"/>
          <w:szCs w:val="28"/>
        </w:rPr>
        <w:t>е</w:t>
      </w:r>
      <w:r w:rsidR="00501385" w:rsidRPr="008A72B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79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проект закона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 об областном </w:t>
      </w:r>
      <w:r w:rsidRPr="000B2EA0">
        <w:rPr>
          <w:rFonts w:ascii="Times New Roman" w:eastAsia="Calibri" w:hAnsi="Times New Roman" w:cs="Times New Roman"/>
          <w:sz w:val="28"/>
          <w:szCs w:val="28"/>
        </w:rPr>
        <w:t>бюджете на очередной финансовый год (очередной финансовый год и на плановый период);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Приказы Министерства финансов Российской Федерации о порядке применения бюджетной классификации Российской Федерации;</w:t>
      </w:r>
    </w:p>
    <w:p w:rsidR="00501385" w:rsidRPr="000B2EA0" w:rsidRDefault="000B2EA0" w:rsidP="00501385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Решение Представительного Собрания округа </w:t>
      </w:r>
      <w:r w:rsidR="00501385" w:rsidRPr="000B2EA0">
        <w:rPr>
          <w:rFonts w:ascii="Times New Roman" w:eastAsia="Calibri" w:hAnsi="Times New Roman" w:cs="Times New Roman"/>
          <w:sz w:val="28"/>
          <w:szCs w:val="28"/>
        </w:rPr>
        <w:t xml:space="preserve"> и иные нормативные правовые акты </w:t>
      </w:r>
      <w:r w:rsidRPr="000B2EA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01385" w:rsidRPr="000B2EA0">
        <w:rPr>
          <w:rFonts w:ascii="Times New Roman" w:eastAsia="Calibri" w:hAnsi="Times New Roman" w:cs="Times New Roman"/>
          <w:sz w:val="28"/>
          <w:szCs w:val="28"/>
        </w:rPr>
        <w:t xml:space="preserve">, в том числе об утверждении </w:t>
      </w:r>
      <w:r w:rsidRPr="000B2EA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501385" w:rsidRPr="000B2EA0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Pr="000B2EA0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501385" w:rsidRPr="000B2E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бюджетной, налоговой и таможенно-тарифной политики Российской Федерации</w:t>
      </w:r>
      <w:r w:rsidR="000B2EA0">
        <w:rPr>
          <w:rFonts w:ascii="Times New Roman" w:eastAsia="Calibri" w:hAnsi="Times New Roman" w:cs="Times New Roman"/>
          <w:sz w:val="28"/>
          <w:szCs w:val="28"/>
        </w:rPr>
        <w:t xml:space="preserve">, Вологодской области и Междуреченского муниципального округа </w:t>
      </w: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документы стратегического планирования Российской Федерации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>,</w:t>
      </w: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>, Междуреченского муниципального округа</w:t>
      </w:r>
      <w:r w:rsidRPr="000B2E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документы и материалы, представляемые одновременно с законопроектом;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778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 реестр расходных обязательств 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0B2E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778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 перечень публичных нормативных обязательств, подлежащих исполнению за счет средств бюджета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период, и расчеты по ним с указанием применяемого уровня индексации, количества получателей и размеров выплат;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98"/>
        </w:tabs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информация, представленная участниками бюджетного процесса по запросам КС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B2EA0">
        <w:rPr>
          <w:rFonts w:ascii="Times New Roman" w:eastAsia="Calibri" w:hAnsi="Times New Roman" w:cs="Times New Roman"/>
          <w:sz w:val="28"/>
          <w:szCs w:val="28"/>
        </w:rPr>
        <w:t>о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0B2E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0B2EA0" w:rsidRDefault="00501385" w:rsidP="00501385">
      <w:pPr>
        <w:widowControl w:val="0"/>
        <w:numPr>
          <w:ilvl w:val="0"/>
          <w:numId w:val="4"/>
        </w:numPr>
        <w:tabs>
          <w:tab w:val="left" w:pos="889"/>
        </w:tabs>
        <w:spacing w:after="0" w:line="240" w:lineRule="auto"/>
        <w:ind w:left="20"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EA0">
        <w:rPr>
          <w:rFonts w:ascii="Times New Roman" w:eastAsia="Calibri" w:hAnsi="Times New Roman" w:cs="Times New Roman"/>
          <w:sz w:val="28"/>
          <w:szCs w:val="28"/>
        </w:rPr>
        <w:t>материалы контрольных и экспертно-аналитических мероприятий, проведенных КС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>К</w:t>
      </w:r>
      <w:r w:rsidRPr="000B2EA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0B2EA0" w:rsidRPr="000B2EA0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0B2E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114642" w:rsidRDefault="00501385" w:rsidP="00501385">
      <w:pPr>
        <w:widowControl w:val="0"/>
        <w:numPr>
          <w:ilvl w:val="0"/>
          <w:numId w:val="4"/>
        </w:numPr>
        <w:tabs>
          <w:tab w:val="left" w:pos="878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642">
        <w:rPr>
          <w:rFonts w:ascii="Times New Roman" w:eastAsia="Calibri" w:hAnsi="Times New Roman" w:cs="Times New Roman"/>
          <w:sz w:val="28"/>
          <w:szCs w:val="28"/>
        </w:rPr>
        <w:t xml:space="preserve">иные документы и материалы, используемые при составлении </w:t>
      </w:r>
      <w:r w:rsidR="00114642" w:rsidRPr="001146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642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114642" w:rsidRPr="00114642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1146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385" w:rsidRPr="00501385" w:rsidRDefault="00501385" w:rsidP="00501385">
      <w:pPr>
        <w:widowControl w:val="0"/>
        <w:tabs>
          <w:tab w:val="left" w:pos="878"/>
        </w:tabs>
        <w:spacing w:after="0" w:line="240" w:lineRule="auto"/>
        <w:ind w:left="697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501385" w:rsidRPr="00114642" w:rsidRDefault="00501385" w:rsidP="00066D6E">
      <w:pPr>
        <w:widowControl w:val="0"/>
        <w:numPr>
          <w:ilvl w:val="0"/>
          <w:numId w:val="10"/>
        </w:numPr>
        <w:tabs>
          <w:tab w:val="left" w:pos="878"/>
        </w:tabs>
        <w:spacing w:after="0" w:line="240" w:lineRule="auto"/>
        <w:ind w:left="420" w:hanging="4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46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Общие требования, основные этапы и правила проведения экспертизы проекта </w:t>
      </w:r>
      <w:r w:rsidR="00114642" w:rsidRPr="00114642">
        <w:rPr>
          <w:rFonts w:ascii="Times New Roman" w:eastAsia="Calibri" w:hAnsi="Times New Roman" w:cs="Times New Roman"/>
          <w:b/>
          <w:bCs/>
          <w:sz w:val="28"/>
          <w:szCs w:val="28"/>
        </w:rPr>
        <w:t>решения</w:t>
      </w:r>
    </w:p>
    <w:p w:rsidR="00501385" w:rsidRPr="00501385" w:rsidRDefault="00501385" w:rsidP="00501385">
      <w:pPr>
        <w:widowControl w:val="0"/>
        <w:tabs>
          <w:tab w:val="left" w:pos="878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501385" w:rsidRPr="00501385" w:rsidRDefault="00114642" w:rsidP="00114642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="00DB4CA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  <w:r w:rsidRPr="00114642">
        <w:rPr>
          <w:rFonts w:ascii="Times New Roman" w:eastAsia="Calibri" w:hAnsi="Times New Roman" w:cs="Times New Roman"/>
          <w:sz w:val="28"/>
          <w:szCs w:val="28"/>
        </w:rPr>
        <w:t>3.1.</w:t>
      </w:r>
      <w:r w:rsidR="00501385" w:rsidRPr="00114642">
        <w:rPr>
          <w:rFonts w:ascii="Times New Roman" w:eastAsia="Calibri" w:hAnsi="Times New Roman" w:cs="Times New Roman"/>
          <w:sz w:val="28"/>
          <w:szCs w:val="28"/>
        </w:rPr>
        <w:t>Сроки проведения экспертизы проекта</w:t>
      </w:r>
      <w:r w:rsidRPr="00114642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501385" w:rsidRPr="00114642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</w:t>
      </w:r>
      <w:r w:rsidR="00501385" w:rsidRPr="00BF6F27">
        <w:rPr>
          <w:rFonts w:ascii="Times New Roman" w:eastAsia="Calibri" w:hAnsi="Times New Roman" w:cs="Times New Roman"/>
          <w:sz w:val="28"/>
          <w:szCs w:val="28"/>
        </w:rPr>
        <w:lastRenderedPageBreak/>
        <w:t>внутренним организационно-распорядительным актом КС</w:t>
      </w:r>
      <w:r w:rsidRPr="00BF6F27">
        <w:rPr>
          <w:rFonts w:ascii="Times New Roman" w:eastAsia="Calibri" w:hAnsi="Times New Roman" w:cs="Times New Roman"/>
          <w:sz w:val="28"/>
          <w:szCs w:val="28"/>
        </w:rPr>
        <w:t>К</w:t>
      </w:r>
      <w:r w:rsidR="00501385" w:rsidRPr="00BF6F2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BF6F27">
        <w:rPr>
          <w:rFonts w:ascii="Times New Roman" w:eastAsia="Calibri" w:hAnsi="Times New Roman" w:cs="Times New Roman"/>
          <w:sz w:val="28"/>
          <w:szCs w:val="28"/>
        </w:rPr>
        <w:t>круга</w:t>
      </w:r>
      <w:r w:rsidR="00501385" w:rsidRPr="00BF6F27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</w:t>
      </w:r>
      <w:r w:rsidR="00BF6F27" w:rsidRPr="00BF6F27">
        <w:rPr>
          <w:rFonts w:ascii="Times New Roman" w:eastAsia="Calibri" w:hAnsi="Times New Roman" w:cs="Times New Roman"/>
          <w:sz w:val="28"/>
          <w:szCs w:val="28"/>
        </w:rPr>
        <w:t>подраздела 11.3. раздела 11</w:t>
      </w:r>
      <w:r w:rsidR="00501385" w:rsidRPr="00BF6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F27" w:rsidRPr="00BF6F27">
        <w:rPr>
          <w:rFonts w:ascii="Times New Roman" w:eastAsia="Calibri" w:hAnsi="Times New Roman" w:cs="Times New Roman"/>
          <w:sz w:val="28"/>
          <w:szCs w:val="28"/>
        </w:rPr>
        <w:t>решения Представительного Собрания округа</w:t>
      </w:r>
      <w:r w:rsidR="00501385" w:rsidRPr="00BF6F27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BF6F27" w:rsidRPr="00BF6F27">
        <w:rPr>
          <w:rFonts w:ascii="Times New Roman" w:eastAsia="Calibri" w:hAnsi="Times New Roman" w:cs="Times New Roman"/>
          <w:sz w:val="28"/>
          <w:szCs w:val="28"/>
        </w:rPr>
        <w:t>Междуреченском муниципальном округе</w:t>
      </w:r>
      <w:r w:rsidR="00501385" w:rsidRPr="00BF6F2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01385" w:rsidRPr="00DB4CAF" w:rsidRDefault="00DB4CAF" w:rsidP="00DB4CAF">
      <w:pPr>
        <w:widowControl w:val="0"/>
        <w:tabs>
          <w:tab w:val="left" w:pos="8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3.2. </w:t>
      </w:r>
      <w:r w:rsidR="00501385" w:rsidRPr="00DB4CAF">
        <w:rPr>
          <w:rFonts w:ascii="Times New Roman" w:eastAsia="Calibri" w:hAnsi="Times New Roman" w:cs="Times New Roman"/>
          <w:sz w:val="28"/>
          <w:szCs w:val="28"/>
        </w:rPr>
        <w:t>Организация и проведение экспертизы проекта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501385" w:rsidRPr="00DB4CA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несколько этапов: </w:t>
      </w:r>
    </w:p>
    <w:p w:rsidR="00501385" w:rsidRPr="00DB4CAF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этап – подготовительный;</w:t>
      </w:r>
    </w:p>
    <w:p w:rsidR="00501385" w:rsidRPr="00DB4CAF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этап – основной;</w:t>
      </w:r>
    </w:p>
    <w:p w:rsidR="00DB4CAF" w:rsidRDefault="00501385" w:rsidP="00DB4CAF">
      <w:pPr>
        <w:shd w:val="clear" w:color="auto" w:fill="FFFFFF"/>
        <w:tabs>
          <w:tab w:val="left" w:pos="1018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 этап – заключительный.</w:t>
      </w:r>
    </w:p>
    <w:p w:rsidR="00501385" w:rsidRPr="00DB4CAF" w:rsidRDefault="00DB4CAF" w:rsidP="00DB4CAF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="00501385" w:rsidRPr="00DB4CAF">
        <w:rPr>
          <w:rFonts w:ascii="Times New Roman" w:eastAsia="Calibri" w:hAnsi="Times New Roman" w:cs="Times New Roman"/>
          <w:sz w:val="28"/>
          <w:szCs w:val="28"/>
        </w:rPr>
        <w:t xml:space="preserve">На подготовительном этапе экспертизы проекта 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501385" w:rsidRPr="00DB4CAF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:rsidR="00501385" w:rsidRPr="00DB4CAF" w:rsidRDefault="00501385" w:rsidP="00501385">
      <w:pPr>
        <w:widowControl w:val="0"/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AF">
        <w:rPr>
          <w:rFonts w:ascii="Times New Roman" w:eastAsia="Calibri" w:hAnsi="Times New Roman" w:cs="Times New Roman"/>
          <w:sz w:val="28"/>
          <w:szCs w:val="28"/>
        </w:rPr>
        <w:t>- изучение нормативных правовых актов Российской Федерации</w:t>
      </w:r>
      <w:r w:rsidR="00DB4CAF">
        <w:rPr>
          <w:rFonts w:ascii="Times New Roman" w:eastAsia="Calibri" w:hAnsi="Times New Roman" w:cs="Times New Roman"/>
          <w:sz w:val="28"/>
          <w:szCs w:val="28"/>
        </w:rPr>
        <w:t>,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 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 и Междуреченского муниципального округа </w:t>
      </w:r>
      <w:r w:rsidRPr="00DB4CAF">
        <w:rPr>
          <w:rFonts w:ascii="Times New Roman" w:eastAsia="Calibri" w:hAnsi="Times New Roman" w:cs="Times New Roman"/>
          <w:sz w:val="28"/>
          <w:szCs w:val="28"/>
        </w:rPr>
        <w:t>о внесении изменений в бюджетное законодательство применительно к составлению проекта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DB4C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DB4CAF" w:rsidRDefault="00501385" w:rsidP="00501385">
      <w:pPr>
        <w:widowControl w:val="0"/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AF">
        <w:rPr>
          <w:rFonts w:ascii="Times New Roman" w:eastAsia="Calibri" w:hAnsi="Times New Roman" w:cs="Times New Roman"/>
          <w:sz w:val="28"/>
          <w:szCs w:val="28"/>
        </w:rPr>
        <w:t>- изучение нормативных правовых актов Российской Федерации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>,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 и Междуреченского муниципального округа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законодательство о налогах и сборах, вступающих в силу в очередном финансовом году и плановом периоде;</w:t>
      </w:r>
    </w:p>
    <w:p w:rsidR="00501385" w:rsidRPr="00DB4CAF" w:rsidRDefault="00501385" w:rsidP="00501385">
      <w:pPr>
        <w:widowControl w:val="0"/>
        <w:tabs>
          <w:tab w:val="left" w:pos="88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AF">
        <w:rPr>
          <w:rFonts w:ascii="Times New Roman" w:eastAsia="Calibri" w:hAnsi="Times New Roman" w:cs="Times New Roman"/>
          <w:sz w:val="28"/>
          <w:szCs w:val="28"/>
        </w:rPr>
        <w:t>- изучение документов стратегического планирования Российской Федерации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 и Междуреченского муниципального округа</w:t>
      </w:r>
      <w:r w:rsidRPr="00DB4C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DB4CAF" w:rsidRDefault="00501385" w:rsidP="00501385">
      <w:pPr>
        <w:widowControl w:val="0"/>
        <w:tabs>
          <w:tab w:val="left" w:pos="88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AF">
        <w:rPr>
          <w:rFonts w:ascii="Times New Roman" w:eastAsia="Calibri" w:hAnsi="Times New Roman" w:cs="Times New Roman"/>
          <w:sz w:val="28"/>
          <w:szCs w:val="28"/>
        </w:rPr>
        <w:t>- изучение основных направлений бюджетной, налоговой и таможенно-тарифной политики Российской Федерации, основных направлений бюджетной и налоговой политики Вологодской области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 и Междуреченского муниципального округа</w:t>
      </w:r>
      <w:r w:rsidRPr="00DB4C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DB4CAF" w:rsidRDefault="00501385" w:rsidP="00501385">
      <w:pPr>
        <w:widowControl w:val="0"/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AF">
        <w:rPr>
          <w:rFonts w:ascii="Times New Roman" w:eastAsia="Calibri" w:hAnsi="Times New Roman" w:cs="Times New Roman"/>
          <w:sz w:val="28"/>
          <w:szCs w:val="28"/>
        </w:rPr>
        <w:t>- изучение нормативных правовых актов Российской Федерации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>,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 и Междуреченского муниципального округа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(очередной финансовый год и на плановый период), в том числе в части 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 программ, межбюджетных трансфертов;</w:t>
      </w:r>
    </w:p>
    <w:p w:rsidR="00501385" w:rsidRPr="00DB4CAF" w:rsidRDefault="00501385" w:rsidP="00501385">
      <w:pPr>
        <w:widowControl w:val="0"/>
        <w:tabs>
          <w:tab w:val="left" w:pos="889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- подготовка запросов в 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финансов 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>администрации Междуреченского муниципального округа</w:t>
      </w:r>
      <w:r w:rsidRPr="00DB4CAF">
        <w:rPr>
          <w:rFonts w:ascii="Times New Roman" w:eastAsia="Calibri" w:hAnsi="Times New Roman" w:cs="Times New Roman"/>
          <w:sz w:val="28"/>
          <w:szCs w:val="28"/>
        </w:rPr>
        <w:t xml:space="preserve">, главным администраторам и главным распорядителям средств бюджета </w:t>
      </w:r>
      <w:r w:rsidR="00DB4CAF" w:rsidRPr="00DB4CAF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DB4CAF">
        <w:rPr>
          <w:rFonts w:ascii="Times New Roman" w:eastAsia="Calibri" w:hAnsi="Times New Roman" w:cs="Times New Roman"/>
          <w:sz w:val="28"/>
          <w:szCs w:val="28"/>
        </w:rPr>
        <w:t>(при необходимости).</w:t>
      </w:r>
    </w:p>
    <w:p w:rsidR="00501385" w:rsidRPr="00D20AE4" w:rsidRDefault="00501385" w:rsidP="0050138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 рамках основного этапа проводится экспертиза проекта бюджета</w:t>
      </w:r>
      <w:r w:rsidR="00D20AE4" w:rsidRPr="00D2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Pr="00D20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ходе которой проверяется соответствие документа требованиям бюджетного законодательства, проводится анализ и оценка:</w:t>
      </w:r>
    </w:p>
    <w:p w:rsidR="00501385" w:rsidRPr="00D20AE4" w:rsidRDefault="00501385" w:rsidP="00501385">
      <w:pPr>
        <w:keepNext/>
        <w:keepLines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Toc505779093"/>
      <w:r w:rsidRPr="00D20AE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своевременности внесения законопроекта, полноты, соответствия законодательству и согласованности текстовых статей и приложений проекта</w:t>
      </w:r>
      <w:bookmarkEnd w:id="3"/>
      <w:r w:rsidR="00D20AE4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01385" w:rsidRPr="00D20AE4" w:rsidRDefault="00501385" w:rsidP="00501385">
      <w:pPr>
        <w:keepNext/>
        <w:keepLines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- параметров прогноза социально-экономического развития </w:t>
      </w:r>
      <w:r w:rsidR="00D20AE4" w:rsidRPr="00D20AE4">
        <w:rPr>
          <w:rFonts w:ascii="Times New Roman" w:eastAsia="Calibri" w:hAnsi="Times New Roman" w:cs="Times New Roman"/>
          <w:bCs/>
          <w:sz w:val="28"/>
          <w:szCs w:val="28"/>
        </w:rPr>
        <w:t>Междуреченского муниципального округа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на очередной финансовый год и на плановый период;</w:t>
      </w:r>
    </w:p>
    <w:p w:rsidR="00501385" w:rsidRPr="00D20AE4" w:rsidRDefault="00501385" w:rsidP="00501385">
      <w:pPr>
        <w:keepNext/>
        <w:keepLines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AE4">
        <w:rPr>
          <w:rFonts w:ascii="Times New Roman" w:eastAsia="Calibri" w:hAnsi="Times New Roman" w:cs="Times New Roman"/>
          <w:bCs/>
          <w:sz w:val="28"/>
          <w:szCs w:val="28"/>
        </w:rPr>
        <w:t>- основных характеристик проекта</w:t>
      </w:r>
      <w:r w:rsidR="00D20AE4"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01385" w:rsidRPr="00D20AE4" w:rsidRDefault="00501385" w:rsidP="00501385">
      <w:pPr>
        <w:keepNext/>
        <w:keepLines/>
        <w:widowControl w:val="0"/>
        <w:tabs>
          <w:tab w:val="left" w:pos="709"/>
          <w:tab w:val="left" w:pos="851"/>
          <w:tab w:val="left" w:pos="993"/>
          <w:tab w:val="left" w:pos="20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AE4">
        <w:rPr>
          <w:rFonts w:ascii="Times New Roman" w:eastAsia="Calibri" w:hAnsi="Times New Roman" w:cs="Times New Roman"/>
          <w:bCs/>
          <w:sz w:val="28"/>
          <w:szCs w:val="28"/>
        </w:rPr>
        <w:t>- доходной части проекта</w:t>
      </w:r>
      <w:r w:rsidR="00D20AE4"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01385" w:rsidRPr="00D20AE4" w:rsidRDefault="00501385" w:rsidP="00501385">
      <w:pPr>
        <w:keepNext/>
        <w:keepLines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20AE4">
        <w:rPr>
          <w:rFonts w:ascii="Times New Roman" w:eastAsia="Calibri" w:hAnsi="Times New Roman" w:cs="Times New Roman"/>
          <w:bCs/>
          <w:sz w:val="28"/>
          <w:szCs w:val="28"/>
        </w:rPr>
        <w:t>- расходной части проекта</w:t>
      </w:r>
      <w:r w:rsidR="00D20AE4"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01385" w:rsidRPr="00D20AE4" w:rsidRDefault="00501385" w:rsidP="00501385">
      <w:pPr>
        <w:keepNext/>
        <w:keepLines/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- источников финансирования дефицита бюджета, состояния </w:t>
      </w:r>
      <w:r w:rsidR="00D20AE4" w:rsidRPr="00D20AE4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долга </w:t>
      </w:r>
      <w:r w:rsidR="00D20AE4" w:rsidRPr="00D20AE4">
        <w:rPr>
          <w:rFonts w:ascii="Times New Roman" w:eastAsia="Calibri" w:hAnsi="Times New Roman" w:cs="Times New Roman"/>
          <w:bCs/>
          <w:sz w:val="28"/>
          <w:szCs w:val="28"/>
        </w:rPr>
        <w:t>Междуреченского муниципального округа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01385" w:rsidRPr="00D20AE4" w:rsidRDefault="00D20AE4" w:rsidP="00D20AE4">
      <w:pPr>
        <w:keepNext/>
        <w:keepLines/>
        <w:widowControl w:val="0"/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        3.5.</w:t>
      </w:r>
      <w:r w:rsidR="00501385" w:rsidRPr="00D20AE4">
        <w:rPr>
          <w:rFonts w:ascii="Times New Roman" w:eastAsia="Calibri" w:hAnsi="Times New Roman" w:cs="Times New Roman"/>
          <w:bCs/>
          <w:sz w:val="28"/>
          <w:szCs w:val="28"/>
        </w:rPr>
        <w:t>Анализ своевременности внесения проекта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="00501385"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, полноты, соответствия законодательству и согласованности текстовых статей и приложений проекта </w:t>
      </w:r>
      <w:r w:rsidRPr="00D20AE4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</w:t>
      </w:r>
      <w:r w:rsidR="00501385" w:rsidRPr="00D20AE4">
        <w:rPr>
          <w:rFonts w:ascii="Times New Roman" w:eastAsia="Calibri" w:hAnsi="Times New Roman" w:cs="Times New Roman"/>
          <w:bCs/>
          <w:sz w:val="28"/>
          <w:szCs w:val="28"/>
        </w:rPr>
        <w:t>включает оценку:</w:t>
      </w:r>
    </w:p>
    <w:p w:rsidR="00501385" w:rsidRPr="00D20AE4" w:rsidRDefault="00501385" w:rsidP="00501385">
      <w:pPr>
        <w:widowControl w:val="0"/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AE4">
        <w:rPr>
          <w:rFonts w:ascii="Times New Roman" w:eastAsia="Calibri" w:hAnsi="Times New Roman" w:cs="Times New Roman"/>
          <w:sz w:val="28"/>
          <w:szCs w:val="28"/>
        </w:rPr>
        <w:t xml:space="preserve">- соблюдения сроков представления проекта 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D20AE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>Представительное Собрани</w:t>
      </w:r>
      <w:r w:rsidR="00D20AE4">
        <w:rPr>
          <w:rFonts w:ascii="Times New Roman" w:eastAsia="Calibri" w:hAnsi="Times New Roman" w:cs="Times New Roman"/>
          <w:sz w:val="28"/>
          <w:szCs w:val="28"/>
        </w:rPr>
        <w:t>е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D20AE4">
        <w:rPr>
          <w:rFonts w:ascii="Times New Roman" w:eastAsia="Calibri" w:hAnsi="Times New Roman" w:cs="Times New Roman"/>
          <w:sz w:val="28"/>
          <w:szCs w:val="28"/>
        </w:rPr>
        <w:t xml:space="preserve">,  определенных статьей 185 БК РФ, 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>подразделом 11.3. раздела 11 решения Представительного Собрания округа</w:t>
      </w:r>
      <w:r w:rsidRPr="00D20AE4">
        <w:rPr>
          <w:rFonts w:ascii="Times New Roman" w:eastAsia="Calibri" w:hAnsi="Times New Roman" w:cs="Times New Roman"/>
          <w:sz w:val="28"/>
          <w:szCs w:val="28"/>
        </w:rPr>
        <w:t xml:space="preserve"> «О бюджетном процессе в 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>Междуреченском муниципальном округе</w:t>
      </w:r>
      <w:r w:rsidRPr="00D20AE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20AE4" w:rsidRPr="00D20AE4" w:rsidRDefault="00501385" w:rsidP="00D20AE4">
      <w:pPr>
        <w:widowControl w:val="0"/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AE4">
        <w:rPr>
          <w:rFonts w:ascii="Times New Roman" w:eastAsia="Calibri" w:hAnsi="Times New Roman" w:cs="Times New Roman"/>
          <w:sz w:val="28"/>
          <w:szCs w:val="28"/>
        </w:rPr>
        <w:t xml:space="preserve">- соответствия комплектности документов, представленных одновременно с законопроектом, перечню, установленному статьей 184.2 БК РФ, 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>подразделом 11.3. раздела 11 решения Представительного Собрания округа «О бюджетном процессе в Междуреченском муниципальном округе»;</w:t>
      </w:r>
    </w:p>
    <w:p w:rsidR="00501385" w:rsidRPr="00D20AE4" w:rsidRDefault="00501385" w:rsidP="00501385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AE4">
        <w:rPr>
          <w:rFonts w:ascii="Times New Roman" w:eastAsia="Calibri" w:hAnsi="Times New Roman" w:cs="Times New Roman"/>
          <w:sz w:val="28"/>
          <w:szCs w:val="28"/>
        </w:rPr>
        <w:t>- соблюдения установленных статьей 184.1 БК РФ требований к составу показателей проекта</w:t>
      </w:r>
      <w:r w:rsidR="00D20AE4" w:rsidRPr="00D20AE4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D20A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C22C22" w:rsidRDefault="00501385" w:rsidP="00501385">
      <w:pPr>
        <w:widowControl w:val="0"/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- соответствия положений текстовой части проекта </w:t>
      </w:r>
      <w:r w:rsidR="00C22C22" w:rsidRPr="00C22C22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C22C22">
        <w:rPr>
          <w:rFonts w:ascii="Times New Roman" w:eastAsia="Calibri" w:hAnsi="Times New Roman" w:cs="Times New Roman"/>
          <w:sz w:val="28"/>
          <w:szCs w:val="28"/>
        </w:rPr>
        <w:t>действующему законодательству;</w:t>
      </w:r>
    </w:p>
    <w:p w:rsidR="00501385" w:rsidRPr="00C22C22" w:rsidRDefault="00501385" w:rsidP="00501385">
      <w:pPr>
        <w:widowControl w:val="0"/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22">
        <w:rPr>
          <w:rFonts w:ascii="Times New Roman" w:eastAsia="Calibri" w:hAnsi="Times New Roman" w:cs="Times New Roman"/>
          <w:sz w:val="28"/>
          <w:szCs w:val="28"/>
        </w:rPr>
        <w:t>- согласованности текстовых статей и приложений проекта</w:t>
      </w:r>
      <w:r w:rsidR="00C22C22" w:rsidRPr="00C22C22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Pr="00C22C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385" w:rsidRPr="00C22C22" w:rsidRDefault="00C22C22" w:rsidP="00C22C22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</w:t>
      </w: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      3.6. </w:t>
      </w:r>
      <w:r w:rsidR="00501385" w:rsidRPr="00C22C22">
        <w:rPr>
          <w:rFonts w:ascii="Times New Roman" w:eastAsia="Calibri" w:hAnsi="Times New Roman" w:cs="Times New Roman"/>
          <w:sz w:val="28"/>
          <w:szCs w:val="28"/>
        </w:rPr>
        <w:t xml:space="preserve">Экспертиза параметров прогноза социально-экономического развития </w:t>
      </w:r>
      <w:r w:rsidRPr="00C22C22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501385" w:rsidRPr="00C22C22">
        <w:rPr>
          <w:rFonts w:ascii="Times New Roman" w:eastAsia="Calibri" w:hAnsi="Times New Roman" w:cs="Times New Roman"/>
          <w:sz w:val="28"/>
          <w:szCs w:val="28"/>
        </w:rPr>
        <w:t xml:space="preserve">  на очередной финансовый год и на плановый период предусматривает:</w:t>
      </w:r>
    </w:p>
    <w:p w:rsidR="00501385" w:rsidRPr="00C22C22" w:rsidRDefault="00501385" w:rsidP="00501385">
      <w:pPr>
        <w:widowControl w:val="0"/>
        <w:tabs>
          <w:tab w:val="left" w:pos="87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- анализ нормативно-методической базы макроэкономического прогнозирования, </w:t>
      </w:r>
    </w:p>
    <w:p w:rsidR="00501385" w:rsidRPr="00C22C22" w:rsidRDefault="00501385" w:rsidP="00501385">
      <w:pPr>
        <w:widowControl w:val="0"/>
        <w:tabs>
          <w:tab w:val="left" w:pos="87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- сопоставление фактических показателей прогноза социально-экономического развития </w:t>
      </w:r>
      <w:r w:rsidR="00C22C22" w:rsidRPr="00C22C22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 за предыду</w:t>
      </w:r>
      <w:r w:rsidRPr="00C22C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щи</w:t>
      </w:r>
      <w:r w:rsidRPr="00C22C22">
        <w:rPr>
          <w:rFonts w:ascii="Times New Roman" w:eastAsia="Calibri" w:hAnsi="Times New Roman" w:cs="Times New Roman"/>
          <w:sz w:val="28"/>
          <w:szCs w:val="28"/>
        </w:rPr>
        <w:t>й год с ожидаемыми итогами текущего года, показателями очередного года и планового периода, анализ причин отклонений;</w:t>
      </w:r>
    </w:p>
    <w:p w:rsidR="00501385" w:rsidRPr="00C22C22" w:rsidRDefault="00501385" w:rsidP="00501385">
      <w:pPr>
        <w:widowControl w:val="0"/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- сравнительный анализ темпов роста основных показателей прогноза с темпами </w:t>
      </w:r>
      <w:proofErr w:type="gramStart"/>
      <w:r w:rsidRPr="00C22C22">
        <w:rPr>
          <w:rFonts w:ascii="Times New Roman" w:eastAsia="Calibri" w:hAnsi="Times New Roman" w:cs="Times New Roman"/>
          <w:sz w:val="28"/>
          <w:szCs w:val="28"/>
        </w:rPr>
        <w:t>роста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C22">
        <w:rPr>
          <w:rFonts w:ascii="Times New Roman" w:eastAsia="Calibri" w:hAnsi="Times New Roman" w:cs="Times New Roman"/>
          <w:sz w:val="28"/>
          <w:szCs w:val="28"/>
        </w:rPr>
        <w:t xml:space="preserve"> аналогичных показателей прогноза социально-экономического развития</w:t>
      </w:r>
      <w:r w:rsidR="00C22C22" w:rsidRPr="00C22C22">
        <w:rPr>
          <w:rFonts w:ascii="Times New Roman" w:eastAsia="Calibri" w:hAnsi="Times New Roman" w:cs="Times New Roman"/>
          <w:sz w:val="28"/>
          <w:szCs w:val="28"/>
        </w:rPr>
        <w:t xml:space="preserve"> Вологодской области</w:t>
      </w:r>
      <w:proofErr w:type="gramEnd"/>
      <w:r w:rsidR="00C22C22" w:rsidRPr="00C22C2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22C22">
        <w:rPr>
          <w:rFonts w:ascii="Times New Roman" w:eastAsia="Calibri" w:hAnsi="Times New Roman" w:cs="Times New Roman"/>
          <w:sz w:val="28"/>
          <w:szCs w:val="28"/>
        </w:rPr>
        <w:t>Российской Федерации;</w:t>
      </w:r>
    </w:p>
    <w:p w:rsidR="00501385" w:rsidRPr="00C22C22" w:rsidRDefault="00501385" w:rsidP="00501385">
      <w:pPr>
        <w:widowControl w:val="0"/>
        <w:tabs>
          <w:tab w:val="left" w:pos="903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C22">
        <w:rPr>
          <w:rFonts w:ascii="Times New Roman" w:eastAsia="Calibri" w:hAnsi="Times New Roman" w:cs="Times New Roman"/>
          <w:sz w:val="28"/>
          <w:szCs w:val="28"/>
        </w:rPr>
        <w:t>- анализ соответствия основных показателей прогноза целям и задачам социально-экономической политики, сформулированным в документах стратегического планирования.</w:t>
      </w:r>
    </w:p>
    <w:p w:rsidR="00501385" w:rsidRPr="00501385" w:rsidRDefault="00C22C22" w:rsidP="00C22C22">
      <w:pPr>
        <w:keepNext/>
        <w:keepLines/>
        <w:widowControl w:val="0"/>
        <w:tabs>
          <w:tab w:val="left" w:pos="894"/>
          <w:tab w:val="left" w:pos="175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C00000"/>
          <w:sz w:val="28"/>
          <w:szCs w:val="28"/>
        </w:rPr>
        <w:lastRenderedPageBreak/>
        <w:t xml:space="preserve">         </w:t>
      </w:r>
      <w:r w:rsidRPr="00C22C22">
        <w:rPr>
          <w:rFonts w:ascii="Times New Roman" w:eastAsia="Calibri" w:hAnsi="Times New Roman" w:cs="Times New Roman"/>
          <w:bCs/>
          <w:sz w:val="28"/>
          <w:szCs w:val="28"/>
        </w:rPr>
        <w:t>3.6.</w:t>
      </w:r>
      <w:r w:rsidR="001639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>Экспертиза основных характеристик проекта</w:t>
      </w:r>
      <w:r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анализ и оценку </w:t>
      </w:r>
      <w:r w:rsidR="00501385" w:rsidRPr="00C22C22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прогнозируемого в очередном финансовом году и плановом периоде общего объема доходов и общего объема расходов бюджета</w:t>
      </w:r>
      <w:r w:rsidRPr="00C22C22">
        <w:rPr>
          <w:rFonts w:ascii="Times New Roman" w:eastAsia="Calibri" w:hAnsi="Times New Roman" w:cs="Times New Roman"/>
          <w:bCs/>
          <w:spacing w:val="-9"/>
          <w:sz w:val="28"/>
          <w:szCs w:val="28"/>
        </w:rPr>
        <w:t xml:space="preserve"> округа</w:t>
      </w:r>
      <w:r w:rsidR="00501385" w:rsidRPr="00C22C22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, величины планируемого дефицита (профицита) бюджета</w:t>
      </w:r>
      <w:r w:rsidRPr="00C22C22">
        <w:rPr>
          <w:rFonts w:ascii="Times New Roman" w:eastAsia="Calibri" w:hAnsi="Times New Roman" w:cs="Times New Roman"/>
          <w:bCs/>
          <w:spacing w:val="-9"/>
          <w:sz w:val="28"/>
          <w:szCs w:val="28"/>
        </w:rPr>
        <w:t xml:space="preserve"> округа</w:t>
      </w:r>
      <w:r w:rsidR="00501385" w:rsidRPr="00C22C22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, оценку д</w:t>
      </w:r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>инамики основных параметров бюджета</w:t>
      </w:r>
      <w:r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округа</w:t>
      </w:r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текущий год в сравнении с предшествующим, анализ структурных особенностей проекта</w:t>
      </w:r>
      <w:r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</w:t>
      </w:r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>, его соответствия документам стратегического планирования, основным задачам бюджетной, налоговой и</w:t>
      </w:r>
      <w:proofErr w:type="gramEnd"/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долговой политики </w:t>
      </w:r>
      <w:r w:rsidRPr="00C22C22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501385" w:rsidRPr="00C22C22">
        <w:rPr>
          <w:rFonts w:ascii="Times New Roman" w:eastAsia="Calibri" w:hAnsi="Times New Roman" w:cs="Times New Roman"/>
          <w:bCs/>
          <w:sz w:val="28"/>
          <w:szCs w:val="28"/>
        </w:rPr>
        <w:t xml:space="preserve"> на очередной финансовый год и плановый период, указам Президента Российской Федерации в части бюджетной политики</w:t>
      </w:r>
      <w:r w:rsidR="00501385" w:rsidRPr="00C22C22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.</w:t>
      </w:r>
    </w:p>
    <w:p w:rsidR="00501385" w:rsidRPr="00054FB8" w:rsidRDefault="00054FB8" w:rsidP="00501385">
      <w:pPr>
        <w:widowControl w:val="0"/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B8">
        <w:rPr>
          <w:rFonts w:ascii="Times New Roman" w:eastAsia="Calibri" w:hAnsi="Times New Roman" w:cs="Times New Roman"/>
          <w:sz w:val="28"/>
          <w:szCs w:val="28"/>
        </w:rPr>
        <w:t>3.7</w:t>
      </w:r>
      <w:r w:rsidR="00501385" w:rsidRPr="00054FB8">
        <w:rPr>
          <w:rFonts w:ascii="Times New Roman" w:eastAsia="Calibri" w:hAnsi="Times New Roman" w:cs="Times New Roman"/>
          <w:sz w:val="28"/>
          <w:szCs w:val="28"/>
        </w:rPr>
        <w:t>. Экспертиза доходной части проекта</w:t>
      </w:r>
      <w:r w:rsidRPr="00054FB8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501385" w:rsidRPr="00054FB8">
        <w:rPr>
          <w:rFonts w:ascii="Times New Roman" w:eastAsia="Calibri" w:hAnsi="Times New Roman" w:cs="Times New Roman"/>
          <w:sz w:val="28"/>
          <w:szCs w:val="28"/>
        </w:rPr>
        <w:t xml:space="preserve"> предусматривает:</w:t>
      </w:r>
    </w:p>
    <w:p w:rsidR="00501385" w:rsidRPr="00054FB8" w:rsidRDefault="00501385" w:rsidP="00501385">
      <w:pPr>
        <w:widowControl w:val="0"/>
        <w:tabs>
          <w:tab w:val="left" w:pos="1436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B8">
        <w:rPr>
          <w:rFonts w:ascii="Times New Roman" w:eastAsia="Calibri" w:hAnsi="Times New Roman" w:cs="Times New Roman"/>
          <w:sz w:val="28"/>
          <w:szCs w:val="28"/>
        </w:rPr>
        <w:t>- анализ доходов бюджета</w:t>
      </w:r>
      <w:r w:rsidR="00054FB8" w:rsidRPr="00054FB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054FB8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основным направлениям налоговой политики </w:t>
      </w:r>
      <w:r w:rsidR="00054FB8" w:rsidRPr="00054FB8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054F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1385" w:rsidRPr="00054FB8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B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 анализ соблюдения положений статей 20, 41, 42, 56, 57 Бюджетного </w:t>
      </w:r>
      <w:r w:rsidRPr="00054F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кодекса Российской Федерации и приказов </w:t>
      </w:r>
      <w:r w:rsidRPr="00054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Российской Федерации о порядке применения бюджетной классификации Российской Федерации</w:t>
      </w:r>
      <w:r w:rsidRPr="00054F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054F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части отнесения доходов, отраженных в проекте</w:t>
      </w:r>
      <w:r w:rsidR="00054FB8" w:rsidRPr="00054F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решения</w:t>
      </w:r>
      <w:r w:rsidRPr="00054FB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к </w:t>
      </w:r>
      <w:r w:rsidRPr="00054F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группам, подгруппам, статьям (кодам) классификации доходов бюджетов </w:t>
      </w:r>
      <w:r w:rsidRPr="00054FB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Российской Федерации по видам доходов;</w:t>
      </w:r>
    </w:p>
    <w:p w:rsidR="00501385" w:rsidRPr="00982213" w:rsidRDefault="00501385" w:rsidP="00501385">
      <w:pPr>
        <w:widowControl w:val="0"/>
        <w:tabs>
          <w:tab w:val="left" w:pos="889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213">
        <w:rPr>
          <w:rFonts w:ascii="Times New Roman" w:eastAsia="Calibri" w:hAnsi="Times New Roman" w:cs="Times New Roman"/>
          <w:sz w:val="28"/>
          <w:szCs w:val="28"/>
        </w:rPr>
        <w:t>- оценку соблюдения требований статьи 58 БК РФ по установлению нормативов отчислений от федеральных и региональных налогов и сборов в местные бюджеты;</w:t>
      </w:r>
    </w:p>
    <w:p w:rsidR="00501385" w:rsidRPr="00982213" w:rsidRDefault="00501385" w:rsidP="0050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соблюдения требований статьи 174.1 БК РФ в части прогнозирования доходов на основе прогноза социально-экономического развития </w:t>
      </w:r>
      <w:r w:rsidR="00982213"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proofErr w:type="gramStart"/>
      <w:r w:rsidR="00982213"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действующего на день внесения проекта</w:t>
      </w:r>
      <w:r w:rsidR="00982213"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2213"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округа</w:t>
      </w:r>
      <w:r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налогах и сборах и бюджетного законодательства Российской Федерации, законодательства Вологодской области</w:t>
      </w:r>
      <w:r w:rsidR="00982213"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Представительного Собрания округа</w:t>
      </w:r>
      <w:r w:rsidRPr="0098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1385" w:rsidRPr="00982213" w:rsidRDefault="00501385" w:rsidP="00501385">
      <w:pPr>
        <w:widowControl w:val="0"/>
        <w:tabs>
          <w:tab w:val="left" w:pos="898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213">
        <w:rPr>
          <w:rFonts w:ascii="Times New Roman" w:eastAsia="Calibri" w:hAnsi="Times New Roman" w:cs="Times New Roman"/>
          <w:sz w:val="28"/>
          <w:szCs w:val="28"/>
        </w:rPr>
        <w:t>- оценку обоснованности расчетов налоговых доходов (налоговой базы, налогового периода, налоговой ставки, используемой в расчетах, суммы налоговых вычетов и налоговых льгот), неналоговых доходов, безвозмездных поступлений от других бюджетов бюджетной системы РФ;</w:t>
      </w:r>
    </w:p>
    <w:p w:rsidR="00501385" w:rsidRPr="00982213" w:rsidRDefault="00501385" w:rsidP="00501385">
      <w:pPr>
        <w:widowControl w:val="0"/>
        <w:tabs>
          <w:tab w:val="left" w:pos="889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213">
        <w:rPr>
          <w:rFonts w:ascii="Times New Roman" w:eastAsia="Calibri" w:hAnsi="Times New Roman" w:cs="Times New Roman"/>
          <w:sz w:val="28"/>
          <w:szCs w:val="28"/>
        </w:rPr>
        <w:t>- анализ объема, динамики, структуры доходов бюджета</w:t>
      </w:r>
      <w:r w:rsidR="00982213" w:rsidRPr="00982213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982213">
        <w:rPr>
          <w:rFonts w:ascii="Times New Roman" w:eastAsia="Calibri" w:hAnsi="Times New Roman" w:cs="Times New Roman"/>
          <w:sz w:val="28"/>
          <w:szCs w:val="28"/>
        </w:rPr>
        <w:t xml:space="preserve"> и их изменения, удельного веса налоговых, неналоговых доходов и безвозмездных поступлений в общем объеме доходов бюджета;</w:t>
      </w:r>
    </w:p>
    <w:p w:rsidR="00501385" w:rsidRPr="00982213" w:rsidRDefault="00501385" w:rsidP="00501385">
      <w:pPr>
        <w:widowControl w:val="0"/>
        <w:tabs>
          <w:tab w:val="left" w:pos="889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213">
        <w:rPr>
          <w:rFonts w:ascii="Times New Roman" w:eastAsia="Calibri" w:hAnsi="Times New Roman" w:cs="Times New Roman"/>
          <w:sz w:val="28"/>
          <w:szCs w:val="28"/>
        </w:rPr>
        <w:t>- анализ и оценка обоснованности прогноза выпадающих доходов бюджета по видам доходов вследствие предоставления налоговых льгот, изменений налогового законодательства;</w:t>
      </w:r>
    </w:p>
    <w:p w:rsidR="00501385" w:rsidRPr="00982213" w:rsidRDefault="00501385" w:rsidP="00501385">
      <w:pPr>
        <w:widowControl w:val="0"/>
        <w:tabs>
          <w:tab w:val="left" w:pos="889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213">
        <w:rPr>
          <w:rFonts w:ascii="Times New Roman" w:eastAsia="Calibri" w:hAnsi="Times New Roman" w:cs="Times New Roman"/>
          <w:sz w:val="28"/>
          <w:szCs w:val="28"/>
        </w:rPr>
        <w:t xml:space="preserve">- анализ и оценку соответствия отраженных в проекте </w:t>
      </w:r>
      <w:r w:rsidR="00982213" w:rsidRPr="00982213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982213">
        <w:rPr>
          <w:rFonts w:ascii="Times New Roman" w:eastAsia="Calibri" w:hAnsi="Times New Roman" w:cs="Times New Roman"/>
          <w:sz w:val="28"/>
          <w:szCs w:val="28"/>
        </w:rPr>
        <w:t xml:space="preserve">объемов безвозмездных поступлений из других бюджетов бюджетной системы Российской Федерации аналогичным показателям, предусмотренным в соответствующих документах для </w:t>
      </w:r>
      <w:r w:rsidR="00982213" w:rsidRPr="00982213">
        <w:rPr>
          <w:rFonts w:ascii="Times New Roman" w:eastAsia="Calibri" w:hAnsi="Times New Roman" w:cs="Times New Roman"/>
          <w:sz w:val="28"/>
          <w:szCs w:val="28"/>
        </w:rPr>
        <w:t xml:space="preserve">Междуреченского </w:t>
      </w:r>
      <w:r w:rsidR="00982213" w:rsidRPr="00982213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</w:t>
      </w:r>
      <w:r w:rsidRPr="009822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3A7796" w:rsidRDefault="00501385" w:rsidP="00501385">
      <w:pPr>
        <w:widowControl w:val="0"/>
        <w:tabs>
          <w:tab w:val="left" w:pos="898"/>
        </w:tabs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796">
        <w:rPr>
          <w:rFonts w:ascii="Times New Roman" w:eastAsia="Calibri" w:hAnsi="Times New Roman" w:cs="Times New Roman"/>
          <w:sz w:val="28"/>
          <w:szCs w:val="28"/>
        </w:rPr>
        <w:t>- сравнительный анализ показателей доходной части бюджета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с показателями отчета за предыдущий финансовый год и ожидаемым исполнением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 за текущий год;</w:t>
      </w:r>
    </w:p>
    <w:p w:rsidR="00501385" w:rsidRPr="003A7796" w:rsidRDefault="00501385" w:rsidP="00501385">
      <w:pPr>
        <w:widowControl w:val="0"/>
        <w:tabs>
          <w:tab w:val="left" w:pos="898"/>
        </w:tabs>
        <w:spacing w:after="0" w:line="240" w:lineRule="auto"/>
        <w:ind w:left="20"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796">
        <w:rPr>
          <w:rFonts w:ascii="Times New Roman" w:eastAsia="Calibri" w:hAnsi="Times New Roman" w:cs="Times New Roman"/>
          <w:sz w:val="28"/>
          <w:szCs w:val="28"/>
        </w:rPr>
        <w:t>- анализ учета предложений КС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>К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bookmarkStart w:id="4" w:name="bookmark13"/>
      <w:r w:rsidR="003A7796" w:rsidRPr="003A7796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по результатам внешней проверки бюджетной отчетности главных администраторов бюджетных средств и иных контрольных и экспертно - аналитических мероприятий, проведенных КС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>К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, в части </w:t>
      </w:r>
      <w:bookmarkEnd w:id="4"/>
      <w:r w:rsidRPr="003A7796">
        <w:rPr>
          <w:rFonts w:ascii="Times New Roman" w:eastAsia="Calibri" w:hAnsi="Times New Roman" w:cs="Times New Roman"/>
          <w:sz w:val="28"/>
          <w:szCs w:val="28"/>
        </w:rPr>
        <w:t>планирования доходов бюджета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385" w:rsidRPr="003A7796" w:rsidRDefault="00501385" w:rsidP="0050138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796">
        <w:rPr>
          <w:rFonts w:ascii="Times New Roman" w:eastAsia="Calibri" w:hAnsi="Times New Roman" w:cs="Times New Roman"/>
          <w:sz w:val="28"/>
          <w:szCs w:val="28"/>
        </w:rPr>
        <w:t>3.9. Экспертиза расходной части проекта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предусматривает:</w:t>
      </w:r>
    </w:p>
    <w:p w:rsidR="00501385" w:rsidRPr="003A7796" w:rsidRDefault="00501385" w:rsidP="0050138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796">
        <w:rPr>
          <w:rFonts w:ascii="Times New Roman" w:eastAsia="Calibri" w:hAnsi="Times New Roman" w:cs="Times New Roman"/>
          <w:sz w:val="28"/>
          <w:szCs w:val="28"/>
        </w:rPr>
        <w:t>- анализ расходов бюджета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основным направлениям бюджетной политики 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="003A7796">
        <w:rPr>
          <w:rFonts w:ascii="Times New Roman" w:eastAsia="Calibri" w:hAnsi="Times New Roman" w:cs="Times New Roman"/>
          <w:sz w:val="28"/>
          <w:szCs w:val="28"/>
        </w:rPr>
        <w:t>;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1385" w:rsidRPr="003A7796" w:rsidRDefault="00501385" w:rsidP="00501385">
      <w:pPr>
        <w:widowControl w:val="0"/>
        <w:tabs>
          <w:tab w:val="left" w:pos="567"/>
          <w:tab w:val="left" w:pos="8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- оценку правильности отражения бюджетных ассигнований в соответствии со статьей 21 БК РФ и </w:t>
      </w:r>
      <w:r w:rsidRPr="003A7796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приказами </w:t>
      </w:r>
      <w:r w:rsidRPr="003A7796">
        <w:rPr>
          <w:rFonts w:ascii="Times New Roman" w:eastAsia="Calibri" w:hAnsi="Times New Roman" w:cs="Times New Roman"/>
          <w:sz w:val="28"/>
          <w:szCs w:val="28"/>
        </w:rPr>
        <w:t>Министерства финансов Российской Федерации о порядке применения бюджетной классификации Российской Федерации;</w:t>
      </w:r>
    </w:p>
    <w:p w:rsidR="00501385" w:rsidRPr="003A7796" w:rsidRDefault="00501385" w:rsidP="00501385">
      <w:pPr>
        <w:widowControl w:val="0"/>
        <w:tabs>
          <w:tab w:val="left" w:pos="567"/>
          <w:tab w:val="left" w:pos="9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- анализ и оценку </w:t>
      </w:r>
      <w:proofErr w:type="gramStart"/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соблюдения условий 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796">
        <w:rPr>
          <w:rFonts w:ascii="Times New Roman" w:eastAsia="Calibri" w:hAnsi="Times New Roman" w:cs="Times New Roman"/>
          <w:sz w:val="28"/>
          <w:szCs w:val="28"/>
        </w:rPr>
        <w:t>формирования расходов бюджета</w:t>
      </w:r>
      <w:proofErr w:type="gramEnd"/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статьями 65 и 87 БК РФ;</w:t>
      </w:r>
    </w:p>
    <w:p w:rsidR="00501385" w:rsidRPr="003A7796" w:rsidRDefault="00501385" w:rsidP="00501385">
      <w:pPr>
        <w:widowControl w:val="0"/>
        <w:tabs>
          <w:tab w:val="left" w:pos="567"/>
          <w:tab w:val="left" w:pos="90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- сопоставление общего объема расходов, расходов по разделам классификации расходов, расходов на реализацию 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в абсолютном выражении с объемами расходов, утвержденными законом о бюджете </w:t>
      </w:r>
      <w:r w:rsidR="003A7796" w:rsidRPr="003A7796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на текущий финансовый год, ожидаемым исполнением в текущем финансовом году, фактическими расходами бюджета за текущий финансовый год, анализ основных факторов, влияющих на увеличение или сокращение объема расходов 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79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34A0E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</w:t>
      </w:r>
      <w:proofErr w:type="gramEnd"/>
      <w:r w:rsidRPr="003A7796">
        <w:rPr>
          <w:rFonts w:ascii="Times New Roman" w:eastAsia="Calibri" w:hAnsi="Times New Roman" w:cs="Times New Roman"/>
          <w:sz w:val="28"/>
          <w:szCs w:val="28"/>
        </w:rPr>
        <w:t xml:space="preserve"> период; </w:t>
      </w:r>
    </w:p>
    <w:p w:rsidR="00501385" w:rsidRPr="00BC1558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58">
        <w:rPr>
          <w:rFonts w:ascii="Times New Roman" w:eastAsia="Calibri" w:hAnsi="Times New Roman" w:cs="Times New Roman"/>
          <w:sz w:val="28"/>
          <w:szCs w:val="28"/>
        </w:rPr>
        <w:t>- определение удельного веса расходов по разделам и подразделам классификации расходов, главным распорядителям бюджетных средств в общем объеме расходов;</w:t>
      </w:r>
    </w:p>
    <w:p w:rsidR="00501385" w:rsidRPr="00BC1558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58">
        <w:rPr>
          <w:rFonts w:ascii="Times New Roman" w:eastAsia="Calibri" w:hAnsi="Times New Roman" w:cs="Times New Roman"/>
          <w:sz w:val="28"/>
          <w:szCs w:val="28"/>
        </w:rPr>
        <w:t>- анализ и оценку обоснованности объемов бюджетных ассигнований по разделам, подразделам, целевым статьям (</w:t>
      </w:r>
      <w:r w:rsidR="00BC1558" w:rsidRPr="00BC1558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Pr="00BC1558">
        <w:rPr>
          <w:rFonts w:ascii="Times New Roman" w:eastAsia="Calibri" w:hAnsi="Times New Roman" w:cs="Times New Roman"/>
          <w:sz w:val="28"/>
          <w:szCs w:val="28"/>
        </w:rPr>
        <w:t xml:space="preserve"> программам </w:t>
      </w:r>
      <w:r w:rsidR="00BC1558" w:rsidRPr="00BC1558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BC1558">
        <w:rPr>
          <w:rFonts w:ascii="Times New Roman" w:eastAsia="Calibri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на очередной финансовый год и на плановый период и по ведомственной структуре расходов бюджета;</w:t>
      </w:r>
    </w:p>
    <w:p w:rsidR="00501385" w:rsidRPr="00BC1558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58">
        <w:rPr>
          <w:rFonts w:ascii="Times New Roman" w:eastAsia="Calibri" w:hAnsi="Times New Roman" w:cs="Times New Roman"/>
          <w:sz w:val="28"/>
          <w:szCs w:val="28"/>
        </w:rPr>
        <w:t>- наличие новых (исключенных) получателей и расходов на выполнение публичных обязательств бюджета</w:t>
      </w:r>
      <w:r w:rsidR="00BC1558" w:rsidRPr="00BC1558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BC1558">
        <w:rPr>
          <w:rFonts w:ascii="Times New Roman" w:eastAsia="Calibri" w:hAnsi="Times New Roman" w:cs="Times New Roman"/>
          <w:sz w:val="28"/>
          <w:szCs w:val="28"/>
        </w:rPr>
        <w:t xml:space="preserve"> и законность (обоснованность) их включения (исключения) в ведомственную структуру расходов;</w:t>
      </w:r>
    </w:p>
    <w:p w:rsidR="00501385" w:rsidRPr="00BC1558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58">
        <w:rPr>
          <w:rFonts w:ascii="Times New Roman" w:eastAsia="Calibri" w:hAnsi="Times New Roman" w:cs="Times New Roman"/>
          <w:sz w:val="28"/>
          <w:szCs w:val="28"/>
        </w:rPr>
        <w:t>- оценку объема условно утверждаемых расходов на плановый период, проверку соблюдения положений статья 184.1 БК РФ  о доле указанных расходов в общем объеме расходов бюджета;</w:t>
      </w:r>
    </w:p>
    <w:p w:rsidR="00501385" w:rsidRPr="00BC1558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58">
        <w:rPr>
          <w:rFonts w:ascii="Times New Roman" w:eastAsia="Calibri" w:hAnsi="Times New Roman" w:cs="Times New Roman"/>
          <w:sz w:val="28"/>
          <w:szCs w:val="28"/>
        </w:rPr>
        <w:t xml:space="preserve">- оценку соблюдения требований к формированию резервных фондов, установленных статьями 81-81.1 БК РФ; </w:t>
      </w:r>
    </w:p>
    <w:p w:rsidR="00501385" w:rsidRPr="001639AF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558">
        <w:rPr>
          <w:rFonts w:ascii="Times New Roman" w:eastAsia="Calibri" w:hAnsi="Times New Roman" w:cs="Times New Roman"/>
          <w:sz w:val="28"/>
          <w:szCs w:val="28"/>
        </w:rPr>
        <w:t xml:space="preserve">- анализ объема бюджетных ассигнований, направляемых на </w:t>
      </w:r>
      <w:r w:rsidRPr="00BC15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исполнение публичных нормативных обязательств, включающий оценку полноты отражения в текстовой части законопроекта объема бюджетных </w:t>
      </w:r>
      <w:r w:rsidRPr="001639AF">
        <w:rPr>
          <w:rFonts w:ascii="Times New Roman" w:eastAsia="Calibri" w:hAnsi="Times New Roman" w:cs="Times New Roman"/>
          <w:sz w:val="28"/>
          <w:szCs w:val="28"/>
        </w:rPr>
        <w:t>ассигнований на их исполнение (статья 184.1 БК РФ);</w:t>
      </w:r>
    </w:p>
    <w:p w:rsidR="00501385" w:rsidRPr="001639AF" w:rsidRDefault="00501385" w:rsidP="0050138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- анализ бюджетных ассигнований Дорожного фонда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1639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501385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50138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- оценку соответствия объема расходов на обслуживание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долга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 Междуреченского муниципального округа 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положениям статьи 111 БК РФ; </w:t>
      </w:r>
    </w:p>
    <w:p w:rsidR="00501385" w:rsidRPr="001639AF" w:rsidRDefault="00501385" w:rsidP="00501385">
      <w:pPr>
        <w:widowControl w:val="0"/>
        <w:tabs>
          <w:tab w:val="left" w:pos="567"/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- анализ бюджетных ассигнований, предусмотренных на реализацию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  <w:r w:rsidRPr="001639AF">
        <w:rPr>
          <w:rFonts w:ascii="Times New Roman" w:eastAsia="Calibri" w:hAnsi="Times New Roman" w:cs="Times New Roman"/>
          <w:sz w:val="28"/>
          <w:szCs w:val="28"/>
        </w:rPr>
        <w:t>, включающий:</w:t>
      </w:r>
    </w:p>
    <w:p w:rsidR="00501385" w:rsidRPr="001639AF" w:rsidRDefault="00501385" w:rsidP="00501385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определение удельного веса программных расходов в общем объеме расходов бюджета и его динамику, структуру расходов на финансовое обеспечение </w:t>
      </w:r>
      <w:r w:rsidR="00734A0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программ;</w:t>
      </w:r>
    </w:p>
    <w:p w:rsidR="00501385" w:rsidRPr="001639AF" w:rsidRDefault="00501385" w:rsidP="00501385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39AF">
        <w:rPr>
          <w:rFonts w:ascii="Times New Roman" w:eastAsia="Calibri" w:hAnsi="Times New Roman" w:cs="Times New Roman"/>
          <w:sz w:val="28"/>
          <w:szCs w:val="28"/>
        </w:rPr>
        <w:t>анализ объемов бюджетных ассигнований, предусмотренных законопроектом на реализацию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программ, в сравнении с показателями финансирования паспортов </w:t>
      </w:r>
      <w:r w:rsidR="00393710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программ (проектов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программ), показателями прогноза социально-экономического развития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Междуреченского муниципального округа 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(при наличии сопоставимых показателей), данными, включенными главными распорядителями средств бюджета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в обоснования бюджетных ассигнований при формировании бюджета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1639AF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01385" w:rsidRPr="001639AF" w:rsidRDefault="00501385" w:rsidP="00501385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анализ законности и обоснованности включения расходов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1639AF">
        <w:rPr>
          <w:rFonts w:ascii="Times New Roman" w:eastAsia="Calibri" w:hAnsi="Times New Roman" w:cs="Times New Roman"/>
          <w:sz w:val="28"/>
          <w:szCs w:val="28"/>
        </w:rPr>
        <w:t>программ в расходы бюджета;</w:t>
      </w:r>
    </w:p>
    <w:p w:rsidR="00501385" w:rsidRPr="001639AF" w:rsidRDefault="00501385" w:rsidP="00501385">
      <w:pPr>
        <w:widowControl w:val="0"/>
        <w:tabs>
          <w:tab w:val="left" w:pos="567"/>
        </w:tabs>
        <w:spacing w:after="0" w:line="240" w:lineRule="auto"/>
        <w:ind w:firstLine="7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9AF">
        <w:rPr>
          <w:rFonts w:ascii="Times New Roman" w:eastAsia="Calibri" w:hAnsi="Times New Roman" w:cs="Times New Roman"/>
          <w:sz w:val="28"/>
          <w:szCs w:val="28"/>
        </w:rPr>
        <w:t>- анализ объемов бюджетных ассигнований, предусмотренных проектом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 xml:space="preserve"> решения </w:t>
      </w:r>
      <w:r w:rsidRPr="001639AF">
        <w:rPr>
          <w:rFonts w:ascii="Times New Roman" w:eastAsia="Calibri" w:hAnsi="Times New Roman" w:cs="Times New Roman"/>
          <w:sz w:val="28"/>
          <w:szCs w:val="28"/>
        </w:rPr>
        <w:t xml:space="preserve"> на реализацию национальных проектов на территории </w:t>
      </w:r>
      <w:r w:rsidR="001639AF" w:rsidRPr="001639AF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1639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932B8B" w:rsidRDefault="00501385" w:rsidP="00501385">
      <w:pPr>
        <w:widowControl w:val="0"/>
        <w:tabs>
          <w:tab w:val="left" w:pos="567"/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15"/>
      <w:r w:rsidRPr="00932B8B">
        <w:rPr>
          <w:rFonts w:ascii="Times New Roman" w:eastAsia="Calibri" w:hAnsi="Times New Roman" w:cs="Times New Roman"/>
          <w:sz w:val="28"/>
          <w:szCs w:val="28"/>
        </w:rPr>
        <w:t>- анализ учета предложений КС</w:t>
      </w:r>
      <w:r w:rsidR="001639AF" w:rsidRPr="00932B8B">
        <w:rPr>
          <w:rFonts w:ascii="Times New Roman" w:eastAsia="Calibri" w:hAnsi="Times New Roman" w:cs="Times New Roman"/>
          <w:sz w:val="28"/>
          <w:szCs w:val="28"/>
        </w:rPr>
        <w:t>К</w:t>
      </w:r>
      <w:r w:rsidRPr="00932B8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639AF" w:rsidRPr="00932B8B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932B8B">
        <w:rPr>
          <w:rFonts w:ascii="Times New Roman" w:eastAsia="Calibri" w:hAnsi="Times New Roman" w:cs="Times New Roman"/>
          <w:sz w:val="28"/>
          <w:szCs w:val="28"/>
        </w:rPr>
        <w:t xml:space="preserve"> по результатам контрольных и экспертно - аналитических мероприятий, проведенных КС</w:t>
      </w:r>
      <w:r w:rsidR="001639AF" w:rsidRPr="00932B8B">
        <w:rPr>
          <w:rFonts w:ascii="Times New Roman" w:eastAsia="Calibri" w:hAnsi="Times New Roman" w:cs="Times New Roman"/>
          <w:sz w:val="28"/>
          <w:szCs w:val="28"/>
        </w:rPr>
        <w:t>К</w:t>
      </w:r>
      <w:r w:rsidRPr="00932B8B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639AF" w:rsidRPr="00932B8B">
        <w:rPr>
          <w:rFonts w:ascii="Times New Roman" w:eastAsia="Calibri" w:hAnsi="Times New Roman" w:cs="Times New Roman"/>
          <w:sz w:val="28"/>
          <w:szCs w:val="28"/>
        </w:rPr>
        <w:t>круга</w:t>
      </w:r>
      <w:r w:rsidRPr="00932B8B">
        <w:rPr>
          <w:rFonts w:ascii="Times New Roman" w:eastAsia="Calibri" w:hAnsi="Times New Roman" w:cs="Times New Roman"/>
          <w:sz w:val="28"/>
          <w:szCs w:val="28"/>
        </w:rPr>
        <w:t>, в части планирования расходов  бюджета</w:t>
      </w:r>
      <w:r w:rsidR="001639AF" w:rsidRPr="00932B8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932B8B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"/>
    <w:p w:rsidR="00501385" w:rsidRPr="00932B8B" w:rsidRDefault="00932B8B" w:rsidP="00932B8B">
      <w:pPr>
        <w:keepNext/>
        <w:keepLines/>
        <w:widowControl w:val="0"/>
        <w:tabs>
          <w:tab w:val="left" w:pos="1396"/>
          <w:tab w:val="left" w:pos="1709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32B8B">
        <w:rPr>
          <w:rFonts w:ascii="Times New Roman" w:eastAsia="Calibri" w:hAnsi="Times New Roman" w:cs="Times New Roman"/>
          <w:bCs/>
          <w:sz w:val="28"/>
          <w:szCs w:val="28"/>
        </w:rPr>
        <w:t xml:space="preserve">          3.10. </w:t>
      </w:r>
      <w:r w:rsidR="00501385" w:rsidRPr="00932B8B">
        <w:rPr>
          <w:rFonts w:ascii="Times New Roman" w:eastAsia="Calibri" w:hAnsi="Times New Roman" w:cs="Times New Roman"/>
          <w:bCs/>
          <w:sz w:val="28"/>
          <w:szCs w:val="28"/>
        </w:rPr>
        <w:t xml:space="preserve">Экспертиза источников финансирования дефицита бюджета предусматривает: </w:t>
      </w:r>
    </w:p>
    <w:p w:rsidR="00501385" w:rsidRPr="00932B8B" w:rsidRDefault="00501385" w:rsidP="00501385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B8B">
        <w:rPr>
          <w:rFonts w:ascii="Times New Roman" w:eastAsia="Calibri" w:hAnsi="Times New Roman" w:cs="Times New Roman"/>
          <w:sz w:val="28"/>
          <w:szCs w:val="28"/>
        </w:rPr>
        <w:t>- оценку соблюдения ограничений размера дефицита бюджета, установленных статьей 92.1 БК РФ;</w:t>
      </w:r>
    </w:p>
    <w:p w:rsidR="00501385" w:rsidRPr="00932B8B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соблюдения требований статей 93.2 и 93.3 БК РФ в части установления целей, условий, порядка и срока предоставления бюджетных кредитов из бюджета</w:t>
      </w:r>
      <w:r w:rsidR="00932B8B"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932B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 также размера платы за пользование бюджетным кредитом 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 анализ обоснованности установления размера платы);</w:t>
      </w:r>
    </w:p>
    <w:p w:rsidR="00501385" w:rsidRPr="00932B8B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</w:t>
      </w:r>
      <w:proofErr w:type="gramStart"/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39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proofErr w:type="gramEnd"/>
      <w:r w:rsidR="00932B8B"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соблюдения положений статьи 9</w:t>
      </w:r>
      <w:r w:rsidR="00932B8B"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БК РФ при определении состава источников финансирования дефицита бюджета</w:t>
      </w:r>
      <w:r w:rsidR="00932B8B"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385" w:rsidRPr="00932B8B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обоснованности привлечения средств из источников финансирования дефицита бюджета</w:t>
      </w:r>
      <w:r w:rsidR="00932B8B"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1385" w:rsidRPr="00932B8B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проверку наименований и кодов источников финансирования дефицита  на предмет их соответствия </w:t>
      </w:r>
      <w:r w:rsidRPr="00932B8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приказам </w:t>
      </w:r>
      <w:r w:rsidRPr="00932B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Российской Федерации о порядке применения бюджетной классификации Российской Федерации.</w:t>
      </w:r>
    </w:p>
    <w:p w:rsidR="00501385" w:rsidRPr="00932B8B" w:rsidRDefault="00501385" w:rsidP="0050138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B8B">
        <w:rPr>
          <w:rFonts w:ascii="Times New Roman" w:eastAsia="Calibri" w:hAnsi="Times New Roman" w:cs="Times New Roman"/>
          <w:sz w:val="28"/>
          <w:szCs w:val="28"/>
        </w:rPr>
        <w:t>Также необходимо провести анализ объемов средств, привлекаемых из источников финансирования дефицита бюджета</w:t>
      </w:r>
      <w:r w:rsidR="00932B8B" w:rsidRPr="00932B8B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932B8B">
        <w:rPr>
          <w:rFonts w:ascii="Times New Roman" w:eastAsia="Calibri" w:hAnsi="Times New Roman" w:cs="Times New Roman"/>
          <w:sz w:val="28"/>
          <w:szCs w:val="28"/>
        </w:rPr>
        <w:t>,  в разрезе каждого источника.</w:t>
      </w:r>
    </w:p>
    <w:p w:rsidR="00501385" w:rsidRPr="00501385" w:rsidRDefault="00932B8B" w:rsidP="00932B8B">
      <w:pPr>
        <w:widowControl w:val="0"/>
        <w:tabs>
          <w:tab w:val="left" w:pos="1431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932B8B">
        <w:rPr>
          <w:rFonts w:ascii="Times New Roman" w:eastAsia="Calibri" w:hAnsi="Times New Roman" w:cs="Times New Roman"/>
          <w:sz w:val="28"/>
          <w:szCs w:val="28"/>
        </w:rPr>
        <w:t xml:space="preserve">3.11. </w:t>
      </w:r>
      <w:r w:rsidR="00501385" w:rsidRPr="00932B8B">
        <w:rPr>
          <w:rFonts w:ascii="Times New Roman" w:eastAsia="Calibri" w:hAnsi="Times New Roman" w:cs="Times New Roman"/>
          <w:sz w:val="28"/>
          <w:szCs w:val="28"/>
        </w:rPr>
        <w:t xml:space="preserve">Экспертиза состояния </w:t>
      </w:r>
      <w:r w:rsidRPr="00932B8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01385" w:rsidRPr="00932B8B">
        <w:rPr>
          <w:rFonts w:ascii="Times New Roman" w:eastAsia="Calibri" w:hAnsi="Times New Roman" w:cs="Times New Roman"/>
          <w:sz w:val="28"/>
          <w:szCs w:val="28"/>
        </w:rPr>
        <w:t xml:space="preserve"> долга </w:t>
      </w:r>
      <w:r w:rsidRPr="00932B8B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района</w:t>
      </w:r>
      <w:r w:rsidR="00501385" w:rsidRPr="00932B8B">
        <w:rPr>
          <w:rFonts w:ascii="Times New Roman" w:eastAsia="Calibri" w:hAnsi="Times New Roman" w:cs="Times New Roman"/>
          <w:sz w:val="28"/>
          <w:szCs w:val="28"/>
        </w:rPr>
        <w:t xml:space="preserve">  включает:</w:t>
      </w:r>
    </w:p>
    <w:p w:rsidR="00501385" w:rsidRPr="00932B8B" w:rsidRDefault="00501385" w:rsidP="00501385">
      <w:pPr>
        <w:widowControl w:val="0"/>
        <w:tabs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B8B">
        <w:rPr>
          <w:rFonts w:ascii="Times New Roman" w:eastAsia="Calibri" w:hAnsi="Times New Roman" w:cs="Times New Roman"/>
          <w:sz w:val="28"/>
          <w:szCs w:val="28"/>
        </w:rPr>
        <w:t xml:space="preserve">-  оценку направлений долговой политики </w:t>
      </w:r>
      <w:r w:rsidR="00932B8B" w:rsidRPr="00932B8B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 округа</w:t>
      </w:r>
      <w:r w:rsidRPr="00932B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A86939" w:rsidRDefault="00501385" w:rsidP="00501385">
      <w:pPr>
        <w:widowControl w:val="0"/>
        <w:tabs>
          <w:tab w:val="left" w:pos="8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39">
        <w:rPr>
          <w:rFonts w:ascii="Times New Roman" w:eastAsia="Calibri" w:hAnsi="Times New Roman" w:cs="Times New Roman"/>
          <w:sz w:val="28"/>
          <w:szCs w:val="28"/>
        </w:rPr>
        <w:t xml:space="preserve">- анализ структуры </w:t>
      </w:r>
      <w:r w:rsidR="00A86939" w:rsidRPr="00A869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86939">
        <w:rPr>
          <w:rFonts w:ascii="Times New Roman" w:eastAsia="Calibri" w:hAnsi="Times New Roman" w:cs="Times New Roman"/>
          <w:sz w:val="28"/>
          <w:szCs w:val="28"/>
        </w:rPr>
        <w:t xml:space="preserve"> долга и проверку соответствия долговых обязательств Вологодской области, предусмотренных законопроектом, положениям статьи </w:t>
      </w:r>
      <w:r w:rsidR="00A86939" w:rsidRPr="00A86939">
        <w:rPr>
          <w:rFonts w:ascii="Times New Roman" w:eastAsia="Calibri" w:hAnsi="Times New Roman" w:cs="Times New Roman"/>
          <w:sz w:val="28"/>
          <w:szCs w:val="28"/>
        </w:rPr>
        <w:t>100</w:t>
      </w:r>
      <w:r w:rsidRPr="00A86939">
        <w:rPr>
          <w:rFonts w:ascii="Times New Roman" w:eastAsia="Calibri" w:hAnsi="Times New Roman" w:cs="Times New Roman"/>
          <w:sz w:val="28"/>
          <w:szCs w:val="28"/>
        </w:rPr>
        <w:t xml:space="preserve"> БК РФ;</w:t>
      </w:r>
    </w:p>
    <w:p w:rsidR="00501385" w:rsidRPr="00A86939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 соблюдения требований части </w:t>
      </w:r>
      <w:r w:rsidR="00A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БК РФ в части осуществления </w:t>
      </w:r>
      <w:r w:rsidR="00A86939"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заимствований </w:t>
      </w:r>
      <w:r w:rsidR="00A86939"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финансирования дефицита бюджета</w:t>
      </w:r>
      <w:r w:rsidR="00A86939"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погашения долговых обязательств </w:t>
      </w:r>
      <w:r w:rsidR="00A86939"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86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385" w:rsidRPr="00A0216D" w:rsidRDefault="00501385" w:rsidP="00501385">
      <w:pPr>
        <w:widowControl w:val="0"/>
        <w:tabs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- оценку соответствия предельного объема заимствований </w:t>
      </w:r>
      <w:r w:rsidR="00A0216D" w:rsidRPr="00A0216D">
        <w:rPr>
          <w:rFonts w:ascii="Times New Roman" w:eastAsia="Calibri" w:hAnsi="Times New Roman" w:cs="Times New Roman"/>
          <w:sz w:val="28"/>
          <w:szCs w:val="28"/>
        </w:rPr>
        <w:t xml:space="preserve">Междуреченского муниципального округа </w:t>
      </w: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 положениям статьи 106 БК РФ;</w:t>
      </w:r>
    </w:p>
    <w:p w:rsidR="00501385" w:rsidRPr="00A0216D" w:rsidRDefault="00501385" w:rsidP="00501385">
      <w:pPr>
        <w:widowControl w:val="0"/>
        <w:tabs>
          <w:tab w:val="left" w:pos="8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- оценку соответствия предельного объема </w:t>
      </w:r>
      <w:r w:rsidR="00A0216D" w:rsidRPr="00A0216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 долга </w:t>
      </w:r>
      <w:r w:rsidR="00A0216D" w:rsidRPr="00A0216D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 положениям статьи 107 БК РФ;</w:t>
      </w:r>
    </w:p>
    <w:p w:rsidR="00501385" w:rsidRPr="00A0216D" w:rsidRDefault="00501385" w:rsidP="00501385">
      <w:pPr>
        <w:widowControl w:val="0"/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- оценку верхнего предела </w:t>
      </w:r>
      <w:r w:rsidR="00A0216D" w:rsidRPr="00A0216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 внутреннего долга </w:t>
      </w:r>
      <w:r w:rsidR="00A0216D" w:rsidRPr="00A0216D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долга</w:t>
      </w:r>
      <w:r w:rsidRPr="00A0216D">
        <w:rPr>
          <w:rFonts w:ascii="Times New Roman" w:eastAsia="Calibri" w:hAnsi="Times New Roman" w:cs="Times New Roman"/>
          <w:sz w:val="28"/>
          <w:szCs w:val="28"/>
        </w:rPr>
        <w:t xml:space="preserve"> по состоянию на 1 января очередного финансового года и планового периода;</w:t>
      </w:r>
    </w:p>
    <w:p w:rsidR="00501385" w:rsidRPr="00DC27E7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проверку соблюдения требований статьи 110.1 БК РФ, в соответствии с которой программа </w:t>
      </w:r>
      <w:r w:rsidR="00A0216D" w:rsidRPr="00A021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0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 должна 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приложением к проекту</w:t>
      </w:r>
      <w:r w:rsidR="00A0216D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DC27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;</w:t>
      </w:r>
    </w:p>
    <w:p w:rsidR="00501385" w:rsidRPr="00DC27E7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проверку соблюдения требований статьи 110.2 БК РФ, в соответствии с которой программа </w:t>
      </w:r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должна являться приложением к проекту</w:t>
      </w:r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DC27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 также соблюдения требований к 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программы </w:t>
      </w:r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</w:t>
      </w:r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385" w:rsidRPr="00DC27E7" w:rsidRDefault="00501385" w:rsidP="00501385">
      <w:pPr>
        <w:widowControl w:val="0"/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bookmark17"/>
      <w:r w:rsidRPr="00DC27E7">
        <w:rPr>
          <w:rFonts w:ascii="Times New Roman" w:eastAsia="Calibri" w:hAnsi="Times New Roman" w:cs="Times New Roman"/>
          <w:sz w:val="28"/>
          <w:szCs w:val="28"/>
        </w:rPr>
        <w:t xml:space="preserve">- оценку полноты отражения поступлений средств от заимствований, погашения </w:t>
      </w:r>
      <w:r w:rsidR="00DC27E7" w:rsidRPr="00DC27E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C27E7">
        <w:rPr>
          <w:rFonts w:ascii="Times New Roman" w:eastAsia="Calibri" w:hAnsi="Times New Roman" w:cs="Times New Roman"/>
          <w:sz w:val="28"/>
          <w:szCs w:val="28"/>
        </w:rPr>
        <w:t xml:space="preserve"> долга </w:t>
      </w:r>
      <w:r w:rsidR="00DC27E7" w:rsidRPr="00DC27E7">
        <w:rPr>
          <w:rFonts w:ascii="Times New Roman" w:eastAsia="Calibri" w:hAnsi="Times New Roman" w:cs="Times New Roman"/>
          <w:sz w:val="28"/>
          <w:szCs w:val="28"/>
        </w:rPr>
        <w:t>Междуреченского муниципального округа</w:t>
      </w:r>
      <w:r w:rsidRPr="00DC27E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положениями статьи 113 БК РФ</w:t>
      </w:r>
      <w:bookmarkEnd w:id="6"/>
      <w:r w:rsidRPr="00DC27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385" w:rsidRPr="00DC27E7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динамики предельного размера </w:t>
      </w:r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(на 1 января года, следующего за очередным финансовым годом и каждым годом планового периода), расходов на обслуживание </w:t>
      </w:r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на очередной финансовый год и плановый период по сравнению с аналогичными показателями за отчетный финансовый год, </w:t>
      </w:r>
      <w:r w:rsidRPr="00DC27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утвержденными </w:t>
      </w:r>
      <w:r w:rsidR="00DC27E7" w:rsidRPr="00DC27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решением</w:t>
      </w:r>
      <w:r w:rsidRPr="00DC27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бюджете</w:t>
      </w:r>
      <w:r w:rsidR="00DC27E7" w:rsidRPr="00DC27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округа</w:t>
      </w:r>
      <w:r w:rsidRPr="00DC27E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 очередной финансовый </w:t>
      </w: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ожидаемыми показателями исполнения за текущий финансовый год.</w:t>
      </w:r>
      <w:proofErr w:type="gramEnd"/>
    </w:p>
    <w:p w:rsidR="00501385" w:rsidRPr="00DC27E7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На заключительном этапе проведения экспертизы осуществляется п</w:t>
      </w:r>
      <w:bookmarkStart w:id="7" w:name="_Toc505779098"/>
      <w:r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Заключения на проект</w:t>
      </w:r>
      <w:bookmarkEnd w:id="7"/>
      <w:r w:rsidR="00DC27E7" w:rsidRPr="00D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DC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направление его в </w:t>
      </w:r>
      <w:r w:rsidR="00DC27E7" w:rsidRPr="00DC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Представительное Собрание округа</w:t>
      </w:r>
      <w:r w:rsidRPr="00DC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C27E7" w:rsidRPr="00DC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Администрацию Междуреченского муниципального округа</w:t>
      </w:r>
      <w:r w:rsidRPr="00DC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385" w:rsidRPr="00501385" w:rsidRDefault="00501385" w:rsidP="00501385">
      <w:pPr>
        <w:shd w:val="clear" w:color="auto" w:fill="FFFFFF"/>
        <w:tabs>
          <w:tab w:val="left" w:pos="1018"/>
        </w:tabs>
        <w:spacing w:after="0" w:line="240" w:lineRule="auto"/>
        <w:rPr>
          <w:rFonts w:ascii="Times New Roman" w:eastAsia="Times New Roman" w:hAnsi="Times New Roman" w:cs="Times New Roman"/>
          <w:bCs/>
          <w:cap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hd w:val="clear" w:color="auto" w:fill="FFFFFF"/>
        <w:tabs>
          <w:tab w:val="left" w:pos="10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Оформление результатов экспертизы </w:t>
      </w:r>
      <w:r w:rsidR="00DC27E7" w:rsidRPr="00DC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решения</w:t>
      </w:r>
    </w:p>
    <w:p w:rsidR="00501385" w:rsidRPr="00501385" w:rsidRDefault="00501385" w:rsidP="00501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C00000"/>
          <w:sz w:val="28"/>
          <w:szCs w:val="28"/>
        </w:rPr>
      </w:pP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4.1. Экспертиза проекта 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>осуществляется специалистами КС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>круга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должностных обязанностей и в соответствии с внутренним организационно-распорядительным документом КС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>круга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01385" w:rsidRPr="00450A93" w:rsidRDefault="00501385" w:rsidP="00501385">
      <w:pPr>
        <w:widowControl w:val="0"/>
        <w:spacing w:after="0" w:line="240" w:lineRule="auto"/>
        <w:ind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bookmark19"/>
      <w:r w:rsidRPr="00450A93">
        <w:rPr>
          <w:rFonts w:ascii="Times New Roman" w:eastAsia="Calibri" w:hAnsi="Times New Roman" w:cs="Times New Roman"/>
          <w:sz w:val="28"/>
          <w:szCs w:val="28"/>
        </w:rPr>
        <w:t xml:space="preserve">4.2. Заключение не должно содержать политических оценок решений, принятых органами законодательной и исполнительной власти </w:t>
      </w:r>
      <w:r w:rsidR="00450A93" w:rsidRPr="00450A93">
        <w:rPr>
          <w:rFonts w:ascii="Times New Roman" w:eastAsia="Calibri" w:hAnsi="Times New Roman" w:cs="Times New Roman"/>
          <w:sz w:val="28"/>
          <w:szCs w:val="28"/>
        </w:rPr>
        <w:t xml:space="preserve">Междуреченского муниципального </w:t>
      </w:r>
      <w:r w:rsidR="00832F4C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50A93">
        <w:rPr>
          <w:rFonts w:ascii="Times New Roman" w:eastAsia="Calibri" w:hAnsi="Times New Roman" w:cs="Times New Roman"/>
          <w:sz w:val="28"/>
          <w:szCs w:val="28"/>
        </w:rPr>
        <w:t>.</w:t>
      </w:r>
      <w:bookmarkEnd w:id="8"/>
    </w:p>
    <w:p w:rsidR="00501385" w:rsidRPr="00501385" w:rsidRDefault="00501385" w:rsidP="00501385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450A93">
        <w:rPr>
          <w:rFonts w:ascii="Times New Roman" w:eastAsia="Calibri" w:hAnsi="Times New Roman" w:cs="Times New Roman"/>
          <w:caps/>
          <w:sz w:val="28"/>
          <w:szCs w:val="28"/>
        </w:rPr>
        <w:t>4</w:t>
      </w:r>
      <w:r w:rsidRPr="00450A93">
        <w:rPr>
          <w:rFonts w:ascii="Times New Roman" w:eastAsia="Calibri" w:hAnsi="Times New Roman" w:cs="Times New Roman"/>
          <w:sz w:val="28"/>
          <w:szCs w:val="28"/>
        </w:rPr>
        <w:t>.3.</w:t>
      </w:r>
      <w:r w:rsidRPr="00450A93">
        <w:rPr>
          <w:rFonts w:ascii="Times New Roman" w:eastAsia="Calibri" w:hAnsi="Times New Roman" w:cs="Times New Roman"/>
          <w:sz w:val="28"/>
          <w:szCs w:val="28"/>
        </w:rPr>
        <w:tab/>
        <w:t>Заключение формируется в соответствии с примерной структурой</w:t>
      </w:r>
      <w:r w:rsidRPr="00450A93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450A93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 к Стандарту. Структура Заключения может быть изменена при изменении структуры </w:t>
      </w:r>
      <w:r w:rsidR="00450A93" w:rsidRPr="00450A93">
        <w:rPr>
          <w:rFonts w:ascii="Times New Roman" w:eastAsia="Calibri" w:hAnsi="Times New Roman" w:cs="Times New Roman"/>
          <w:sz w:val="28"/>
          <w:szCs w:val="28"/>
        </w:rPr>
        <w:t>проекта решения</w:t>
      </w:r>
      <w:r w:rsidRPr="00450A93">
        <w:rPr>
          <w:rFonts w:ascii="Times New Roman" w:eastAsia="Calibri" w:hAnsi="Times New Roman" w:cs="Times New Roman"/>
          <w:sz w:val="28"/>
          <w:szCs w:val="28"/>
        </w:rPr>
        <w:t>, с учетом новых направлений анализа и оценки, что отражается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 во внутреннем организационно-распорядительном документе КС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450A93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="00450A93" w:rsidRPr="00450A93">
        <w:rPr>
          <w:rFonts w:ascii="Times New Roman" w:eastAsia="Calibri" w:hAnsi="Times New Roman" w:cs="Times New Roman"/>
          <w:bCs/>
          <w:sz w:val="28"/>
          <w:szCs w:val="28"/>
        </w:rPr>
        <w:t>круга</w:t>
      </w:r>
      <w:r w:rsidRPr="00450A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385" w:rsidRPr="00450A93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 Заключение за подписью </w:t>
      </w:r>
      <w:r w:rsidR="00832F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инспектора</w:t>
      </w:r>
      <w:r w:rsidR="00450A93"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</w:t>
      </w:r>
      <w:r w:rsidR="00450A93"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50A93"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вносится на </w:t>
      </w:r>
      <w:r w:rsidR="00450A93"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Председателю</w:t>
      </w: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450A93"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</w:t>
      </w: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50A93"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круга</w:t>
      </w:r>
      <w:r w:rsidRPr="00450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385" w:rsidRPr="00450A93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После утверждения </w:t>
      </w:r>
      <w:r w:rsidR="00450A93"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</w:t>
      </w:r>
      <w:r w:rsidR="00450A93"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50A93"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направляется </w:t>
      </w:r>
      <w:r w:rsidR="00450A93"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Представительного Собрания округа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8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A93"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Междуреченского муниципального округа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385" w:rsidRPr="00450A93" w:rsidRDefault="00501385" w:rsidP="00501385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документов, принятых по результатам проведения экспертизы</w:t>
      </w:r>
      <w:r w:rsidR="00450A93"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</w:t>
      </w:r>
      <w:r w:rsidRPr="00450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со стандартом внешнего государственного финансового контроля «Контроль реализации результатов контрольных и экспертно-аналитических мероприятий».</w:t>
      </w: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Default="00501385" w:rsidP="00962FDC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962FDC" w:rsidRPr="00501385" w:rsidRDefault="00962FDC" w:rsidP="00962FDC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501385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501385" w:rsidRPr="00962FDC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501385" w:rsidRPr="00962FDC" w:rsidRDefault="00501385" w:rsidP="005013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501385" w:rsidRPr="00962FDC" w:rsidRDefault="00501385" w:rsidP="0050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385" w:rsidRPr="00962FDC" w:rsidRDefault="00501385" w:rsidP="0050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структура Заключения </w:t>
      </w:r>
    </w:p>
    <w:p w:rsidR="00501385" w:rsidRPr="00501385" w:rsidRDefault="00501385" w:rsidP="0050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01385" w:rsidRPr="002D1817" w:rsidRDefault="002D1817" w:rsidP="002D18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</w:t>
      </w:r>
      <w:r w:rsidR="00501385" w:rsidRPr="002D1817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2D1817" w:rsidRPr="002D1817" w:rsidRDefault="002D1817" w:rsidP="002D18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</w:t>
      </w:r>
      <w:proofErr w:type="gramStart"/>
      <w:r w:rsidRPr="002D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8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GoBack"/>
      <w:bookmarkEnd w:id="9"/>
      <w:r w:rsidRPr="002D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решения о бюджете округа на текущий и плановый период, документов и материалов, представленных одновременно с ним, Бюджетному кодексу Российской Федерации, решению Представительного Собрания округа  «О бюджетном процессе в Междуреченском муниципальном округа» и иным  нормативным правовым актам.</w:t>
      </w:r>
      <w:r w:rsidRPr="002D181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proofErr w:type="gramEnd"/>
    </w:p>
    <w:p w:rsidR="00501385" w:rsidRPr="002D1817" w:rsidRDefault="002D1817" w:rsidP="002D18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Pr="002D1817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01385" w:rsidRPr="002D1817">
        <w:rPr>
          <w:rFonts w:ascii="Times New Roman" w:eastAsia="Calibri" w:hAnsi="Times New Roman" w:cs="Times New Roman"/>
          <w:sz w:val="28"/>
          <w:szCs w:val="28"/>
        </w:rPr>
        <w:t xml:space="preserve">Параметры прогнозных показателей социально-экономического развития. </w:t>
      </w:r>
    </w:p>
    <w:p w:rsidR="002D1817" w:rsidRPr="002D1817" w:rsidRDefault="002D1817" w:rsidP="002D1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817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2D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бюджета муниципального округа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Pr="002D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385" w:rsidRPr="002D1817" w:rsidRDefault="002D1817" w:rsidP="002D1817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817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 w:rsidR="00501385" w:rsidRPr="002D1817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832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385" w:rsidRPr="002D1817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832F4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01385" w:rsidRPr="002D18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1385" w:rsidRPr="008E046E" w:rsidRDefault="002D1817" w:rsidP="008E04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1385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bookmarkStart w:id="10" w:name="_Toc340744284"/>
      <w:r w:rsidR="008E046E" w:rsidRPr="008E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доходной базы проекта решения о бюджет</w:t>
      </w:r>
      <w:bookmarkEnd w:id="10"/>
      <w:r w:rsidR="008E046E" w:rsidRPr="008E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округа</w:t>
      </w:r>
      <w:r w:rsidR="008E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1385" w:rsidRPr="008E046E" w:rsidRDefault="008E046E" w:rsidP="008E0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1385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Прогноз налоговых доходов бюджета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501385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классификации доходов бюджетов Российской Федерации. </w:t>
      </w:r>
    </w:p>
    <w:p w:rsidR="00501385" w:rsidRPr="008E046E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Анализ прогнозных показателей по неналоговым доходам бюджета</w:t>
      </w:r>
      <w:r w:rsidR="008E046E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385" w:rsidRPr="008E046E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Оценка и анализ планируемых объемов безвозмездных поступлений. </w:t>
      </w:r>
    </w:p>
    <w:p w:rsidR="00501385" w:rsidRPr="008E046E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</w:t>
      </w:r>
      <w:r w:rsidR="008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385" w:rsidRPr="008E046E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Общая характеристика расходной части бюджета</w:t>
      </w:r>
      <w:r w:rsidR="008E046E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385" w:rsidRPr="008E046E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Анализ расходов бюджета </w:t>
      </w:r>
      <w:r w:rsidR="008E046E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и видам расходов и по ведомственной структуре расходов </w:t>
      </w:r>
      <w:r w:rsidR="008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8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385" w:rsidRPr="008E046E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Анализ финансового обеспечения реализации национальных проектов на территории </w:t>
      </w:r>
      <w:r w:rsidR="008E046E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округа</w:t>
      </w: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46E" w:rsidRPr="008E046E" w:rsidRDefault="008E046E" w:rsidP="008E046E">
      <w:pPr>
        <w:keepNext/>
        <w:spacing w:before="240"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01385" w:rsidRPr="008E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E046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Источники внутреннего финансирования дефицита бюджета муниципального округа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501385" w:rsidRPr="00F86D5C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Долговые обязательства бюджета</w:t>
      </w:r>
      <w:r w:rsidR="00F86D5C"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385" w:rsidRPr="00F86D5C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Общая характеристика </w:t>
      </w:r>
      <w:r w:rsidR="00F86D5C"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долга о</w:t>
      </w:r>
      <w:r w:rsidR="00F86D5C"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1385" w:rsidRPr="00F86D5C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Программа </w:t>
      </w:r>
      <w:r w:rsidR="00F86D5C"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 </w:t>
      </w:r>
      <w:r w:rsidR="00F86D5C"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385" w:rsidRPr="00F86D5C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Программа </w:t>
      </w:r>
      <w:r w:rsidR="00F86D5C"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заимствований. </w:t>
      </w:r>
    </w:p>
    <w:p w:rsidR="00501385" w:rsidRPr="00F86D5C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и рекомендации. </w:t>
      </w:r>
    </w:p>
    <w:p w:rsidR="00501385" w:rsidRPr="00F86D5C" w:rsidRDefault="00501385" w:rsidP="0050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8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Приложения. 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694017" w:rsidRPr="00501385" w:rsidTr="00501385">
        <w:tc>
          <w:tcPr>
            <w:tcW w:w="4501" w:type="dxa"/>
          </w:tcPr>
          <w:p w:rsidR="00501385" w:rsidRPr="00501385" w:rsidRDefault="00501385" w:rsidP="005013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694017" w:rsidRPr="00501385" w:rsidTr="00501385">
        <w:tc>
          <w:tcPr>
            <w:tcW w:w="4501" w:type="dxa"/>
          </w:tcPr>
          <w:p w:rsidR="00501385" w:rsidRPr="00501385" w:rsidRDefault="00501385" w:rsidP="0050138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501385" w:rsidRPr="00501385" w:rsidRDefault="00501385" w:rsidP="005013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501385" w:rsidRPr="005013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6D" w:rsidRDefault="00EF1F6D" w:rsidP="000058E6">
      <w:pPr>
        <w:spacing w:after="0" w:line="240" w:lineRule="auto"/>
      </w:pPr>
      <w:r>
        <w:separator/>
      </w:r>
    </w:p>
  </w:endnote>
  <w:endnote w:type="continuationSeparator" w:id="0">
    <w:p w:rsidR="00EF1F6D" w:rsidRDefault="00EF1F6D" w:rsidP="0000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6D" w:rsidRDefault="00EF1F6D" w:rsidP="000058E6">
      <w:pPr>
        <w:spacing w:after="0" w:line="240" w:lineRule="auto"/>
      </w:pPr>
      <w:r>
        <w:separator/>
      </w:r>
    </w:p>
  </w:footnote>
  <w:footnote w:type="continuationSeparator" w:id="0">
    <w:p w:rsidR="00EF1F6D" w:rsidRDefault="00EF1F6D" w:rsidP="0000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543033"/>
      <w:docPartObj>
        <w:docPartGallery w:val="Page Numbers (Top of Page)"/>
        <w:docPartUnique/>
      </w:docPartObj>
    </w:sdtPr>
    <w:sdtEndPr/>
    <w:sdtContent>
      <w:p w:rsidR="000058E6" w:rsidRDefault="000058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F4C">
          <w:rPr>
            <w:noProof/>
          </w:rPr>
          <w:t>11</w:t>
        </w:r>
        <w:r>
          <w:fldChar w:fldCharType="end"/>
        </w:r>
      </w:p>
    </w:sdtContent>
  </w:sdt>
  <w:p w:rsidR="000058E6" w:rsidRDefault="000058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5880" w:hanging="144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1">
    <w:nsid w:val="12E3441F"/>
    <w:multiLevelType w:val="multilevel"/>
    <w:tmpl w:val="20F0E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1846FE5"/>
    <w:multiLevelType w:val="singleLevel"/>
    <w:tmpl w:val="C062E48A"/>
    <w:lvl w:ilvl="0">
      <w:start w:val="2"/>
      <w:numFmt w:val="decimal"/>
      <w:lvlText w:val="1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66587BA0"/>
    <w:multiLevelType w:val="multilevel"/>
    <w:tmpl w:val="EA86D7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1480" w:hanging="72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360" w:hanging="108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5240" w:hanging="1440"/>
      </w:pPr>
    </w:lvl>
    <w:lvl w:ilvl="6">
      <w:start w:val="1"/>
      <w:numFmt w:val="decimal"/>
      <w:lvlText w:val="%1.%2.%3.%4.%5.%6.%7."/>
      <w:lvlJc w:val="left"/>
      <w:pPr>
        <w:ind w:left="6000" w:hanging="1440"/>
      </w:pPr>
    </w:lvl>
    <w:lvl w:ilvl="7">
      <w:start w:val="1"/>
      <w:numFmt w:val="decimal"/>
      <w:lvlText w:val="%1.%2.%3.%4.%5.%6.%7.%8."/>
      <w:lvlJc w:val="left"/>
      <w:pPr>
        <w:ind w:left="7120" w:hanging="1800"/>
      </w:pPr>
    </w:lvl>
    <w:lvl w:ilvl="8">
      <w:start w:val="1"/>
      <w:numFmt w:val="decimal"/>
      <w:lvlText w:val="%1.%2.%3.%4.%5.%6.%7.%8.%9."/>
      <w:lvlJc w:val="left"/>
      <w:pPr>
        <w:ind w:left="824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7C"/>
    <w:rsid w:val="000058E6"/>
    <w:rsid w:val="00054FB8"/>
    <w:rsid w:val="00066D6E"/>
    <w:rsid w:val="000A1B14"/>
    <w:rsid w:val="000B2EA0"/>
    <w:rsid w:val="000D02DD"/>
    <w:rsid w:val="00114642"/>
    <w:rsid w:val="001639AF"/>
    <w:rsid w:val="002A01DB"/>
    <w:rsid w:val="002C06C7"/>
    <w:rsid w:val="002D1817"/>
    <w:rsid w:val="00393710"/>
    <w:rsid w:val="003A7796"/>
    <w:rsid w:val="00436A84"/>
    <w:rsid w:val="00450A93"/>
    <w:rsid w:val="00460563"/>
    <w:rsid w:val="004B2288"/>
    <w:rsid w:val="004D4CB8"/>
    <w:rsid w:val="00501385"/>
    <w:rsid w:val="00505453"/>
    <w:rsid w:val="00515F7C"/>
    <w:rsid w:val="0063127B"/>
    <w:rsid w:val="00694017"/>
    <w:rsid w:val="007176F1"/>
    <w:rsid w:val="00734A0E"/>
    <w:rsid w:val="00832F4C"/>
    <w:rsid w:val="00851C0F"/>
    <w:rsid w:val="008A72B8"/>
    <w:rsid w:val="008D54A8"/>
    <w:rsid w:val="008E046E"/>
    <w:rsid w:val="00930C93"/>
    <w:rsid w:val="00932B8B"/>
    <w:rsid w:val="00962FDC"/>
    <w:rsid w:val="00982213"/>
    <w:rsid w:val="00A0216D"/>
    <w:rsid w:val="00A6468C"/>
    <w:rsid w:val="00A86939"/>
    <w:rsid w:val="00BC1558"/>
    <w:rsid w:val="00BD54B5"/>
    <w:rsid w:val="00BF6F27"/>
    <w:rsid w:val="00C22C22"/>
    <w:rsid w:val="00C30380"/>
    <w:rsid w:val="00CB4C0B"/>
    <w:rsid w:val="00CE033E"/>
    <w:rsid w:val="00D20AE4"/>
    <w:rsid w:val="00D87995"/>
    <w:rsid w:val="00DB4CAF"/>
    <w:rsid w:val="00DC27E7"/>
    <w:rsid w:val="00E15B31"/>
    <w:rsid w:val="00E7490E"/>
    <w:rsid w:val="00EF1F6D"/>
    <w:rsid w:val="00F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8E6"/>
  </w:style>
  <w:style w:type="paragraph" w:styleId="a5">
    <w:name w:val="footer"/>
    <w:basedOn w:val="a"/>
    <w:link w:val="a6"/>
    <w:uiPriority w:val="99"/>
    <w:unhideWhenUsed/>
    <w:rsid w:val="0000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8E6"/>
  </w:style>
  <w:style w:type="paragraph" w:styleId="a7">
    <w:name w:val="List Paragraph"/>
    <w:basedOn w:val="a"/>
    <w:uiPriority w:val="34"/>
    <w:qFormat/>
    <w:rsid w:val="00BD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8E6"/>
  </w:style>
  <w:style w:type="paragraph" w:styleId="a5">
    <w:name w:val="footer"/>
    <w:basedOn w:val="a"/>
    <w:link w:val="a6"/>
    <w:uiPriority w:val="99"/>
    <w:unhideWhenUsed/>
    <w:rsid w:val="00005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8E6"/>
  </w:style>
  <w:style w:type="paragraph" w:styleId="a7">
    <w:name w:val="List Paragraph"/>
    <w:basedOn w:val="a"/>
    <w:uiPriority w:val="34"/>
    <w:qFormat/>
    <w:rsid w:val="00BD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FBB8-7AA6-4FA0-92D1-94ADCC44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6</cp:revision>
  <dcterms:created xsi:type="dcterms:W3CDTF">2023-05-05T08:57:00Z</dcterms:created>
  <dcterms:modified xsi:type="dcterms:W3CDTF">2023-05-05T12:36:00Z</dcterms:modified>
</cp:coreProperties>
</file>