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F5" w:rsidRPr="004E5FF5" w:rsidRDefault="004E5FF5" w:rsidP="004E5FF5">
      <w:pPr>
        <w:suppressAutoHyphens/>
        <w:ind w:left="6095" w:firstLine="0"/>
        <w:contextualSpacing/>
        <w:jc w:val="left"/>
        <w:rPr>
          <w:rFonts w:eastAsia="Calibri"/>
          <w:szCs w:val="28"/>
        </w:rPr>
      </w:pPr>
      <w:r w:rsidRPr="004E5FF5">
        <w:rPr>
          <w:rFonts w:eastAsia="Calibri"/>
          <w:szCs w:val="28"/>
        </w:rPr>
        <w:t>УТВЕРЖДЕН</w:t>
      </w:r>
    </w:p>
    <w:p w:rsidR="004E5FF5" w:rsidRPr="004E5FF5" w:rsidRDefault="004E5FF5" w:rsidP="004E5FF5">
      <w:pPr>
        <w:shd w:val="clear" w:color="auto" w:fill="FFFFFF"/>
        <w:ind w:left="6095" w:firstLine="0"/>
        <w:contextualSpacing/>
        <w:jc w:val="left"/>
        <w:rPr>
          <w:rFonts w:eastAsia="Calibri"/>
          <w:szCs w:val="28"/>
        </w:rPr>
      </w:pPr>
      <w:r w:rsidRPr="004E5FF5">
        <w:rPr>
          <w:rFonts w:eastAsia="Calibri"/>
          <w:szCs w:val="28"/>
        </w:rPr>
        <w:t>приказом</w:t>
      </w:r>
    </w:p>
    <w:p w:rsidR="004E5FF5" w:rsidRPr="004E5FF5" w:rsidRDefault="004E5FF5" w:rsidP="004E5FF5">
      <w:pPr>
        <w:shd w:val="clear" w:color="auto" w:fill="FFFFFF"/>
        <w:ind w:left="6095" w:firstLine="0"/>
        <w:contextualSpacing/>
        <w:jc w:val="left"/>
        <w:rPr>
          <w:rFonts w:eastAsia="Calibri"/>
          <w:szCs w:val="28"/>
        </w:rPr>
      </w:pPr>
      <w:r w:rsidRPr="004E5FF5">
        <w:rPr>
          <w:rFonts w:eastAsia="Calibri"/>
          <w:szCs w:val="28"/>
        </w:rPr>
        <w:t>контрольно-счетной</w:t>
      </w:r>
    </w:p>
    <w:p w:rsidR="004E5FF5" w:rsidRPr="004E5FF5" w:rsidRDefault="004E5FF5" w:rsidP="004E5FF5">
      <w:pPr>
        <w:shd w:val="clear" w:color="auto" w:fill="FFFFFF"/>
        <w:ind w:left="6095" w:firstLine="0"/>
        <w:contextualSpacing/>
        <w:jc w:val="left"/>
        <w:rPr>
          <w:rFonts w:eastAsia="Calibri"/>
          <w:szCs w:val="28"/>
        </w:rPr>
      </w:pPr>
      <w:r w:rsidRPr="004E5FF5">
        <w:rPr>
          <w:rFonts w:eastAsia="Calibri"/>
          <w:szCs w:val="28"/>
        </w:rPr>
        <w:t>комиссии  Междуреченского муниципального округа</w:t>
      </w:r>
    </w:p>
    <w:p w:rsidR="004E5FF5" w:rsidRPr="004E5FF5" w:rsidRDefault="004E5FF5" w:rsidP="004E5FF5">
      <w:pPr>
        <w:ind w:left="6095" w:firstLine="0"/>
        <w:contextualSpacing/>
        <w:jc w:val="left"/>
        <w:rPr>
          <w:rFonts w:eastAsia="Calibri"/>
          <w:szCs w:val="28"/>
        </w:rPr>
      </w:pPr>
      <w:r w:rsidRPr="004E5FF5">
        <w:rPr>
          <w:rFonts w:eastAsia="Calibri"/>
          <w:szCs w:val="28"/>
        </w:rPr>
        <w:t xml:space="preserve">от </w:t>
      </w:r>
      <w:r w:rsidR="00343FD2">
        <w:rPr>
          <w:rFonts w:eastAsia="Calibri"/>
          <w:szCs w:val="28"/>
        </w:rPr>
        <w:t>10</w:t>
      </w:r>
      <w:r w:rsidRPr="004E5FF5">
        <w:rPr>
          <w:rFonts w:eastAsia="Calibri"/>
          <w:szCs w:val="28"/>
        </w:rPr>
        <w:t xml:space="preserve">.05.2023 № </w:t>
      </w:r>
      <w:r w:rsidR="00343FD2">
        <w:rPr>
          <w:rFonts w:eastAsia="Calibri"/>
          <w:szCs w:val="28"/>
        </w:rPr>
        <w:t>15</w:t>
      </w:r>
    </w:p>
    <w:p w:rsidR="006D330C" w:rsidRDefault="006D330C" w:rsidP="004213B3">
      <w:pPr>
        <w:pStyle w:val="af8"/>
        <w:suppressAutoHyphens/>
        <w:ind w:firstLine="0"/>
        <w:jc w:val="center"/>
        <w:rPr>
          <w:b/>
          <w:szCs w:val="28"/>
        </w:rPr>
      </w:pPr>
    </w:p>
    <w:p w:rsidR="003B6394" w:rsidRPr="00475962" w:rsidRDefault="003B6394" w:rsidP="004213B3">
      <w:pPr>
        <w:pStyle w:val="af8"/>
        <w:suppressAutoHyphens/>
        <w:ind w:firstLine="0"/>
        <w:jc w:val="center"/>
        <w:rPr>
          <w:b/>
          <w:szCs w:val="28"/>
        </w:rPr>
      </w:pPr>
    </w:p>
    <w:p w:rsidR="00BB44A3" w:rsidRPr="0024122E" w:rsidRDefault="00BB44A3" w:rsidP="006D330C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24122E">
        <w:rPr>
          <w:rStyle w:val="FontStyle13"/>
          <w:sz w:val="28"/>
          <w:szCs w:val="28"/>
        </w:rPr>
        <w:t xml:space="preserve">Стандарт </w:t>
      </w:r>
    </w:p>
    <w:p w:rsidR="00BB44A3" w:rsidRPr="0024122E" w:rsidRDefault="00BB44A3" w:rsidP="006D330C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24122E">
        <w:rPr>
          <w:rStyle w:val="FontStyle13"/>
          <w:sz w:val="28"/>
          <w:szCs w:val="28"/>
        </w:rPr>
        <w:t xml:space="preserve">внешнего </w:t>
      </w:r>
      <w:r w:rsidR="004E5FF5">
        <w:rPr>
          <w:rStyle w:val="FontStyle13"/>
          <w:sz w:val="28"/>
          <w:szCs w:val="28"/>
        </w:rPr>
        <w:t xml:space="preserve">муниципального </w:t>
      </w:r>
      <w:r w:rsidRPr="0024122E">
        <w:rPr>
          <w:rStyle w:val="FontStyle13"/>
          <w:sz w:val="28"/>
          <w:szCs w:val="28"/>
        </w:rPr>
        <w:t>финансового контроля «</w:t>
      </w:r>
      <w:r w:rsidR="00C078B1" w:rsidRPr="0024122E">
        <w:rPr>
          <w:rStyle w:val="FontStyle13"/>
          <w:sz w:val="28"/>
          <w:szCs w:val="28"/>
        </w:rPr>
        <w:t>Проведение о</w:t>
      </w:r>
      <w:r w:rsidRPr="0024122E">
        <w:rPr>
          <w:rFonts w:ascii="Times New Roman" w:hAnsi="Times New Roman" w:cs="Times New Roman"/>
          <w:sz w:val="28"/>
          <w:szCs w:val="28"/>
        </w:rPr>
        <w:t>перативн</w:t>
      </w:r>
      <w:r w:rsidR="00C078B1" w:rsidRPr="0024122E">
        <w:rPr>
          <w:rFonts w:ascii="Times New Roman" w:hAnsi="Times New Roman" w:cs="Times New Roman"/>
          <w:sz w:val="28"/>
          <w:szCs w:val="28"/>
        </w:rPr>
        <w:t>ого</w:t>
      </w:r>
      <w:r w:rsidRPr="0024122E">
        <w:rPr>
          <w:rFonts w:ascii="Times New Roman" w:hAnsi="Times New Roman" w:cs="Times New Roman"/>
          <w:sz w:val="28"/>
          <w:szCs w:val="28"/>
        </w:rPr>
        <w:t xml:space="preserve"> </w:t>
      </w:r>
      <w:r w:rsidR="00C078B1" w:rsidRPr="0024122E">
        <w:rPr>
          <w:rFonts w:ascii="Times New Roman" w:hAnsi="Times New Roman" w:cs="Times New Roman"/>
          <w:sz w:val="28"/>
          <w:szCs w:val="28"/>
        </w:rPr>
        <w:t xml:space="preserve">анализа исполнения и </w:t>
      </w:r>
      <w:proofErr w:type="gramStart"/>
      <w:r w:rsidR="00C078B1" w:rsidRPr="002412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78B1" w:rsidRPr="0024122E">
        <w:rPr>
          <w:rFonts w:ascii="Times New Roman" w:hAnsi="Times New Roman" w:cs="Times New Roman"/>
          <w:sz w:val="28"/>
          <w:szCs w:val="28"/>
        </w:rPr>
        <w:t xml:space="preserve"> организацией исполнения </w:t>
      </w:r>
      <w:r w:rsidRPr="0024122E">
        <w:rPr>
          <w:rFonts w:ascii="Times New Roman" w:hAnsi="Times New Roman" w:cs="Times New Roman"/>
          <w:sz w:val="28"/>
          <w:szCs w:val="28"/>
        </w:rPr>
        <w:t>бюджет</w:t>
      </w:r>
      <w:r w:rsidR="00C078B1" w:rsidRPr="0024122E">
        <w:rPr>
          <w:rFonts w:ascii="Times New Roman" w:hAnsi="Times New Roman" w:cs="Times New Roman"/>
          <w:sz w:val="28"/>
          <w:szCs w:val="28"/>
        </w:rPr>
        <w:t>а</w:t>
      </w:r>
      <w:r w:rsidR="004E5FF5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</w:t>
      </w:r>
      <w:r w:rsidRPr="0024122E">
        <w:rPr>
          <w:rFonts w:ascii="Times New Roman" w:hAnsi="Times New Roman" w:cs="Times New Roman"/>
          <w:sz w:val="28"/>
          <w:szCs w:val="28"/>
        </w:rPr>
        <w:t xml:space="preserve"> </w:t>
      </w:r>
      <w:r w:rsidR="004E5FF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078B1" w:rsidRPr="0024122E">
        <w:rPr>
          <w:rFonts w:ascii="Times New Roman" w:hAnsi="Times New Roman" w:cs="Times New Roman"/>
          <w:sz w:val="28"/>
          <w:szCs w:val="28"/>
        </w:rPr>
        <w:t>в</w:t>
      </w:r>
      <w:r w:rsidRPr="0024122E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C078B1" w:rsidRPr="0024122E">
        <w:rPr>
          <w:rFonts w:ascii="Times New Roman" w:hAnsi="Times New Roman" w:cs="Times New Roman"/>
          <w:sz w:val="28"/>
          <w:szCs w:val="28"/>
        </w:rPr>
        <w:t>ем</w:t>
      </w:r>
      <w:r w:rsidRPr="0024122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078B1" w:rsidRPr="0024122E">
        <w:rPr>
          <w:rFonts w:ascii="Times New Roman" w:hAnsi="Times New Roman" w:cs="Times New Roman"/>
          <w:sz w:val="28"/>
          <w:szCs w:val="28"/>
        </w:rPr>
        <w:t>ом</w:t>
      </w:r>
      <w:r w:rsidRPr="0024122E">
        <w:rPr>
          <w:rFonts w:ascii="Times New Roman" w:hAnsi="Times New Roman" w:cs="Times New Roman"/>
          <w:sz w:val="28"/>
          <w:szCs w:val="28"/>
        </w:rPr>
        <w:t xml:space="preserve"> год</w:t>
      </w:r>
      <w:r w:rsidR="00C078B1" w:rsidRPr="0024122E">
        <w:rPr>
          <w:rFonts w:ascii="Times New Roman" w:hAnsi="Times New Roman" w:cs="Times New Roman"/>
          <w:sz w:val="28"/>
          <w:szCs w:val="28"/>
        </w:rPr>
        <w:t>у</w:t>
      </w:r>
      <w:r w:rsidRPr="0024122E">
        <w:rPr>
          <w:rStyle w:val="FontStyle13"/>
          <w:sz w:val="28"/>
          <w:szCs w:val="28"/>
        </w:rPr>
        <w:t>»</w:t>
      </w:r>
    </w:p>
    <w:p w:rsidR="00BB44A3" w:rsidRPr="0024122E" w:rsidRDefault="00BB44A3" w:rsidP="00BB44A3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BB44A3" w:rsidRPr="0024122E" w:rsidRDefault="00BB44A3" w:rsidP="00BA0195">
      <w:pPr>
        <w:pStyle w:val="2"/>
        <w:keepNext w:val="0"/>
        <w:widowControl w:val="0"/>
        <w:numPr>
          <w:ilvl w:val="0"/>
          <w:numId w:val="42"/>
        </w:numPr>
        <w:tabs>
          <w:tab w:val="left" w:pos="426"/>
        </w:tabs>
        <w:spacing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122E">
        <w:rPr>
          <w:rFonts w:ascii="Times New Roman" w:hAnsi="Times New Roman" w:cs="Times New Roman"/>
          <w:color w:val="auto"/>
          <w:sz w:val="28"/>
          <w:szCs w:val="28"/>
        </w:rPr>
        <w:t>Общие положения</w:t>
      </w:r>
    </w:p>
    <w:p w:rsidR="00BA0195" w:rsidRPr="00FF3158" w:rsidRDefault="00BA0195" w:rsidP="00BA0195">
      <w:pPr>
        <w:pStyle w:val="afd"/>
        <w:ind w:left="1069" w:firstLine="0"/>
      </w:pPr>
    </w:p>
    <w:p w:rsidR="00BA0195" w:rsidRPr="004E5FF5" w:rsidRDefault="00BB44A3" w:rsidP="00DD1D03">
      <w:pPr>
        <w:autoSpaceDE w:val="0"/>
        <w:autoSpaceDN w:val="0"/>
        <w:adjustRightInd w:val="0"/>
        <w:ind w:firstLine="720"/>
        <w:rPr>
          <w:color w:val="FF0000"/>
          <w:szCs w:val="28"/>
        </w:rPr>
      </w:pPr>
      <w:r w:rsidRPr="00FF3158">
        <w:rPr>
          <w:szCs w:val="28"/>
        </w:rPr>
        <w:t xml:space="preserve">1.1. </w:t>
      </w:r>
      <w:proofErr w:type="gramStart"/>
      <w:r w:rsidRPr="00FF3158">
        <w:rPr>
          <w:szCs w:val="28"/>
        </w:rPr>
        <w:t xml:space="preserve">Стандарт внешнего </w:t>
      </w:r>
      <w:r w:rsidR="00FF3158" w:rsidRPr="00FF3158">
        <w:rPr>
          <w:szCs w:val="28"/>
        </w:rPr>
        <w:t xml:space="preserve">муниципального </w:t>
      </w:r>
      <w:r w:rsidRPr="00FF3158">
        <w:rPr>
          <w:szCs w:val="28"/>
        </w:rPr>
        <w:t>финансового контроля «</w:t>
      </w:r>
      <w:r w:rsidR="00BA0195" w:rsidRPr="00FF3158">
        <w:rPr>
          <w:szCs w:val="28"/>
        </w:rPr>
        <w:t xml:space="preserve">Проведение оперативного анализа исполнения и контроля за организацией исполнения бюджета </w:t>
      </w:r>
      <w:r w:rsidR="00FF3158" w:rsidRPr="00FF3158">
        <w:rPr>
          <w:szCs w:val="28"/>
        </w:rPr>
        <w:t xml:space="preserve">округа </w:t>
      </w:r>
      <w:r w:rsidR="00BA0195" w:rsidRPr="00FF3158">
        <w:rPr>
          <w:szCs w:val="28"/>
        </w:rPr>
        <w:t>в текущем финансовом году</w:t>
      </w:r>
      <w:r w:rsidRPr="00FF3158">
        <w:rPr>
          <w:szCs w:val="28"/>
        </w:rPr>
        <w:t>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4E5FF5">
        <w:rPr>
          <w:color w:val="FF0000"/>
          <w:szCs w:val="28"/>
        </w:rPr>
        <w:t xml:space="preserve"> </w:t>
      </w:r>
      <w:r w:rsidR="00FF3158" w:rsidRPr="00FF3158">
        <w:rPr>
          <w:szCs w:val="28"/>
          <w:lang w:eastAsia="ru-RU"/>
        </w:rPr>
        <w:t xml:space="preserve">решением Представительного Собрания Междуреченского муниципального округа от 31.10.2022 № 41 </w:t>
      </w:r>
      <w:r w:rsidR="00FF3158" w:rsidRPr="00FF3158">
        <w:rPr>
          <w:color w:val="14171E"/>
          <w:szCs w:val="28"/>
          <w:lang w:eastAsia="ru-RU"/>
        </w:rPr>
        <w:t>«</w:t>
      </w:r>
      <w:r w:rsidR="00FF3158" w:rsidRPr="00FF3158">
        <w:rPr>
          <w:szCs w:val="28"/>
          <w:lang w:eastAsia="ru-RU"/>
        </w:rPr>
        <w:t>О контрольно-счетной</w:t>
      </w:r>
      <w:proofErr w:type="gramEnd"/>
      <w:r w:rsidR="00FF3158" w:rsidRPr="00FF3158">
        <w:rPr>
          <w:szCs w:val="28"/>
          <w:lang w:eastAsia="ru-RU"/>
        </w:rPr>
        <w:t xml:space="preserve"> </w:t>
      </w:r>
      <w:proofErr w:type="gramStart"/>
      <w:r w:rsidR="00FF3158" w:rsidRPr="00FF3158">
        <w:rPr>
          <w:szCs w:val="28"/>
          <w:lang w:eastAsia="ru-RU"/>
        </w:rPr>
        <w:t>комиссии Междуреченского муниципального округа</w:t>
      </w:r>
      <w:r w:rsidR="00FF3158" w:rsidRPr="00FF3158">
        <w:rPr>
          <w:color w:val="14171E"/>
          <w:szCs w:val="28"/>
          <w:lang w:eastAsia="ru-RU"/>
        </w:rPr>
        <w:t>»</w:t>
      </w:r>
      <w:r w:rsidR="00FF3158" w:rsidRPr="00FF3158">
        <w:rPr>
          <w:szCs w:val="28"/>
          <w:lang w:eastAsia="ru-RU"/>
        </w:rPr>
        <w:t xml:space="preserve"> (далее – решение </w:t>
      </w:r>
      <w:r w:rsidR="00343FD2">
        <w:rPr>
          <w:szCs w:val="28"/>
          <w:lang w:eastAsia="ru-RU"/>
        </w:rPr>
        <w:t xml:space="preserve"> </w:t>
      </w:r>
      <w:r w:rsidR="00FF3158" w:rsidRPr="00FF3158">
        <w:rPr>
          <w:szCs w:val="28"/>
          <w:lang w:eastAsia="ru-RU"/>
        </w:rPr>
        <w:t xml:space="preserve"> от 31.10.2022 № 41,</w:t>
      </w:r>
      <w:r w:rsidRPr="00FF3158">
        <w:rPr>
          <w:szCs w:val="28"/>
        </w:rPr>
        <w:t xml:space="preserve"> </w:t>
      </w:r>
      <w:r w:rsidR="00BA0195" w:rsidRPr="00FF3158">
        <w:rPr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</w:t>
      </w:r>
      <w:r w:rsidR="00D3206D" w:rsidRPr="00FF3158">
        <w:rPr>
          <w:szCs w:val="28"/>
        </w:rPr>
        <w:t xml:space="preserve"> палатой</w:t>
      </w:r>
      <w:r w:rsidR="00BA0195" w:rsidRPr="00FF3158">
        <w:rPr>
          <w:szCs w:val="28"/>
        </w:rPr>
        <w:t xml:space="preserve"> Р</w:t>
      </w:r>
      <w:r w:rsidR="00D3206D" w:rsidRPr="00FF3158">
        <w:rPr>
          <w:szCs w:val="28"/>
        </w:rPr>
        <w:t xml:space="preserve">оссийской </w:t>
      </w:r>
      <w:r w:rsidR="00BA0195" w:rsidRPr="00FF3158">
        <w:rPr>
          <w:szCs w:val="28"/>
        </w:rPr>
        <w:t>Ф</w:t>
      </w:r>
      <w:r w:rsidR="00D3206D" w:rsidRPr="00FF3158">
        <w:rPr>
          <w:szCs w:val="28"/>
        </w:rPr>
        <w:t>едерации</w:t>
      </w:r>
      <w:r w:rsidRPr="00FF3158">
        <w:rPr>
          <w:szCs w:val="28"/>
        </w:rPr>
        <w:t>, внутренними документами Контрольно-счетной</w:t>
      </w:r>
      <w:r w:rsidR="00FF3158" w:rsidRPr="00FF3158">
        <w:rPr>
          <w:szCs w:val="28"/>
        </w:rPr>
        <w:t xml:space="preserve"> комиссии </w:t>
      </w:r>
      <w:r w:rsidRPr="00FF3158">
        <w:rPr>
          <w:szCs w:val="28"/>
        </w:rPr>
        <w:t xml:space="preserve"> </w:t>
      </w:r>
      <w:r w:rsidR="00FF3158" w:rsidRPr="00FF3158">
        <w:rPr>
          <w:szCs w:val="28"/>
        </w:rPr>
        <w:t>Междуреченского муниципального округа</w:t>
      </w:r>
      <w:r w:rsidRPr="00FF3158">
        <w:rPr>
          <w:szCs w:val="28"/>
        </w:rPr>
        <w:t xml:space="preserve"> (далее – КС</w:t>
      </w:r>
      <w:r w:rsidR="00FF3158" w:rsidRPr="00FF3158">
        <w:rPr>
          <w:szCs w:val="28"/>
        </w:rPr>
        <w:t>К</w:t>
      </w:r>
      <w:r w:rsidRPr="00FF3158">
        <w:rPr>
          <w:szCs w:val="28"/>
        </w:rPr>
        <w:t xml:space="preserve"> о</w:t>
      </w:r>
      <w:r w:rsidR="00FF3158" w:rsidRPr="00FF3158">
        <w:rPr>
          <w:szCs w:val="28"/>
        </w:rPr>
        <w:t>круга</w:t>
      </w:r>
      <w:r w:rsidRPr="00FF3158">
        <w:rPr>
          <w:szCs w:val="28"/>
        </w:rPr>
        <w:t>).</w:t>
      </w:r>
      <w:r w:rsidRPr="004E5FF5">
        <w:rPr>
          <w:color w:val="FF0000"/>
          <w:szCs w:val="28"/>
        </w:rPr>
        <w:t xml:space="preserve"> </w:t>
      </w:r>
      <w:proofErr w:type="gramEnd"/>
    </w:p>
    <w:p w:rsidR="00BB44A3" w:rsidRPr="00ED4023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E3717F">
        <w:rPr>
          <w:szCs w:val="28"/>
        </w:rPr>
        <w:t xml:space="preserve">1.2. Стандарт применяется при </w:t>
      </w:r>
      <w:r w:rsidR="00BA0195" w:rsidRPr="00E3717F">
        <w:rPr>
          <w:szCs w:val="28"/>
        </w:rPr>
        <w:t xml:space="preserve">проведении </w:t>
      </w:r>
      <w:r w:rsidRPr="00E3717F">
        <w:rPr>
          <w:szCs w:val="28"/>
        </w:rPr>
        <w:t xml:space="preserve">оперативного </w:t>
      </w:r>
      <w:r w:rsidR="00F739EE" w:rsidRPr="00E3717F">
        <w:rPr>
          <w:szCs w:val="28"/>
        </w:rPr>
        <w:t xml:space="preserve">анализа исполнения и </w:t>
      </w:r>
      <w:proofErr w:type="gramStart"/>
      <w:r w:rsidR="00F739EE" w:rsidRPr="00E3717F">
        <w:rPr>
          <w:szCs w:val="28"/>
        </w:rPr>
        <w:t>контроля за</w:t>
      </w:r>
      <w:proofErr w:type="gramEnd"/>
      <w:r w:rsidR="00F739EE" w:rsidRPr="00E3717F">
        <w:rPr>
          <w:szCs w:val="28"/>
        </w:rPr>
        <w:t xml:space="preserve"> организацией исполнения бюджета </w:t>
      </w:r>
      <w:r w:rsidR="00E3717F" w:rsidRPr="00E3717F">
        <w:rPr>
          <w:szCs w:val="28"/>
        </w:rPr>
        <w:t xml:space="preserve">округа </w:t>
      </w:r>
      <w:r w:rsidR="00F739EE" w:rsidRPr="00E3717F">
        <w:rPr>
          <w:szCs w:val="28"/>
        </w:rPr>
        <w:t xml:space="preserve">в текущем финансовом году </w:t>
      </w:r>
      <w:r w:rsidRPr="00E3717F">
        <w:rPr>
          <w:szCs w:val="28"/>
        </w:rPr>
        <w:t xml:space="preserve">(далее - оперативный </w:t>
      </w:r>
      <w:r w:rsidR="00CD0466" w:rsidRPr="00E3717F">
        <w:rPr>
          <w:szCs w:val="28"/>
        </w:rPr>
        <w:t xml:space="preserve">анализ и </w:t>
      </w:r>
      <w:r w:rsidRPr="00E3717F">
        <w:rPr>
          <w:szCs w:val="28"/>
        </w:rPr>
        <w:t xml:space="preserve">контроль) и предназначен для использования </w:t>
      </w:r>
      <w:r w:rsidRPr="00ED4023">
        <w:rPr>
          <w:szCs w:val="28"/>
        </w:rPr>
        <w:t xml:space="preserve">должностными лицами </w:t>
      </w:r>
      <w:r w:rsidR="00E3717F" w:rsidRPr="00ED4023">
        <w:rPr>
          <w:szCs w:val="28"/>
        </w:rPr>
        <w:t>КСК округа</w:t>
      </w:r>
      <w:r w:rsidRPr="00ED4023">
        <w:rPr>
          <w:szCs w:val="28"/>
        </w:rPr>
        <w:t>, участвующими в организации и проведении</w:t>
      </w:r>
      <w:r w:rsidRPr="00ED4023">
        <w:rPr>
          <w:i/>
          <w:szCs w:val="28"/>
        </w:rPr>
        <w:t xml:space="preserve"> </w:t>
      </w:r>
      <w:r w:rsidR="00155DAB" w:rsidRPr="00ED4023">
        <w:rPr>
          <w:szCs w:val="28"/>
        </w:rPr>
        <w:t>оперативного анализа и</w:t>
      </w:r>
      <w:r w:rsidR="00B02CE3" w:rsidRPr="00ED4023">
        <w:rPr>
          <w:szCs w:val="28"/>
        </w:rPr>
        <w:t xml:space="preserve"> контроля</w:t>
      </w:r>
      <w:r w:rsidRPr="00ED4023">
        <w:rPr>
          <w:szCs w:val="28"/>
        </w:rPr>
        <w:t xml:space="preserve"> и подготовке </w:t>
      </w:r>
      <w:r w:rsidR="00CD0466" w:rsidRPr="00ED4023">
        <w:rPr>
          <w:szCs w:val="28"/>
        </w:rPr>
        <w:t>заключения</w:t>
      </w:r>
      <w:r w:rsidR="00155DAB" w:rsidRPr="00ED4023">
        <w:rPr>
          <w:szCs w:val="28"/>
        </w:rPr>
        <w:t>.</w:t>
      </w:r>
    </w:p>
    <w:p w:rsidR="00BB44A3" w:rsidRPr="00ED4023" w:rsidRDefault="00BB44A3" w:rsidP="00DD1D03">
      <w:pPr>
        <w:pStyle w:val="6"/>
        <w:keepNext w:val="0"/>
        <w:widowControl w:val="0"/>
        <w:spacing w:before="0"/>
        <w:rPr>
          <w:rFonts w:ascii="Times New Roman" w:hAnsi="Times New Roman" w:cs="Times New Roman"/>
          <w:i w:val="0"/>
          <w:color w:val="auto"/>
          <w:szCs w:val="28"/>
        </w:rPr>
      </w:pPr>
      <w:r w:rsidRPr="00ED4023">
        <w:rPr>
          <w:rFonts w:ascii="Times New Roman" w:hAnsi="Times New Roman" w:cs="Times New Roman"/>
          <w:i w:val="0"/>
          <w:color w:val="auto"/>
          <w:szCs w:val="28"/>
        </w:rPr>
        <w:t>1.3. </w:t>
      </w:r>
      <w:r w:rsidR="00CD0466" w:rsidRPr="00ED4023">
        <w:rPr>
          <w:rFonts w:ascii="Times New Roman" w:hAnsi="Times New Roman" w:cs="Times New Roman"/>
          <w:i w:val="0"/>
          <w:color w:val="auto"/>
          <w:szCs w:val="28"/>
        </w:rPr>
        <w:t xml:space="preserve">При организации и проведении оперативного анализа </w:t>
      </w:r>
      <w:r w:rsidR="00676EC9" w:rsidRPr="00ED4023">
        <w:rPr>
          <w:rFonts w:ascii="Times New Roman" w:hAnsi="Times New Roman" w:cs="Times New Roman"/>
          <w:i w:val="0"/>
          <w:color w:val="auto"/>
          <w:szCs w:val="28"/>
        </w:rPr>
        <w:t>и контроля должностные лица КС</w:t>
      </w:r>
      <w:r w:rsidR="00ED4023" w:rsidRPr="00ED4023">
        <w:rPr>
          <w:rFonts w:ascii="Times New Roman" w:hAnsi="Times New Roman" w:cs="Times New Roman"/>
          <w:i w:val="0"/>
          <w:color w:val="auto"/>
          <w:szCs w:val="28"/>
        </w:rPr>
        <w:t>К</w:t>
      </w:r>
      <w:r w:rsidR="00676EC9" w:rsidRPr="00ED4023">
        <w:rPr>
          <w:rFonts w:ascii="Times New Roman" w:hAnsi="Times New Roman" w:cs="Times New Roman"/>
          <w:i w:val="0"/>
          <w:color w:val="auto"/>
          <w:szCs w:val="28"/>
        </w:rPr>
        <w:t xml:space="preserve"> о</w:t>
      </w:r>
      <w:r w:rsidR="00ED4023" w:rsidRPr="00ED4023">
        <w:rPr>
          <w:rFonts w:ascii="Times New Roman" w:hAnsi="Times New Roman" w:cs="Times New Roman"/>
          <w:i w:val="0"/>
          <w:color w:val="auto"/>
          <w:szCs w:val="28"/>
        </w:rPr>
        <w:t>круга</w:t>
      </w:r>
      <w:r w:rsidR="00676EC9" w:rsidRPr="00ED4023">
        <w:rPr>
          <w:rFonts w:ascii="Times New Roman" w:hAnsi="Times New Roman" w:cs="Times New Roman"/>
          <w:i w:val="0"/>
          <w:color w:val="auto"/>
          <w:szCs w:val="28"/>
        </w:rPr>
        <w:t xml:space="preserve"> </w:t>
      </w:r>
      <w:r w:rsidR="00CD0466" w:rsidRPr="00ED4023">
        <w:rPr>
          <w:rFonts w:ascii="Times New Roman" w:hAnsi="Times New Roman" w:cs="Times New Roman"/>
          <w:i w:val="0"/>
          <w:color w:val="auto"/>
          <w:szCs w:val="28"/>
        </w:rPr>
        <w:t>обязаны руководствоваться Конституцией Российской Федерации, законодательными и иными нормативными правовыми актами Российской Федерации, Регламентом КС</w:t>
      </w:r>
      <w:r w:rsidR="00ED4023" w:rsidRPr="00ED4023">
        <w:rPr>
          <w:rFonts w:ascii="Times New Roman" w:hAnsi="Times New Roman" w:cs="Times New Roman"/>
          <w:i w:val="0"/>
          <w:color w:val="auto"/>
          <w:szCs w:val="28"/>
        </w:rPr>
        <w:t xml:space="preserve">К </w:t>
      </w:r>
      <w:r w:rsidR="00CD0466" w:rsidRPr="00ED4023">
        <w:rPr>
          <w:rFonts w:ascii="Times New Roman" w:hAnsi="Times New Roman" w:cs="Times New Roman"/>
          <w:i w:val="0"/>
          <w:color w:val="auto"/>
          <w:szCs w:val="28"/>
        </w:rPr>
        <w:t>о</w:t>
      </w:r>
      <w:r w:rsidR="00ED4023" w:rsidRPr="00ED4023">
        <w:rPr>
          <w:rFonts w:ascii="Times New Roman" w:hAnsi="Times New Roman" w:cs="Times New Roman"/>
          <w:i w:val="0"/>
          <w:color w:val="auto"/>
          <w:szCs w:val="28"/>
        </w:rPr>
        <w:t>круга</w:t>
      </w:r>
      <w:r w:rsidR="00CD0466" w:rsidRPr="00ED4023">
        <w:rPr>
          <w:rFonts w:ascii="Times New Roman" w:hAnsi="Times New Roman" w:cs="Times New Roman"/>
          <w:i w:val="0"/>
          <w:color w:val="auto"/>
          <w:szCs w:val="28"/>
        </w:rPr>
        <w:t>, настоящим Стандартом, а также  другими внутренними документами КС</w:t>
      </w:r>
      <w:r w:rsidR="00ED4023" w:rsidRPr="00ED4023">
        <w:rPr>
          <w:rFonts w:ascii="Times New Roman" w:hAnsi="Times New Roman" w:cs="Times New Roman"/>
          <w:i w:val="0"/>
          <w:color w:val="auto"/>
          <w:szCs w:val="28"/>
        </w:rPr>
        <w:t>К</w:t>
      </w:r>
      <w:r w:rsidR="00CD0466" w:rsidRPr="00ED4023">
        <w:rPr>
          <w:rFonts w:ascii="Times New Roman" w:hAnsi="Times New Roman" w:cs="Times New Roman"/>
          <w:i w:val="0"/>
          <w:color w:val="auto"/>
          <w:szCs w:val="28"/>
        </w:rPr>
        <w:t xml:space="preserve"> о</w:t>
      </w:r>
      <w:r w:rsidR="00ED4023" w:rsidRPr="00ED4023">
        <w:rPr>
          <w:rFonts w:ascii="Times New Roman" w:hAnsi="Times New Roman" w:cs="Times New Roman"/>
          <w:i w:val="0"/>
          <w:color w:val="auto"/>
          <w:szCs w:val="28"/>
        </w:rPr>
        <w:t>круга</w:t>
      </w:r>
      <w:r w:rsidR="00CD0466" w:rsidRPr="00ED4023">
        <w:rPr>
          <w:rFonts w:ascii="Times New Roman" w:hAnsi="Times New Roman" w:cs="Times New Roman"/>
          <w:i w:val="0"/>
          <w:color w:val="auto"/>
          <w:szCs w:val="28"/>
        </w:rPr>
        <w:t xml:space="preserve">. </w:t>
      </w:r>
    </w:p>
    <w:p w:rsidR="00BB44A3" w:rsidRPr="0027204C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7204C">
        <w:rPr>
          <w:szCs w:val="28"/>
        </w:rPr>
        <w:t xml:space="preserve">1.4. Целью Стандарта является установление общих правил, требований и процедур осуществления оперативного </w:t>
      </w:r>
      <w:r w:rsidR="00FC069A" w:rsidRPr="0027204C">
        <w:rPr>
          <w:szCs w:val="28"/>
        </w:rPr>
        <w:t xml:space="preserve">анализа и </w:t>
      </w:r>
      <w:r w:rsidRPr="0027204C">
        <w:rPr>
          <w:szCs w:val="28"/>
        </w:rPr>
        <w:t>контроля, проводимого КС</w:t>
      </w:r>
      <w:r w:rsidR="0027204C" w:rsidRPr="0027204C">
        <w:rPr>
          <w:szCs w:val="28"/>
        </w:rPr>
        <w:t>К</w:t>
      </w:r>
      <w:r w:rsidRPr="0027204C">
        <w:rPr>
          <w:szCs w:val="28"/>
        </w:rPr>
        <w:t xml:space="preserve"> о</w:t>
      </w:r>
      <w:r w:rsidR="0027204C" w:rsidRPr="0027204C">
        <w:rPr>
          <w:szCs w:val="28"/>
        </w:rPr>
        <w:t>круга</w:t>
      </w:r>
      <w:r w:rsidRPr="0027204C">
        <w:rPr>
          <w:szCs w:val="28"/>
        </w:rPr>
        <w:t>.</w:t>
      </w:r>
    </w:p>
    <w:p w:rsidR="00BB44A3" w:rsidRPr="0027204C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7204C">
        <w:rPr>
          <w:szCs w:val="28"/>
        </w:rPr>
        <w:t>1.5. Задачами Стандарта являются</w:t>
      </w:r>
      <w:r w:rsidR="00D56505" w:rsidRPr="0027204C">
        <w:rPr>
          <w:szCs w:val="28"/>
        </w:rPr>
        <w:t xml:space="preserve"> определение</w:t>
      </w:r>
      <w:r w:rsidRPr="0027204C">
        <w:rPr>
          <w:szCs w:val="28"/>
        </w:rPr>
        <w:t>:</w:t>
      </w:r>
    </w:p>
    <w:p w:rsidR="00D56505" w:rsidRPr="002F4AA7" w:rsidRDefault="00D56505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F4AA7">
        <w:rPr>
          <w:szCs w:val="28"/>
        </w:rPr>
        <w:lastRenderedPageBreak/>
        <w:t>- задач,</w:t>
      </w:r>
      <w:r w:rsidR="00A369F6" w:rsidRPr="002F4AA7">
        <w:rPr>
          <w:szCs w:val="28"/>
        </w:rPr>
        <w:t xml:space="preserve"> предмета, </w:t>
      </w:r>
      <w:r w:rsidRPr="002F4AA7">
        <w:rPr>
          <w:szCs w:val="28"/>
        </w:rPr>
        <w:t xml:space="preserve">объектов </w:t>
      </w:r>
      <w:r w:rsidR="00676EC9" w:rsidRPr="002F4AA7">
        <w:rPr>
          <w:szCs w:val="28"/>
        </w:rPr>
        <w:t>и содержания</w:t>
      </w:r>
      <w:r w:rsidR="00A369F6" w:rsidRPr="002F4AA7">
        <w:rPr>
          <w:szCs w:val="28"/>
        </w:rPr>
        <w:t xml:space="preserve"> </w:t>
      </w:r>
      <w:r w:rsidRPr="002F4AA7">
        <w:rPr>
          <w:szCs w:val="28"/>
        </w:rPr>
        <w:t xml:space="preserve">оперативного анализа и контроля; </w:t>
      </w:r>
    </w:p>
    <w:p w:rsidR="00BB44A3" w:rsidRPr="002F4AA7" w:rsidRDefault="00AA104C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F4AA7">
        <w:rPr>
          <w:szCs w:val="28"/>
        </w:rPr>
        <w:t xml:space="preserve">- определение общих правил, требований и </w:t>
      </w:r>
      <w:r w:rsidR="00BB44A3" w:rsidRPr="002F4AA7">
        <w:rPr>
          <w:szCs w:val="28"/>
        </w:rPr>
        <w:t xml:space="preserve">процедур осуществления оперативного </w:t>
      </w:r>
      <w:r w:rsidR="00A369F6" w:rsidRPr="002F4AA7">
        <w:rPr>
          <w:szCs w:val="28"/>
        </w:rPr>
        <w:t xml:space="preserve">анализа и </w:t>
      </w:r>
      <w:r w:rsidR="00BB44A3" w:rsidRPr="002F4AA7">
        <w:rPr>
          <w:szCs w:val="28"/>
        </w:rPr>
        <w:t>контроля, а также основные требования к оформлению результатов</w:t>
      </w:r>
      <w:r w:rsidR="00D3206D" w:rsidRPr="002F4AA7">
        <w:rPr>
          <w:szCs w:val="28"/>
        </w:rPr>
        <w:t xml:space="preserve"> оперативного </w:t>
      </w:r>
      <w:r w:rsidR="00D56505" w:rsidRPr="002F4AA7">
        <w:rPr>
          <w:szCs w:val="28"/>
        </w:rPr>
        <w:t xml:space="preserve">анализа и </w:t>
      </w:r>
      <w:r w:rsidR="00D3206D" w:rsidRPr="002F4AA7">
        <w:rPr>
          <w:szCs w:val="28"/>
        </w:rPr>
        <w:t>контроля;</w:t>
      </w:r>
    </w:p>
    <w:p w:rsidR="00D3206D" w:rsidRPr="002F4AA7" w:rsidRDefault="00D3206D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F4AA7">
        <w:rPr>
          <w:szCs w:val="28"/>
        </w:rPr>
        <w:t>- примерной структуры заключения.</w:t>
      </w:r>
    </w:p>
    <w:p w:rsidR="00BB44A3" w:rsidRPr="002F4AA7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F4AA7">
        <w:rPr>
          <w:szCs w:val="28"/>
        </w:rPr>
        <w:t>1.6. </w:t>
      </w:r>
      <w:r w:rsidR="005B0A1E" w:rsidRPr="002F4AA7">
        <w:rPr>
          <w:szCs w:val="28"/>
        </w:rPr>
        <w:t>Периодичность осуществления оперативного анализа и контроля определяется планом работы КС</w:t>
      </w:r>
      <w:r w:rsidR="002F4AA7" w:rsidRPr="002F4AA7">
        <w:rPr>
          <w:szCs w:val="28"/>
        </w:rPr>
        <w:t>К</w:t>
      </w:r>
      <w:r w:rsidR="005B0A1E" w:rsidRPr="002F4AA7">
        <w:rPr>
          <w:szCs w:val="28"/>
        </w:rPr>
        <w:t xml:space="preserve"> о</w:t>
      </w:r>
      <w:r w:rsidR="002F4AA7" w:rsidRPr="002F4AA7">
        <w:rPr>
          <w:szCs w:val="28"/>
        </w:rPr>
        <w:t>круга</w:t>
      </w:r>
      <w:r w:rsidRPr="002F4AA7">
        <w:rPr>
          <w:szCs w:val="28"/>
        </w:rPr>
        <w:t>.</w:t>
      </w:r>
    </w:p>
    <w:p w:rsidR="00BB44A3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F4AA7">
        <w:rPr>
          <w:szCs w:val="28"/>
        </w:rPr>
        <w:t>1.7. В Стандарте термины и понятия применяются в значении, используемом в действующем законод</w:t>
      </w:r>
      <w:r w:rsidR="002F4AA7" w:rsidRPr="002F4AA7">
        <w:rPr>
          <w:szCs w:val="28"/>
        </w:rPr>
        <w:t>ательстве Российской Федерации,</w:t>
      </w:r>
      <w:r w:rsidRPr="002F4AA7">
        <w:rPr>
          <w:szCs w:val="28"/>
        </w:rPr>
        <w:t xml:space="preserve"> </w:t>
      </w:r>
      <w:r w:rsidRPr="005B4E7F">
        <w:rPr>
          <w:szCs w:val="28"/>
        </w:rPr>
        <w:t>Вологодской области</w:t>
      </w:r>
      <w:r w:rsidR="002F4AA7" w:rsidRPr="005B4E7F">
        <w:rPr>
          <w:szCs w:val="28"/>
        </w:rPr>
        <w:t xml:space="preserve"> и Междуреченского </w:t>
      </w:r>
      <w:r w:rsidR="00343FD2">
        <w:rPr>
          <w:szCs w:val="28"/>
        </w:rPr>
        <w:t xml:space="preserve">муниципального </w:t>
      </w:r>
      <w:r w:rsidR="002F4AA7" w:rsidRPr="005B4E7F">
        <w:rPr>
          <w:szCs w:val="28"/>
        </w:rPr>
        <w:t>округа</w:t>
      </w:r>
      <w:r w:rsidRPr="005B4E7F">
        <w:rPr>
          <w:szCs w:val="28"/>
        </w:rPr>
        <w:t>.</w:t>
      </w:r>
    </w:p>
    <w:p w:rsidR="003B6394" w:rsidRPr="002F4AA7" w:rsidRDefault="003B6394" w:rsidP="00DD1D03">
      <w:pPr>
        <w:autoSpaceDE w:val="0"/>
        <w:autoSpaceDN w:val="0"/>
        <w:adjustRightInd w:val="0"/>
        <w:ind w:firstLine="720"/>
        <w:rPr>
          <w:szCs w:val="28"/>
        </w:rPr>
      </w:pPr>
    </w:p>
    <w:p w:rsidR="00D56505" w:rsidRPr="002F4AA7" w:rsidRDefault="00BB44A3" w:rsidP="00DD1D03">
      <w:pPr>
        <w:pStyle w:val="2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4AA7"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C729C2" w:rsidRPr="002F4AA7">
        <w:rPr>
          <w:rFonts w:ascii="Times New Roman" w:hAnsi="Times New Roman" w:cs="Times New Roman"/>
          <w:color w:val="auto"/>
          <w:sz w:val="28"/>
          <w:szCs w:val="28"/>
        </w:rPr>
        <w:t>Задачи, предмет, объекты и с</w:t>
      </w:r>
      <w:r w:rsidRPr="002F4AA7">
        <w:rPr>
          <w:rFonts w:ascii="Times New Roman" w:hAnsi="Times New Roman" w:cs="Times New Roman"/>
          <w:color w:val="auto"/>
          <w:sz w:val="28"/>
          <w:szCs w:val="28"/>
        </w:rPr>
        <w:t xml:space="preserve">одержание оперативного </w:t>
      </w:r>
      <w:r w:rsidR="00676EC9" w:rsidRPr="002F4AA7">
        <w:rPr>
          <w:rFonts w:ascii="Times New Roman" w:hAnsi="Times New Roman" w:cs="Times New Roman"/>
          <w:color w:val="auto"/>
          <w:sz w:val="28"/>
          <w:szCs w:val="28"/>
        </w:rPr>
        <w:t xml:space="preserve">анализа и </w:t>
      </w:r>
      <w:r w:rsidRPr="002F4AA7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</w:p>
    <w:p w:rsidR="00BB44A3" w:rsidRPr="002F4AA7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F4AA7">
        <w:rPr>
          <w:szCs w:val="28"/>
        </w:rPr>
        <w:t xml:space="preserve">2.1. Оперативный </w:t>
      </w:r>
      <w:r w:rsidR="00C729C2" w:rsidRPr="002F4AA7">
        <w:rPr>
          <w:szCs w:val="28"/>
        </w:rPr>
        <w:t xml:space="preserve">анализ и </w:t>
      </w:r>
      <w:r w:rsidRPr="002F4AA7">
        <w:rPr>
          <w:szCs w:val="28"/>
        </w:rPr>
        <w:t>контроль – комплекс экспертно-аналитических мероприятий, осуществляемых КС</w:t>
      </w:r>
      <w:r w:rsidR="002F4AA7" w:rsidRPr="002F4AA7">
        <w:rPr>
          <w:szCs w:val="28"/>
        </w:rPr>
        <w:t>К</w:t>
      </w:r>
      <w:r w:rsidRPr="002F4AA7">
        <w:rPr>
          <w:szCs w:val="28"/>
        </w:rPr>
        <w:t xml:space="preserve"> о</w:t>
      </w:r>
      <w:r w:rsidR="002F4AA7" w:rsidRPr="002F4AA7">
        <w:rPr>
          <w:szCs w:val="28"/>
        </w:rPr>
        <w:t>круга</w:t>
      </w:r>
      <w:r w:rsidRPr="002F4AA7">
        <w:rPr>
          <w:szCs w:val="28"/>
        </w:rPr>
        <w:t>, в целях определения соответствия фактически поступивших в бюджет доходов и произведенных расходов утвержденным показателям бюджета</w:t>
      </w:r>
      <w:r w:rsidR="002F4AA7" w:rsidRPr="002F4AA7">
        <w:rPr>
          <w:szCs w:val="28"/>
        </w:rPr>
        <w:t xml:space="preserve"> округа</w:t>
      </w:r>
      <w:r w:rsidRPr="002F4AA7">
        <w:rPr>
          <w:szCs w:val="28"/>
        </w:rPr>
        <w:t xml:space="preserve">. </w:t>
      </w:r>
    </w:p>
    <w:p w:rsidR="00BB44A3" w:rsidRPr="0021536D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1536D">
        <w:rPr>
          <w:szCs w:val="28"/>
        </w:rPr>
        <w:t>Оперативный</w:t>
      </w:r>
      <w:r w:rsidR="00C729C2" w:rsidRPr="0021536D">
        <w:rPr>
          <w:szCs w:val="28"/>
        </w:rPr>
        <w:t xml:space="preserve"> анализ и</w:t>
      </w:r>
      <w:r w:rsidRPr="0021536D">
        <w:rPr>
          <w:szCs w:val="28"/>
        </w:rPr>
        <w:t xml:space="preserve"> контроль осуществляется на основании отчетности об исполнении бюджета</w:t>
      </w:r>
      <w:r w:rsidR="0021536D" w:rsidRPr="0021536D">
        <w:rPr>
          <w:szCs w:val="28"/>
        </w:rPr>
        <w:t xml:space="preserve"> округа</w:t>
      </w:r>
      <w:r w:rsidRPr="0021536D">
        <w:rPr>
          <w:szCs w:val="28"/>
        </w:rPr>
        <w:t xml:space="preserve"> за первый квартал, полугодие и девять месяцев текущего финансового года.</w:t>
      </w:r>
    </w:p>
    <w:p w:rsidR="00BB44A3" w:rsidRPr="0021536D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1536D">
        <w:rPr>
          <w:szCs w:val="28"/>
        </w:rPr>
        <w:t xml:space="preserve">2.2. Задачами оперативного </w:t>
      </w:r>
      <w:r w:rsidR="00B02CE3" w:rsidRPr="0021536D">
        <w:rPr>
          <w:szCs w:val="28"/>
        </w:rPr>
        <w:t xml:space="preserve">анализа и </w:t>
      </w:r>
      <w:r w:rsidRPr="0021536D">
        <w:rPr>
          <w:szCs w:val="28"/>
        </w:rPr>
        <w:t>контроля являются:</w:t>
      </w:r>
    </w:p>
    <w:p w:rsidR="00BB44A3" w:rsidRPr="0021536D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1536D">
        <w:rPr>
          <w:szCs w:val="28"/>
        </w:rPr>
        <w:t>- определение объемов поступления денежных сре</w:t>
      </w:r>
      <w:proofErr w:type="gramStart"/>
      <w:r w:rsidRPr="0021536D">
        <w:rPr>
          <w:szCs w:val="28"/>
        </w:rPr>
        <w:t>дств в б</w:t>
      </w:r>
      <w:proofErr w:type="gramEnd"/>
      <w:r w:rsidRPr="0021536D">
        <w:rPr>
          <w:szCs w:val="28"/>
        </w:rPr>
        <w:t>юджет и их расходования в ходе исполнения бюджета</w:t>
      </w:r>
      <w:r w:rsidR="0021536D" w:rsidRPr="0021536D">
        <w:rPr>
          <w:szCs w:val="28"/>
        </w:rPr>
        <w:t xml:space="preserve"> округа</w:t>
      </w:r>
      <w:r w:rsidRPr="0021536D">
        <w:rPr>
          <w:szCs w:val="28"/>
        </w:rPr>
        <w:t>;</w:t>
      </w:r>
    </w:p>
    <w:p w:rsidR="00BB44A3" w:rsidRPr="0021536D" w:rsidRDefault="00BB44A3" w:rsidP="00DD1D03">
      <w:pPr>
        <w:autoSpaceDE w:val="0"/>
        <w:autoSpaceDN w:val="0"/>
        <w:adjustRightInd w:val="0"/>
        <w:ind w:firstLine="720"/>
        <w:rPr>
          <w:szCs w:val="28"/>
        </w:rPr>
      </w:pPr>
      <w:r w:rsidRPr="0021536D">
        <w:rPr>
          <w:szCs w:val="28"/>
        </w:rPr>
        <w:t>- определение объема и структуры государственного долга, размеров профицита (дефицита) бюджета, источников финансирования дефицита бюджета;</w:t>
      </w:r>
    </w:p>
    <w:p w:rsidR="00BB44A3" w:rsidRPr="0021536D" w:rsidRDefault="00BB44A3" w:rsidP="00DD1D03">
      <w:pPr>
        <w:widowControl w:val="0"/>
        <w:rPr>
          <w:szCs w:val="28"/>
        </w:rPr>
      </w:pPr>
      <w:r w:rsidRPr="0021536D">
        <w:rPr>
          <w:szCs w:val="28"/>
        </w:rPr>
        <w:t xml:space="preserve">- сравнение фактических показателей с показателями, утвержденными </w:t>
      </w:r>
      <w:r w:rsidR="0021536D" w:rsidRPr="0021536D">
        <w:rPr>
          <w:szCs w:val="28"/>
        </w:rPr>
        <w:t>решением</w:t>
      </w:r>
      <w:r w:rsidRPr="0021536D">
        <w:rPr>
          <w:szCs w:val="28"/>
        </w:rPr>
        <w:t xml:space="preserve"> о бюджете, сводной бюджетной росписью, а также с показателями кассового плана исполнения бюджета </w:t>
      </w:r>
      <w:r w:rsidR="0021536D" w:rsidRPr="0021536D">
        <w:rPr>
          <w:szCs w:val="28"/>
        </w:rPr>
        <w:t xml:space="preserve">округа </w:t>
      </w:r>
      <w:r w:rsidRPr="0021536D">
        <w:rPr>
          <w:szCs w:val="28"/>
        </w:rPr>
        <w:t>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BB44A3" w:rsidRPr="0021536D" w:rsidRDefault="00BB44A3" w:rsidP="00DD1D03">
      <w:pPr>
        <w:widowControl w:val="0"/>
        <w:rPr>
          <w:szCs w:val="28"/>
        </w:rPr>
      </w:pPr>
      <w:r w:rsidRPr="0021536D">
        <w:rPr>
          <w:szCs w:val="28"/>
        </w:rPr>
        <w:t>- анализ рисков недополучения доходов бюджета</w:t>
      </w:r>
      <w:r w:rsidR="0021536D" w:rsidRPr="0021536D">
        <w:rPr>
          <w:szCs w:val="28"/>
        </w:rPr>
        <w:t xml:space="preserve"> округа</w:t>
      </w:r>
      <w:r w:rsidRPr="0021536D">
        <w:rPr>
          <w:szCs w:val="28"/>
        </w:rPr>
        <w:t>, невыполнения принятых расходных обязательств, в том числе носящих программный характер;</w:t>
      </w:r>
    </w:p>
    <w:p w:rsidR="00584CC3" w:rsidRPr="0021536D" w:rsidRDefault="00584CC3" w:rsidP="00DD1D03">
      <w:pPr>
        <w:widowControl w:val="0"/>
        <w:rPr>
          <w:szCs w:val="28"/>
        </w:rPr>
      </w:pPr>
      <w:r w:rsidRPr="0021536D">
        <w:rPr>
          <w:szCs w:val="28"/>
        </w:rPr>
        <w:t>- определение объема дебиторской и кредиторской задолженности, причины ее образования;</w:t>
      </w:r>
    </w:p>
    <w:p w:rsidR="00BB44A3" w:rsidRPr="0021536D" w:rsidRDefault="00BB44A3" w:rsidP="00DD1D03">
      <w:pPr>
        <w:widowControl w:val="0"/>
        <w:rPr>
          <w:szCs w:val="28"/>
        </w:rPr>
      </w:pPr>
      <w:r w:rsidRPr="0021536D">
        <w:rPr>
          <w:szCs w:val="28"/>
        </w:rPr>
        <w:t>- определение своевременности внесения изменений в бюджет;</w:t>
      </w:r>
    </w:p>
    <w:p w:rsidR="00BB44A3" w:rsidRPr="005D5514" w:rsidRDefault="00BB44A3" w:rsidP="00DD1D03">
      <w:pPr>
        <w:widowControl w:val="0"/>
        <w:rPr>
          <w:szCs w:val="28"/>
        </w:rPr>
      </w:pPr>
      <w:r w:rsidRPr="005D5514">
        <w:rPr>
          <w:szCs w:val="28"/>
        </w:rPr>
        <w:t>- внесение предложений по устранению выявленных нарушений и недостатков.</w:t>
      </w:r>
    </w:p>
    <w:p w:rsidR="00BB44A3" w:rsidRPr="005D5514" w:rsidRDefault="00BB44A3" w:rsidP="00DD1D03">
      <w:pPr>
        <w:widowControl w:val="0"/>
        <w:rPr>
          <w:szCs w:val="28"/>
        </w:rPr>
      </w:pPr>
      <w:r w:rsidRPr="005D5514">
        <w:rPr>
          <w:szCs w:val="28"/>
        </w:rPr>
        <w:t xml:space="preserve">2.3. Предметом оперативного </w:t>
      </w:r>
      <w:r w:rsidR="00C729C2" w:rsidRPr="005D5514">
        <w:rPr>
          <w:szCs w:val="28"/>
        </w:rPr>
        <w:t xml:space="preserve">анализа и </w:t>
      </w:r>
      <w:r w:rsidRPr="005D5514">
        <w:rPr>
          <w:szCs w:val="28"/>
        </w:rPr>
        <w:t>контроля является процесс исполнения бюджета</w:t>
      </w:r>
      <w:r w:rsidR="005D5514" w:rsidRPr="005D5514">
        <w:rPr>
          <w:szCs w:val="28"/>
        </w:rPr>
        <w:t xml:space="preserve"> округа</w:t>
      </w:r>
      <w:r w:rsidRPr="005D5514">
        <w:rPr>
          <w:szCs w:val="28"/>
        </w:rPr>
        <w:t xml:space="preserve"> в текущем финансовом году.</w:t>
      </w:r>
    </w:p>
    <w:p w:rsidR="00BB44A3" w:rsidRPr="005D5514" w:rsidRDefault="00BB44A3" w:rsidP="00DD1D03">
      <w:pPr>
        <w:widowControl w:val="0"/>
        <w:rPr>
          <w:szCs w:val="28"/>
        </w:rPr>
      </w:pPr>
      <w:r w:rsidRPr="005D5514">
        <w:rPr>
          <w:szCs w:val="28"/>
        </w:rPr>
        <w:t xml:space="preserve">2.4. Объектами оперативного </w:t>
      </w:r>
      <w:r w:rsidR="00C729C2" w:rsidRPr="005D5514">
        <w:rPr>
          <w:szCs w:val="28"/>
        </w:rPr>
        <w:t xml:space="preserve">анализа и </w:t>
      </w:r>
      <w:r w:rsidRPr="005D5514">
        <w:rPr>
          <w:szCs w:val="28"/>
        </w:rPr>
        <w:t xml:space="preserve">контроля являются главные администраторы средств бюджета -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</w:t>
      </w:r>
      <w:r w:rsidR="005D5514" w:rsidRPr="005D5514">
        <w:rPr>
          <w:szCs w:val="28"/>
        </w:rPr>
        <w:t>Управление</w:t>
      </w:r>
      <w:r w:rsidRPr="005D5514">
        <w:rPr>
          <w:szCs w:val="28"/>
        </w:rPr>
        <w:t xml:space="preserve"> финансов</w:t>
      </w:r>
      <w:r w:rsidR="005D5514" w:rsidRPr="005D5514">
        <w:rPr>
          <w:szCs w:val="28"/>
        </w:rPr>
        <w:t xml:space="preserve"> администрации округа</w:t>
      </w:r>
      <w:r w:rsidRPr="005D5514">
        <w:rPr>
          <w:szCs w:val="28"/>
        </w:rPr>
        <w:t xml:space="preserve">, как орган, организующий исполнение бюджета, и  иные </w:t>
      </w:r>
      <w:r w:rsidRPr="005D5514">
        <w:rPr>
          <w:szCs w:val="28"/>
        </w:rPr>
        <w:lastRenderedPageBreak/>
        <w:t>организации в соответствии с областью действия контрольных полномочий КС</w:t>
      </w:r>
      <w:r w:rsidR="005D5514" w:rsidRPr="005D5514">
        <w:rPr>
          <w:szCs w:val="28"/>
        </w:rPr>
        <w:t>К</w:t>
      </w:r>
      <w:r w:rsidRPr="005D5514">
        <w:rPr>
          <w:szCs w:val="28"/>
        </w:rPr>
        <w:t xml:space="preserve"> о</w:t>
      </w:r>
      <w:r w:rsidR="005D5514" w:rsidRPr="005D5514">
        <w:rPr>
          <w:szCs w:val="28"/>
        </w:rPr>
        <w:t>круга</w:t>
      </w:r>
      <w:r w:rsidRPr="005D5514">
        <w:rPr>
          <w:szCs w:val="28"/>
        </w:rPr>
        <w:t xml:space="preserve">. 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 xml:space="preserve">2.5. В процессе осуществления оперативного </w:t>
      </w:r>
      <w:r w:rsidR="00584CC3" w:rsidRPr="00050CDF">
        <w:rPr>
          <w:szCs w:val="28"/>
        </w:rPr>
        <w:t xml:space="preserve">анализа и </w:t>
      </w:r>
      <w:r w:rsidRPr="00050CDF">
        <w:rPr>
          <w:szCs w:val="28"/>
        </w:rPr>
        <w:t>контроля анализируется  соблюдение: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>- принципов бюджетной системы Российской Федерации, установленных Бюджетным кодексом Российской Федерации;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 xml:space="preserve">- установленных бюджетным законодательством требований по  использованию доходов, фактически полученных при исполнении бюджета </w:t>
      </w:r>
      <w:proofErr w:type="gramStart"/>
      <w:r w:rsidRPr="00050CDF">
        <w:rPr>
          <w:szCs w:val="28"/>
        </w:rPr>
        <w:t>сверх</w:t>
      </w:r>
      <w:proofErr w:type="gramEnd"/>
      <w:r w:rsidRPr="00050CDF">
        <w:rPr>
          <w:szCs w:val="28"/>
        </w:rPr>
        <w:t xml:space="preserve"> утвержденных законом о бюджете;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 xml:space="preserve">- требований Бюджетного кодекса Российской Федерации при внесении изменений в </w:t>
      </w:r>
      <w:r w:rsidR="00050CDF" w:rsidRPr="00050CDF">
        <w:rPr>
          <w:szCs w:val="28"/>
        </w:rPr>
        <w:t xml:space="preserve">решение </w:t>
      </w:r>
      <w:r w:rsidRPr="00050CDF">
        <w:rPr>
          <w:szCs w:val="28"/>
        </w:rPr>
        <w:t>о бюджете;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>- иных требований бюджетного законодательства.</w:t>
      </w:r>
    </w:p>
    <w:p w:rsidR="00676EC9" w:rsidRPr="004E5FF5" w:rsidRDefault="00676EC9" w:rsidP="00676EC9">
      <w:pPr>
        <w:widowControl w:val="0"/>
        <w:spacing w:line="360" w:lineRule="auto"/>
        <w:jc w:val="center"/>
        <w:rPr>
          <w:b/>
          <w:color w:val="FF0000"/>
          <w:szCs w:val="28"/>
        </w:rPr>
      </w:pPr>
    </w:p>
    <w:p w:rsidR="00676EC9" w:rsidRPr="00050CDF" w:rsidRDefault="00676EC9" w:rsidP="009A2F13">
      <w:pPr>
        <w:pStyle w:val="afd"/>
        <w:widowControl w:val="0"/>
        <w:numPr>
          <w:ilvl w:val="0"/>
          <w:numId w:val="40"/>
        </w:numPr>
        <w:spacing w:line="360" w:lineRule="auto"/>
        <w:jc w:val="center"/>
        <w:rPr>
          <w:b/>
          <w:szCs w:val="28"/>
        </w:rPr>
      </w:pPr>
      <w:r w:rsidRPr="00050CDF">
        <w:rPr>
          <w:b/>
          <w:szCs w:val="28"/>
        </w:rPr>
        <w:t>Правовая и информационная основы проведения оперативного анализа и контроля</w:t>
      </w:r>
    </w:p>
    <w:p w:rsidR="00BB44A3" w:rsidRPr="00050CDF" w:rsidRDefault="00676EC9" w:rsidP="00DD1D03">
      <w:pPr>
        <w:widowControl w:val="0"/>
        <w:rPr>
          <w:szCs w:val="28"/>
        </w:rPr>
      </w:pPr>
      <w:r w:rsidRPr="00050CDF">
        <w:rPr>
          <w:szCs w:val="28"/>
        </w:rPr>
        <w:t>3</w:t>
      </w:r>
      <w:r w:rsidR="00BB44A3" w:rsidRPr="00050CDF">
        <w:rPr>
          <w:szCs w:val="28"/>
        </w:rPr>
        <w:t>.</w:t>
      </w:r>
      <w:r w:rsidRPr="00050CDF">
        <w:rPr>
          <w:szCs w:val="28"/>
        </w:rPr>
        <w:t>1</w:t>
      </w:r>
      <w:r w:rsidR="00BB44A3" w:rsidRPr="00050CDF">
        <w:rPr>
          <w:szCs w:val="28"/>
        </w:rPr>
        <w:t xml:space="preserve">. Правовой нормативной основой оперативного </w:t>
      </w:r>
      <w:r w:rsidR="00AD479C" w:rsidRPr="00050CDF">
        <w:rPr>
          <w:szCs w:val="28"/>
        </w:rPr>
        <w:t xml:space="preserve">анализа и </w:t>
      </w:r>
      <w:r w:rsidR="00BB44A3" w:rsidRPr="00050CDF">
        <w:rPr>
          <w:szCs w:val="28"/>
        </w:rPr>
        <w:t>контроля являются: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>- Бюджетный кодекс Российской Федерации;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>- Налоговый кодекс Российской Федерации;</w:t>
      </w:r>
    </w:p>
    <w:p w:rsidR="00676EC9" w:rsidRPr="00050CDF" w:rsidRDefault="00676EC9" w:rsidP="00DD1D03">
      <w:pPr>
        <w:widowControl w:val="0"/>
        <w:rPr>
          <w:szCs w:val="28"/>
        </w:rPr>
      </w:pPr>
      <w:r w:rsidRPr="00050CDF">
        <w:rPr>
          <w:szCs w:val="28"/>
        </w:rPr>
        <w:t xml:space="preserve">- </w:t>
      </w:r>
      <w:r w:rsidR="00050CDF" w:rsidRPr="00050CDF">
        <w:rPr>
          <w:szCs w:val="28"/>
        </w:rPr>
        <w:t xml:space="preserve">решение представительного Собрания Междуреченского муниципального округа </w:t>
      </w:r>
      <w:r w:rsidRPr="00050CDF">
        <w:rPr>
          <w:szCs w:val="28"/>
        </w:rPr>
        <w:t xml:space="preserve"> от </w:t>
      </w:r>
      <w:r w:rsidR="00050CDF" w:rsidRPr="00050CDF">
        <w:rPr>
          <w:szCs w:val="28"/>
        </w:rPr>
        <w:t>3</w:t>
      </w:r>
      <w:r w:rsidR="00343FD2">
        <w:rPr>
          <w:szCs w:val="28"/>
        </w:rPr>
        <w:t>1</w:t>
      </w:r>
      <w:r w:rsidRPr="00050CDF">
        <w:rPr>
          <w:szCs w:val="28"/>
        </w:rPr>
        <w:t>.</w:t>
      </w:r>
      <w:r w:rsidR="00050CDF" w:rsidRPr="00050CDF">
        <w:rPr>
          <w:szCs w:val="28"/>
        </w:rPr>
        <w:t>10</w:t>
      </w:r>
      <w:r w:rsidRPr="00050CDF">
        <w:rPr>
          <w:szCs w:val="28"/>
        </w:rPr>
        <w:t>.20</w:t>
      </w:r>
      <w:r w:rsidR="00050CDF" w:rsidRPr="00050CDF">
        <w:rPr>
          <w:szCs w:val="28"/>
        </w:rPr>
        <w:t>22</w:t>
      </w:r>
      <w:r w:rsidRPr="00050CDF">
        <w:rPr>
          <w:szCs w:val="28"/>
        </w:rPr>
        <w:t xml:space="preserve"> № </w:t>
      </w:r>
      <w:r w:rsidR="00050CDF" w:rsidRPr="00050CDF">
        <w:rPr>
          <w:szCs w:val="28"/>
        </w:rPr>
        <w:t>41</w:t>
      </w:r>
      <w:r w:rsidRPr="00050CDF">
        <w:rPr>
          <w:szCs w:val="28"/>
        </w:rPr>
        <w:t xml:space="preserve"> «О Контрольно-счетной </w:t>
      </w:r>
      <w:r w:rsidR="00050CDF" w:rsidRPr="00050CDF">
        <w:rPr>
          <w:szCs w:val="28"/>
        </w:rPr>
        <w:t>комиссии Междуреченского муниципального округа</w:t>
      </w:r>
      <w:r w:rsidRPr="00050CDF">
        <w:rPr>
          <w:szCs w:val="28"/>
        </w:rPr>
        <w:t>»;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>-</w:t>
      </w:r>
      <w:r w:rsidR="00050CDF" w:rsidRPr="00050CDF">
        <w:rPr>
          <w:szCs w:val="28"/>
        </w:rPr>
        <w:t xml:space="preserve"> решение </w:t>
      </w:r>
      <w:r w:rsidRPr="00050CDF">
        <w:rPr>
          <w:szCs w:val="28"/>
        </w:rPr>
        <w:t xml:space="preserve"> о бюджете</w:t>
      </w:r>
      <w:r w:rsidR="00050CDF" w:rsidRPr="00050CDF">
        <w:rPr>
          <w:szCs w:val="28"/>
        </w:rPr>
        <w:t xml:space="preserve"> Междуреченского муниципального округа</w:t>
      </w:r>
      <w:r w:rsidRPr="00050CDF">
        <w:rPr>
          <w:szCs w:val="28"/>
        </w:rPr>
        <w:t>;</w:t>
      </w:r>
    </w:p>
    <w:p w:rsidR="00BB44A3" w:rsidRPr="00050CDF" w:rsidRDefault="00BB44A3" w:rsidP="00DD1D03">
      <w:pPr>
        <w:widowControl w:val="0"/>
        <w:rPr>
          <w:szCs w:val="28"/>
        </w:rPr>
      </w:pPr>
      <w:r w:rsidRPr="00050CDF">
        <w:rPr>
          <w:szCs w:val="28"/>
        </w:rPr>
        <w:t>- законодательные и иные нормативные правовые акты, регулирующие бюджетный процесс, а также исполнение бюджета.</w:t>
      </w:r>
    </w:p>
    <w:p w:rsidR="00BB44A3" w:rsidRPr="00C60F0F" w:rsidRDefault="00676EC9" w:rsidP="00DD1D03">
      <w:pPr>
        <w:widowControl w:val="0"/>
        <w:rPr>
          <w:szCs w:val="28"/>
        </w:rPr>
      </w:pPr>
      <w:r w:rsidRPr="00C60F0F">
        <w:rPr>
          <w:szCs w:val="28"/>
        </w:rPr>
        <w:t>3</w:t>
      </w:r>
      <w:r w:rsidR="00BB44A3" w:rsidRPr="00C60F0F">
        <w:rPr>
          <w:szCs w:val="28"/>
        </w:rPr>
        <w:t>.</w:t>
      </w:r>
      <w:r w:rsidRPr="00C60F0F">
        <w:rPr>
          <w:szCs w:val="28"/>
        </w:rPr>
        <w:t>2</w:t>
      </w:r>
      <w:r w:rsidR="00BB44A3" w:rsidRPr="00C60F0F">
        <w:rPr>
          <w:szCs w:val="28"/>
        </w:rPr>
        <w:t xml:space="preserve">. Информационной основой оперативного </w:t>
      </w:r>
      <w:r w:rsidR="00AD479C" w:rsidRPr="00C60F0F">
        <w:rPr>
          <w:szCs w:val="28"/>
        </w:rPr>
        <w:t xml:space="preserve">анализа и </w:t>
      </w:r>
      <w:r w:rsidR="00BB44A3" w:rsidRPr="00C60F0F">
        <w:rPr>
          <w:szCs w:val="28"/>
        </w:rPr>
        <w:t>контроля являются: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отчет об исполнении</w:t>
      </w:r>
      <w:r w:rsidR="00AD479C" w:rsidRPr="00C60F0F">
        <w:rPr>
          <w:szCs w:val="28"/>
        </w:rPr>
        <w:t xml:space="preserve"> </w:t>
      </w:r>
      <w:r w:rsidRPr="00C60F0F">
        <w:rPr>
          <w:szCs w:val="28"/>
        </w:rPr>
        <w:t>бюджета</w:t>
      </w:r>
      <w:r w:rsidR="00C60F0F" w:rsidRPr="00C60F0F">
        <w:rPr>
          <w:szCs w:val="28"/>
        </w:rPr>
        <w:t xml:space="preserve"> округа</w:t>
      </w:r>
      <w:r w:rsidRPr="00C60F0F">
        <w:rPr>
          <w:szCs w:val="28"/>
        </w:rPr>
        <w:t>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 xml:space="preserve">- сведения </w:t>
      </w:r>
      <w:r w:rsidR="00C60F0F" w:rsidRPr="00C60F0F">
        <w:rPr>
          <w:szCs w:val="28"/>
        </w:rPr>
        <w:t xml:space="preserve">Управления </w:t>
      </w:r>
      <w:r w:rsidRPr="00C60F0F">
        <w:rPr>
          <w:szCs w:val="28"/>
        </w:rPr>
        <w:t xml:space="preserve"> финансов </w:t>
      </w:r>
      <w:r w:rsidR="00C60F0F" w:rsidRPr="00C60F0F">
        <w:rPr>
          <w:szCs w:val="28"/>
        </w:rPr>
        <w:t xml:space="preserve">администрации округа </w:t>
      </w:r>
      <w:r w:rsidRPr="00C60F0F">
        <w:rPr>
          <w:szCs w:val="28"/>
        </w:rPr>
        <w:t xml:space="preserve">об исполнении бюджета </w:t>
      </w:r>
      <w:r w:rsidR="00C60F0F" w:rsidRPr="00C60F0F">
        <w:rPr>
          <w:szCs w:val="28"/>
        </w:rPr>
        <w:t xml:space="preserve">округа </w:t>
      </w:r>
      <w:r w:rsidRPr="00C60F0F">
        <w:rPr>
          <w:szCs w:val="28"/>
        </w:rPr>
        <w:t>за отчетный период текущего года;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данные форм статистической налоговой отчетности;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отчетность главных администраторов средств бюджета;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 xml:space="preserve">- отчетность о ходе реализации и оценке эффективности </w:t>
      </w:r>
      <w:r w:rsidR="00C60F0F" w:rsidRPr="00C60F0F">
        <w:rPr>
          <w:szCs w:val="28"/>
        </w:rPr>
        <w:t>муниципальных</w:t>
      </w:r>
      <w:r w:rsidRPr="00C60F0F">
        <w:rPr>
          <w:szCs w:val="28"/>
        </w:rPr>
        <w:t xml:space="preserve"> программ (при наличии);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результаты контрольных и экспертно-аналитических мероприятий КС</w:t>
      </w:r>
      <w:r w:rsidR="00C60F0F" w:rsidRPr="00C60F0F">
        <w:rPr>
          <w:szCs w:val="28"/>
        </w:rPr>
        <w:t>К</w:t>
      </w:r>
      <w:r w:rsidRPr="00C60F0F">
        <w:rPr>
          <w:szCs w:val="28"/>
        </w:rPr>
        <w:t xml:space="preserve"> о</w:t>
      </w:r>
      <w:r w:rsidR="00C60F0F" w:rsidRPr="00C60F0F">
        <w:rPr>
          <w:szCs w:val="28"/>
        </w:rPr>
        <w:t>круга</w:t>
      </w:r>
      <w:r w:rsidRPr="00C60F0F">
        <w:rPr>
          <w:szCs w:val="28"/>
        </w:rPr>
        <w:t>, в ходе которых рассматривались вопросы использования средств бюджета, распоряжения и управления государственной  собственностью о</w:t>
      </w:r>
      <w:r w:rsidR="00C60F0F" w:rsidRPr="00C60F0F">
        <w:rPr>
          <w:szCs w:val="28"/>
        </w:rPr>
        <w:t>круга</w:t>
      </w:r>
      <w:r w:rsidRPr="00C60F0F">
        <w:rPr>
          <w:szCs w:val="28"/>
        </w:rPr>
        <w:t xml:space="preserve"> в текущем финансовом году;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 сведения, получаемые КС</w:t>
      </w:r>
      <w:r w:rsidR="00C60F0F" w:rsidRPr="00C60F0F">
        <w:rPr>
          <w:szCs w:val="28"/>
        </w:rPr>
        <w:t>К</w:t>
      </w:r>
      <w:r w:rsidRPr="00C60F0F">
        <w:rPr>
          <w:szCs w:val="28"/>
        </w:rPr>
        <w:t xml:space="preserve"> о</w:t>
      </w:r>
      <w:r w:rsidR="00C60F0F" w:rsidRPr="00C60F0F">
        <w:rPr>
          <w:szCs w:val="28"/>
        </w:rPr>
        <w:t>круга</w:t>
      </w:r>
      <w:r w:rsidRPr="00C60F0F">
        <w:rPr>
          <w:szCs w:val="28"/>
        </w:rPr>
        <w:t xml:space="preserve"> из общедоступных источников;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</w:t>
      </w:r>
      <w:r w:rsidR="00AD479C" w:rsidRPr="00C60F0F">
        <w:rPr>
          <w:szCs w:val="28"/>
        </w:rPr>
        <w:t>информация,</w:t>
      </w:r>
      <w:r w:rsidRPr="00C60F0F">
        <w:rPr>
          <w:szCs w:val="28"/>
        </w:rPr>
        <w:t xml:space="preserve"> получ</w:t>
      </w:r>
      <w:r w:rsidR="00AD479C" w:rsidRPr="00C60F0F">
        <w:rPr>
          <w:szCs w:val="28"/>
        </w:rPr>
        <w:t>енная</w:t>
      </w:r>
      <w:r w:rsidRPr="00C60F0F">
        <w:rPr>
          <w:szCs w:val="28"/>
        </w:rPr>
        <w:t xml:space="preserve"> по запросам КС</w:t>
      </w:r>
      <w:r w:rsidR="00C60F0F" w:rsidRPr="00C60F0F">
        <w:rPr>
          <w:szCs w:val="28"/>
        </w:rPr>
        <w:t>К</w:t>
      </w:r>
      <w:r w:rsidRPr="00C60F0F">
        <w:rPr>
          <w:szCs w:val="28"/>
        </w:rPr>
        <w:t xml:space="preserve"> о</w:t>
      </w:r>
      <w:r w:rsidR="00C60F0F" w:rsidRPr="00C60F0F">
        <w:rPr>
          <w:szCs w:val="28"/>
        </w:rPr>
        <w:t>круга</w:t>
      </w:r>
      <w:r w:rsidR="00AD479C" w:rsidRPr="00C60F0F">
        <w:rPr>
          <w:szCs w:val="28"/>
        </w:rPr>
        <w:t>;</w:t>
      </w:r>
    </w:p>
    <w:p w:rsidR="00AD479C" w:rsidRPr="00C60F0F" w:rsidRDefault="00AD479C" w:rsidP="00DD1D03">
      <w:pPr>
        <w:widowControl w:val="0"/>
        <w:rPr>
          <w:szCs w:val="28"/>
        </w:rPr>
      </w:pPr>
      <w:r w:rsidRPr="00C60F0F">
        <w:rPr>
          <w:szCs w:val="28"/>
        </w:rPr>
        <w:t xml:space="preserve"> - иные сведения.</w:t>
      </w:r>
    </w:p>
    <w:p w:rsidR="00DD1D03" w:rsidRDefault="00DD1D03" w:rsidP="00DD1D03">
      <w:pPr>
        <w:widowControl w:val="0"/>
        <w:rPr>
          <w:szCs w:val="28"/>
        </w:rPr>
      </w:pPr>
    </w:p>
    <w:p w:rsidR="003B6394" w:rsidRPr="00C60F0F" w:rsidRDefault="003B6394" w:rsidP="00DD1D03">
      <w:pPr>
        <w:widowControl w:val="0"/>
        <w:rPr>
          <w:szCs w:val="28"/>
        </w:rPr>
      </w:pPr>
    </w:p>
    <w:p w:rsidR="00BB44A3" w:rsidRPr="00C60F0F" w:rsidRDefault="00BB44A3" w:rsidP="00BB44A3">
      <w:pPr>
        <w:widowControl w:val="0"/>
        <w:spacing w:line="360" w:lineRule="auto"/>
        <w:jc w:val="center"/>
        <w:rPr>
          <w:b/>
          <w:szCs w:val="28"/>
        </w:rPr>
      </w:pPr>
      <w:r w:rsidRPr="00C60F0F">
        <w:rPr>
          <w:b/>
          <w:szCs w:val="28"/>
        </w:rPr>
        <w:lastRenderedPageBreak/>
        <w:t>4. </w:t>
      </w:r>
      <w:r w:rsidR="00AD479C" w:rsidRPr="00C60F0F">
        <w:rPr>
          <w:b/>
          <w:szCs w:val="28"/>
        </w:rPr>
        <w:t>Порядок п</w:t>
      </w:r>
      <w:r w:rsidRPr="00C60F0F">
        <w:rPr>
          <w:b/>
          <w:szCs w:val="28"/>
        </w:rPr>
        <w:t>роведени</w:t>
      </w:r>
      <w:r w:rsidR="00AD479C" w:rsidRPr="00C60F0F">
        <w:rPr>
          <w:b/>
          <w:szCs w:val="28"/>
        </w:rPr>
        <w:t>я</w:t>
      </w:r>
      <w:r w:rsidRPr="00C60F0F">
        <w:rPr>
          <w:b/>
          <w:szCs w:val="28"/>
        </w:rPr>
        <w:t xml:space="preserve"> оперативного </w:t>
      </w:r>
      <w:r w:rsidR="00AD479C" w:rsidRPr="00C60F0F">
        <w:rPr>
          <w:b/>
          <w:szCs w:val="28"/>
        </w:rPr>
        <w:t xml:space="preserve">анализа и </w:t>
      </w:r>
      <w:r w:rsidRPr="00C60F0F">
        <w:rPr>
          <w:b/>
          <w:szCs w:val="28"/>
        </w:rPr>
        <w:t>контроля</w:t>
      </w:r>
    </w:p>
    <w:p w:rsidR="00B02CE3" w:rsidRPr="004E5FF5" w:rsidRDefault="00B02CE3" w:rsidP="00BB44A3">
      <w:pPr>
        <w:widowControl w:val="0"/>
        <w:spacing w:line="360" w:lineRule="auto"/>
        <w:jc w:val="center"/>
        <w:rPr>
          <w:b/>
          <w:color w:val="FF0000"/>
          <w:szCs w:val="28"/>
        </w:rPr>
      </w:pP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4.1. Оперативный</w:t>
      </w:r>
      <w:r w:rsidR="00A369F6" w:rsidRPr="00C60F0F">
        <w:rPr>
          <w:szCs w:val="28"/>
        </w:rPr>
        <w:t xml:space="preserve"> анализ и</w:t>
      </w:r>
      <w:r w:rsidRPr="00C60F0F">
        <w:rPr>
          <w:szCs w:val="28"/>
        </w:rPr>
        <w:t xml:space="preserve"> контроль проводится в 3 этапа: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подготовительный этап;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 xml:space="preserve">- осуществление оперативного </w:t>
      </w:r>
      <w:r w:rsidR="00AD479C" w:rsidRPr="00C60F0F">
        <w:rPr>
          <w:szCs w:val="28"/>
        </w:rPr>
        <w:t xml:space="preserve">анализа и </w:t>
      </w:r>
      <w:r w:rsidRPr="00C60F0F">
        <w:rPr>
          <w:szCs w:val="28"/>
        </w:rPr>
        <w:t>контроля;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 xml:space="preserve">- подготовка и оформление результатов оперативного </w:t>
      </w:r>
      <w:r w:rsidR="00AD479C" w:rsidRPr="00C60F0F">
        <w:rPr>
          <w:szCs w:val="28"/>
        </w:rPr>
        <w:t xml:space="preserve">анализа и </w:t>
      </w:r>
      <w:r w:rsidRPr="00C60F0F">
        <w:rPr>
          <w:szCs w:val="28"/>
        </w:rPr>
        <w:t>контроля.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 xml:space="preserve">4.2. В рамках подготовительного этапа осуществляется подготовка запросов в органы </w:t>
      </w:r>
      <w:r w:rsidR="00C60F0F" w:rsidRPr="00C60F0F">
        <w:rPr>
          <w:szCs w:val="28"/>
        </w:rPr>
        <w:t>местного самоуправления администрации округа</w:t>
      </w:r>
      <w:r w:rsidRPr="00C60F0F">
        <w:rPr>
          <w:szCs w:val="28"/>
        </w:rPr>
        <w:t>.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 xml:space="preserve">4.3. В ходе осуществления оперативного </w:t>
      </w:r>
      <w:r w:rsidR="00584CC3" w:rsidRPr="00C60F0F">
        <w:rPr>
          <w:szCs w:val="28"/>
        </w:rPr>
        <w:t xml:space="preserve">анализа и </w:t>
      </w:r>
      <w:r w:rsidRPr="00C60F0F">
        <w:rPr>
          <w:szCs w:val="28"/>
        </w:rPr>
        <w:t>контроля проверяется соблюдение в ходе исполнения бюджета требований бюджетного законодательства, а также анализируются: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показатели поступления доходов в бюджет</w:t>
      </w:r>
      <w:r w:rsidR="00C60F0F" w:rsidRPr="00C60F0F">
        <w:rPr>
          <w:szCs w:val="28"/>
        </w:rPr>
        <w:t xml:space="preserve"> округа;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показатели исполнения расходов бюджета</w:t>
      </w:r>
      <w:r w:rsidR="00C60F0F" w:rsidRPr="00C60F0F">
        <w:rPr>
          <w:szCs w:val="28"/>
        </w:rPr>
        <w:t xml:space="preserve"> округа</w:t>
      </w:r>
      <w:r w:rsidRPr="00C60F0F">
        <w:rPr>
          <w:szCs w:val="28"/>
        </w:rPr>
        <w:t>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 источники финансирования дефицита</w:t>
      </w:r>
      <w:r w:rsidR="00C60F0F" w:rsidRPr="00C60F0F">
        <w:rPr>
          <w:szCs w:val="28"/>
        </w:rPr>
        <w:t xml:space="preserve"> </w:t>
      </w:r>
      <w:r w:rsidR="00AD479C" w:rsidRPr="00C60F0F">
        <w:rPr>
          <w:szCs w:val="28"/>
        </w:rPr>
        <w:t xml:space="preserve"> </w:t>
      </w:r>
      <w:r w:rsidRPr="00C60F0F">
        <w:rPr>
          <w:szCs w:val="28"/>
        </w:rPr>
        <w:t>бюджета</w:t>
      </w:r>
      <w:r w:rsidR="00C60F0F" w:rsidRPr="00C60F0F">
        <w:rPr>
          <w:szCs w:val="28"/>
        </w:rPr>
        <w:t xml:space="preserve"> округа</w:t>
      </w:r>
      <w:r w:rsidRPr="00C60F0F">
        <w:rPr>
          <w:szCs w:val="28"/>
        </w:rPr>
        <w:t xml:space="preserve">, состояние </w:t>
      </w:r>
      <w:r w:rsidR="00C60F0F" w:rsidRPr="00C60F0F">
        <w:rPr>
          <w:szCs w:val="28"/>
        </w:rPr>
        <w:t>муниципального</w:t>
      </w:r>
      <w:r w:rsidRPr="00C60F0F">
        <w:rPr>
          <w:szCs w:val="28"/>
        </w:rPr>
        <w:t xml:space="preserve"> долга;</w:t>
      </w:r>
    </w:p>
    <w:p w:rsidR="00BB44A3" w:rsidRPr="00C60F0F" w:rsidRDefault="00BB44A3" w:rsidP="00DD1D03">
      <w:pPr>
        <w:widowControl w:val="0"/>
        <w:rPr>
          <w:szCs w:val="28"/>
        </w:rPr>
      </w:pPr>
      <w:r w:rsidRPr="00C60F0F">
        <w:rPr>
          <w:szCs w:val="28"/>
        </w:rPr>
        <w:t>- объем дебиторской и кредиторской задолженности, причины ее образования.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>4.3.1. Анализ показателей поступления доходов в бюджет включает в себя следующие вопросы: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>- 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 xml:space="preserve">- сравнение данных, представленных в отчете об исполнении бюджета, сведениях </w:t>
      </w:r>
      <w:r w:rsidR="00F14F6C" w:rsidRPr="00F14F6C">
        <w:rPr>
          <w:szCs w:val="28"/>
        </w:rPr>
        <w:t>Управления</w:t>
      </w:r>
      <w:r w:rsidRPr="00F14F6C">
        <w:rPr>
          <w:szCs w:val="28"/>
        </w:rPr>
        <w:t xml:space="preserve"> финансов </w:t>
      </w:r>
      <w:r w:rsidR="00F14F6C" w:rsidRPr="00F14F6C">
        <w:rPr>
          <w:szCs w:val="28"/>
        </w:rPr>
        <w:t>администрации округа</w:t>
      </w:r>
      <w:r w:rsidRPr="00F14F6C">
        <w:rPr>
          <w:szCs w:val="28"/>
        </w:rPr>
        <w:t>, формах статистической налоговой отчетности и в отчетности главных администраторов доходов бюджета;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BB44A3" w:rsidRPr="00F14F6C" w:rsidRDefault="00BB44A3" w:rsidP="00DD1D03">
      <w:pPr>
        <w:widowControl w:val="0"/>
        <w:ind w:firstLine="567"/>
        <w:rPr>
          <w:szCs w:val="28"/>
        </w:rPr>
      </w:pPr>
      <w:r w:rsidRPr="00F14F6C">
        <w:rPr>
          <w:szCs w:val="28"/>
        </w:rPr>
        <w:t xml:space="preserve">- соответствие плановых показателей в представленном отчете об исполнении бюджета </w:t>
      </w:r>
      <w:proofErr w:type="gramStart"/>
      <w:r w:rsidR="00343FD2" w:rsidRPr="00F14F6C">
        <w:rPr>
          <w:szCs w:val="28"/>
        </w:rPr>
        <w:t>решению</w:t>
      </w:r>
      <w:proofErr w:type="gramEnd"/>
      <w:r w:rsidR="00343FD2">
        <w:rPr>
          <w:szCs w:val="28"/>
        </w:rPr>
        <w:t xml:space="preserve"> </w:t>
      </w:r>
      <w:r w:rsidRPr="00F14F6C">
        <w:rPr>
          <w:szCs w:val="28"/>
        </w:rPr>
        <w:t xml:space="preserve"> о бюджете, причины отклонений.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>4.3.2. Анализ показателей исполнения расходов бюджета включает: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>- 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 xml:space="preserve">- сравнение данных, представленных в отчете об исполнении бюджета, сведениях </w:t>
      </w:r>
      <w:r w:rsidR="00F14F6C" w:rsidRPr="00F14F6C">
        <w:rPr>
          <w:szCs w:val="28"/>
        </w:rPr>
        <w:t>Управления</w:t>
      </w:r>
      <w:r w:rsidRPr="00F14F6C">
        <w:rPr>
          <w:szCs w:val="28"/>
        </w:rPr>
        <w:t xml:space="preserve"> финансов</w:t>
      </w:r>
      <w:r w:rsidR="00F14F6C" w:rsidRPr="00F14F6C">
        <w:rPr>
          <w:szCs w:val="28"/>
        </w:rPr>
        <w:t xml:space="preserve"> администрации округа</w:t>
      </w:r>
      <w:r w:rsidRPr="00F14F6C">
        <w:rPr>
          <w:szCs w:val="28"/>
        </w:rPr>
        <w:t>, отчетах главных распорядителей средств бюджета;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>- анализ программных расходов, произведенных в отчетном периоде;</w:t>
      </w:r>
    </w:p>
    <w:p w:rsidR="00BB44A3" w:rsidRPr="00F14F6C" w:rsidRDefault="00BB44A3" w:rsidP="00DD1D03">
      <w:pPr>
        <w:widowControl w:val="0"/>
        <w:rPr>
          <w:szCs w:val="28"/>
        </w:rPr>
      </w:pPr>
      <w:r w:rsidRPr="00F14F6C">
        <w:rPr>
          <w:szCs w:val="28"/>
        </w:rPr>
        <w:t>- анализ расходов, произведенных в отчетном периоде за счет средств резервного фонда;</w:t>
      </w:r>
    </w:p>
    <w:p w:rsidR="00BB44A3" w:rsidRPr="00F14F6C" w:rsidRDefault="00BB44A3" w:rsidP="00DD1D03">
      <w:pPr>
        <w:widowControl w:val="0"/>
        <w:ind w:firstLine="567"/>
        <w:rPr>
          <w:szCs w:val="28"/>
        </w:rPr>
      </w:pPr>
      <w:r w:rsidRPr="00F14F6C">
        <w:rPr>
          <w:szCs w:val="28"/>
        </w:rPr>
        <w:t>- соответствие плановых показателей в представленном отчете об исполнении бюджета, причины отклонений;</w:t>
      </w:r>
    </w:p>
    <w:p w:rsidR="00BB44A3" w:rsidRPr="00F14F6C" w:rsidRDefault="00BB44A3" w:rsidP="00DD1D03">
      <w:pPr>
        <w:widowControl w:val="0"/>
        <w:ind w:firstLine="567"/>
        <w:rPr>
          <w:szCs w:val="28"/>
        </w:rPr>
      </w:pPr>
      <w:proofErr w:type="gramStart"/>
      <w:r w:rsidRPr="00F14F6C">
        <w:rPr>
          <w:szCs w:val="28"/>
        </w:rPr>
        <w:t xml:space="preserve">- 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</w:t>
      </w:r>
      <w:r w:rsidRPr="00F14F6C">
        <w:rPr>
          <w:szCs w:val="28"/>
        </w:rPr>
        <w:lastRenderedPageBreak/>
        <w:t>назначений и доведё</w:t>
      </w:r>
      <w:r w:rsidR="00F14F6C" w:rsidRPr="00F14F6C">
        <w:rPr>
          <w:szCs w:val="28"/>
        </w:rPr>
        <w:t>нных Управлением</w:t>
      </w:r>
      <w:r w:rsidRPr="00F14F6C">
        <w:rPr>
          <w:szCs w:val="28"/>
        </w:rPr>
        <w:t xml:space="preserve"> финансов </w:t>
      </w:r>
      <w:r w:rsidR="00F14F6C" w:rsidRPr="00F14F6C">
        <w:rPr>
          <w:szCs w:val="28"/>
        </w:rPr>
        <w:t>администрации округа</w:t>
      </w:r>
      <w:r w:rsidRPr="00F14F6C">
        <w:rPr>
          <w:szCs w:val="28"/>
        </w:rPr>
        <w:t xml:space="preserve">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отклонений.</w:t>
      </w:r>
      <w:proofErr w:type="gramEnd"/>
    </w:p>
    <w:p w:rsidR="00BB44A3" w:rsidRPr="00B15068" w:rsidRDefault="00BB44A3" w:rsidP="00DD1D03">
      <w:pPr>
        <w:widowControl w:val="0"/>
        <w:rPr>
          <w:szCs w:val="28"/>
        </w:rPr>
      </w:pPr>
      <w:r w:rsidRPr="00B15068">
        <w:rPr>
          <w:szCs w:val="28"/>
        </w:rPr>
        <w:t xml:space="preserve">4.3.3. Анализ источников финансирования дефицита бюджета и состояния </w:t>
      </w:r>
      <w:r w:rsidR="00B15068" w:rsidRPr="00B15068">
        <w:rPr>
          <w:szCs w:val="28"/>
        </w:rPr>
        <w:t>муниципального</w:t>
      </w:r>
      <w:r w:rsidRPr="00B15068">
        <w:rPr>
          <w:szCs w:val="28"/>
        </w:rPr>
        <w:t xml:space="preserve"> долга включает в себя следующие вопросы:</w:t>
      </w:r>
    </w:p>
    <w:p w:rsidR="00BB44A3" w:rsidRPr="00B15068" w:rsidRDefault="00BB44A3" w:rsidP="00DD1D03">
      <w:pPr>
        <w:widowControl w:val="0"/>
        <w:rPr>
          <w:szCs w:val="28"/>
        </w:rPr>
      </w:pPr>
      <w:r w:rsidRPr="00B15068">
        <w:rPr>
          <w:szCs w:val="28"/>
        </w:rPr>
        <w:t>- сравнение привлеченных из источников финансирования дефицита бюджета средств с утвержденными показателями бюджета;</w:t>
      </w:r>
    </w:p>
    <w:p w:rsidR="00BB44A3" w:rsidRPr="00B15068" w:rsidRDefault="00BB44A3" w:rsidP="00DD1D03">
      <w:pPr>
        <w:widowControl w:val="0"/>
        <w:rPr>
          <w:szCs w:val="28"/>
        </w:rPr>
      </w:pPr>
      <w:r w:rsidRPr="00B15068">
        <w:rPr>
          <w:szCs w:val="28"/>
        </w:rPr>
        <w:t xml:space="preserve">- анализ </w:t>
      </w:r>
      <w:proofErr w:type="gramStart"/>
      <w:r w:rsidRPr="00B15068">
        <w:rPr>
          <w:szCs w:val="28"/>
        </w:rPr>
        <w:t>структуры источников</w:t>
      </w:r>
      <w:r w:rsidR="00343FD2">
        <w:rPr>
          <w:szCs w:val="28"/>
        </w:rPr>
        <w:t xml:space="preserve"> </w:t>
      </w:r>
      <w:r w:rsidRPr="00B15068">
        <w:rPr>
          <w:szCs w:val="28"/>
        </w:rPr>
        <w:t xml:space="preserve"> финансирования дефицита бюджета</w:t>
      </w:r>
      <w:proofErr w:type="gramEnd"/>
      <w:r w:rsidRPr="00B15068">
        <w:rPr>
          <w:szCs w:val="28"/>
        </w:rPr>
        <w:t>;</w:t>
      </w:r>
    </w:p>
    <w:p w:rsidR="00BB44A3" w:rsidRPr="00B15068" w:rsidRDefault="00BB44A3" w:rsidP="00DD1D03">
      <w:pPr>
        <w:widowControl w:val="0"/>
        <w:rPr>
          <w:szCs w:val="28"/>
        </w:rPr>
      </w:pPr>
      <w:r w:rsidRPr="00B15068">
        <w:rPr>
          <w:szCs w:val="28"/>
        </w:rPr>
        <w:t>- анализ объема бюджетных кредитов, предоставленных в текущем году бюджету (в случае их предоставления);</w:t>
      </w:r>
    </w:p>
    <w:p w:rsidR="00BB44A3" w:rsidRPr="00B15068" w:rsidRDefault="00BB44A3" w:rsidP="00DD1D03">
      <w:pPr>
        <w:widowControl w:val="0"/>
        <w:rPr>
          <w:szCs w:val="28"/>
        </w:rPr>
      </w:pPr>
      <w:r w:rsidRPr="00B15068">
        <w:rPr>
          <w:szCs w:val="28"/>
        </w:rPr>
        <w:t>- анализ объема кредитов, полученных в текущем году от кредитных организаций (в случае их получения);</w:t>
      </w:r>
    </w:p>
    <w:p w:rsidR="00BB44A3" w:rsidRPr="00B15068" w:rsidRDefault="00BB44A3" w:rsidP="00DD1D03">
      <w:pPr>
        <w:widowControl w:val="0"/>
        <w:rPr>
          <w:szCs w:val="28"/>
        </w:rPr>
      </w:pPr>
      <w:r w:rsidRPr="00B15068">
        <w:rPr>
          <w:szCs w:val="28"/>
        </w:rPr>
        <w:t>- анализ задолженности по бюджетным кредитам, предоставленным из бюджета;</w:t>
      </w:r>
    </w:p>
    <w:p w:rsidR="00BB44A3" w:rsidRPr="00B15068" w:rsidRDefault="00BB44A3" w:rsidP="00DD1D03">
      <w:pPr>
        <w:autoSpaceDE w:val="0"/>
        <w:autoSpaceDN w:val="0"/>
        <w:adjustRightInd w:val="0"/>
        <w:ind w:firstLine="539"/>
        <w:rPr>
          <w:szCs w:val="28"/>
        </w:rPr>
      </w:pPr>
      <w:r w:rsidRPr="00B15068">
        <w:rPr>
          <w:szCs w:val="28"/>
        </w:rPr>
        <w:t xml:space="preserve">  - анализ объема бюджетных средств, размещенных  на банковских депозитах (при наличии);</w:t>
      </w:r>
    </w:p>
    <w:p w:rsidR="00BB44A3" w:rsidRPr="00B15068" w:rsidRDefault="00B15068" w:rsidP="00DD1D03">
      <w:pPr>
        <w:widowControl w:val="0"/>
        <w:rPr>
          <w:szCs w:val="28"/>
        </w:rPr>
      </w:pPr>
      <w:r w:rsidRPr="00B15068">
        <w:rPr>
          <w:szCs w:val="28"/>
        </w:rPr>
        <w:t>- анализ муниципального</w:t>
      </w:r>
      <w:r w:rsidR="00BB44A3" w:rsidRPr="00B15068">
        <w:rPr>
          <w:szCs w:val="28"/>
        </w:rPr>
        <w:t xml:space="preserve"> долга по объему и структуре; </w:t>
      </w:r>
    </w:p>
    <w:p w:rsidR="00BB44A3" w:rsidRPr="00B15068" w:rsidRDefault="00BB44A3" w:rsidP="00DD1D03">
      <w:pPr>
        <w:widowControl w:val="0"/>
        <w:rPr>
          <w:szCs w:val="28"/>
        </w:rPr>
      </w:pPr>
      <w:r w:rsidRPr="00B15068">
        <w:rPr>
          <w:szCs w:val="28"/>
        </w:rPr>
        <w:t xml:space="preserve">- исполнение программы </w:t>
      </w:r>
      <w:r w:rsidR="00B15068" w:rsidRPr="00B15068">
        <w:rPr>
          <w:szCs w:val="28"/>
        </w:rPr>
        <w:t>муниципальных</w:t>
      </w:r>
      <w:r w:rsidRPr="00B15068">
        <w:rPr>
          <w:szCs w:val="28"/>
        </w:rPr>
        <w:t xml:space="preserve"> внутренних (внешних) заимствований, программы </w:t>
      </w:r>
      <w:r w:rsidR="00B15068" w:rsidRPr="00B15068">
        <w:rPr>
          <w:szCs w:val="28"/>
        </w:rPr>
        <w:t>муниципальных</w:t>
      </w:r>
      <w:r w:rsidRPr="00B15068">
        <w:rPr>
          <w:szCs w:val="28"/>
        </w:rPr>
        <w:t xml:space="preserve"> гарантий (в случае их утверждения на текущий финансовый год).</w:t>
      </w:r>
    </w:p>
    <w:p w:rsidR="00584CC3" w:rsidRPr="004E5FF5" w:rsidRDefault="00584CC3" w:rsidP="00BB44A3">
      <w:pPr>
        <w:widowControl w:val="0"/>
        <w:spacing w:line="360" w:lineRule="auto"/>
        <w:rPr>
          <w:color w:val="FF0000"/>
          <w:szCs w:val="28"/>
        </w:rPr>
      </w:pPr>
    </w:p>
    <w:p w:rsidR="00BB44A3" w:rsidRPr="00B15068" w:rsidRDefault="00BB44A3" w:rsidP="00BB44A3">
      <w:pPr>
        <w:pStyle w:val="af"/>
        <w:spacing w:line="288" w:lineRule="auto"/>
        <w:ind w:firstLine="567"/>
        <w:rPr>
          <w:b/>
          <w:szCs w:val="28"/>
        </w:rPr>
      </w:pPr>
      <w:r w:rsidRPr="00B15068">
        <w:rPr>
          <w:b/>
          <w:szCs w:val="28"/>
        </w:rPr>
        <w:t xml:space="preserve">5. Подготовка и оформление результатов оперативного </w:t>
      </w:r>
      <w:r w:rsidR="00676EC9" w:rsidRPr="00B15068">
        <w:rPr>
          <w:b/>
          <w:szCs w:val="28"/>
        </w:rPr>
        <w:t xml:space="preserve">анализа и </w:t>
      </w:r>
      <w:r w:rsidRPr="00B15068">
        <w:rPr>
          <w:b/>
          <w:szCs w:val="28"/>
        </w:rPr>
        <w:t>контроля</w:t>
      </w:r>
    </w:p>
    <w:p w:rsidR="00584CC3" w:rsidRPr="004E5FF5" w:rsidRDefault="00584CC3" w:rsidP="00BB44A3">
      <w:pPr>
        <w:pStyle w:val="af"/>
        <w:spacing w:line="288" w:lineRule="auto"/>
        <w:ind w:firstLine="567"/>
        <w:rPr>
          <w:b/>
          <w:color w:val="FF0000"/>
          <w:szCs w:val="28"/>
        </w:rPr>
      </w:pPr>
    </w:p>
    <w:p w:rsidR="00BB44A3" w:rsidRPr="00E85017" w:rsidRDefault="00BB44A3" w:rsidP="00DD1D03">
      <w:pPr>
        <w:widowControl w:val="0"/>
        <w:rPr>
          <w:szCs w:val="28"/>
        </w:rPr>
      </w:pPr>
      <w:r w:rsidRPr="00E85017">
        <w:rPr>
          <w:szCs w:val="28"/>
        </w:rPr>
        <w:t xml:space="preserve">5.1.  Результаты оперативного </w:t>
      </w:r>
      <w:r w:rsidR="00676EC9" w:rsidRPr="00E85017">
        <w:rPr>
          <w:szCs w:val="28"/>
        </w:rPr>
        <w:t xml:space="preserve">анализа и </w:t>
      </w:r>
      <w:r w:rsidRPr="00E85017">
        <w:rPr>
          <w:szCs w:val="28"/>
        </w:rPr>
        <w:t>контроля оформляются заключениями КС</w:t>
      </w:r>
      <w:r w:rsidR="00E85017" w:rsidRPr="00E85017">
        <w:rPr>
          <w:szCs w:val="28"/>
        </w:rPr>
        <w:t>К</w:t>
      </w:r>
      <w:r w:rsidRPr="00E85017">
        <w:rPr>
          <w:szCs w:val="28"/>
        </w:rPr>
        <w:t xml:space="preserve"> о</w:t>
      </w:r>
      <w:r w:rsidR="00E85017" w:rsidRPr="00E85017">
        <w:rPr>
          <w:szCs w:val="28"/>
        </w:rPr>
        <w:t>круга</w:t>
      </w:r>
      <w:r w:rsidRPr="00E85017">
        <w:rPr>
          <w:szCs w:val="28"/>
        </w:rPr>
        <w:t xml:space="preserve"> на отчет об исполнении бюджета за первый квартал, полугодие и девять месяцев текущего финансового года</w:t>
      </w:r>
      <w:r w:rsidR="009211BC" w:rsidRPr="00E85017">
        <w:t xml:space="preserve"> </w:t>
      </w:r>
      <w:r w:rsidR="009211BC" w:rsidRPr="00E85017">
        <w:rPr>
          <w:szCs w:val="28"/>
        </w:rPr>
        <w:t>соответственно</w:t>
      </w:r>
      <w:r w:rsidRPr="00E85017">
        <w:rPr>
          <w:szCs w:val="28"/>
        </w:rPr>
        <w:t>.</w:t>
      </w:r>
    </w:p>
    <w:p w:rsidR="00BB44A3" w:rsidRPr="007E2DED" w:rsidRDefault="00BB44A3" w:rsidP="00DD1D03">
      <w:pPr>
        <w:widowControl w:val="0"/>
        <w:rPr>
          <w:szCs w:val="28"/>
        </w:rPr>
      </w:pPr>
      <w:r w:rsidRPr="007E2DED">
        <w:rPr>
          <w:szCs w:val="28"/>
        </w:rPr>
        <w:t>5.2. В заключении отражаются данные о формировании доходов и произведенных расходах в сравнении с утвержденными законом о бюджете на текущий год показателями и соблюдении участниками бюджетного процесса действующего законодательства.</w:t>
      </w:r>
    </w:p>
    <w:p w:rsidR="00BB44A3" w:rsidRPr="007E2DED" w:rsidRDefault="00BB44A3" w:rsidP="00DD1D03">
      <w:pPr>
        <w:widowControl w:val="0"/>
        <w:rPr>
          <w:szCs w:val="28"/>
        </w:rPr>
      </w:pPr>
      <w:r w:rsidRPr="007E2DED">
        <w:rPr>
          <w:szCs w:val="28"/>
        </w:rPr>
        <w:t xml:space="preserve">Заключение не должно содержать политических оценок решений, принятых органами законодательной и исполнительной власти </w:t>
      </w:r>
      <w:r w:rsidR="007E2DED" w:rsidRPr="007E2DED">
        <w:rPr>
          <w:szCs w:val="28"/>
        </w:rPr>
        <w:t>округа</w:t>
      </w:r>
      <w:r w:rsidRPr="007E2DED">
        <w:rPr>
          <w:szCs w:val="28"/>
        </w:rPr>
        <w:t>.</w:t>
      </w:r>
    </w:p>
    <w:p w:rsidR="00BB44A3" w:rsidRPr="007E2DED" w:rsidRDefault="00BB44A3" w:rsidP="00DD1D03">
      <w:pPr>
        <w:widowControl w:val="0"/>
        <w:rPr>
          <w:szCs w:val="28"/>
        </w:rPr>
      </w:pPr>
      <w:r w:rsidRPr="007E2DED">
        <w:rPr>
          <w:szCs w:val="28"/>
        </w:rPr>
        <w:t xml:space="preserve">Заключение подписывается </w:t>
      </w:r>
      <w:r w:rsidR="007E2DED" w:rsidRPr="007E2DED">
        <w:rPr>
          <w:szCs w:val="28"/>
        </w:rPr>
        <w:t>старшим инспектором</w:t>
      </w:r>
      <w:r w:rsidRPr="007E2DED">
        <w:rPr>
          <w:szCs w:val="28"/>
        </w:rPr>
        <w:t>, ответственным за проведение оперативного</w:t>
      </w:r>
      <w:r w:rsidR="009211BC" w:rsidRPr="007E2DED">
        <w:rPr>
          <w:szCs w:val="28"/>
        </w:rPr>
        <w:t xml:space="preserve"> анализа и</w:t>
      </w:r>
      <w:r w:rsidR="00B02CE3" w:rsidRPr="007E2DED">
        <w:rPr>
          <w:szCs w:val="28"/>
        </w:rPr>
        <w:t xml:space="preserve"> контроля, утверждается </w:t>
      </w:r>
      <w:r w:rsidR="007E2DED" w:rsidRPr="007E2DED">
        <w:rPr>
          <w:szCs w:val="28"/>
        </w:rPr>
        <w:t xml:space="preserve">Председателем </w:t>
      </w:r>
      <w:r w:rsidR="00B02CE3" w:rsidRPr="007E2DED">
        <w:rPr>
          <w:szCs w:val="28"/>
        </w:rPr>
        <w:t>КС</w:t>
      </w:r>
      <w:r w:rsidR="007E2DED" w:rsidRPr="007E2DED">
        <w:rPr>
          <w:szCs w:val="28"/>
        </w:rPr>
        <w:t>К</w:t>
      </w:r>
      <w:r w:rsidR="00B02CE3" w:rsidRPr="007E2DED">
        <w:rPr>
          <w:szCs w:val="28"/>
        </w:rPr>
        <w:t xml:space="preserve"> о</w:t>
      </w:r>
      <w:r w:rsidR="007E2DED" w:rsidRPr="007E2DED">
        <w:rPr>
          <w:szCs w:val="28"/>
        </w:rPr>
        <w:t>круга</w:t>
      </w:r>
      <w:r w:rsidR="00B02CE3" w:rsidRPr="007E2DED">
        <w:rPr>
          <w:szCs w:val="28"/>
        </w:rPr>
        <w:t xml:space="preserve"> и направляется в </w:t>
      </w:r>
      <w:r w:rsidR="007E2DED" w:rsidRPr="007E2DED">
        <w:rPr>
          <w:szCs w:val="28"/>
        </w:rPr>
        <w:t>Администрацию Междуреченского муниципального округа и Председателю Представительного Собрания Междуреченского муниципального округа</w:t>
      </w:r>
      <w:r w:rsidR="00B02CE3" w:rsidRPr="007E2DED">
        <w:rPr>
          <w:szCs w:val="28"/>
        </w:rPr>
        <w:t xml:space="preserve">. </w:t>
      </w:r>
    </w:p>
    <w:p w:rsidR="00BB44A3" w:rsidRPr="007E2DED" w:rsidRDefault="00BB44A3" w:rsidP="00DD1D03">
      <w:pPr>
        <w:widowControl w:val="0"/>
        <w:rPr>
          <w:szCs w:val="28"/>
        </w:rPr>
      </w:pPr>
      <w:r w:rsidRPr="007E2DED">
        <w:rPr>
          <w:rStyle w:val="FontStyle13"/>
          <w:sz w:val="28"/>
          <w:szCs w:val="28"/>
        </w:rPr>
        <w:t>Примерная структура Заключения представлена в приложении к Стандарту.</w:t>
      </w:r>
    </w:p>
    <w:p w:rsidR="00BB44A3" w:rsidRPr="00FF4A12" w:rsidRDefault="00BB44A3" w:rsidP="00DD1D03">
      <w:pPr>
        <w:widowControl w:val="0"/>
        <w:rPr>
          <w:szCs w:val="28"/>
        </w:rPr>
      </w:pPr>
      <w:r w:rsidRPr="007E2DED">
        <w:rPr>
          <w:szCs w:val="28"/>
        </w:rPr>
        <w:t>5.3. По результатам оперативного</w:t>
      </w:r>
      <w:r w:rsidR="00136837" w:rsidRPr="007E2DED">
        <w:rPr>
          <w:szCs w:val="28"/>
        </w:rPr>
        <w:t xml:space="preserve"> анализа и </w:t>
      </w:r>
      <w:r w:rsidRPr="007E2DED">
        <w:rPr>
          <w:szCs w:val="28"/>
        </w:rPr>
        <w:t>контроля КС</w:t>
      </w:r>
      <w:r w:rsidR="007E2DED" w:rsidRPr="007E2DED">
        <w:rPr>
          <w:szCs w:val="28"/>
        </w:rPr>
        <w:t>К</w:t>
      </w:r>
      <w:r w:rsidRPr="007E2DED">
        <w:rPr>
          <w:szCs w:val="28"/>
        </w:rPr>
        <w:t xml:space="preserve"> о</w:t>
      </w:r>
      <w:r w:rsidR="007E2DED" w:rsidRPr="007E2DED">
        <w:rPr>
          <w:szCs w:val="28"/>
        </w:rPr>
        <w:t>круга</w:t>
      </w:r>
      <w:r w:rsidRPr="007E2DED">
        <w:rPr>
          <w:szCs w:val="28"/>
        </w:rPr>
        <w:t xml:space="preserve"> вправе </w:t>
      </w:r>
      <w:r w:rsidRPr="00FF4A12">
        <w:rPr>
          <w:szCs w:val="28"/>
        </w:rPr>
        <w:t>направлять:</w:t>
      </w:r>
    </w:p>
    <w:p w:rsidR="00BB44A3" w:rsidRPr="00FF4A12" w:rsidRDefault="00BB44A3" w:rsidP="00DD1D03">
      <w:pPr>
        <w:widowControl w:val="0"/>
        <w:rPr>
          <w:szCs w:val="28"/>
        </w:rPr>
      </w:pPr>
      <w:r w:rsidRPr="00FF4A12">
        <w:rPr>
          <w:szCs w:val="28"/>
        </w:rPr>
        <w:t xml:space="preserve">предложения в </w:t>
      </w:r>
      <w:r w:rsidR="00FF4A12" w:rsidRPr="00FF4A12">
        <w:rPr>
          <w:szCs w:val="28"/>
        </w:rPr>
        <w:t>Представительное</w:t>
      </w:r>
      <w:r w:rsidRPr="00FF4A12">
        <w:rPr>
          <w:szCs w:val="28"/>
        </w:rPr>
        <w:t xml:space="preserve"> Собрание о</w:t>
      </w:r>
      <w:r w:rsidR="00FF4A12" w:rsidRPr="00FF4A12">
        <w:rPr>
          <w:szCs w:val="28"/>
        </w:rPr>
        <w:t>круга</w:t>
      </w:r>
      <w:r w:rsidRPr="00FF4A12">
        <w:rPr>
          <w:szCs w:val="28"/>
        </w:rPr>
        <w:t xml:space="preserve"> о целесообразности внесения изменений </w:t>
      </w:r>
      <w:r w:rsidR="00FF4A12" w:rsidRPr="00FF4A12">
        <w:rPr>
          <w:szCs w:val="28"/>
        </w:rPr>
        <w:t>в решение</w:t>
      </w:r>
      <w:r w:rsidRPr="00FF4A12">
        <w:rPr>
          <w:szCs w:val="28"/>
        </w:rPr>
        <w:t xml:space="preserve"> о бюджете, иные правовые акты; </w:t>
      </w:r>
    </w:p>
    <w:p w:rsidR="00BB44A3" w:rsidRPr="00FF4A12" w:rsidRDefault="00BB44A3" w:rsidP="00DD1D03">
      <w:pPr>
        <w:widowControl w:val="0"/>
        <w:rPr>
          <w:szCs w:val="28"/>
        </w:rPr>
      </w:pPr>
      <w:r w:rsidRPr="00FF4A12">
        <w:rPr>
          <w:szCs w:val="28"/>
        </w:rPr>
        <w:t xml:space="preserve">рекомендации </w:t>
      </w:r>
      <w:r w:rsidR="00FF4A12" w:rsidRPr="00FF4A12">
        <w:rPr>
          <w:szCs w:val="28"/>
        </w:rPr>
        <w:t>Администрации округа</w:t>
      </w:r>
      <w:r w:rsidRPr="00FF4A12">
        <w:rPr>
          <w:szCs w:val="28"/>
        </w:rPr>
        <w:t xml:space="preserve">, главным администраторам доходов </w:t>
      </w:r>
      <w:r w:rsidRPr="00FF4A12">
        <w:rPr>
          <w:szCs w:val="28"/>
        </w:rPr>
        <w:lastRenderedPageBreak/>
        <w:t xml:space="preserve">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 </w:t>
      </w:r>
    </w:p>
    <w:p w:rsidR="00FF4A12" w:rsidRPr="00FF4A12" w:rsidRDefault="00BB44A3" w:rsidP="00FF4A12">
      <w:pPr>
        <w:widowControl w:val="0"/>
        <w:rPr>
          <w:szCs w:val="28"/>
        </w:rPr>
      </w:pPr>
      <w:r w:rsidRPr="00FF4A12">
        <w:rPr>
          <w:szCs w:val="28"/>
        </w:rPr>
        <w:t>5.4.  Информация о ходе исполнения бюджета</w:t>
      </w:r>
      <w:r w:rsidR="00FF4A12" w:rsidRPr="00FF4A12">
        <w:rPr>
          <w:szCs w:val="28"/>
        </w:rPr>
        <w:t xml:space="preserve"> округа</w:t>
      </w:r>
      <w:r w:rsidRPr="00FF4A12">
        <w:rPr>
          <w:szCs w:val="28"/>
        </w:rPr>
        <w:t xml:space="preserve"> за первый квартал, полугодие и девять месяцев текущего финансового года направляется в </w:t>
      </w:r>
      <w:proofErr w:type="spellStart"/>
      <w:proofErr w:type="gramStart"/>
      <w:r w:rsidR="00FF4A12" w:rsidRPr="00FF4A12">
        <w:rPr>
          <w:szCs w:val="28"/>
        </w:rPr>
        <w:t>в</w:t>
      </w:r>
      <w:proofErr w:type="spellEnd"/>
      <w:proofErr w:type="gramEnd"/>
      <w:r w:rsidR="00FF4A12" w:rsidRPr="00FF4A12">
        <w:rPr>
          <w:szCs w:val="28"/>
        </w:rPr>
        <w:t xml:space="preserve"> Администрацию Междуреченского муниципального округа и Председателю Представительного Собрания Междуреченского муниципального округа. </w:t>
      </w:r>
    </w:p>
    <w:p w:rsidR="00BB44A3" w:rsidRPr="004E5FF5" w:rsidRDefault="00BB44A3" w:rsidP="00DD1D03">
      <w:pPr>
        <w:widowControl w:val="0"/>
        <w:rPr>
          <w:color w:val="FF0000"/>
          <w:szCs w:val="28"/>
        </w:rPr>
      </w:pPr>
      <w:r w:rsidRPr="004E5FF5">
        <w:rPr>
          <w:color w:val="FF0000"/>
          <w:szCs w:val="28"/>
        </w:rPr>
        <w:t>.</w:t>
      </w: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FF4A12" w:rsidRDefault="00676EC9" w:rsidP="00BB44A3">
      <w:pPr>
        <w:widowControl w:val="0"/>
        <w:spacing w:line="360" w:lineRule="auto"/>
        <w:rPr>
          <w:b/>
          <w:szCs w:val="28"/>
        </w:rPr>
      </w:pPr>
      <w:r w:rsidRPr="00FF4A12">
        <w:rPr>
          <w:b/>
          <w:szCs w:val="28"/>
        </w:rPr>
        <w:t>6</w:t>
      </w:r>
      <w:r w:rsidR="008D5A32" w:rsidRPr="00FF4A12">
        <w:rPr>
          <w:b/>
          <w:szCs w:val="28"/>
        </w:rPr>
        <w:t>. Контроль реализации результатов оперативного анализа и контроля</w:t>
      </w:r>
    </w:p>
    <w:p w:rsidR="008D5A32" w:rsidRPr="00FF4A12" w:rsidRDefault="008D5A32" w:rsidP="00DD1D03">
      <w:pPr>
        <w:widowControl w:val="0"/>
        <w:rPr>
          <w:szCs w:val="28"/>
        </w:rPr>
      </w:pPr>
      <w:proofErr w:type="gramStart"/>
      <w:r w:rsidRPr="00FF4A12">
        <w:rPr>
          <w:szCs w:val="28"/>
        </w:rPr>
        <w:t>Контроль</w:t>
      </w:r>
      <w:r w:rsidR="00AA623A">
        <w:rPr>
          <w:szCs w:val="28"/>
        </w:rPr>
        <w:t xml:space="preserve"> </w:t>
      </w:r>
      <w:bookmarkStart w:id="0" w:name="_GoBack"/>
      <w:bookmarkEnd w:id="0"/>
      <w:r w:rsidRPr="00FF4A12">
        <w:rPr>
          <w:szCs w:val="28"/>
        </w:rPr>
        <w:t xml:space="preserve"> за</w:t>
      </w:r>
      <w:proofErr w:type="gramEnd"/>
      <w:r w:rsidRPr="00FF4A12">
        <w:rPr>
          <w:szCs w:val="28"/>
        </w:rPr>
        <w:t xml:space="preserve"> исполнением документов, принятых по результатам оперативного  анализа и контроля, учет и анализ принятых мер осуществляется в соответствии со стандартом внешнего </w:t>
      </w:r>
      <w:r w:rsidR="00FF4A12" w:rsidRPr="00FF4A12">
        <w:rPr>
          <w:szCs w:val="28"/>
        </w:rPr>
        <w:t>муниципального</w:t>
      </w:r>
      <w:r w:rsidRPr="00FF4A12">
        <w:rPr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</w:p>
    <w:p w:rsidR="00D3206D" w:rsidRPr="004E5FF5" w:rsidRDefault="00D3206D" w:rsidP="00DD1D03">
      <w:pPr>
        <w:widowControl w:val="0"/>
        <w:ind w:firstLine="0"/>
        <w:rPr>
          <w:color w:val="FF0000"/>
          <w:szCs w:val="28"/>
        </w:rPr>
      </w:pPr>
    </w:p>
    <w:p w:rsidR="00BB44A3" w:rsidRPr="004E5FF5" w:rsidRDefault="00BB44A3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BB44A3">
      <w:pPr>
        <w:widowControl w:val="0"/>
        <w:spacing w:line="360" w:lineRule="auto"/>
        <w:rPr>
          <w:color w:val="FF0000"/>
          <w:szCs w:val="28"/>
        </w:rPr>
      </w:pPr>
    </w:p>
    <w:p w:rsidR="008D5A32" w:rsidRPr="004E5FF5" w:rsidRDefault="008D5A32" w:rsidP="001318A5">
      <w:pPr>
        <w:widowControl w:val="0"/>
        <w:spacing w:line="360" w:lineRule="auto"/>
        <w:ind w:firstLine="0"/>
        <w:rPr>
          <w:color w:val="FF0000"/>
          <w:szCs w:val="28"/>
        </w:rPr>
      </w:pPr>
    </w:p>
    <w:p w:rsidR="00DD1D03" w:rsidRPr="004E5FF5" w:rsidRDefault="00DD1D03" w:rsidP="001318A5">
      <w:pPr>
        <w:widowControl w:val="0"/>
        <w:spacing w:line="360" w:lineRule="auto"/>
        <w:ind w:firstLine="0"/>
        <w:rPr>
          <w:color w:val="FF0000"/>
          <w:szCs w:val="28"/>
        </w:rPr>
      </w:pPr>
    </w:p>
    <w:p w:rsidR="00DD1D03" w:rsidRPr="004E5FF5" w:rsidRDefault="00DD1D03" w:rsidP="001318A5">
      <w:pPr>
        <w:widowControl w:val="0"/>
        <w:spacing w:line="360" w:lineRule="auto"/>
        <w:ind w:firstLine="0"/>
        <w:rPr>
          <w:color w:val="FF0000"/>
          <w:szCs w:val="28"/>
        </w:rPr>
      </w:pPr>
    </w:p>
    <w:p w:rsidR="00DD1D03" w:rsidRPr="004E5FF5" w:rsidRDefault="00DD1D03" w:rsidP="001318A5">
      <w:pPr>
        <w:widowControl w:val="0"/>
        <w:spacing w:line="360" w:lineRule="auto"/>
        <w:ind w:firstLine="0"/>
        <w:rPr>
          <w:color w:val="FF0000"/>
          <w:szCs w:val="28"/>
        </w:rPr>
      </w:pPr>
    </w:p>
    <w:p w:rsidR="00BB44A3" w:rsidRPr="00FF4A12" w:rsidRDefault="00BB44A3" w:rsidP="00BB44A3">
      <w:pPr>
        <w:jc w:val="right"/>
        <w:rPr>
          <w:sz w:val="22"/>
        </w:rPr>
      </w:pPr>
      <w:r w:rsidRPr="00FF4A12">
        <w:rPr>
          <w:sz w:val="22"/>
        </w:rPr>
        <w:t>Приложение к Стандарту</w:t>
      </w:r>
    </w:p>
    <w:p w:rsidR="00BB44A3" w:rsidRPr="004E5FF5" w:rsidRDefault="00BB44A3" w:rsidP="00BB44A3">
      <w:pPr>
        <w:jc w:val="right"/>
        <w:rPr>
          <w:b/>
          <w:color w:val="FF0000"/>
          <w:szCs w:val="28"/>
        </w:rPr>
      </w:pPr>
    </w:p>
    <w:p w:rsidR="00BB44A3" w:rsidRPr="00FF4A12" w:rsidRDefault="00BB44A3" w:rsidP="00BB44A3">
      <w:pPr>
        <w:jc w:val="center"/>
        <w:rPr>
          <w:b/>
          <w:szCs w:val="28"/>
        </w:rPr>
      </w:pPr>
    </w:p>
    <w:p w:rsidR="00BB44A3" w:rsidRPr="00FF4A12" w:rsidRDefault="00BB44A3" w:rsidP="00BB44A3">
      <w:pPr>
        <w:jc w:val="center"/>
        <w:rPr>
          <w:b/>
          <w:szCs w:val="28"/>
        </w:rPr>
      </w:pPr>
      <w:r w:rsidRPr="00FF4A12">
        <w:rPr>
          <w:b/>
          <w:szCs w:val="28"/>
        </w:rPr>
        <w:t xml:space="preserve">Примерная структура заключения </w:t>
      </w:r>
    </w:p>
    <w:p w:rsidR="00BB44A3" w:rsidRPr="004E5FF5" w:rsidRDefault="00BB44A3" w:rsidP="00BB44A3">
      <w:pPr>
        <w:rPr>
          <w:color w:val="FF0000"/>
          <w:szCs w:val="28"/>
        </w:rPr>
      </w:pPr>
    </w:p>
    <w:p w:rsidR="00BB44A3" w:rsidRPr="00FF4A12" w:rsidRDefault="00BB44A3" w:rsidP="00BB44A3">
      <w:pPr>
        <w:spacing w:line="360" w:lineRule="auto"/>
        <w:ind w:firstLine="540"/>
        <w:rPr>
          <w:szCs w:val="28"/>
        </w:rPr>
      </w:pPr>
      <w:r w:rsidRPr="00FF4A12">
        <w:rPr>
          <w:szCs w:val="28"/>
        </w:rPr>
        <w:t>1. Общие положения.</w:t>
      </w:r>
    </w:p>
    <w:p w:rsidR="00BB44A3" w:rsidRPr="00FF4A12" w:rsidRDefault="00BB44A3" w:rsidP="00BB44A3">
      <w:pPr>
        <w:spacing w:line="360" w:lineRule="auto"/>
        <w:ind w:firstLine="540"/>
        <w:rPr>
          <w:szCs w:val="28"/>
        </w:rPr>
      </w:pPr>
      <w:r w:rsidRPr="00FF4A12">
        <w:rPr>
          <w:szCs w:val="28"/>
        </w:rPr>
        <w:t>2. Общая характеристика бюджета</w:t>
      </w:r>
      <w:r w:rsidR="00FF4A12" w:rsidRPr="00FF4A12">
        <w:rPr>
          <w:szCs w:val="28"/>
        </w:rPr>
        <w:t xml:space="preserve"> округа</w:t>
      </w:r>
      <w:r w:rsidRPr="00FF4A12">
        <w:rPr>
          <w:szCs w:val="28"/>
        </w:rPr>
        <w:t>.</w:t>
      </w:r>
    </w:p>
    <w:p w:rsidR="00BB44A3" w:rsidRPr="00FF4A12" w:rsidRDefault="00BB44A3" w:rsidP="00BB44A3">
      <w:pPr>
        <w:spacing w:line="360" w:lineRule="auto"/>
        <w:ind w:firstLine="540"/>
        <w:rPr>
          <w:szCs w:val="28"/>
        </w:rPr>
      </w:pPr>
      <w:r w:rsidRPr="00FF4A12">
        <w:rPr>
          <w:szCs w:val="28"/>
        </w:rPr>
        <w:t>3. Анализ исполнения доходов бюджета</w:t>
      </w:r>
      <w:r w:rsidR="00FF4A12" w:rsidRPr="00FF4A12">
        <w:rPr>
          <w:szCs w:val="28"/>
        </w:rPr>
        <w:t xml:space="preserve"> округа</w:t>
      </w:r>
      <w:r w:rsidRPr="00FF4A12">
        <w:rPr>
          <w:szCs w:val="28"/>
        </w:rPr>
        <w:t>.</w:t>
      </w:r>
    </w:p>
    <w:p w:rsidR="00BB44A3" w:rsidRPr="00FF4A12" w:rsidRDefault="00BB44A3" w:rsidP="00BB44A3">
      <w:pPr>
        <w:spacing w:line="360" w:lineRule="auto"/>
        <w:ind w:firstLine="540"/>
        <w:rPr>
          <w:szCs w:val="28"/>
        </w:rPr>
      </w:pPr>
      <w:r w:rsidRPr="00FF4A12">
        <w:rPr>
          <w:szCs w:val="28"/>
        </w:rPr>
        <w:t>4. Анализ исполнения расходов бюджета</w:t>
      </w:r>
      <w:r w:rsidR="00FF4A12" w:rsidRPr="00FF4A12">
        <w:rPr>
          <w:szCs w:val="28"/>
        </w:rPr>
        <w:t xml:space="preserve"> округа</w:t>
      </w:r>
      <w:r w:rsidRPr="00FF4A12">
        <w:rPr>
          <w:szCs w:val="28"/>
        </w:rPr>
        <w:t>.</w:t>
      </w:r>
    </w:p>
    <w:p w:rsidR="00BB44A3" w:rsidRPr="00FF4A12" w:rsidRDefault="00BB44A3" w:rsidP="00BB44A3">
      <w:pPr>
        <w:spacing w:line="360" w:lineRule="auto"/>
        <w:ind w:firstLine="540"/>
        <w:rPr>
          <w:szCs w:val="28"/>
        </w:rPr>
      </w:pPr>
      <w:r w:rsidRPr="00FF4A12">
        <w:rPr>
          <w:szCs w:val="28"/>
        </w:rPr>
        <w:t>5. Анализ исполнения бюджета</w:t>
      </w:r>
      <w:r w:rsidR="00FF4A12" w:rsidRPr="00FF4A12">
        <w:rPr>
          <w:szCs w:val="28"/>
        </w:rPr>
        <w:t xml:space="preserve"> округа</w:t>
      </w:r>
      <w:r w:rsidRPr="00FF4A12">
        <w:rPr>
          <w:szCs w:val="28"/>
        </w:rPr>
        <w:t xml:space="preserve"> по исто</w:t>
      </w:r>
      <w:r w:rsidR="00FF4A12" w:rsidRPr="00FF4A12">
        <w:rPr>
          <w:szCs w:val="28"/>
        </w:rPr>
        <w:t xml:space="preserve">чникам финансирования дефицита </w:t>
      </w:r>
      <w:r w:rsidRPr="00FF4A12">
        <w:rPr>
          <w:szCs w:val="28"/>
        </w:rPr>
        <w:t xml:space="preserve"> бюджета</w:t>
      </w:r>
      <w:r w:rsidR="00FF4A12" w:rsidRPr="00FF4A12">
        <w:rPr>
          <w:szCs w:val="28"/>
        </w:rPr>
        <w:t xml:space="preserve"> округа</w:t>
      </w:r>
      <w:r w:rsidRPr="00FF4A12">
        <w:rPr>
          <w:szCs w:val="28"/>
        </w:rPr>
        <w:t>.</w:t>
      </w:r>
    </w:p>
    <w:p w:rsidR="00BB44A3" w:rsidRPr="00FF4A12" w:rsidRDefault="00BB44A3" w:rsidP="00BB44A3">
      <w:pPr>
        <w:spacing w:line="360" w:lineRule="auto"/>
        <w:ind w:firstLine="540"/>
        <w:rPr>
          <w:szCs w:val="28"/>
        </w:rPr>
      </w:pPr>
      <w:r w:rsidRPr="00FF4A12">
        <w:rPr>
          <w:szCs w:val="28"/>
        </w:rPr>
        <w:t>6. Долговые обязательства бюджета</w:t>
      </w:r>
      <w:r w:rsidR="00FF4A12" w:rsidRPr="00FF4A12">
        <w:rPr>
          <w:szCs w:val="28"/>
        </w:rPr>
        <w:t xml:space="preserve"> округа</w:t>
      </w:r>
      <w:r w:rsidRPr="00FF4A12">
        <w:rPr>
          <w:szCs w:val="28"/>
        </w:rPr>
        <w:t>.</w:t>
      </w:r>
    </w:p>
    <w:p w:rsidR="00BB44A3" w:rsidRPr="00430B77" w:rsidRDefault="00BB44A3" w:rsidP="00BB44A3">
      <w:pPr>
        <w:spacing w:line="360" w:lineRule="auto"/>
        <w:ind w:firstLine="540"/>
        <w:rPr>
          <w:szCs w:val="28"/>
        </w:rPr>
      </w:pPr>
      <w:r w:rsidRPr="00430B77">
        <w:rPr>
          <w:szCs w:val="28"/>
        </w:rPr>
        <w:t xml:space="preserve">6.1. Общая характеристика </w:t>
      </w:r>
      <w:r w:rsidR="00430B77" w:rsidRPr="00430B77">
        <w:rPr>
          <w:szCs w:val="28"/>
        </w:rPr>
        <w:t>муниципального</w:t>
      </w:r>
      <w:r w:rsidRPr="00430B77">
        <w:rPr>
          <w:szCs w:val="28"/>
        </w:rPr>
        <w:t xml:space="preserve"> внутреннего долга </w:t>
      </w:r>
      <w:r w:rsidR="00430B77" w:rsidRPr="00430B77">
        <w:rPr>
          <w:szCs w:val="28"/>
        </w:rPr>
        <w:t>округа</w:t>
      </w:r>
      <w:r w:rsidRPr="00430B77">
        <w:rPr>
          <w:szCs w:val="28"/>
        </w:rPr>
        <w:t>.</w:t>
      </w:r>
    </w:p>
    <w:p w:rsidR="00BB44A3" w:rsidRPr="00430B77" w:rsidRDefault="00BB44A3" w:rsidP="00BB44A3">
      <w:pPr>
        <w:spacing w:line="360" w:lineRule="auto"/>
        <w:ind w:firstLine="540"/>
        <w:rPr>
          <w:szCs w:val="28"/>
        </w:rPr>
      </w:pPr>
      <w:r w:rsidRPr="00430B77">
        <w:rPr>
          <w:szCs w:val="28"/>
        </w:rPr>
        <w:t xml:space="preserve">6.2. Программа </w:t>
      </w:r>
      <w:r w:rsidR="00343FD2">
        <w:rPr>
          <w:szCs w:val="28"/>
        </w:rPr>
        <w:t>муниципальных</w:t>
      </w:r>
      <w:r w:rsidRPr="00430B77">
        <w:rPr>
          <w:szCs w:val="28"/>
        </w:rPr>
        <w:t xml:space="preserve"> внутренних заимствований.</w:t>
      </w:r>
    </w:p>
    <w:p w:rsidR="00BB44A3" w:rsidRDefault="00BB44A3" w:rsidP="00BB44A3">
      <w:pPr>
        <w:spacing w:line="360" w:lineRule="auto"/>
        <w:ind w:firstLine="540"/>
        <w:rPr>
          <w:szCs w:val="28"/>
        </w:rPr>
      </w:pPr>
      <w:r w:rsidRPr="00430B77">
        <w:rPr>
          <w:szCs w:val="28"/>
        </w:rPr>
        <w:t xml:space="preserve">6.3. Программа </w:t>
      </w:r>
      <w:r w:rsidR="00430B77" w:rsidRPr="00430B77">
        <w:rPr>
          <w:szCs w:val="28"/>
        </w:rPr>
        <w:t>муниципальных</w:t>
      </w:r>
      <w:r w:rsidRPr="00430B77">
        <w:rPr>
          <w:szCs w:val="28"/>
        </w:rPr>
        <w:t xml:space="preserve"> гарантий. </w:t>
      </w:r>
    </w:p>
    <w:p w:rsidR="00430B77" w:rsidRPr="00430B77" w:rsidRDefault="00430B77" w:rsidP="00BB44A3">
      <w:pPr>
        <w:spacing w:line="360" w:lineRule="auto"/>
        <w:ind w:firstLine="540"/>
        <w:rPr>
          <w:szCs w:val="28"/>
        </w:rPr>
      </w:pPr>
      <w:r>
        <w:rPr>
          <w:szCs w:val="28"/>
        </w:rPr>
        <w:t xml:space="preserve">7. </w:t>
      </w:r>
      <w:r w:rsidRPr="00430B77">
        <w:rPr>
          <w:szCs w:val="28"/>
        </w:rPr>
        <w:t>Кредиторская и дебиторская задолженность.</w:t>
      </w:r>
    </w:p>
    <w:p w:rsidR="00BB44A3" w:rsidRPr="00430B77" w:rsidRDefault="00430B77" w:rsidP="00BB44A3">
      <w:pPr>
        <w:spacing w:line="360" w:lineRule="auto"/>
        <w:ind w:firstLine="540"/>
        <w:rPr>
          <w:szCs w:val="28"/>
        </w:rPr>
      </w:pPr>
      <w:r w:rsidRPr="00430B77">
        <w:rPr>
          <w:szCs w:val="28"/>
        </w:rPr>
        <w:t>8</w:t>
      </w:r>
      <w:r w:rsidR="00BB44A3" w:rsidRPr="00430B77">
        <w:rPr>
          <w:szCs w:val="28"/>
        </w:rPr>
        <w:t xml:space="preserve">. Выводы. </w:t>
      </w:r>
    </w:p>
    <w:p w:rsidR="00BB44A3" w:rsidRPr="00430B77" w:rsidRDefault="00430B77" w:rsidP="00BB44A3">
      <w:pPr>
        <w:spacing w:line="360" w:lineRule="auto"/>
        <w:ind w:firstLine="540"/>
        <w:rPr>
          <w:szCs w:val="28"/>
        </w:rPr>
      </w:pPr>
      <w:r w:rsidRPr="00430B77">
        <w:rPr>
          <w:szCs w:val="28"/>
        </w:rPr>
        <w:t>9</w:t>
      </w:r>
      <w:r w:rsidR="00BB44A3" w:rsidRPr="00430B77">
        <w:rPr>
          <w:szCs w:val="28"/>
        </w:rPr>
        <w:t>. Предложения и рекомендации (при наличии).</w:t>
      </w:r>
    </w:p>
    <w:p w:rsidR="00BB44A3" w:rsidRPr="00430B77" w:rsidRDefault="00430B77" w:rsidP="00BB44A3">
      <w:pPr>
        <w:spacing w:line="360" w:lineRule="auto"/>
        <w:ind w:firstLine="540"/>
        <w:rPr>
          <w:szCs w:val="28"/>
        </w:rPr>
      </w:pPr>
      <w:r w:rsidRPr="00430B77">
        <w:rPr>
          <w:szCs w:val="28"/>
        </w:rPr>
        <w:t>10</w:t>
      </w:r>
      <w:r w:rsidR="00BB44A3" w:rsidRPr="00430B77">
        <w:rPr>
          <w:szCs w:val="28"/>
        </w:rPr>
        <w:t>. Приложения (при наличии).</w:t>
      </w:r>
    </w:p>
    <w:p w:rsidR="00BB44A3" w:rsidRPr="004E5FF5" w:rsidRDefault="00BB44A3" w:rsidP="00BB44A3">
      <w:pPr>
        <w:widowControl w:val="0"/>
        <w:spacing w:line="360" w:lineRule="auto"/>
        <w:rPr>
          <w:color w:val="FF0000"/>
          <w:szCs w:val="28"/>
        </w:rPr>
      </w:pPr>
    </w:p>
    <w:p w:rsidR="00566AA5" w:rsidRPr="00566AA5" w:rsidRDefault="00566AA5" w:rsidP="004213B3">
      <w:pPr>
        <w:ind w:right="-2"/>
        <w:jc w:val="right"/>
        <w:rPr>
          <w:color w:val="0070C0"/>
          <w:szCs w:val="28"/>
        </w:rPr>
      </w:pPr>
    </w:p>
    <w:sectPr w:rsidR="00566AA5" w:rsidRPr="00566AA5" w:rsidSect="004B128D">
      <w:headerReference w:type="even" r:id="rId9"/>
      <w:headerReference w:type="default" r:id="rId10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E8" w:rsidRDefault="007632E8" w:rsidP="0032532C">
      <w:r>
        <w:separator/>
      </w:r>
    </w:p>
  </w:endnote>
  <w:endnote w:type="continuationSeparator" w:id="0">
    <w:p w:rsidR="007632E8" w:rsidRDefault="007632E8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E8" w:rsidRDefault="007632E8" w:rsidP="0032532C">
      <w:r>
        <w:separator/>
      </w:r>
    </w:p>
  </w:footnote>
  <w:footnote w:type="continuationSeparator" w:id="0">
    <w:p w:rsidR="007632E8" w:rsidRDefault="007632E8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5" w:rsidRDefault="000154E2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711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B128D">
      <w:rPr>
        <w:rStyle w:val="ae"/>
        <w:noProof/>
      </w:rPr>
      <w:t>2</w:t>
    </w:r>
    <w:r>
      <w:rPr>
        <w:rStyle w:val="ae"/>
      </w:rPr>
      <w:fldChar w:fldCharType="end"/>
    </w:r>
  </w:p>
  <w:p w:rsidR="00CE7115" w:rsidRDefault="00CE7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15" w:rsidRDefault="000154E2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711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A623A">
      <w:rPr>
        <w:rStyle w:val="ae"/>
        <w:noProof/>
      </w:rPr>
      <w:t>2</w:t>
    </w:r>
    <w:r>
      <w:rPr>
        <w:rStyle w:val="ae"/>
      </w:rPr>
      <w:fldChar w:fldCharType="end"/>
    </w:r>
  </w:p>
  <w:p w:rsidR="00CE7115" w:rsidRPr="0032532C" w:rsidRDefault="00CE7115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40E0138"/>
    <w:multiLevelType w:val="hybridMultilevel"/>
    <w:tmpl w:val="6CDEDE58"/>
    <w:lvl w:ilvl="0" w:tplc="0DD62DD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E247B8"/>
    <w:multiLevelType w:val="hybridMultilevel"/>
    <w:tmpl w:val="473654AE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333C51"/>
    <w:multiLevelType w:val="multilevel"/>
    <w:tmpl w:val="6D8C0C8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5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3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57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eastAsia="Calibri" w:hint="default"/>
        <w:sz w:val="28"/>
      </w:rPr>
    </w:lvl>
  </w:abstractNum>
  <w:abstractNum w:abstractNumId="25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FDD4EE2"/>
    <w:multiLevelType w:val="hybridMultilevel"/>
    <w:tmpl w:val="7F3E08C4"/>
    <w:lvl w:ilvl="0" w:tplc="122EC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8"/>
  </w:num>
  <w:num w:numId="25">
    <w:abstractNumId w:val="18"/>
  </w:num>
  <w:num w:numId="26">
    <w:abstractNumId w:val="22"/>
  </w:num>
  <w:num w:numId="27">
    <w:abstractNumId w:val="14"/>
  </w:num>
  <w:num w:numId="28">
    <w:abstractNumId w:val="25"/>
  </w:num>
  <w:num w:numId="29">
    <w:abstractNumId w:val="32"/>
  </w:num>
  <w:num w:numId="30">
    <w:abstractNumId w:val="15"/>
  </w:num>
  <w:num w:numId="31">
    <w:abstractNumId w:val="26"/>
  </w:num>
  <w:num w:numId="32">
    <w:abstractNumId w:val="10"/>
  </w:num>
  <w:num w:numId="33">
    <w:abstractNumId w:val="17"/>
  </w:num>
  <w:num w:numId="34">
    <w:abstractNumId w:val="30"/>
  </w:num>
  <w:num w:numId="35">
    <w:abstractNumId w:val="2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4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4EDC"/>
    <w:rsid w:val="00015271"/>
    <w:rsid w:val="000154E2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46E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3A93"/>
    <w:rsid w:val="00034104"/>
    <w:rsid w:val="0004092C"/>
    <w:rsid w:val="00043B9B"/>
    <w:rsid w:val="00044079"/>
    <w:rsid w:val="000444B4"/>
    <w:rsid w:val="00044F52"/>
    <w:rsid w:val="00046CED"/>
    <w:rsid w:val="00050959"/>
    <w:rsid w:val="00050B32"/>
    <w:rsid w:val="00050CDF"/>
    <w:rsid w:val="00051E46"/>
    <w:rsid w:val="00052948"/>
    <w:rsid w:val="00053677"/>
    <w:rsid w:val="00054EB4"/>
    <w:rsid w:val="00055478"/>
    <w:rsid w:val="00056F2D"/>
    <w:rsid w:val="000607C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59E2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45F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3F3B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4ED7"/>
    <w:rsid w:val="001259E8"/>
    <w:rsid w:val="00125B0C"/>
    <w:rsid w:val="001261CB"/>
    <w:rsid w:val="001271BF"/>
    <w:rsid w:val="00127AB8"/>
    <w:rsid w:val="00130020"/>
    <w:rsid w:val="001318A5"/>
    <w:rsid w:val="00132986"/>
    <w:rsid w:val="00132B05"/>
    <w:rsid w:val="0013388D"/>
    <w:rsid w:val="00136837"/>
    <w:rsid w:val="00136A56"/>
    <w:rsid w:val="00136AFC"/>
    <w:rsid w:val="00137036"/>
    <w:rsid w:val="00140500"/>
    <w:rsid w:val="00140D13"/>
    <w:rsid w:val="001440F5"/>
    <w:rsid w:val="0014423A"/>
    <w:rsid w:val="00145600"/>
    <w:rsid w:val="0014622D"/>
    <w:rsid w:val="00146AB8"/>
    <w:rsid w:val="001473B3"/>
    <w:rsid w:val="00147682"/>
    <w:rsid w:val="001478E9"/>
    <w:rsid w:val="00151538"/>
    <w:rsid w:val="001521B8"/>
    <w:rsid w:val="00154641"/>
    <w:rsid w:val="00155577"/>
    <w:rsid w:val="00155DAB"/>
    <w:rsid w:val="0015601B"/>
    <w:rsid w:val="00156A80"/>
    <w:rsid w:val="00157C2A"/>
    <w:rsid w:val="00157EF2"/>
    <w:rsid w:val="00160F38"/>
    <w:rsid w:val="00160F6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3BA9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1745"/>
    <w:rsid w:val="001A3477"/>
    <w:rsid w:val="001A360E"/>
    <w:rsid w:val="001A4D30"/>
    <w:rsid w:val="001A530F"/>
    <w:rsid w:val="001A79FE"/>
    <w:rsid w:val="001B0280"/>
    <w:rsid w:val="001B087F"/>
    <w:rsid w:val="001B0E53"/>
    <w:rsid w:val="001B0E9D"/>
    <w:rsid w:val="001B1036"/>
    <w:rsid w:val="001B15DF"/>
    <w:rsid w:val="001B3170"/>
    <w:rsid w:val="001B4B7B"/>
    <w:rsid w:val="001B4BAE"/>
    <w:rsid w:val="001B5312"/>
    <w:rsid w:val="001B531E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3103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36D"/>
    <w:rsid w:val="00215C95"/>
    <w:rsid w:val="002161EB"/>
    <w:rsid w:val="00217221"/>
    <w:rsid w:val="00220AFE"/>
    <w:rsid w:val="00220DDC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22E"/>
    <w:rsid w:val="0024198B"/>
    <w:rsid w:val="00242B5E"/>
    <w:rsid w:val="00244BF7"/>
    <w:rsid w:val="00246FF2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204C"/>
    <w:rsid w:val="002741AC"/>
    <w:rsid w:val="00275A3B"/>
    <w:rsid w:val="002760CF"/>
    <w:rsid w:val="002777EA"/>
    <w:rsid w:val="002800D9"/>
    <w:rsid w:val="00282715"/>
    <w:rsid w:val="00285236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3C69"/>
    <w:rsid w:val="002B68F2"/>
    <w:rsid w:val="002B6EAB"/>
    <w:rsid w:val="002C0162"/>
    <w:rsid w:val="002C17E7"/>
    <w:rsid w:val="002C1D35"/>
    <w:rsid w:val="002C306A"/>
    <w:rsid w:val="002C30E3"/>
    <w:rsid w:val="002D14AB"/>
    <w:rsid w:val="002D1746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4AA7"/>
    <w:rsid w:val="002F5A92"/>
    <w:rsid w:val="002F6A30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1DD9"/>
    <w:rsid w:val="00322855"/>
    <w:rsid w:val="00323A33"/>
    <w:rsid w:val="00323C3F"/>
    <w:rsid w:val="0032429D"/>
    <w:rsid w:val="0032532C"/>
    <w:rsid w:val="00325633"/>
    <w:rsid w:val="0032596C"/>
    <w:rsid w:val="00326AA4"/>
    <w:rsid w:val="00327009"/>
    <w:rsid w:val="00330ED5"/>
    <w:rsid w:val="0033152D"/>
    <w:rsid w:val="003322F2"/>
    <w:rsid w:val="003322F3"/>
    <w:rsid w:val="00333872"/>
    <w:rsid w:val="00333D5F"/>
    <w:rsid w:val="00334380"/>
    <w:rsid w:val="0033529B"/>
    <w:rsid w:val="003367A2"/>
    <w:rsid w:val="00337557"/>
    <w:rsid w:val="00337662"/>
    <w:rsid w:val="00337701"/>
    <w:rsid w:val="00337C6A"/>
    <w:rsid w:val="00343F0C"/>
    <w:rsid w:val="00343FD2"/>
    <w:rsid w:val="00344F03"/>
    <w:rsid w:val="0034542B"/>
    <w:rsid w:val="00345AEE"/>
    <w:rsid w:val="00345B11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77553"/>
    <w:rsid w:val="0038021F"/>
    <w:rsid w:val="0038048E"/>
    <w:rsid w:val="00381210"/>
    <w:rsid w:val="0038387B"/>
    <w:rsid w:val="00383C82"/>
    <w:rsid w:val="003849CA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B35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394"/>
    <w:rsid w:val="003B69A5"/>
    <w:rsid w:val="003B7B9C"/>
    <w:rsid w:val="003C0EBB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B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2037"/>
    <w:rsid w:val="003F44EC"/>
    <w:rsid w:val="003F56AB"/>
    <w:rsid w:val="003F5793"/>
    <w:rsid w:val="00400FA3"/>
    <w:rsid w:val="00401DCE"/>
    <w:rsid w:val="004037B9"/>
    <w:rsid w:val="00403C7E"/>
    <w:rsid w:val="0040454F"/>
    <w:rsid w:val="00404BFE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750"/>
    <w:rsid w:val="0041696F"/>
    <w:rsid w:val="00416A62"/>
    <w:rsid w:val="00420676"/>
    <w:rsid w:val="004213B3"/>
    <w:rsid w:val="004234A0"/>
    <w:rsid w:val="00423ACA"/>
    <w:rsid w:val="004256FF"/>
    <w:rsid w:val="00425CB6"/>
    <w:rsid w:val="00427C2E"/>
    <w:rsid w:val="00430583"/>
    <w:rsid w:val="00430B77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2C21"/>
    <w:rsid w:val="00444FFB"/>
    <w:rsid w:val="004457D3"/>
    <w:rsid w:val="004458DD"/>
    <w:rsid w:val="004459ED"/>
    <w:rsid w:val="00447981"/>
    <w:rsid w:val="00447CBC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264"/>
    <w:rsid w:val="00462917"/>
    <w:rsid w:val="00463477"/>
    <w:rsid w:val="004636B0"/>
    <w:rsid w:val="004647A6"/>
    <w:rsid w:val="004659FA"/>
    <w:rsid w:val="00466AC7"/>
    <w:rsid w:val="00466C33"/>
    <w:rsid w:val="00466C76"/>
    <w:rsid w:val="00473705"/>
    <w:rsid w:val="00475962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46"/>
    <w:rsid w:val="004A7289"/>
    <w:rsid w:val="004B0DD6"/>
    <w:rsid w:val="004B128D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5499"/>
    <w:rsid w:val="004D70D2"/>
    <w:rsid w:val="004E1C7B"/>
    <w:rsid w:val="004E2857"/>
    <w:rsid w:val="004E4222"/>
    <w:rsid w:val="004E5569"/>
    <w:rsid w:val="004E5E5E"/>
    <w:rsid w:val="004E5FF5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029E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11DD"/>
    <w:rsid w:val="00534F5B"/>
    <w:rsid w:val="00537FEB"/>
    <w:rsid w:val="00540548"/>
    <w:rsid w:val="0054155A"/>
    <w:rsid w:val="00542833"/>
    <w:rsid w:val="00543142"/>
    <w:rsid w:val="005505FB"/>
    <w:rsid w:val="0055131F"/>
    <w:rsid w:val="00551C6B"/>
    <w:rsid w:val="005524A4"/>
    <w:rsid w:val="005536D8"/>
    <w:rsid w:val="0055419C"/>
    <w:rsid w:val="0055663C"/>
    <w:rsid w:val="00556731"/>
    <w:rsid w:val="00557265"/>
    <w:rsid w:val="00557DE8"/>
    <w:rsid w:val="00561719"/>
    <w:rsid w:val="00563454"/>
    <w:rsid w:val="00563C1B"/>
    <w:rsid w:val="00565685"/>
    <w:rsid w:val="00566AA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4CC3"/>
    <w:rsid w:val="005871CF"/>
    <w:rsid w:val="005877D9"/>
    <w:rsid w:val="00587AAF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A6D7F"/>
    <w:rsid w:val="005B04DA"/>
    <w:rsid w:val="005B0A1E"/>
    <w:rsid w:val="005B0AB1"/>
    <w:rsid w:val="005B29AE"/>
    <w:rsid w:val="005B37A1"/>
    <w:rsid w:val="005B4E7F"/>
    <w:rsid w:val="005B56A5"/>
    <w:rsid w:val="005B6145"/>
    <w:rsid w:val="005B6554"/>
    <w:rsid w:val="005B6750"/>
    <w:rsid w:val="005B7CC7"/>
    <w:rsid w:val="005C1471"/>
    <w:rsid w:val="005C3841"/>
    <w:rsid w:val="005C6CA2"/>
    <w:rsid w:val="005C7520"/>
    <w:rsid w:val="005D0766"/>
    <w:rsid w:val="005D1123"/>
    <w:rsid w:val="005D4A34"/>
    <w:rsid w:val="005D5514"/>
    <w:rsid w:val="005D5BD3"/>
    <w:rsid w:val="005D7B49"/>
    <w:rsid w:val="005E0347"/>
    <w:rsid w:val="005E08F9"/>
    <w:rsid w:val="005E0D15"/>
    <w:rsid w:val="005E3E57"/>
    <w:rsid w:val="005E47DD"/>
    <w:rsid w:val="005E5D40"/>
    <w:rsid w:val="005E61D1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0D55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76EC9"/>
    <w:rsid w:val="00680D4A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878CB"/>
    <w:rsid w:val="00691D78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596"/>
    <w:rsid w:val="006C6CD7"/>
    <w:rsid w:val="006C775C"/>
    <w:rsid w:val="006D0DC0"/>
    <w:rsid w:val="006D330C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1B72"/>
    <w:rsid w:val="006F2353"/>
    <w:rsid w:val="006F2708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48D1"/>
    <w:rsid w:val="00705733"/>
    <w:rsid w:val="00706DFC"/>
    <w:rsid w:val="00707DE1"/>
    <w:rsid w:val="007112BE"/>
    <w:rsid w:val="00712D18"/>
    <w:rsid w:val="00713053"/>
    <w:rsid w:val="007133D9"/>
    <w:rsid w:val="00717BFF"/>
    <w:rsid w:val="007201E4"/>
    <w:rsid w:val="007206E9"/>
    <w:rsid w:val="00721C47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603"/>
    <w:rsid w:val="0073571F"/>
    <w:rsid w:val="007359CA"/>
    <w:rsid w:val="00736A5E"/>
    <w:rsid w:val="00737560"/>
    <w:rsid w:val="0074199C"/>
    <w:rsid w:val="007428E0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2E8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3F31"/>
    <w:rsid w:val="00794BFD"/>
    <w:rsid w:val="0079564E"/>
    <w:rsid w:val="0079660D"/>
    <w:rsid w:val="00796CBA"/>
    <w:rsid w:val="00797AA2"/>
    <w:rsid w:val="00797AC4"/>
    <w:rsid w:val="007A0763"/>
    <w:rsid w:val="007A13C5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07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EC9"/>
    <w:rsid w:val="007E245B"/>
    <w:rsid w:val="007E2DED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3AEA"/>
    <w:rsid w:val="00806026"/>
    <w:rsid w:val="00806386"/>
    <w:rsid w:val="008067ED"/>
    <w:rsid w:val="008108FF"/>
    <w:rsid w:val="00812362"/>
    <w:rsid w:val="00812378"/>
    <w:rsid w:val="00813A25"/>
    <w:rsid w:val="00814D20"/>
    <w:rsid w:val="008156D8"/>
    <w:rsid w:val="0082013C"/>
    <w:rsid w:val="00820A94"/>
    <w:rsid w:val="00821C43"/>
    <w:rsid w:val="00821CAD"/>
    <w:rsid w:val="00825048"/>
    <w:rsid w:val="00825C91"/>
    <w:rsid w:val="00827421"/>
    <w:rsid w:val="008274E1"/>
    <w:rsid w:val="00827659"/>
    <w:rsid w:val="00831846"/>
    <w:rsid w:val="008369F3"/>
    <w:rsid w:val="00840935"/>
    <w:rsid w:val="00841C4C"/>
    <w:rsid w:val="00843A64"/>
    <w:rsid w:val="008442B0"/>
    <w:rsid w:val="008445E6"/>
    <w:rsid w:val="008450C4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ACF"/>
    <w:rsid w:val="00876BF9"/>
    <w:rsid w:val="00876FDB"/>
    <w:rsid w:val="00877C89"/>
    <w:rsid w:val="00881DD4"/>
    <w:rsid w:val="0088255F"/>
    <w:rsid w:val="00882B42"/>
    <w:rsid w:val="00882F34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17F3"/>
    <w:rsid w:val="008A3B1F"/>
    <w:rsid w:val="008A4E54"/>
    <w:rsid w:val="008A78C6"/>
    <w:rsid w:val="008B0A70"/>
    <w:rsid w:val="008B22ED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5A32"/>
    <w:rsid w:val="008D71AC"/>
    <w:rsid w:val="008E6780"/>
    <w:rsid w:val="008E684E"/>
    <w:rsid w:val="008E6E0D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4608"/>
    <w:rsid w:val="00915476"/>
    <w:rsid w:val="00915AAB"/>
    <w:rsid w:val="00916864"/>
    <w:rsid w:val="00920806"/>
    <w:rsid w:val="009209BA"/>
    <w:rsid w:val="00920D52"/>
    <w:rsid w:val="00920D99"/>
    <w:rsid w:val="009211BC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97404"/>
    <w:rsid w:val="009A251F"/>
    <w:rsid w:val="009A2F13"/>
    <w:rsid w:val="009A4083"/>
    <w:rsid w:val="009A423E"/>
    <w:rsid w:val="009A4BC7"/>
    <w:rsid w:val="009A6135"/>
    <w:rsid w:val="009A6342"/>
    <w:rsid w:val="009A77A6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09DE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00A8"/>
    <w:rsid w:val="00A10BD2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1875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9F6"/>
    <w:rsid w:val="00A36CAC"/>
    <w:rsid w:val="00A41065"/>
    <w:rsid w:val="00A41ED3"/>
    <w:rsid w:val="00A4328D"/>
    <w:rsid w:val="00A434D8"/>
    <w:rsid w:val="00A438DC"/>
    <w:rsid w:val="00A44369"/>
    <w:rsid w:val="00A45021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9CA"/>
    <w:rsid w:val="00A65FC4"/>
    <w:rsid w:val="00A65FE6"/>
    <w:rsid w:val="00A6739F"/>
    <w:rsid w:val="00A67522"/>
    <w:rsid w:val="00A67FCF"/>
    <w:rsid w:val="00A70F64"/>
    <w:rsid w:val="00A71ACD"/>
    <w:rsid w:val="00A7406A"/>
    <w:rsid w:val="00A74F60"/>
    <w:rsid w:val="00A75033"/>
    <w:rsid w:val="00A75B32"/>
    <w:rsid w:val="00A75D21"/>
    <w:rsid w:val="00A76DEC"/>
    <w:rsid w:val="00A8027C"/>
    <w:rsid w:val="00A8067D"/>
    <w:rsid w:val="00A8090C"/>
    <w:rsid w:val="00A813A8"/>
    <w:rsid w:val="00A82FEF"/>
    <w:rsid w:val="00A84D33"/>
    <w:rsid w:val="00A84F46"/>
    <w:rsid w:val="00A85142"/>
    <w:rsid w:val="00A87A99"/>
    <w:rsid w:val="00A9314F"/>
    <w:rsid w:val="00A93449"/>
    <w:rsid w:val="00A941FE"/>
    <w:rsid w:val="00A95AF6"/>
    <w:rsid w:val="00AA104C"/>
    <w:rsid w:val="00AA2301"/>
    <w:rsid w:val="00AA47A5"/>
    <w:rsid w:val="00AA623A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674"/>
    <w:rsid w:val="00AC0DA8"/>
    <w:rsid w:val="00AC12BF"/>
    <w:rsid w:val="00AC144A"/>
    <w:rsid w:val="00AC4E0F"/>
    <w:rsid w:val="00AC4ED7"/>
    <w:rsid w:val="00AC6F92"/>
    <w:rsid w:val="00AC7CA2"/>
    <w:rsid w:val="00AD1CCB"/>
    <w:rsid w:val="00AD479C"/>
    <w:rsid w:val="00AD49ED"/>
    <w:rsid w:val="00AD5C2C"/>
    <w:rsid w:val="00AD694A"/>
    <w:rsid w:val="00AD7921"/>
    <w:rsid w:val="00AE08F9"/>
    <w:rsid w:val="00AE1688"/>
    <w:rsid w:val="00AE6B31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437"/>
    <w:rsid w:val="00AF6DF7"/>
    <w:rsid w:val="00AF75AE"/>
    <w:rsid w:val="00B00F8F"/>
    <w:rsid w:val="00B010AA"/>
    <w:rsid w:val="00B01B9C"/>
    <w:rsid w:val="00B02CE3"/>
    <w:rsid w:val="00B03994"/>
    <w:rsid w:val="00B03E44"/>
    <w:rsid w:val="00B05A0D"/>
    <w:rsid w:val="00B05BC3"/>
    <w:rsid w:val="00B05F00"/>
    <w:rsid w:val="00B10B5C"/>
    <w:rsid w:val="00B11A93"/>
    <w:rsid w:val="00B1204C"/>
    <w:rsid w:val="00B12728"/>
    <w:rsid w:val="00B12A0A"/>
    <w:rsid w:val="00B15068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3B3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0992"/>
    <w:rsid w:val="00B315F0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5EA9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95"/>
    <w:rsid w:val="00BA01A2"/>
    <w:rsid w:val="00BA05B5"/>
    <w:rsid w:val="00BA11A9"/>
    <w:rsid w:val="00BA238C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4A3"/>
    <w:rsid w:val="00BB45F8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6E7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078B1"/>
    <w:rsid w:val="00C11B08"/>
    <w:rsid w:val="00C138A0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61F7"/>
    <w:rsid w:val="00C26779"/>
    <w:rsid w:val="00C2773A"/>
    <w:rsid w:val="00C353CF"/>
    <w:rsid w:val="00C35A5B"/>
    <w:rsid w:val="00C40112"/>
    <w:rsid w:val="00C42872"/>
    <w:rsid w:val="00C45171"/>
    <w:rsid w:val="00C451CB"/>
    <w:rsid w:val="00C46F30"/>
    <w:rsid w:val="00C506B1"/>
    <w:rsid w:val="00C53A72"/>
    <w:rsid w:val="00C53C8B"/>
    <w:rsid w:val="00C54874"/>
    <w:rsid w:val="00C55C37"/>
    <w:rsid w:val="00C56EBB"/>
    <w:rsid w:val="00C60E27"/>
    <w:rsid w:val="00C60F0F"/>
    <w:rsid w:val="00C61EBD"/>
    <w:rsid w:val="00C6286C"/>
    <w:rsid w:val="00C642B6"/>
    <w:rsid w:val="00C64DE4"/>
    <w:rsid w:val="00C67005"/>
    <w:rsid w:val="00C67C13"/>
    <w:rsid w:val="00C729C2"/>
    <w:rsid w:val="00C73436"/>
    <w:rsid w:val="00C74B18"/>
    <w:rsid w:val="00C75351"/>
    <w:rsid w:val="00C75481"/>
    <w:rsid w:val="00C75748"/>
    <w:rsid w:val="00C7635C"/>
    <w:rsid w:val="00C769B0"/>
    <w:rsid w:val="00C776DF"/>
    <w:rsid w:val="00C77A17"/>
    <w:rsid w:val="00C806D9"/>
    <w:rsid w:val="00C819F6"/>
    <w:rsid w:val="00C82730"/>
    <w:rsid w:val="00C83625"/>
    <w:rsid w:val="00C83EBD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0466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E6E66"/>
    <w:rsid w:val="00CE7115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0B38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279BD"/>
    <w:rsid w:val="00D31F46"/>
    <w:rsid w:val="00D3206D"/>
    <w:rsid w:val="00D34661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46D6"/>
    <w:rsid w:val="00D46612"/>
    <w:rsid w:val="00D50071"/>
    <w:rsid w:val="00D5090A"/>
    <w:rsid w:val="00D50BC4"/>
    <w:rsid w:val="00D51486"/>
    <w:rsid w:val="00D52A86"/>
    <w:rsid w:val="00D5328E"/>
    <w:rsid w:val="00D5429C"/>
    <w:rsid w:val="00D543A7"/>
    <w:rsid w:val="00D54574"/>
    <w:rsid w:val="00D56505"/>
    <w:rsid w:val="00D56F05"/>
    <w:rsid w:val="00D60133"/>
    <w:rsid w:val="00D614BE"/>
    <w:rsid w:val="00D6375A"/>
    <w:rsid w:val="00D65A23"/>
    <w:rsid w:val="00D65ACC"/>
    <w:rsid w:val="00D70236"/>
    <w:rsid w:val="00D70AA9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97DC4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03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8E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17F"/>
    <w:rsid w:val="00E374E2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D3D"/>
    <w:rsid w:val="00E648C4"/>
    <w:rsid w:val="00E66B78"/>
    <w:rsid w:val="00E66BBA"/>
    <w:rsid w:val="00E73F4E"/>
    <w:rsid w:val="00E759E6"/>
    <w:rsid w:val="00E7743A"/>
    <w:rsid w:val="00E77769"/>
    <w:rsid w:val="00E80EBC"/>
    <w:rsid w:val="00E81486"/>
    <w:rsid w:val="00E82AF0"/>
    <w:rsid w:val="00E8322E"/>
    <w:rsid w:val="00E8373B"/>
    <w:rsid w:val="00E842C5"/>
    <w:rsid w:val="00E85017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27F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F6F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6C61"/>
    <w:rsid w:val="00EC6D18"/>
    <w:rsid w:val="00EC72DB"/>
    <w:rsid w:val="00ED0AF4"/>
    <w:rsid w:val="00ED0DE0"/>
    <w:rsid w:val="00ED10E7"/>
    <w:rsid w:val="00ED129B"/>
    <w:rsid w:val="00ED3603"/>
    <w:rsid w:val="00ED402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66A6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4F6C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25FF"/>
    <w:rsid w:val="00F35066"/>
    <w:rsid w:val="00F353C4"/>
    <w:rsid w:val="00F3686B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5689A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39EE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874DB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A6455"/>
    <w:rsid w:val="00FB323F"/>
    <w:rsid w:val="00FB3963"/>
    <w:rsid w:val="00FB3FAF"/>
    <w:rsid w:val="00FB4323"/>
    <w:rsid w:val="00FB6DD6"/>
    <w:rsid w:val="00FB763E"/>
    <w:rsid w:val="00FC069A"/>
    <w:rsid w:val="00FC080D"/>
    <w:rsid w:val="00FC4F18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158"/>
    <w:rsid w:val="00FF380D"/>
    <w:rsid w:val="00FF4A12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B4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B4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BB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BB44A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paragraph" w:styleId="afd">
    <w:name w:val="List Paragraph"/>
    <w:basedOn w:val="a"/>
    <w:uiPriority w:val="34"/>
    <w:qFormat/>
    <w:rsid w:val="00BA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B4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B4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BB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BB44A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paragraph" w:styleId="afd">
    <w:name w:val="List Paragraph"/>
    <w:basedOn w:val="a"/>
    <w:uiPriority w:val="34"/>
    <w:qFormat/>
    <w:rsid w:val="00BA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09E5-D17C-436F-A9F8-A1877102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>SPecialiST RePack</Company>
  <LinksUpToDate>false</LinksUpToDate>
  <CharactersWithSpaces>13374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Пользователь Windows</cp:lastModifiedBy>
  <cp:revision>4</cp:revision>
  <cp:lastPrinted>2022-12-29T09:25:00Z</cp:lastPrinted>
  <dcterms:created xsi:type="dcterms:W3CDTF">2023-05-16T12:46:00Z</dcterms:created>
  <dcterms:modified xsi:type="dcterms:W3CDTF">2023-05-30T12:43:00Z</dcterms:modified>
</cp:coreProperties>
</file>