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45" w:rsidRDefault="00124545" w:rsidP="00124545">
      <w:pPr>
        <w:pStyle w:val="a3"/>
        <w:spacing w:before="0" w:beforeAutospacing="0" w:after="0" w:afterAutospacing="0"/>
        <w:jc w:val="center"/>
        <w:rPr>
          <w:sz w:val="20"/>
          <w:szCs w:val="20"/>
        </w:rPr>
      </w:pPr>
      <w:bookmarkStart w:id="0" w:name="_GoBack"/>
      <w:bookmarkEnd w:id="0"/>
      <w:r>
        <w:rPr>
          <w:noProof/>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Pr>
          <w:sz w:val="20"/>
          <w:szCs w:val="20"/>
        </w:rPr>
        <w:t xml:space="preserve">                                                                                                     </w:t>
      </w:r>
      <w:r>
        <w:t xml:space="preserve">                                                                      </w:t>
      </w:r>
      <w:r>
        <w:rPr>
          <w:sz w:val="20"/>
          <w:szCs w:val="20"/>
        </w:rPr>
        <w:t xml:space="preserve">                                                                                                                                    </w:t>
      </w:r>
    </w:p>
    <w:p w:rsidR="00124545" w:rsidRDefault="00124545" w:rsidP="00124545">
      <w:pPr>
        <w:jc w:val="center"/>
        <w:rPr>
          <w:b/>
          <w:noProof/>
        </w:rPr>
      </w:pPr>
    </w:p>
    <w:p w:rsidR="00124545" w:rsidRDefault="00124545" w:rsidP="00124545">
      <w:pPr>
        <w:jc w:val="center"/>
        <w:rPr>
          <w:b/>
        </w:rPr>
      </w:pPr>
    </w:p>
    <w:p w:rsidR="00124545" w:rsidRDefault="00124545" w:rsidP="00124545">
      <w:pPr>
        <w:jc w:val="center"/>
        <w:rPr>
          <w:b/>
        </w:rPr>
      </w:pPr>
      <w:r>
        <w:rPr>
          <w:b/>
        </w:rPr>
        <w:t>МЕЖДУРЕЧЕНСКИЙ  МУНИЦИПАЛЬНЫЙ ОКРУГ ВОЛОГОДСКОЙ ОБЛАСТИ</w:t>
      </w:r>
    </w:p>
    <w:p w:rsidR="00124545" w:rsidRDefault="00124545" w:rsidP="00124545">
      <w:pPr>
        <w:jc w:val="center"/>
      </w:pPr>
      <w:r>
        <w:rPr>
          <w:b/>
        </w:rPr>
        <w:t>КОНТРОЛЬНО-СЧЕТНАЯ КОМИССИЯ</w:t>
      </w:r>
    </w:p>
    <w:p w:rsidR="00124545" w:rsidRDefault="00124545" w:rsidP="00124545">
      <w:pPr>
        <w:jc w:val="center"/>
      </w:pPr>
      <w:r>
        <w:t>Советская  ул., д.23а, с. Шуйское, Вологодская область, 161050</w:t>
      </w:r>
    </w:p>
    <w:p w:rsidR="00124545" w:rsidRDefault="00124545" w:rsidP="00124545">
      <w:pPr>
        <w:jc w:val="center"/>
      </w:pPr>
      <w:r>
        <w:t xml:space="preserve"> тел. (81749)  2-15-87,  факс (81749) 2-15-87, </w:t>
      </w:r>
      <w:r>
        <w:rPr>
          <w:lang w:val="en-US"/>
        </w:rPr>
        <w:t>e</w:t>
      </w:r>
      <w:r>
        <w:t>-</w:t>
      </w:r>
      <w:r>
        <w:rPr>
          <w:lang w:val="en-US"/>
        </w:rPr>
        <w:t>mail</w:t>
      </w:r>
      <w:r>
        <w:t xml:space="preserve">:  </w:t>
      </w:r>
      <w:r>
        <w:rPr>
          <w:lang w:val="en-US"/>
        </w:rPr>
        <w:t>RK</w:t>
      </w:r>
      <w:r>
        <w:t>.</w:t>
      </w:r>
      <w:r>
        <w:rPr>
          <w:lang w:val="en-US"/>
        </w:rPr>
        <w:t>megrn</w:t>
      </w:r>
      <w:r>
        <w:t>@</w:t>
      </w:r>
      <w:r>
        <w:rPr>
          <w:lang w:val="en-US"/>
        </w:rPr>
        <w:t>mail</w:t>
      </w:r>
      <w:r>
        <w:t>.</w:t>
      </w:r>
      <w:r>
        <w:rPr>
          <w:lang w:val="en-US"/>
        </w:rPr>
        <w:t>ru</w:t>
      </w:r>
    </w:p>
    <w:p w:rsidR="00124545" w:rsidRDefault="00124545" w:rsidP="00124545">
      <w:pPr>
        <w:pStyle w:val="a3"/>
        <w:spacing w:before="0" w:beforeAutospacing="0" w:after="0" w:afterAutospacing="0"/>
        <w:ind w:firstLine="708"/>
        <w:jc w:val="both"/>
        <w:rPr>
          <w:b/>
          <w:spacing w:val="5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158750</wp:posOffset>
                </wp:positionV>
                <wp:extent cx="6245860" cy="0"/>
                <wp:effectExtent l="0" t="19050" r="21590"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" strokeweight="4.5pt">
                <v:stroke linestyle="thinThick"/>
              </v:line>
            </w:pict>
          </mc:Fallback>
        </mc:AlternateContent>
      </w:r>
    </w:p>
    <w:p w:rsidR="00124545" w:rsidRDefault="00124545" w:rsidP="00124545">
      <w:pPr>
        <w:ind w:right="-199"/>
        <w:jc w:val="center"/>
        <w:rPr>
          <w:rFonts w:ascii="Arial" w:hAnsi="Arial"/>
          <w:b/>
          <w:smallCaps/>
        </w:rPr>
      </w:pPr>
    </w:p>
    <w:p w:rsidR="00124545" w:rsidRDefault="00124545" w:rsidP="00124545">
      <w:pPr>
        <w:ind w:right="-2"/>
        <w:jc w:val="right"/>
        <w:rPr>
          <w:b/>
          <w:smallCaps/>
          <w:sz w:val="28"/>
          <w:szCs w:val="28"/>
        </w:rPr>
      </w:pPr>
      <w:r>
        <w:rPr>
          <w:b/>
          <w:smallCaps/>
          <w:sz w:val="28"/>
          <w:szCs w:val="28"/>
        </w:rPr>
        <w:t>УТВЕРЖДАЮ</w:t>
      </w:r>
    </w:p>
    <w:p w:rsidR="00124545" w:rsidRDefault="00124545" w:rsidP="00124545">
      <w:pPr>
        <w:jc w:val="right"/>
        <w:rPr>
          <w:sz w:val="28"/>
          <w:szCs w:val="28"/>
        </w:rPr>
      </w:pPr>
      <w:r>
        <w:rPr>
          <w:sz w:val="28"/>
          <w:szCs w:val="28"/>
        </w:rPr>
        <w:t>Председатель контрольно-</w:t>
      </w:r>
    </w:p>
    <w:p w:rsidR="00124545" w:rsidRDefault="00124545" w:rsidP="00124545">
      <w:pPr>
        <w:jc w:val="right"/>
        <w:rPr>
          <w:sz w:val="28"/>
          <w:szCs w:val="28"/>
        </w:rPr>
      </w:pPr>
      <w:r>
        <w:rPr>
          <w:sz w:val="28"/>
          <w:szCs w:val="28"/>
        </w:rPr>
        <w:t xml:space="preserve">счетной комиссии </w:t>
      </w:r>
    </w:p>
    <w:p w:rsidR="00124545" w:rsidRDefault="00124545" w:rsidP="00124545">
      <w:pPr>
        <w:jc w:val="right"/>
        <w:rPr>
          <w:b/>
          <w:smallCaps/>
          <w:sz w:val="28"/>
        </w:rPr>
      </w:pPr>
      <w:r>
        <w:rPr>
          <w:rFonts w:ascii="Arial" w:hAnsi="Arial"/>
          <w:b/>
          <w:smallCaps/>
          <w:sz w:val="28"/>
        </w:rPr>
        <w:t xml:space="preserve">      </w:t>
      </w:r>
      <w:r>
        <w:rPr>
          <w:b/>
          <w:smallCaps/>
          <w:sz w:val="28"/>
        </w:rPr>
        <w:t>__________</w:t>
      </w:r>
      <w:r>
        <w:rPr>
          <w:rStyle w:val="a4"/>
          <w:sz w:val="28"/>
          <w:szCs w:val="28"/>
        </w:rPr>
        <w:t>О.А. Дудина</w:t>
      </w:r>
    </w:p>
    <w:p w:rsidR="00124545" w:rsidRDefault="00124545" w:rsidP="00124545">
      <w:pPr>
        <w:jc w:val="center"/>
        <w:rPr>
          <w:rFonts w:ascii="Arial" w:hAnsi="Arial"/>
          <w:b/>
          <w:smallCaps/>
          <w:sz w:val="28"/>
        </w:rPr>
      </w:pPr>
      <w:r>
        <w:rPr>
          <w:rFonts w:ascii="Arial" w:hAnsi="Arial"/>
          <w:b/>
          <w:smallCaps/>
          <w:sz w:val="28"/>
        </w:rPr>
        <w:t xml:space="preserve">  </w:t>
      </w:r>
    </w:p>
    <w:p w:rsidR="00124545" w:rsidRPr="00896CDA" w:rsidRDefault="00124545" w:rsidP="00124545">
      <w:pPr>
        <w:autoSpaceDE w:val="0"/>
        <w:autoSpaceDN w:val="0"/>
        <w:adjustRightInd w:val="0"/>
        <w:rPr>
          <w:b/>
          <w:sz w:val="28"/>
          <w:szCs w:val="28"/>
        </w:rPr>
      </w:pPr>
    </w:p>
    <w:p w:rsidR="00124545" w:rsidRPr="00896CDA" w:rsidRDefault="00124545" w:rsidP="00124545">
      <w:pPr>
        <w:jc w:val="center"/>
        <w:rPr>
          <w:b/>
          <w:sz w:val="28"/>
          <w:szCs w:val="28"/>
        </w:rPr>
      </w:pPr>
      <w:r w:rsidRPr="00896CDA">
        <w:rPr>
          <w:b/>
          <w:sz w:val="28"/>
          <w:szCs w:val="28"/>
        </w:rPr>
        <w:t>ЗАКЛЮЧЕНИЕ</w:t>
      </w:r>
      <w:r w:rsidR="00D4661B">
        <w:rPr>
          <w:b/>
          <w:sz w:val="28"/>
          <w:szCs w:val="28"/>
        </w:rPr>
        <w:t>№</w:t>
      </w:r>
      <w:r w:rsidR="00DB420E">
        <w:rPr>
          <w:b/>
          <w:sz w:val="28"/>
          <w:szCs w:val="28"/>
        </w:rPr>
        <w:t>9</w:t>
      </w:r>
    </w:p>
    <w:p w:rsidR="00124545" w:rsidRPr="00896CDA" w:rsidRDefault="00124545" w:rsidP="00124545">
      <w:pPr>
        <w:jc w:val="center"/>
        <w:rPr>
          <w:sz w:val="28"/>
          <w:szCs w:val="28"/>
        </w:rPr>
      </w:pPr>
      <w:r w:rsidRPr="00896CDA">
        <w:rPr>
          <w:sz w:val="28"/>
          <w:szCs w:val="28"/>
        </w:rPr>
        <w:t xml:space="preserve">на проект  решения «О внесении изменений </w:t>
      </w:r>
      <w:r>
        <w:rPr>
          <w:sz w:val="28"/>
          <w:szCs w:val="28"/>
        </w:rPr>
        <w:t xml:space="preserve"> </w:t>
      </w:r>
      <w:r w:rsidRPr="00896CDA">
        <w:rPr>
          <w:sz w:val="28"/>
          <w:szCs w:val="28"/>
        </w:rPr>
        <w:t xml:space="preserve">в решение от </w:t>
      </w:r>
      <w:r>
        <w:rPr>
          <w:sz w:val="28"/>
          <w:szCs w:val="28"/>
        </w:rPr>
        <w:t>20</w:t>
      </w:r>
      <w:r w:rsidRPr="00896CDA">
        <w:rPr>
          <w:sz w:val="28"/>
          <w:szCs w:val="28"/>
        </w:rPr>
        <w:t>.12.20</w:t>
      </w:r>
      <w:r>
        <w:rPr>
          <w:sz w:val="28"/>
          <w:szCs w:val="28"/>
        </w:rPr>
        <w:t xml:space="preserve">22 года </w:t>
      </w:r>
      <w:r w:rsidRPr="00896CDA">
        <w:rPr>
          <w:sz w:val="28"/>
          <w:szCs w:val="28"/>
        </w:rPr>
        <w:t xml:space="preserve"> № </w:t>
      </w:r>
      <w:r>
        <w:rPr>
          <w:sz w:val="28"/>
          <w:szCs w:val="28"/>
        </w:rPr>
        <w:t>81</w:t>
      </w:r>
      <w:r w:rsidRPr="00896CDA">
        <w:rPr>
          <w:sz w:val="28"/>
          <w:szCs w:val="28"/>
        </w:rPr>
        <w:t>»</w:t>
      </w:r>
      <w:r w:rsidR="00302B49">
        <w:rPr>
          <w:sz w:val="28"/>
          <w:szCs w:val="28"/>
        </w:rPr>
        <w:t xml:space="preserve"> </w:t>
      </w:r>
      <w:r w:rsidR="00DB420E">
        <w:rPr>
          <w:sz w:val="28"/>
          <w:szCs w:val="28"/>
        </w:rPr>
        <w:t xml:space="preserve"> </w:t>
      </w:r>
    </w:p>
    <w:p w:rsidR="00124545" w:rsidRPr="00896CDA" w:rsidRDefault="00124545" w:rsidP="00124545">
      <w:pPr>
        <w:autoSpaceDE w:val="0"/>
        <w:autoSpaceDN w:val="0"/>
        <w:adjustRightInd w:val="0"/>
        <w:rPr>
          <w:sz w:val="28"/>
          <w:szCs w:val="28"/>
        </w:rPr>
      </w:pPr>
    </w:p>
    <w:p w:rsidR="00124545" w:rsidRPr="00896CDA" w:rsidRDefault="00124545" w:rsidP="00124545">
      <w:pPr>
        <w:autoSpaceDE w:val="0"/>
        <w:autoSpaceDN w:val="0"/>
        <w:adjustRightInd w:val="0"/>
        <w:rPr>
          <w:sz w:val="28"/>
          <w:szCs w:val="28"/>
        </w:rPr>
      </w:pPr>
      <w:r w:rsidRPr="00896CDA">
        <w:rPr>
          <w:sz w:val="28"/>
          <w:szCs w:val="28"/>
        </w:rPr>
        <w:t>"</w:t>
      </w:r>
      <w:r w:rsidR="00DB420E">
        <w:rPr>
          <w:sz w:val="28"/>
          <w:szCs w:val="28"/>
        </w:rPr>
        <w:t>14</w:t>
      </w:r>
      <w:r w:rsidRPr="00896CDA">
        <w:rPr>
          <w:sz w:val="28"/>
          <w:szCs w:val="28"/>
        </w:rPr>
        <w:t>"</w:t>
      </w:r>
      <w:r>
        <w:rPr>
          <w:sz w:val="28"/>
          <w:szCs w:val="28"/>
        </w:rPr>
        <w:t xml:space="preserve"> </w:t>
      </w:r>
      <w:r w:rsidR="00DB420E">
        <w:rPr>
          <w:sz w:val="28"/>
          <w:szCs w:val="28"/>
        </w:rPr>
        <w:t>июля</w:t>
      </w:r>
      <w:r>
        <w:rPr>
          <w:sz w:val="28"/>
          <w:szCs w:val="28"/>
        </w:rPr>
        <w:t xml:space="preserve"> </w:t>
      </w:r>
      <w:r w:rsidRPr="00896CDA">
        <w:rPr>
          <w:sz w:val="28"/>
          <w:szCs w:val="28"/>
        </w:rPr>
        <w:t xml:space="preserve"> 20</w:t>
      </w:r>
      <w:r>
        <w:rPr>
          <w:sz w:val="28"/>
          <w:szCs w:val="28"/>
        </w:rPr>
        <w:t xml:space="preserve">23 </w:t>
      </w:r>
      <w:r w:rsidRPr="00896CDA">
        <w:rPr>
          <w:sz w:val="28"/>
          <w:szCs w:val="28"/>
        </w:rPr>
        <w:t>года</w:t>
      </w:r>
    </w:p>
    <w:p w:rsidR="00124545" w:rsidRPr="00896CDA" w:rsidRDefault="00124545" w:rsidP="00124545">
      <w:pPr>
        <w:jc w:val="center"/>
        <w:rPr>
          <w:sz w:val="28"/>
          <w:szCs w:val="28"/>
        </w:rPr>
      </w:pPr>
    </w:p>
    <w:p w:rsidR="00124545" w:rsidRPr="00896CDA" w:rsidRDefault="00124545" w:rsidP="00124545">
      <w:pPr>
        <w:rPr>
          <w:sz w:val="28"/>
          <w:szCs w:val="28"/>
        </w:rPr>
      </w:pPr>
    </w:p>
    <w:p w:rsidR="00124545" w:rsidRPr="00896CDA" w:rsidRDefault="00124545" w:rsidP="00124545">
      <w:pPr>
        <w:jc w:val="both"/>
        <w:rPr>
          <w:sz w:val="28"/>
          <w:szCs w:val="28"/>
        </w:rPr>
      </w:pPr>
      <w:r w:rsidRPr="00896CDA">
        <w:rPr>
          <w:sz w:val="28"/>
          <w:szCs w:val="28"/>
        </w:rPr>
        <w:tab/>
        <w:t xml:space="preserve">В соответствии с решением Представительного Собрания </w:t>
      </w:r>
      <w:r w:rsidR="00CB3A51">
        <w:rPr>
          <w:sz w:val="28"/>
          <w:szCs w:val="28"/>
        </w:rPr>
        <w:t>округа</w:t>
      </w:r>
      <w:r w:rsidRPr="00896CDA">
        <w:rPr>
          <w:sz w:val="28"/>
          <w:szCs w:val="28"/>
        </w:rPr>
        <w:t xml:space="preserve"> от </w:t>
      </w:r>
      <w:r w:rsidRPr="00896CDA">
        <w:rPr>
          <w:sz w:val="28"/>
          <w:szCs w:val="28"/>
        </w:rPr>
        <w:br/>
      </w:r>
      <w:r>
        <w:rPr>
          <w:sz w:val="28"/>
          <w:szCs w:val="28"/>
        </w:rPr>
        <w:t>31</w:t>
      </w:r>
      <w:r w:rsidRPr="00896CDA">
        <w:rPr>
          <w:sz w:val="28"/>
          <w:szCs w:val="28"/>
        </w:rPr>
        <w:t xml:space="preserve"> </w:t>
      </w:r>
      <w:r>
        <w:rPr>
          <w:sz w:val="28"/>
          <w:szCs w:val="28"/>
        </w:rPr>
        <w:t>октября</w:t>
      </w:r>
      <w:r w:rsidRPr="00896CDA">
        <w:rPr>
          <w:sz w:val="28"/>
          <w:szCs w:val="28"/>
        </w:rPr>
        <w:t xml:space="preserve"> 2</w:t>
      </w:r>
      <w:r>
        <w:rPr>
          <w:sz w:val="28"/>
          <w:szCs w:val="28"/>
        </w:rPr>
        <w:t>022</w:t>
      </w:r>
      <w:r w:rsidRPr="00896CDA">
        <w:rPr>
          <w:sz w:val="28"/>
          <w:szCs w:val="28"/>
        </w:rPr>
        <w:t xml:space="preserve"> года № </w:t>
      </w:r>
      <w:r>
        <w:rPr>
          <w:sz w:val="28"/>
          <w:szCs w:val="28"/>
        </w:rPr>
        <w:t>41</w:t>
      </w:r>
      <w:r w:rsidRPr="00896CDA">
        <w:rPr>
          <w:sz w:val="28"/>
          <w:szCs w:val="28"/>
        </w:rPr>
        <w:t xml:space="preserve"> «О </w:t>
      </w:r>
      <w:r>
        <w:rPr>
          <w:sz w:val="28"/>
          <w:szCs w:val="28"/>
        </w:rPr>
        <w:t>контрольно-счетной комиссии Междуреченского муниципального округа», пунктом 1.6</w:t>
      </w:r>
      <w:r w:rsidRPr="00896CDA">
        <w:rPr>
          <w:sz w:val="28"/>
          <w:szCs w:val="28"/>
        </w:rPr>
        <w:t xml:space="preserve"> раздела «Экспертно-аналитические мероприятия» Плана работы </w:t>
      </w:r>
      <w:r>
        <w:rPr>
          <w:sz w:val="28"/>
          <w:szCs w:val="28"/>
        </w:rPr>
        <w:t xml:space="preserve">контрольно-счетной комиссии </w:t>
      </w:r>
      <w:r w:rsidRPr="00896CDA">
        <w:rPr>
          <w:sz w:val="28"/>
          <w:szCs w:val="28"/>
        </w:rPr>
        <w:t>на 20</w:t>
      </w:r>
      <w:r>
        <w:rPr>
          <w:sz w:val="28"/>
          <w:szCs w:val="28"/>
        </w:rPr>
        <w:t xml:space="preserve">23 </w:t>
      </w:r>
      <w:r w:rsidRPr="00896CDA">
        <w:rPr>
          <w:sz w:val="28"/>
          <w:szCs w:val="28"/>
        </w:rPr>
        <w:t xml:space="preserve">год </w:t>
      </w:r>
      <w:r>
        <w:rPr>
          <w:sz w:val="28"/>
          <w:szCs w:val="28"/>
        </w:rPr>
        <w:t xml:space="preserve">контрольно-счетной комиссией </w:t>
      </w:r>
      <w:r w:rsidRPr="00896CDA">
        <w:rPr>
          <w:sz w:val="28"/>
          <w:szCs w:val="28"/>
        </w:rPr>
        <w:t xml:space="preserve"> проведена экспертиза проекта решения «О внесении изменений и дополнений в решение от </w:t>
      </w:r>
      <w:r>
        <w:rPr>
          <w:sz w:val="28"/>
          <w:szCs w:val="28"/>
        </w:rPr>
        <w:t>20</w:t>
      </w:r>
      <w:r w:rsidRPr="00896CDA">
        <w:rPr>
          <w:sz w:val="28"/>
          <w:szCs w:val="28"/>
        </w:rPr>
        <w:t>.12.20</w:t>
      </w:r>
      <w:r>
        <w:rPr>
          <w:sz w:val="28"/>
          <w:szCs w:val="28"/>
        </w:rPr>
        <w:t>221</w:t>
      </w:r>
      <w:r w:rsidRPr="00896CDA">
        <w:rPr>
          <w:sz w:val="28"/>
          <w:szCs w:val="28"/>
        </w:rPr>
        <w:t xml:space="preserve"> г. № </w:t>
      </w:r>
      <w:r>
        <w:rPr>
          <w:sz w:val="28"/>
          <w:szCs w:val="28"/>
        </w:rPr>
        <w:t>81</w:t>
      </w:r>
      <w:r w:rsidR="0034158C">
        <w:rPr>
          <w:sz w:val="28"/>
          <w:szCs w:val="28"/>
        </w:rPr>
        <w:t>» с учетом внесенных изменений в доходную и расходную часть бюджета округа.</w:t>
      </w:r>
    </w:p>
    <w:p w:rsidR="00124545" w:rsidRPr="00896CDA" w:rsidRDefault="00124545" w:rsidP="00124545">
      <w:pPr>
        <w:ind w:firstLine="708"/>
        <w:jc w:val="both"/>
        <w:rPr>
          <w:sz w:val="28"/>
          <w:szCs w:val="28"/>
        </w:rPr>
      </w:pPr>
      <w:r w:rsidRPr="00896CDA">
        <w:rPr>
          <w:sz w:val="28"/>
          <w:szCs w:val="28"/>
        </w:rPr>
        <w:t>В результате экспертизы установлено следующее.</w:t>
      </w:r>
    </w:p>
    <w:p w:rsidR="00124545" w:rsidRPr="005722E4" w:rsidRDefault="00124545" w:rsidP="00124545">
      <w:pPr>
        <w:ind w:firstLine="709"/>
        <w:contextualSpacing/>
        <w:jc w:val="both"/>
        <w:rPr>
          <w:sz w:val="28"/>
          <w:szCs w:val="28"/>
        </w:rPr>
      </w:pPr>
      <w:r w:rsidRPr="005722E4">
        <w:rPr>
          <w:sz w:val="28"/>
          <w:szCs w:val="28"/>
        </w:rPr>
        <w:t xml:space="preserve">Внесение изменений и дополнений в решение о бюджете </w:t>
      </w:r>
      <w:r>
        <w:rPr>
          <w:sz w:val="28"/>
          <w:szCs w:val="28"/>
        </w:rPr>
        <w:t xml:space="preserve">округа </w:t>
      </w:r>
      <w:r w:rsidRPr="005722E4">
        <w:rPr>
          <w:b/>
          <w:sz w:val="28"/>
          <w:szCs w:val="28"/>
        </w:rPr>
        <w:t>на 20</w:t>
      </w:r>
      <w:r>
        <w:rPr>
          <w:b/>
          <w:sz w:val="28"/>
          <w:szCs w:val="28"/>
        </w:rPr>
        <w:t>23</w:t>
      </w:r>
      <w:r w:rsidRPr="005722E4">
        <w:rPr>
          <w:b/>
          <w:sz w:val="28"/>
          <w:szCs w:val="28"/>
        </w:rPr>
        <w:t xml:space="preserve"> год</w:t>
      </w:r>
      <w:r>
        <w:rPr>
          <w:b/>
          <w:sz w:val="28"/>
          <w:szCs w:val="28"/>
        </w:rPr>
        <w:t xml:space="preserve"> и плановый период 2024 и 2025 годов  </w:t>
      </w:r>
      <w:r w:rsidRPr="005722E4">
        <w:rPr>
          <w:sz w:val="28"/>
          <w:szCs w:val="28"/>
        </w:rPr>
        <w:t xml:space="preserve"> в рамках рассматриваемого проекта связано с изменением объ</w:t>
      </w:r>
      <w:r>
        <w:rPr>
          <w:sz w:val="28"/>
          <w:szCs w:val="28"/>
        </w:rPr>
        <w:t xml:space="preserve">ема   безвозмездных поступлений в бюджет округа, а также корректировкой </w:t>
      </w:r>
      <w:r w:rsidRPr="008B4785">
        <w:rPr>
          <w:sz w:val="28"/>
          <w:szCs w:val="28"/>
        </w:rPr>
        <w:t>лимитов бюджетных обязательств по разделам</w:t>
      </w:r>
      <w:r>
        <w:rPr>
          <w:sz w:val="28"/>
          <w:szCs w:val="28"/>
        </w:rPr>
        <w:t xml:space="preserve">: </w:t>
      </w:r>
      <w:r w:rsidRPr="008B4785">
        <w:rPr>
          <w:sz w:val="28"/>
          <w:szCs w:val="28"/>
        </w:rPr>
        <w:t>«Общегосударственные вопросы»,</w:t>
      </w:r>
      <w:r>
        <w:rPr>
          <w:sz w:val="28"/>
          <w:szCs w:val="28"/>
        </w:rPr>
        <w:t xml:space="preserve">  «Национальная </w:t>
      </w:r>
      <w:r w:rsidR="00DB420E">
        <w:rPr>
          <w:sz w:val="28"/>
          <w:szCs w:val="28"/>
        </w:rPr>
        <w:t>безопасность и правоохранительная деятельность</w:t>
      </w:r>
      <w:r>
        <w:rPr>
          <w:sz w:val="28"/>
          <w:szCs w:val="28"/>
        </w:rPr>
        <w:t xml:space="preserve">», </w:t>
      </w:r>
      <w:r w:rsidR="00DB420E">
        <w:rPr>
          <w:sz w:val="28"/>
          <w:szCs w:val="28"/>
        </w:rPr>
        <w:t>«Национальная экономика»,</w:t>
      </w:r>
      <w:r w:rsidRPr="008B4785">
        <w:rPr>
          <w:sz w:val="28"/>
          <w:szCs w:val="28"/>
        </w:rPr>
        <w:t xml:space="preserve"> «Жилищно-коммунальное хозяйство»,</w:t>
      </w:r>
      <w:r>
        <w:rPr>
          <w:sz w:val="28"/>
          <w:szCs w:val="28"/>
        </w:rPr>
        <w:t xml:space="preserve"> «Образование», «Культура, кинематография»,</w:t>
      </w:r>
      <w:r w:rsidR="00B32F28">
        <w:rPr>
          <w:sz w:val="28"/>
          <w:szCs w:val="28"/>
        </w:rPr>
        <w:t xml:space="preserve"> «Здравоохранение»,</w:t>
      </w:r>
      <w:r>
        <w:rPr>
          <w:sz w:val="28"/>
          <w:szCs w:val="28"/>
        </w:rPr>
        <w:t xml:space="preserve">  </w:t>
      </w:r>
      <w:r w:rsidRPr="008B4785">
        <w:rPr>
          <w:sz w:val="28"/>
          <w:szCs w:val="28"/>
        </w:rPr>
        <w:t>«</w:t>
      </w:r>
      <w:r>
        <w:rPr>
          <w:sz w:val="28"/>
          <w:szCs w:val="28"/>
        </w:rPr>
        <w:t>Социальная политика</w:t>
      </w:r>
      <w:r w:rsidRPr="008B4785">
        <w:rPr>
          <w:sz w:val="28"/>
          <w:szCs w:val="28"/>
        </w:rPr>
        <w:t>»</w:t>
      </w:r>
      <w:r>
        <w:rPr>
          <w:sz w:val="28"/>
          <w:szCs w:val="28"/>
        </w:rPr>
        <w:t>,</w:t>
      </w:r>
      <w:r w:rsidR="00CB3A51">
        <w:rPr>
          <w:sz w:val="28"/>
          <w:szCs w:val="28"/>
        </w:rPr>
        <w:t xml:space="preserve"> </w:t>
      </w:r>
      <w:r>
        <w:rPr>
          <w:sz w:val="28"/>
          <w:szCs w:val="28"/>
        </w:rPr>
        <w:t xml:space="preserve"> «Физическая культура и спорт»</w:t>
      </w:r>
      <w:r w:rsidR="00DB420E">
        <w:rPr>
          <w:sz w:val="28"/>
          <w:szCs w:val="28"/>
        </w:rPr>
        <w:t xml:space="preserve"> </w:t>
      </w:r>
      <w:r>
        <w:rPr>
          <w:sz w:val="28"/>
          <w:szCs w:val="28"/>
        </w:rPr>
        <w:t xml:space="preserve">  за счет </w:t>
      </w:r>
      <w:r w:rsidR="00DB420E">
        <w:rPr>
          <w:sz w:val="28"/>
          <w:szCs w:val="28"/>
        </w:rPr>
        <w:t xml:space="preserve">собственных доходов бюджета округа </w:t>
      </w:r>
      <w:r>
        <w:rPr>
          <w:sz w:val="28"/>
          <w:szCs w:val="28"/>
        </w:rPr>
        <w:t xml:space="preserve">и безвозмездных поступлений. </w:t>
      </w:r>
      <w:r w:rsidRPr="00896CDA">
        <w:rPr>
          <w:sz w:val="28"/>
          <w:szCs w:val="28"/>
        </w:rPr>
        <w:t xml:space="preserve">Изменения и дополнения вносятся </w:t>
      </w:r>
      <w:r>
        <w:rPr>
          <w:sz w:val="28"/>
          <w:szCs w:val="28"/>
        </w:rPr>
        <w:t>в</w:t>
      </w:r>
      <w:r w:rsidR="00DB420E">
        <w:rPr>
          <w:sz w:val="28"/>
          <w:szCs w:val="28"/>
        </w:rPr>
        <w:t>о</w:t>
      </w:r>
      <w:r>
        <w:rPr>
          <w:sz w:val="28"/>
          <w:szCs w:val="28"/>
        </w:rPr>
        <w:t xml:space="preserve"> </w:t>
      </w:r>
      <w:r w:rsidR="00DB420E">
        <w:rPr>
          <w:sz w:val="28"/>
          <w:szCs w:val="28"/>
        </w:rPr>
        <w:t>второй</w:t>
      </w:r>
      <w:r w:rsidRPr="00896CDA">
        <w:rPr>
          <w:sz w:val="28"/>
          <w:szCs w:val="28"/>
        </w:rPr>
        <w:t xml:space="preserve"> раз</w:t>
      </w:r>
      <w:r>
        <w:rPr>
          <w:sz w:val="28"/>
          <w:szCs w:val="28"/>
        </w:rPr>
        <w:t>.</w:t>
      </w:r>
    </w:p>
    <w:p w:rsidR="00124545" w:rsidRDefault="00124545" w:rsidP="00124545">
      <w:pPr>
        <w:widowControl w:val="0"/>
        <w:tabs>
          <w:tab w:val="left" w:pos="9355"/>
        </w:tabs>
        <w:ind w:firstLine="709"/>
        <w:jc w:val="both"/>
        <w:rPr>
          <w:sz w:val="28"/>
          <w:szCs w:val="28"/>
        </w:rPr>
      </w:pPr>
      <w:r w:rsidRPr="00E75989">
        <w:rPr>
          <w:sz w:val="28"/>
          <w:szCs w:val="28"/>
        </w:rPr>
        <w:t>С учетом предлагаемых поправок объем доходов</w:t>
      </w:r>
      <w:r>
        <w:rPr>
          <w:sz w:val="28"/>
          <w:szCs w:val="28"/>
        </w:rPr>
        <w:t xml:space="preserve"> бюджета округа </w:t>
      </w:r>
      <w:r>
        <w:rPr>
          <w:sz w:val="28"/>
          <w:szCs w:val="28"/>
        </w:rPr>
        <w:lastRenderedPageBreak/>
        <w:t xml:space="preserve">увеличится  в   2023 году    на </w:t>
      </w:r>
      <w:r w:rsidR="004B2671">
        <w:rPr>
          <w:sz w:val="28"/>
          <w:szCs w:val="28"/>
        </w:rPr>
        <w:t>7354,3</w:t>
      </w:r>
      <w:r>
        <w:rPr>
          <w:sz w:val="28"/>
          <w:szCs w:val="28"/>
        </w:rPr>
        <w:t xml:space="preserve"> тыс. рублей, или на  </w:t>
      </w:r>
      <w:r w:rsidR="004B2671">
        <w:rPr>
          <w:sz w:val="28"/>
          <w:szCs w:val="28"/>
        </w:rPr>
        <w:t>1,7</w:t>
      </w:r>
      <w:r>
        <w:rPr>
          <w:sz w:val="28"/>
          <w:szCs w:val="28"/>
        </w:rPr>
        <w:t xml:space="preserve"> процента,  и составит </w:t>
      </w:r>
      <w:r w:rsidR="004B2671">
        <w:rPr>
          <w:sz w:val="28"/>
          <w:szCs w:val="28"/>
        </w:rPr>
        <w:t>431243,9</w:t>
      </w:r>
      <w:r>
        <w:rPr>
          <w:sz w:val="28"/>
          <w:szCs w:val="28"/>
        </w:rPr>
        <w:t xml:space="preserve">  тыс. рублей.</w:t>
      </w:r>
    </w:p>
    <w:p w:rsidR="00124545" w:rsidRDefault="00124545" w:rsidP="00124545">
      <w:pPr>
        <w:widowControl w:val="0"/>
        <w:tabs>
          <w:tab w:val="left" w:pos="9355"/>
        </w:tabs>
        <w:ind w:firstLine="709"/>
        <w:jc w:val="both"/>
        <w:rPr>
          <w:sz w:val="28"/>
          <w:szCs w:val="28"/>
        </w:rPr>
      </w:pPr>
      <w:r>
        <w:rPr>
          <w:sz w:val="28"/>
          <w:szCs w:val="28"/>
        </w:rPr>
        <w:t xml:space="preserve">Объем </w:t>
      </w:r>
      <w:r w:rsidRPr="00E75989">
        <w:rPr>
          <w:sz w:val="28"/>
          <w:szCs w:val="28"/>
        </w:rPr>
        <w:t xml:space="preserve"> расходов бюджета </w:t>
      </w:r>
      <w:r>
        <w:rPr>
          <w:sz w:val="28"/>
          <w:szCs w:val="28"/>
        </w:rPr>
        <w:t>округа также</w:t>
      </w:r>
      <w:r w:rsidRPr="00E75989">
        <w:rPr>
          <w:sz w:val="28"/>
          <w:szCs w:val="28"/>
        </w:rPr>
        <w:t xml:space="preserve">  увеличится</w:t>
      </w:r>
      <w:r>
        <w:rPr>
          <w:sz w:val="28"/>
          <w:szCs w:val="28"/>
        </w:rPr>
        <w:t xml:space="preserve"> в 2023 году  на </w:t>
      </w:r>
    </w:p>
    <w:p w:rsidR="00124545" w:rsidRDefault="004B2671" w:rsidP="00124545">
      <w:pPr>
        <w:widowControl w:val="0"/>
        <w:tabs>
          <w:tab w:val="left" w:pos="9355"/>
        </w:tabs>
        <w:jc w:val="both"/>
        <w:rPr>
          <w:sz w:val="28"/>
          <w:szCs w:val="28"/>
        </w:rPr>
      </w:pPr>
      <w:r>
        <w:rPr>
          <w:sz w:val="28"/>
          <w:szCs w:val="28"/>
        </w:rPr>
        <w:t>8656,1</w:t>
      </w:r>
      <w:r w:rsidR="00124545">
        <w:rPr>
          <w:sz w:val="28"/>
          <w:szCs w:val="28"/>
        </w:rPr>
        <w:t xml:space="preserve"> тыс.</w:t>
      </w:r>
      <w:r w:rsidR="00124545" w:rsidRPr="00E75989">
        <w:rPr>
          <w:sz w:val="28"/>
          <w:szCs w:val="28"/>
        </w:rPr>
        <w:t xml:space="preserve"> </w:t>
      </w:r>
      <w:r w:rsidR="00124545">
        <w:rPr>
          <w:sz w:val="28"/>
          <w:szCs w:val="28"/>
        </w:rPr>
        <w:t xml:space="preserve">рублей, или  </w:t>
      </w:r>
      <w:r>
        <w:rPr>
          <w:sz w:val="28"/>
          <w:szCs w:val="28"/>
        </w:rPr>
        <w:t xml:space="preserve">2,0 </w:t>
      </w:r>
      <w:r w:rsidR="00124545">
        <w:rPr>
          <w:sz w:val="28"/>
          <w:szCs w:val="28"/>
        </w:rPr>
        <w:t xml:space="preserve">процента, </w:t>
      </w:r>
      <w:r w:rsidR="00124545" w:rsidRPr="00E75989">
        <w:rPr>
          <w:sz w:val="28"/>
          <w:szCs w:val="28"/>
        </w:rPr>
        <w:t xml:space="preserve">и составит  </w:t>
      </w:r>
      <w:r>
        <w:rPr>
          <w:sz w:val="28"/>
          <w:szCs w:val="28"/>
        </w:rPr>
        <w:t>445633,7</w:t>
      </w:r>
      <w:r w:rsidR="00124545">
        <w:rPr>
          <w:sz w:val="28"/>
          <w:szCs w:val="28"/>
        </w:rPr>
        <w:t xml:space="preserve"> </w:t>
      </w:r>
      <w:r w:rsidR="00124545" w:rsidRPr="00E75989">
        <w:rPr>
          <w:sz w:val="28"/>
          <w:szCs w:val="28"/>
        </w:rPr>
        <w:t>тыс. рублей</w:t>
      </w:r>
      <w:r w:rsidR="00124545">
        <w:rPr>
          <w:sz w:val="28"/>
          <w:szCs w:val="28"/>
        </w:rPr>
        <w:t>.</w:t>
      </w:r>
    </w:p>
    <w:p w:rsidR="00124545" w:rsidRDefault="00124545" w:rsidP="00124545">
      <w:pPr>
        <w:widowControl w:val="0"/>
        <w:tabs>
          <w:tab w:val="left" w:pos="9355"/>
        </w:tabs>
        <w:jc w:val="both"/>
        <w:rPr>
          <w:sz w:val="28"/>
          <w:szCs w:val="28"/>
        </w:rPr>
      </w:pPr>
      <w:r>
        <w:rPr>
          <w:sz w:val="28"/>
          <w:szCs w:val="28"/>
        </w:rPr>
        <w:t xml:space="preserve">       </w:t>
      </w:r>
      <w:r w:rsidRPr="00E75989">
        <w:rPr>
          <w:sz w:val="28"/>
          <w:szCs w:val="28"/>
        </w:rPr>
        <w:t>Проект решения</w:t>
      </w:r>
      <w:r>
        <w:rPr>
          <w:sz w:val="28"/>
          <w:szCs w:val="28"/>
        </w:rPr>
        <w:t xml:space="preserve"> на  2023  год</w:t>
      </w:r>
      <w:r w:rsidRPr="00E75989">
        <w:rPr>
          <w:sz w:val="28"/>
          <w:szCs w:val="28"/>
        </w:rPr>
        <w:t xml:space="preserve"> сформирован </w:t>
      </w:r>
      <w:r>
        <w:rPr>
          <w:sz w:val="28"/>
          <w:szCs w:val="28"/>
        </w:rPr>
        <w:t xml:space="preserve">с дефицитом </w:t>
      </w:r>
      <w:r w:rsidRPr="00E75989">
        <w:rPr>
          <w:sz w:val="28"/>
          <w:szCs w:val="28"/>
        </w:rPr>
        <w:t xml:space="preserve">бюджета </w:t>
      </w:r>
      <w:r>
        <w:rPr>
          <w:sz w:val="28"/>
          <w:szCs w:val="28"/>
        </w:rPr>
        <w:t xml:space="preserve">округа в сумме </w:t>
      </w:r>
      <w:r w:rsidR="004B2671">
        <w:rPr>
          <w:sz w:val="28"/>
          <w:szCs w:val="28"/>
        </w:rPr>
        <w:t>14389,8</w:t>
      </w:r>
      <w:r>
        <w:rPr>
          <w:sz w:val="28"/>
          <w:szCs w:val="28"/>
        </w:rPr>
        <w:t xml:space="preserve"> тыс. рублей,  или </w:t>
      </w:r>
      <w:r w:rsidR="004B2671">
        <w:rPr>
          <w:sz w:val="28"/>
          <w:szCs w:val="28"/>
        </w:rPr>
        <w:t>30,5</w:t>
      </w:r>
      <w:r w:rsidRPr="003302B1">
        <w:rPr>
          <w:sz w:val="28"/>
          <w:szCs w:val="28"/>
        </w:rPr>
        <w:t xml:space="preserve"> </w:t>
      </w:r>
      <w:r w:rsidRPr="00E75989">
        <w:rPr>
          <w:sz w:val="28"/>
          <w:szCs w:val="28"/>
        </w:rPr>
        <w:t>процент</w:t>
      </w:r>
      <w:r w:rsidR="00302B49">
        <w:rPr>
          <w:sz w:val="28"/>
          <w:szCs w:val="28"/>
        </w:rPr>
        <w:t>ов</w:t>
      </w:r>
      <w:r w:rsidRPr="00E75989">
        <w:rPr>
          <w:sz w:val="28"/>
          <w:szCs w:val="28"/>
        </w:rPr>
        <w:t xml:space="preserve"> с учетом остатка средств бюджета </w:t>
      </w:r>
      <w:r w:rsidR="00BE19B4">
        <w:rPr>
          <w:sz w:val="28"/>
          <w:szCs w:val="28"/>
        </w:rPr>
        <w:t>округа</w:t>
      </w:r>
      <w:r w:rsidRPr="00E75989">
        <w:rPr>
          <w:sz w:val="28"/>
          <w:szCs w:val="28"/>
        </w:rPr>
        <w:t xml:space="preserve"> на 01.01.20</w:t>
      </w:r>
      <w:r>
        <w:rPr>
          <w:sz w:val="28"/>
          <w:szCs w:val="28"/>
        </w:rPr>
        <w:t>2</w:t>
      </w:r>
      <w:r w:rsidR="00E34179">
        <w:rPr>
          <w:sz w:val="28"/>
          <w:szCs w:val="28"/>
        </w:rPr>
        <w:t>3</w:t>
      </w:r>
      <w:r>
        <w:rPr>
          <w:sz w:val="28"/>
          <w:szCs w:val="28"/>
        </w:rPr>
        <w:t xml:space="preserve"> </w:t>
      </w:r>
      <w:r w:rsidRPr="00E75989">
        <w:rPr>
          <w:sz w:val="28"/>
          <w:szCs w:val="28"/>
        </w:rPr>
        <w:t>года от общего объема доходов без учета безвозмездных поступлений и поступлений налоговых и неналоговых доходов по дополнительным</w:t>
      </w:r>
      <w:r>
        <w:rPr>
          <w:sz w:val="28"/>
          <w:szCs w:val="28"/>
        </w:rPr>
        <w:t xml:space="preserve"> нормативам отчислений, </w:t>
      </w:r>
      <w:r w:rsidRPr="0038383E">
        <w:rPr>
          <w:sz w:val="28"/>
          <w:szCs w:val="28"/>
        </w:rPr>
        <w:t xml:space="preserve">что в абсолютном выражении выше </w:t>
      </w:r>
      <w:r>
        <w:rPr>
          <w:sz w:val="28"/>
          <w:szCs w:val="28"/>
        </w:rPr>
        <w:t xml:space="preserve">ранее </w:t>
      </w:r>
      <w:r w:rsidRPr="0038383E">
        <w:rPr>
          <w:sz w:val="28"/>
          <w:szCs w:val="28"/>
        </w:rPr>
        <w:t xml:space="preserve"> утвержденного показателя на </w:t>
      </w:r>
      <w:r w:rsidR="004B2671">
        <w:rPr>
          <w:sz w:val="28"/>
          <w:szCs w:val="28"/>
        </w:rPr>
        <w:t>1301,8</w:t>
      </w:r>
      <w:r w:rsidRPr="0038383E">
        <w:rPr>
          <w:sz w:val="28"/>
          <w:szCs w:val="28"/>
        </w:rPr>
        <w:t xml:space="preserve"> тыс. рублей</w:t>
      </w:r>
      <w:r>
        <w:rPr>
          <w:sz w:val="28"/>
          <w:szCs w:val="28"/>
        </w:rPr>
        <w:t xml:space="preserve">. </w:t>
      </w:r>
    </w:p>
    <w:p w:rsidR="00124545" w:rsidRPr="00E75989" w:rsidRDefault="004B2671" w:rsidP="00124545">
      <w:pPr>
        <w:widowControl w:val="0"/>
        <w:tabs>
          <w:tab w:val="left" w:pos="9355"/>
        </w:tabs>
        <w:jc w:val="both"/>
        <w:rPr>
          <w:sz w:val="28"/>
          <w:szCs w:val="28"/>
        </w:rPr>
      </w:pPr>
      <w:r>
        <w:rPr>
          <w:sz w:val="28"/>
          <w:szCs w:val="28"/>
        </w:rPr>
        <w:t xml:space="preserve">  Также с учетом предполагаемых поправок увеличится объем доходов и расходов бюджета округа на 2024 год на 64742,2 тыс. рублей, или на 20,5 процента, и составит 380097,3 тыс. рублей.</w:t>
      </w:r>
    </w:p>
    <w:p w:rsidR="00124545" w:rsidRPr="00E75989" w:rsidRDefault="00124545" w:rsidP="00124545">
      <w:pPr>
        <w:widowControl w:val="0"/>
        <w:jc w:val="center"/>
        <w:rPr>
          <w:sz w:val="28"/>
          <w:szCs w:val="28"/>
        </w:rPr>
      </w:pPr>
      <w:r w:rsidRPr="00E75989">
        <w:rPr>
          <w:sz w:val="28"/>
          <w:szCs w:val="28"/>
        </w:rPr>
        <w:t xml:space="preserve">Динамика основных показателей бюджета </w:t>
      </w:r>
      <w:r w:rsidR="00400330">
        <w:rPr>
          <w:sz w:val="28"/>
          <w:szCs w:val="28"/>
        </w:rPr>
        <w:t>округа</w:t>
      </w:r>
      <w:r w:rsidRPr="00E75989">
        <w:rPr>
          <w:sz w:val="28"/>
          <w:szCs w:val="28"/>
        </w:rPr>
        <w:t xml:space="preserve"> на 20</w:t>
      </w:r>
      <w:r>
        <w:rPr>
          <w:sz w:val="28"/>
          <w:szCs w:val="28"/>
        </w:rPr>
        <w:t>2</w:t>
      </w:r>
      <w:r w:rsidR="00E34179">
        <w:rPr>
          <w:sz w:val="28"/>
          <w:szCs w:val="28"/>
        </w:rPr>
        <w:t>3</w:t>
      </w:r>
      <w:r>
        <w:rPr>
          <w:sz w:val="28"/>
          <w:szCs w:val="28"/>
        </w:rPr>
        <w:t xml:space="preserve"> </w:t>
      </w:r>
      <w:r w:rsidRPr="00E75989">
        <w:rPr>
          <w:sz w:val="28"/>
          <w:szCs w:val="28"/>
        </w:rPr>
        <w:t>год с учетом предлагаемых поправок приведена в следующей таблице.</w:t>
      </w:r>
    </w:p>
    <w:p w:rsidR="00124545" w:rsidRPr="00F05846" w:rsidRDefault="00124545" w:rsidP="00124545">
      <w:pPr>
        <w:widowControl w:val="0"/>
        <w:rPr>
          <w:sz w:val="28"/>
          <w:szCs w:val="28"/>
        </w:rPr>
      </w:pPr>
      <w:r w:rsidRPr="00F05846">
        <w:rPr>
          <w:sz w:val="28"/>
          <w:szCs w:val="28"/>
        </w:rPr>
        <w:t>Таблица № 1                                                                                          тыс. рублей</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701"/>
        <w:gridCol w:w="1590"/>
        <w:gridCol w:w="1670"/>
        <w:gridCol w:w="1418"/>
        <w:gridCol w:w="992"/>
      </w:tblGrid>
      <w:tr w:rsidR="00C31DCE" w:rsidRPr="006226C8" w:rsidTr="00C31DCE">
        <w:trPr>
          <w:trHeight w:val="810"/>
        </w:trPr>
        <w:tc>
          <w:tcPr>
            <w:tcW w:w="1849" w:type="dxa"/>
            <w:vMerge w:val="restart"/>
          </w:tcPr>
          <w:p w:rsidR="00C31DCE" w:rsidRPr="006226C8" w:rsidRDefault="00C31DCE" w:rsidP="00124545">
            <w:pPr>
              <w:widowControl w:val="0"/>
            </w:pPr>
            <w:r w:rsidRPr="006226C8">
              <w:t>Показатели</w:t>
            </w:r>
          </w:p>
        </w:tc>
        <w:tc>
          <w:tcPr>
            <w:tcW w:w="1701" w:type="dxa"/>
            <w:vMerge w:val="restart"/>
          </w:tcPr>
          <w:p w:rsidR="00C31DCE" w:rsidRPr="00E55DA0" w:rsidRDefault="00C31DCE" w:rsidP="00E34179">
            <w:pPr>
              <w:widowControl w:val="0"/>
              <w:jc w:val="center"/>
              <w:rPr>
                <w:rFonts w:eastAsiaTheme="minorEastAsia"/>
              </w:rPr>
            </w:pPr>
            <w:r w:rsidRPr="00E55DA0">
              <w:rPr>
                <w:rFonts w:eastAsiaTheme="minorEastAsia"/>
              </w:rPr>
              <w:t xml:space="preserve">Первоначально утвержденный бюджет на </w:t>
            </w:r>
            <w:r w:rsidRPr="00E55DA0">
              <w:rPr>
                <w:rFonts w:eastAsiaTheme="minorEastAsia"/>
                <w:b/>
              </w:rPr>
              <w:t>20</w:t>
            </w:r>
            <w:r>
              <w:rPr>
                <w:rFonts w:eastAsiaTheme="minorEastAsia"/>
                <w:b/>
              </w:rPr>
              <w:t>23</w:t>
            </w:r>
            <w:r w:rsidRPr="00E55DA0">
              <w:rPr>
                <w:rFonts w:eastAsiaTheme="minorEastAsia"/>
              </w:rPr>
              <w:t xml:space="preserve"> год</w:t>
            </w:r>
          </w:p>
        </w:tc>
        <w:tc>
          <w:tcPr>
            <w:tcW w:w="1590" w:type="dxa"/>
            <w:vMerge w:val="restart"/>
          </w:tcPr>
          <w:p w:rsidR="00C31DCE" w:rsidRPr="00E55DA0" w:rsidRDefault="00C31DCE" w:rsidP="00124545">
            <w:pPr>
              <w:widowControl w:val="0"/>
              <w:jc w:val="center"/>
              <w:rPr>
                <w:rFonts w:eastAsiaTheme="minorEastAsia"/>
              </w:rPr>
            </w:pPr>
            <w:r w:rsidRPr="00E55DA0">
              <w:rPr>
                <w:rFonts w:eastAsiaTheme="minorEastAsia"/>
              </w:rPr>
              <w:t>Бюджет с учетом</w:t>
            </w:r>
            <w:r>
              <w:rPr>
                <w:rFonts w:eastAsiaTheme="minorEastAsia"/>
              </w:rPr>
              <w:t xml:space="preserve"> </w:t>
            </w:r>
            <w:r w:rsidRPr="00E55DA0">
              <w:rPr>
                <w:rFonts w:eastAsiaTheme="minorEastAsia"/>
              </w:rPr>
              <w:t xml:space="preserve"> </w:t>
            </w:r>
          </w:p>
          <w:p w:rsidR="00C31DCE" w:rsidRPr="00E55DA0" w:rsidRDefault="00C31DCE" w:rsidP="00124545">
            <w:pPr>
              <w:widowControl w:val="0"/>
              <w:jc w:val="center"/>
              <w:rPr>
                <w:rFonts w:eastAsiaTheme="minorEastAsia"/>
              </w:rPr>
            </w:pPr>
            <w:r w:rsidRPr="00E55DA0">
              <w:rPr>
                <w:rFonts w:eastAsiaTheme="minorEastAsia"/>
              </w:rPr>
              <w:t xml:space="preserve">поправок </w:t>
            </w:r>
            <w:r>
              <w:rPr>
                <w:rFonts w:eastAsiaTheme="minorEastAsia"/>
              </w:rPr>
              <w:t>в марте 2023 года</w:t>
            </w:r>
          </w:p>
          <w:p w:rsidR="00C31DCE" w:rsidRPr="00E55DA0" w:rsidRDefault="00C31DCE" w:rsidP="00124545">
            <w:pPr>
              <w:widowControl w:val="0"/>
              <w:jc w:val="center"/>
              <w:rPr>
                <w:rFonts w:eastAsiaTheme="minorEastAsia"/>
              </w:rPr>
            </w:pPr>
          </w:p>
        </w:tc>
        <w:tc>
          <w:tcPr>
            <w:tcW w:w="1670" w:type="dxa"/>
            <w:vMerge w:val="restart"/>
          </w:tcPr>
          <w:p w:rsidR="00C31DCE" w:rsidRPr="00E55DA0" w:rsidRDefault="00C31DCE" w:rsidP="00C31DCE">
            <w:pPr>
              <w:widowControl w:val="0"/>
              <w:jc w:val="center"/>
              <w:rPr>
                <w:rFonts w:eastAsiaTheme="minorEastAsia"/>
              </w:rPr>
            </w:pPr>
            <w:r w:rsidRPr="00E55DA0">
              <w:rPr>
                <w:rFonts w:eastAsiaTheme="minorEastAsia"/>
              </w:rPr>
              <w:t>Бюджет с учетом</w:t>
            </w:r>
            <w:r>
              <w:rPr>
                <w:rFonts w:eastAsiaTheme="minorEastAsia"/>
              </w:rPr>
              <w:t xml:space="preserve"> </w:t>
            </w:r>
            <w:r w:rsidRPr="00E55DA0">
              <w:rPr>
                <w:rFonts w:eastAsiaTheme="minorEastAsia"/>
              </w:rPr>
              <w:t xml:space="preserve"> </w:t>
            </w:r>
            <w:r>
              <w:rPr>
                <w:rFonts w:eastAsiaTheme="minorEastAsia"/>
              </w:rPr>
              <w:t xml:space="preserve"> предполагаемых </w:t>
            </w:r>
          </w:p>
          <w:p w:rsidR="00C31DCE" w:rsidRPr="00E55DA0" w:rsidRDefault="00C31DCE" w:rsidP="00C31DCE">
            <w:pPr>
              <w:widowControl w:val="0"/>
              <w:jc w:val="center"/>
              <w:rPr>
                <w:rFonts w:eastAsiaTheme="minorEastAsia"/>
              </w:rPr>
            </w:pPr>
            <w:r w:rsidRPr="00E55DA0">
              <w:rPr>
                <w:rFonts w:eastAsiaTheme="minorEastAsia"/>
              </w:rPr>
              <w:t xml:space="preserve">поправок </w:t>
            </w:r>
            <w:r>
              <w:rPr>
                <w:rFonts w:eastAsiaTheme="minorEastAsia"/>
              </w:rPr>
              <w:t>в июле 2023 года</w:t>
            </w:r>
          </w:p>
          <w:p w:rsidR="00C31DCE" w:rsidRPr="00E55DA0" w:rsidRDefault="00C31DCE" w:rsidP="00124545">
            <w:pPr>
              <w:widowControl w:val="0"/>
              <w:jc w:val="center"/>
              <w:rPr>
                <w:rFonts w:eastAsiaTheme="minorEastAsia"/>
              </w:rPr>
            </w:pPr>
          </w:p>
        </w:tc>
        <w:tc>
          <w:tcPr>
            <w:tcW w:w="2410" w:type="dxa"/>
            <w:gridSpan w:val="2"/>
            <w:tcBorders>
              <w:bottom w:val="single" w:sz="4" w:space="0" w:color="auto"/>
            </w:tcBorders>
          </w:tcPr>
          <w:p w:rsidR="00C31DCE" w:rsidRPr="006226C8" w:rsidRDefault="00C31DCE" w:rsidP="00124545">
            <w:pPr>
              <w:widowControl w:val="0"/>
              <w:jc w:val="center"/>
            </w:pPr>
            <w:r w:rsidRPr="006226C8">
              <w:t>Отклонения показателей предлагаемых поправок  от</w:t>
            </w:r>
          </w:p>
        </w:tc>
      </w:tr>
      <w:tr w:rsidR="00C31DCE" w:rsidRPr="006226C8" w:rsidTr="00C31DCE">
        <w:trPr>
          <w:trHeight w:val="925"/>
        </w:trPr>
        <w:tc>
          <w:tcPr>
            <w:tcW w:w="1849" w:type="dxa"/>
            <w:vMerge/>
          </w:tcPr>
          <w:p w:rsidR="00C31DCE" w:rsidRPr="006226C8" w:rsidRDefault="00C31DCE" w:rsidP="00124545">
            <w:pPr>
              <w:widowControl w:val="0"/>
            </w:pPr>
          </w:p>
        </w:tc>
        <w:tc>
          <w:tcPr>
            <w:tcW w:w="1701" w:type="dxa"/>
            <w:vMerge/>
          </w:tcPr>
          <w:p w:rsidR="00C31DCE" w:rsidRPr="006226C8" w:rsidRDefault="00C31DCE" w:rsidP="00124545">
            <w:pPr>
              <w:widowControl w:val="0"/>
              <w:ind w:firstLine="34"/>
              <w:jc w:val="center"/>
            </w:pPr>
          </w:p>
        </w:tc>
        <w:tc>
          <w:tcPr>
            <w:tcW w:w="1590" w:type="dxa"/>
            <w:vMerge/>
          </w:tcPr>
          <w:p w:rsidR="00C31DCE" w:rsidRPr="006226C8" w:rsidRDefault="00C31DCE" w:rsidP="00124545">
            <w:pPr>
              <w:widowControl w:val="0"/>
              <w:ind w:right="-6912"/>
            </w:pPr>
          </w:p>
        </w:tc>
        <w:tc>
          <w:tcPr>
            <w:tcW w:w="1670" w:type="dxa"/>
            <w:vMerge/>
          </w:tcPr>
          <w:p w:rsidR="00C31DCE" w:rsidRPr="006226C8" w:rsidRDefault="00C31DCE" w:rsidP="00124545">
            <w:pPr>
              <w:widowControl w:val="0"/>
              <w:ind w:right="-6912"/>
            </w:pPr>
          </w:p>
        </w:tc>
        <w:tc>
          <w:tcPr>
            <w:tcW w:w="1418" w:type="dxa"/>
            <w:tcBorders>
              <w:bottom w:val="nil"/>
            </w:tcBorders>
          </w:tcPr>
          <w:p w:rsidR="00C31DCE" w:rsidRPr="006226C8" w:rsidRDefault="00C31DCE" w:rsidP="00124545">
            <w:pPr>
              <w:widowControl w:val="0"/>
              <w:jc w:val="center"/>
            </w:pPr>
            <w:r w:rsidRPr="006226C8">
              <w:t>первоначального бюджета</w:t>
            </w:r>
          </w:p>
          <w:p w:rsidR="00C31DCE" w:rsidRPr="006226C8" w:rsidRDefault="00C31DCE" w:rsidP="00124545">
            <w:pPr>
              <w:widowControl w:val="0"/>
              <w:jc w:val="center"/>
            </w:pPr>
          </w:p>
        </w:tc>
        <w:tc>
          <w:tcPr>
            <w:tcW w:w="992" w:type="dxa"/>
            <w:tcBorders>
              <w:bottom w:val="nil"/>
            </w:tcBorders>
          </w:tcPr>
          <w:p w:rsidR="00C31DCE" w:rsidRPr="006226C8" w:rsidRDefault="00C31DCE" w:rsidP="00124545">
            <w:pPr>
              <w:widowControl w:val="0"/>
              <w:ind w:left="-96" w:hanging="53"/>
              <w:jc w:val="center"/>
            </w:pPr>
            <w:r w:rsidRPr="006226C8">
              <w:t>уточненного бюджета</w:t>
            </w:r>
          </w:p>
        </w:tc>
      </w:tr>
      <w:tr w:rsidR="00C31DCE" w:rsidRPr="006226C8" w:rsidTr="00C31DCE">
        <w:trPr>
          <w:trHeight w:val="463"/>
        </w:trPr>
        <w:tc>
          <w:tcPr>
            <w:tcW w:w="1849" w:type="dxa"/>
          </w:tcPr>
          <w:p w:rsidR="00C31DCE" w:rsidRPr="006226C8" w:rsidRDefault="00C31DCE" w:rsidP="00124545">
            <w:pPr>
              <w:widowControl w:val="0"/>
            </w:pPr>
            <w:r w:rsidRPr="006226C8">
              <w:t>Доходы</w:t>
            </w:r>
          </w:p>
        </w:tc>
        <w:tc>
          <w:tcPr>
            <w:tcW w:w="1701" w:type="dxa"/>
          </w:tcPr>
          <w:p w:rsidR="00C31DCE" w:rsidRPr="00C72FB5" w:rsidRDefault="00C31DCE" w:rsidP="00124545">
            <w:pPr>
              <w:widowControl w:val="0"/>
              <w:ind w:right="-108"/>
              <w:jc w:val="center"/>
              <w:rPr>
                <w:rFonts w:eastAsiaTheme="minorEastAsia"/>
                <w:sz w:val="28"/>
                <w:szCs w:val="28"/>
              </w:rPr>
            </w:pPr>
            <w:r>
              <w:rPr>
                <w:rFonts w:eastAsiaTheme="minorEastAsia"/>
                <w:sz w:val="28"/>
                <w:szCs w:val="28"/>
              </w:rPr>
              <w:t>417296,9</w:t>
            </w:r>
          </w:p>
        </w:tc>
        <w:tc>
          <w:tcPr>
            <w:tcW w:w="1590" w:type="dxa"/>
          </w:tcPr>
          <w:p w:rsidR="00C31DCE" w:rsidRPr="00C72FB5" w:rsidRDefault="00C31DCE" w:rsidP="00124545">
            <w:pPr>
              <w:widowControl w:val="0"/>
              <w:jc w:val="center"/>
              <w:rPr>
                <w:rFonts w:eastAsiaTheme="minorEastAsia"/>
                <w:sz w:val="28"/>
                <w:szCs w:val="28"/>
              </w:rPr>
            </w:pPr>
            <w:r>
              <w:rPr>
                <w:rFonts w:eastAsiaTheme="minorEastAsia"/>
                <w:sz w:val="28"/>
                <w:szCs w:val="28"/>
              </w:rPr>
              <w:t>423889,6</w:t>
            </w:r>
          </w:p>
        </w:tc>
        <w:tc>
          <w:tcPr>
            <w:tcW w:w="1670" w:type="dxa"/>
          </w:tcPr>
          <w:p w:rsidR="00C31DCE" w:rsidRPr="00C72FB5" w:rsidRDefault="00C31DCE" w:rsidP="00124545">
            <w:pPr>
              <w:widowControl w:val="0"/>
              <w:jc w:val="center"/>
              <w:rPr>
                <w:rFonts w:eastAsiaTheme="minorEastAsia"/>
                <w:sz w:val="28"/>
                <w:szCs w:val="28"/>
              </w:rPr>
            </w:pPr>
            <w:r>
              <w:rPr>
                <w:rFonts w:eastAsiaTheme="minorEastAsia"/>
                <w:sz w:val="28"/>
                <w:szCs w:val="28"/>
              </w:rPr>
              <w:t>431243,9</w:t>
            </w:r>
          </w:p>
        </w:tc>
        <w:tc>
          <w:tcPr>
            <w:tcW w:w="1418" w:type="dxa"/>
          </w:tcPr>
          <w:p w:rsidR="00C31DCE" w:rsidRPr="00C72FB5" w:rsidRDefault="00C31DCE" w:rsidP="00124545">
            <w:pPr>
              <w:widowControl w:val="0"/>
              <w:rPr>
                <w:sz w:val="28"/>
                <w:szCs w:val="28"/>
              </w:rPr>
            </w:pPr>
            <w:r>
              <w:rPr>
                <w:sz w:val="28"/>
                <w:szCs w:val="28"/>
              </w:rPr>
              <w:t>13947,0</w:t>
            </w:r>
          </w:p>
        </w:tc>
        <w:tc>
          <w:tcPr>
            <w:tcW w:w="992" w:type="dxa"/>
          </w:tcPr>
          <w:p w:rsidR="00C31DCE" w:rsidRPr="00C72FB5" w:rsidRDefault="00C31DCE" w:rsidP="00124545">
            <w:pPr>
              <w:widowControl w:val="0"/>
              <w:rPr>
                <w:sz w:val="28"/>
                <w:szCs w:val="28"/>
              </w:rPr>
            </w:pPr>
            <w:r>
              <w:rPr>
                <w:sz w:val="28"/>
                <w:szCs w:val="28"/>
              </w:rPr>
              <w:t>7354,3</w:t>
            </w:r>
          </w:p>
        </w:tc>
      </w:tr>
      <w:tr w:rsidR="00C31DCE" w:rsidRPr="006226C8" w:rsidTr="00C31DCE">
        <w:trPr>
          <w:trHeight w:val="495"/>
        </w:trPr>
        <w:tc>
          <w:tcPr>
            <w:tcW w:w="1849" w:type="dxa"/>
          </w:tcPr>
          <w:p w:rsidR="00C31DCE" w:rsidRPr="006226C8" w:rsidRDefault="00C31DCE" w:rsidP="00124545">
            <w:pPr>
              <w:widowControl w:val="0"/>
            </w:pPr>
            <w:r w:rsidRPr="006226C8">
              <w:t>Расходы</w:t>
            </w:r>
          </w:p>
        </w:tc>
        <w:tc>
          <w:tcPr>
            <w:tcW w:w="1701" w:type="dxa"/>
          </w:tcPr>
          <w:p w:rsidR="00C31DCE" w:rsidRPr="00C72FB5" w:rsidRDefault="00C31DCE" w:rsidP="00124545">
            <w:pPr>
              <w:widowControl w:val="0"/>
              <w:ind w:right="-108"/>
              <w:jc w:val="center"/>
              <w:rPr>
                <w:rFonts w:eastAsiaTheme="minorEastAsia"/>
                <w:sz w:val="28"/>
                <w:szCs w:val="28"/>
              </w:rPr>
            </w:pPr>
            <w:r>
              <w:rPr>
                <w:rFonts w:eastAsiaTheme="minorEastAsia"/>
                <w:sz w:val="28"/>
                <w:szCs w:val="28"/>
              </w:rPr>
              <w:t>421558,9</w:t>
            </w:r>
          </w:p>
        </w:tc>
        <w:tc>
          <w:tcPr>
            <w:tcW w:w="1590" w:type="dxa"/>
          </w:tcPr>
          <w:p w:rsidR="00C31DCE" w:rsidRPr="00C72FB5" w:rsidRDefault="00C31DCE" w:rsidP="00124545">
            <w:pPr>
              <w:widowControl w:val="0"/>
              <w:jc w:val="center"/>
              <w:rPr>
                <w:rFonts w:eastAsiaTheme="minorEastAsia"/>
                <w:sz w:val="28"/>
                <w:szCs w:val="28"/>
              </w:rPr>
            </w:pPr>
            <w:r>
              <w:rPr>
                <w:rFonts w:eastAsiaTheme="minorEastAsia"/>
                <w:sz w:val="28"/>
                <w:szCs w:val="28"/>
              </w:rPr>
              <w:t>436977,6</w:t>
            </w:r>
          </w:p>
        </w:tc>
        <w:tc>
          <w:tcPr>
            <w:tcW w:w="1670" w:type="dxa"/>
          </w:tcPr>
          <w:p w:rsidR="00C31DCE" w:rsidRPr="00C72FB5" w:rsidRDefault="00C31DCE" w:rsidP="00124545">
            <w:pPr>
              <w:widowControl w:val="0"/>
              <w:jc w:val="center"/>
              <w:rPr>
                <w:rFonts w:eastAsiaTheme="minorEastAsia"/>
                <w:sz w:val="28"/>
                <w:szCs w:val="28"/>
              </w:rPr>
            </w:pPr>
            <w:r>
              <w:rPr>
                <w:rFonts w:eastAsiaTheme="minorEastAsia"/>
                <w:sz w:val="28"/>
                <w:szCs w:val="28"/>
              </w:rPr>
              <w:t>445633,7</w:t>
            </w:r>
          </w:p>
        </w:tc>
        <w:tc>
          <w:tcPr>
            <w:tcW w:w="1418" w:type="dxa"/>
          </w:tcPr>
          <w:p w:rsidR="00C31DCE" w:rsidRPr="00C72FB5" w:rsidRDefault="00C31DCE" w:rsidP="00124545">
            <w:pPr>
              <w:widowControl w:val="0"/>
              <w:rPr>
                <w:sz w:val="28"/>
                <w:szCs w:val="28"/>
              </w:rPr>
            </w:pPr>
            <w:r>
              <w:rPr>
                <w:sz w:val="28"/>
                <w:szCs w:val="28"/>
              </w:rPr>
              <w:t>24074,8</w:t>
            </w:r>
          </w:p>
        </w:tc>
        <w:tc>
          <w:tcPr>
            <w:tcW w:w="992" w:type="dxa"/>
          </w:tcPr>
          <w:p w:rsidR="00C31DCE" w:rsidRPr="00C72FB5" w:rsidRDefault="00C31DCE" w:rsidP="00124545">
            <w:pPr>
              <w:widowControl w:val="0"/>
              <w:rPr>
                <w:sz w:val="28"/>
                <w:szCs w:val="28"/>
              </w:rPr>
            </w:pPr>
            <w:r>
              <w:rPr>
                <w:sz w:val="28"/>
                <w:szCs w:val="28"/>
              </w:rPr>
              <w:t>8656,1</w:t>
            </w:r>
          </w:p>
        </w:tc>
      </w:tr>
      <w:tr w:rsidR="00C31DCE" w:rsidRPr="006226C8" w:rsidTr="00C31DCE">
        <w:trPr>
          <w:trHeight w:val="495"/>
        </w:trPr>
        <w:tc>
          <w:tcPr>
            <w:tcW w:w="1849" w:type="dxa"/>
          </w:tcPr>
          <w:p w:rsidR="00C31DCE" w:rsidRPr="006226C8" w:rsidRDefault="00C31DCE" w:rsidP="00124545">
            <w:pPr>
              <w:widowControl w:val="0"/>
            </w:pPr>
            <w:r w:rsidRPr="006226C8">
              <w:t>Дефицит(-), профицит (+)</w:t>
            </w:r>
          </w:p>
        </w:tc>
        <w:tc>
          <w:tcPr>
            <w:tcW w:w="1701" w:type="dxa"/>
          </w:tcPr>
          <w:p w:rsidR="00C31DCE" w:rsidRPr="00C72FB5" w:rsidRDefault="00C31DCE" w:rsidP="00124545">
            <w:pPr>
              <w:widowControl w:val="0"/>
              <w:jc w:val="center"/>
              <w:rPr>
                <w:rFonts w:eastAsiaTheme="minorEastAsia"/>
                <w:sz w:val="28"/>
                <w:szCs w:val="28"/>
              </w:rPr>
            </w:pPr>
            <w:r>
              <w:rPr>
                <w:rFonts w:eastAsiaTheme="minorEastAsia"/>
                <w:sz w:val="28"/>
                <w:szCs w:val="28"/>
              </w:rPr>
              <w:t>-4262,0</w:t>
            </w:r>
          </w:p>
        </w:tc>
        <w:tc>
          <w:tcPr>
            <w:tcW w:w="1590" w:type="dxa"/>
          </w:tcPr>
          <w:p w:rsidR="00C31DCE" w:rsidRPr="00C72FB5" w:rsidRDefault="00C31DCE" w:rsidP="00302B49">
            <w:pPr>
              <w:widowControl w:val="0"/>
              <w:jc w:val="center"/>
              <w:rPr>
                <w:rFonts w:eastAsiaTheme="minorEastAsia"/>
                <w:sz w:val="28"/>
                <w:szCs w:val="28"/>
              </w:rPr>
            </w:pPr>
            <w:r>
              <w:rPr>
                <w:rFonts w:eastAsiaTheme="minorEastAsia"/>
                <w:sz w:val="28"/>
                <w:szCs w:val="28"/>
              </w:rPr>
              <w:t>-13088,0</w:t>
            </w:r>
          </w:p>
        </w:tc>
        <w:tc>
          <w:tcPr>
            <w:tcW w:w="1670" w:type="dxa"/>
          </w:tcPr>
          <w:p w:rsidR="00C31DCE" w:rsidRPr="00C72FB5" w:rsidRDefault="00C31DCE" w:rsidP="00302B49">
            <w:pPr>
              <w:widowControl w:val="0"/>
              <w:jc w:val="center"/>
              <w:rPr>
                <w:rFonts w:eastAsiaTheme="minorEastAsia"/>
                <w:sz w:val="28"/>
                <w:szCs w:val="28"/>
              </w:rPr>
            </w:pPr>
            <w:r>
              <w:rPr>
                <w:rFonts w:eastAsiaTheme="minorEastAsia"/>
                <w:sz w:val="28"/>
                <w:szCs w:val="28"/>
              </w:rPr>
              <w:t>-14389,8</w:t>
            </w:r>
          </w:p>
        </w:tc>
        <w:tc>
          <w:tcPr>
            <w:tcW w:w="1418" w:type="dxa"/>
          </w:tcPr>
          <w:p w:rsidR="00C31DCE" w:rsidRPr="00C72FB5" w:rsidRDefault="00C31DCE" w:rsidP="00302B49">
            <w:pPr>
              <w:widowControl w:val="0"/>
              <w:rPr>
                <w:sz w:val="28"/>
                <w:szCs w:val="28"/>
              </w:rPr>
            </w:pPr>
            <w:r>
              <w:rPr>
                <w:sz w:val="28"/>
                <w:szCs w:val="28"/>
              </w:rPr>
              <w:t>10127,8</w:t>
            </w:r>
          </w:p>
        </w:tc>
        <w:tc>
          <w:tcPr>
            <w:tcW w:w="992" w:type="dxa"/>
          </w:tcPr>
          <w:p w:rsidR="00C31DCE" w:rsidRPr="00C72FB5" w:rsidRDefault="00C31DCE" w:rsidP="00124545">
            <w:pPr>
              <w:widowControl w:val="0"/>
              <w:rPr>
                <w:sz w:val="28"/>
                <w:szCs w:val="28"/>
              </w:rPr>
            </w:pPr>
            <w:r>
              <w:rPr>
                <w:sz w:val="28"/>
                <w:szCs w:val="28"/>
              </w:rPr>
              <w:t>1301,8</w:t>
            </w:r>
          </w:p>
        </w:tc>
      </w:tr>
    </w:tbl>
    <w:p w:rsidR="00124545" w:rsidRPr="00E75989" w:rsidRDefault="00124545" w:rsidP="00124545">
      <w:pPr>
        <w:widowControl w:val="0"/>
        <w:jc w:val="both"/>
        <w:rPr>
          <w:sz w:val="28"/>
          <w:szCs w:val="28"/>
        </w:rPr>
      </w:pPr>
    </w:p>
    <w:p w:rsidR="00124545" w:rsidRPr="00B63989" w:rsidRDefault="00124545" w:rsidP="00124545">
      <w:pPr>
        <w:autoSpaceDE w:val="0"/>
        <w:autoSpaceDN w:val="0"/>
        <w:adjustRightInd w:val="0"/>
        <w:jc w:val="both"/>
        <w:rPr>
          <w:b/>
          <w:sz w:val="28"/>
          <w:szCs w:val="28"/>
        </w:rPr>
      </w:pPr>
      <w:r w:rsidRPr="00B63989">
        <w:rPr>
          <w:b/>
          <w:sz w:val="28"/>
          <w:szCs w:val="28"/>
        </w:rPr>
        <w:t>Выводы:</w:t>
      </w:r>
    </w:p>
    <w:p w:rsidR="00124545" w:rsidRDefault="00124545" w:rsidP="00124545">
      <w:pPr>
        <w:widowControl w:val="0"/>
        <w:tabs>
          <w:tab w:val="left" w:pos="9355"/>
        </w:tabs>
        <w:ind w:firstLine="709"/>
        <w:jc w:val="both"/>
        <w:rPr>
          <w:rFonts w:eastAsiaTheme="minorEastAsia"/>
          <w:sz w:val="28"/>
          <w:szCs w:val="28"/>
        </w:rPr>
      </w:pPr>
      <w:r w:rsidRPr="00896CDA">
        <w:rPr>
          <w:sz w:val="28"/>
          <w:szCs w:val="28"/>
        </w:rPr>
        <w:t xml:space="preserve">1. Общий объем доходов  бюджета </w:t>
      </w:r>
      <w:r w:rsidR="00617021">
        <w:rPr>
          <w:sz w:val="28"/>
          <w:szCs w:val="28"/>
        </w:rPr>
        <w:t>округа</w:t>
      </w:r>
      <w:r w:rsidRPr="00896CDA">
        <w:rPr>
          <w:sz w:val="28"/>
          <w:szCs w:val="28"/>
        </w:rPr>
        <w:t xml:space="preserve"> </w:t>
      </w:r>
      <w:r w:rsidRPr="00FD562B">
        <w:rPr>
          <w:rFonts w:eastAsiaTheme="minorEastAsia"/>
          <w:sz w:val="28"/>
          <w:szCs w:val="28"/>
        </w:rPr>
        <w:t xml:space="preserve">  на 20</w:t>
      </w:r>
      <w:r>
        <w:rPr>
          <w:rFonts w:eastAsiaTheme="minorEastAsia"/>
          <w:sz w:val="28"/>
          <w:szCs w:val="28"/>
        </w:rPr>
        <w:t>2</w:t>
      </w:r>
      <w:r w:rsidR="00617021">
        <w:rPr>
          <w:rFonts w:eastAsiaTheme="minorEastAsia"/>
          <w:sz w:val="28"/>
          <w:szCs w:val="28"/>
        </w:rPr>
        <w:t>3</w:t>
      </w:r>
      <w:r w:rsidRPr="00FD562B">
        <w:rPr>
          <w:rFonts w:eastAsiaTheme="minorEastAsia"/>
          <w:sz w:val="28"/>
          <w:szCs w:val="28"/>
        </w:rPr>
        <w:t xml:space="preserve"> год</w:t>
      </w:r>
      <w:r>
        <w:rPr>
          <w:rFonts w:eastAsiaTheme="minorEastAsia"/>
          <w:sz w:val="28"/>
          <w:szCs w:val="28"/>
        </w:rPr>
        <w:t xml:space="preserve"> с учетом поправок составит </w:t>
      </w:r>
      <w:r w:rsidR="002041DA">
        <w:rPr>
          <w:rFonts w:eastAsiaTheme="minorEastAsia"/>
          <w:sz w:val="28"/>
          <w:szCs w:val="28"/>
        </w:rPr>
        <w:t>431243,9</w:t>
      </w:r>
      <w:r w:rsidR="00617021">
        <w:rPr>
          <w:rFonts w:eastAsiaTheme="minorEastAsia"/>
          <w:sz w:val="28"/>
          <w:szCs w:val="28"/>
        </w:rPr>
        <w:t xml:space="preserve"> </w:t>
      </w:r>
      <w:r>
        <w:rPr>
          <w:rFonts w:eastAsiaTheme="minorEastAsia"/>
          <w:sz w:val="28"/>
          <w:szCs w:val="28"/>
        </w:rPr>
        <w:t xml:space="preserve">тыс. рублей, что выше бюджетных назначений первоначального бюджета на </w:t>
      </w:r>
      <w:r w:rsidR="002041DA">
        <w:rPr>
          <w:rFonts w:eastAsiaTheme="minorEastAsia"/>
          <w:sz w:val="28"/>
          <w:szCs w:val="28"/>
        </w:rPr>
        <w:t>13947,0</w:t>
      </w:r>
      <w:r>
        <w:rPr>
          <w:rFonts w:eastAsiaTheme="minorEastAsia"/>
          <w:sz w:val="28"/>
          <w:szCs w:val="28"/>
        </w:rPr>
        <w:t xml:space="preserve"> тыс. рублей, или на </w:t>
      </w:r>
      <w:r w:rsidR="002041DA">
        <w:rPr>
          <w:rFonts w:eastAsiaTheme="minorEastAsia"/>
          <w:sz w:val="28"/>
          <w:szCs w:val="28"/>
        </w:rPr>
        <w:t>3,3</w:t>
      </w:r>
      <w:r w:rsidR="00302B49">
        <w:rPr>
          <w:rFonts w:eastAsiaTheme="minorEastAsia"/>
          <w:sz w:val="28"/>
          <w:szCs w:val="28"/>
        </w:rPr>
        <w:t xml:space="preserve"> </w:t>
      </w:r>
      <w:r w:rsidR="002041DA">
        <w:rPr>
          <w:rFonts w:eastAsiaTheme="minorEastAsia"/>
          <w:sz w:val="28"/>
          <w:szCs w:val="28"/>
        </w:rPr>
        <w:t>процента, и выше бюджетных назначений уточненного бюджета на 7354,3 тыс. рублей, или на 1,7 процента.</w:t>
      </w:r>
    </w:p>
    <w:p w:rsidR="00124545" w:rsidRDefault="00124545" w:rsidP="00124545">
      <w:pPr>
        <w:widowControl w:val="0"/>
        <w:tabs>
          <w:tab w:val="left" w:pos="9355"/>
        </w:tabs>
        <w:ind w:firstLine="709"/>
        <w:jc w:val="both"/>
        <w:rPr>
          <w:sz w:val="28"/>
          <w:szCs w:val="28"/>
        </w:rPr>
      </w:pPr>
      <w:r>
        <w:rPr>
          <w:sz w:val="28"/>
          <w:szCs w:val="28"/>
        </w:rPr>
        <w:t xml:space="preserve">2. </w:t>
      </w:r>
      <w:r w:rsidRPr="0032734B">
        <w:rPr>
          <w:sz w:val="28"/>
          <w:szCs w:val="28"/>
        </w:rPr>
        <w:t xml:space="preserve"> </w:t>
      </w:r>
      <w:r w:rsidRPr="009F7546">
        <w:rPr>
          <w:sz w:val="28"/>
          <w:szCs w:val="28"/>
        </w:rPr>
        <w:t xml:space="preserve">Общий </w:t>
      </w:r>
      <w:r>
        <w:rPr>
          <w:sz w:val="28"/>
          <w:szCs w:val="28"/>
        </w:rPr>
        <w:t xml:space="preserve"> </w:t>
      </w:r>
      <w:r w:rsidRPr="009F7546">
        <w:rPr>
          <w:sz w:val="28"/>
          <w:szCs w:val="28"/>
        </w:rPr>
        <w:t xml:space="preserve">объем </w:t>
      </w:r>
      <w:r w:rsidRPr="009F7546">
        <w:rPr>
          <w:bCs/>
          <w:sz w:val="28"/>
          <w:szCs w:val="28"/>
        </w:rPr>
        <w:t xml:space="preserve">расходов  бюджета </w:t>
      </w:r>
      <w:r w:rsidR="00617021">
        <w:rPr>
          <w:bCs/>
          <w:sz w:val="28"/>
          <w:szCs w:val="28"/>
        </w:rPr>
        <w:t xml:space="preserve">округа </w:t>
      </w:r>
      <w:r w:rsidRPr="009F7546">
        <w:rPr>
          <w:sz w:val="28"/>
          <w:szCs w:val="28"/>
        </w:rPr>
        <w:t>на 20</w:t>
      </w:r>
      <w:r w:rsidR="00617021">
        <w:rPr>
          <w:sz w:val="28"/>
          <w:szCs w:val="28"/>
        </w:rPr>
        <w:t>23</w:t>
      </w:r>
      <w:r w:rsidRPr="009F7546">
        <w:rPr>
          <w:sz w:val="28"/>
          <w:szCs w:val="28"/>
        </w:rPr>
        <w:t xml:space="preserve"> год с учетом поправок предусмотрен в размере  </w:t>
      </w:r>
      <w:r w:rsidR="002041DA">
        <w:rPr>
          <w:sz w:val="28"/>
          <w:szCs w:val="28"/>
        </w:rPr>
        <w:t>445633,7</w:t>
      </w:r>
      <w:r w:rsidRPr="009F7546">
        <w:rPr>
          <w:sz w:val="28"/>
          <w:szCs w:val="28"/>
        </w:rPr>
        <w:t xml:space="preserve"> тыс. рублей, что </w:t>
      </w:r>
      <w:r w:rsidRPr="0021062B">
        <w:rPr>
          <w:i/>
          <w:sz w:val="28"/>
          <w:szCs w:val="28"/>
        </w:rPr>
        <w:t>выше</w:t>
      </w:r>
      <w:r w:rsidRPr="009F7546">
        <w:rPr>
          <w:sz w:val="28"/>
          <w:szCs w:val="28"/>
        </w:rPr>
        <w:t xml:space="preserve">  бюджетных назначений первоначального бюджета 20</w:t>
      </w:r>
      <w:r>
        <w:rPr>
          <w:sz w:val="28"/>
          <w:szCs w:val="28"/>
        </w:rPr>
        <w:t>2</w:t>
      </w:r>
      <w:r w:rsidR="00617021">
        <w:rPr>
          <w:sz w:val="28"/>
          <w:szCs w:val="28"/>
        </w:rPr>
        <w:t xml:space="preserve">3 </w:t>
      </w:r>
      <w:r w:rsidRPr="009F7546">
        <w:rPr>
          <w:sz w:val="28"/>
          <w:szCs w:val="28"/>
        </w:rPr>
        <w:t xml:space="preserve">года на </w:t>
      </w:r>
      <w:r w:rsidR="002041DA">
        <w:rPr>
          <w:sz w:val="28"/>
          <w:szCs w:val="28"/>
        </w:rPr>
        <w:t>24074,8</w:t>
      </w:r>
      <w:r w:rsidRPr="009F7546">
        <w:rPr>
          <w:sz w:val="28"/>
          <w:szCs w:val="28"/>
        </w:rPr>
        <w:t xml:space="preserve"> тыс. рублей</w:t>
      </w:r>
      <w:r>
        <w:rPr>
          <w:sz w:val="28"/>
          <w:szCs w:val="28"/>
        </w:rPr>
        <w:t xml:space="preserve">, </w:t>
      </w:r>
      <w:r w:rsidRPr="009F7546">
        <w:rPr>
          <w:sz w:val="28"/>
          <w:szCs w:val="28"/>
        </w:rPr>
        <w:t xml:space="preserve">или на </w:t>
      </w:r>
      <w:r w:rsidR="002041DA">
        <w:rPr>
          <w:sz w:val="28"/>
          <w:szCs w:val="28"/>
        </w:rPr>
        <w:t>5,7</w:t>
      </w:r>
      <w:r>
        <w:rPr>
          <w:sz w:val="28"/>
          <w:szCs w:val="28"/>
        </w:rPr>
        <w:t xml:space="preserve"> процента</w:t>
      </w:r>
      <w:r w:rsidR="002041DA">
        <w:rPr>
          <w:sz w:val="28"/>
          <w:szCs w:val="28"/>
        </w:rPr>
        <w:t>, и выше бюджетных назначений уточненного бюджета на 8656,1 тыс. рублей, или на 2,0 процента.</w:t>
      </w:r>
    </w:p>
    <w:p w:rsidR="00124545" w:rsidRPr="009F7546" w:rsidRDefault="00124545" w:rsidP="00124545">
      <w:pPr>
        <w:ind w:firstLine="708"/>
        <w:contextualSpacing/>
        <w:jc w:val="both"/>
        <w:rPr>
          <w:rFonts w:eastAsiaTheme="minorEastAsia"/>
          <w:sz w:val="28"/>
          <w:szCs w:val="28"/>
        </w:rPr>
      </w:pPr>
      <w:r>
        <w:rPr>
          <w:sz w:val="28"/>
          <w:szCs w:val="28"/>
        </w:rPr>
        <w:t>3</w:t>
      </w:r>
      <w:r w:rsidRPr="009F7546">
        <w:rPr>
          <w:sz w:val="28"/>
          <w:szCs w:val="28"/>
        </w:rPr>
        <w:t xml:space="preserve">. </w:t>
      </w:r>
      <w:r w:rsidRPr="009F7546">
        <w:rPr>
          <w:rFonts w:eastAsiaTheme="minorEastAsia"/>
          <w:sz w:val="28"/>
          <w:szCs w:val="28"/>
        </w:rPr>
        <w:t>Проект решения на 20</w:t>
      </w:r>
      <w:r>
        <w:rPr>
          <w:rFonts w:eastAsiaTheme="minorEastAsia"/>
          <w:sz w:val="28"/>
          <w:szCs w:val="28"/>
        </w:rPr>
        <w:t>2</w:t>
      </w:r>
      <w:r w:rsidR="00617021">
        <w:rPr>
          <w:rFonts w:eastAsiaTheme="minorEastAsia"/>
          <w:sz w:val="28"/>
          <w:szCs w:val="28"/>
        </w:rPr>
        <w:t>3</w:t>
      </w:r>
      <w:r w:rsidRPr="009F7546">
        <w:rPr>
          <w:rFonts w:eastAsiaTheme="minorEastAsia"/>
          <w:sz w:val="28"/>
          <w:szCs w:val="28"/>
        </w:rPr>
        <w:t xml:space="preserve"> год</w:t>
      </w:r>
      <w:r>
        <w:rPr>
          <w:rFonts w:eastAsiaTheme="minorEastAsia"/>
          <w:sz w:val="28"/>
          <w:szCs w:val="28"/>
        </w:rPr>
        <w:t xml:space="preserve"> сформирован с дефицитом в сумме </w:t>
      </w:r>
      <w:r w:rsidR="002041DA">
        <w:rPr>
          <w:rFonts w:eastAsiaTheme="minorEastAsia"/>
          <w:sz w:val="28"/>
          <w:szCs w:val="28"/>
        </w:rPr>
        <w:t>14389,8</w:t>
      </w:r>
      <w:r>
        <w:rPr>
          <w:rFonts w:eastAsiaTheme="minorEastAsia"/>
          <w:sz w:val="28"/>
          <w:szCs w:val="28"/>
        </w:rPr>
        <w:t xml:space="preserve"> тыс. рублей, что выше показателя  первоначального бюджета на </w:t>
      </w:r>
      <w:r w:rsidR="002041DA">
        <w:rPr>
          <w:rFonts w:eastAsiaTheme="minorEastAsia"/>
          <w:sz w:val="28"/>
          <w:szCs w:val="28"/>
        </w:rPr>
        <w:t>10127,8</w:t>
      </w:r>
      <w:r>
        <w:rPr>
          <w:rFonts w:eastAsiaTheme="minorEastAsia"/>
          <w:sz w:val="28"/>
          <w:szCs w:val="28"/>
        </w:rPr>
        <w:t xml:space="preserve"> тыс. рублей или в </w:t>
      </w:r>
      <w:r w:rsidR="00302B49">
        <w:rPr>
          <w:rFonts w:eastAsiaTheme="minorEastAsia"/>
          <w:sz w:val="28"/>
          <w:szCs w:val="28"/>
        </w:rPr>
        <w:t>3,</w:t>
      </w:r>
      <w:r w:rsidR="002041DA">
        <w:rPr>
          <w:rFonts w:eastAsiaTheme="minorEastAsia"/>
          <w:sz w:val="28"/>
          <w:szCs w:val="28"/>
        </w:rPr>
        <w:t>4</w:t>
      </w:r>
      <w:r>
        <w:rPr>
          <w:rFonts w:eastAsiaTheme="minorEastAsia"/>
          <w:sz w:val="28"/>
          <w:szCs w:val="28"/>
        </w:rPr>
        <w:t xml:space="preserve"> раза</w:t>
      </w:r>
      <w:r w:rsidR="002041DA">
        <w:rPr>
          <w:rFonts w:eastAsiaTheme="minorEastAsia"/>
          <w:sz w:val="28"/>
          <w:szCs w:val="28"/>
        </w:rPr>
        <w:t xml:space="preserve"> и выше уточненного бюджета на 1301,8 тыс. рублей, или в 1,1 раза.</w:t>
      </w:r>
    </w:p>
    <w:p w:rsidR="00124545" w:rsidRDefault="00124545" w:rsidP="00124545">
      <w:pPr>
        <w:widowControl w:val="0"/>
        <w:tabs>
          <w:tab w:val="left" w:pos="9355"/>
        </w:tabs>
        <w:ind w:firstLine="709"/>
        <w:jc w:val="both"/>
        <w:rPr>
          <w:sz w:val="28"/>
          <w:szCs w:val="28"/>
        </w:rPr>
      </w:pPr>
      <w:r>
        <w:rPr>
          <w:sz w:val="28"/>
          <w:szCs w:val="28"/>
        </w:rPr>
        <w:t xml:space="preserve">4. </w:t>
      </w:r>
      <w:r w:rsidRPr="00EB6D74">
        <w:rPr>
          <w:sz w:val="28"/>
          <w:szCs w:val="28"/>
        </w:rPr>
        <w:t xml:space="preserve">Остаток средств на счетах бюджета </w:t>
      </w:r>
      <w:r w:rsidR="00617021">
        <w:rPr>
          <w:sz w:val="28"/>
          <w:szCs w:val="28"/>
        </w:rPr>
        <w:t>округа</w:t>
      </w:r>
      <w:r w:rsidRPr="00EB6D74">
        <w:rPr>
          <w:sz w:val="28"/>
          <w:szCs w:val="28"/>
        </w:rPr>
        <w:t xml:space="preserve"> на </w:t>
      </w:r>
      <w:r w:rsidR="00617021">
        <w:rPr>
          <w:sz w:val="28"/>
          <w:szCs w:val="28"/>
        </w:rPr>
        <w:t>01.01.2023</w:t>
      </w:r>
      <w:r w:rsidRPr="00EB6D74">
        <w:rPr>
          <w:sz w:val="28"/>
          <w:szCs w:val="28"/>
        </w:rPr>
        <w:t xml:space="preserve"> года </w:t>
      </w:r>
      <w:r w:rsidRPr="00EB6D74">
        <w:rPr>
          <w:sz w:val="28"/>
          <w:szCs w:val="28"/>
        </w:rPr>
        <w:lastRenderedPageBreak/>
        <w:t xml:space="preserve">составил </w:t>
      </w:r>
      <w:r w:rsidR="00400330">
        <w:rPr>
          <w:sz w:val="28"/>
          <w:szCs w:val="28"/>
        </w:rPr>
        <w:t>18342,8</w:t>
      </w:r>
      <w:r w:rsidRPr="00EB6D74">
        <w:rPr>
          <w:sz w:val="28"/>
          <w:szCs w:val="28"/>
        </w:rPr>
        <w:t xml:space="preserve"> тыс. рублей</w:t>
      </w:r>
      <w:r>
        <w:rPr>
          <w:sz w:val="28"/>
          <w:szCs w:val="28"/>
        </w:rPr>
        <w:t>.</w:t>
      </w:r>
    </w:p>
    <w:p w:rsidR="005C48C8" w:rsidRPr="00896CDA" w:rsidRDefault="005C48C8" w:rsidP="00124545">
      <w:pPr>
        <w:widowControl w:val="0"/>
        <w:tabs>
          <w:tab w:val="left" w:pos="9355"/>
        </w:tabs>
        <w:ind w:firstLine="709"/>
        <w:jc w:val="both"/>
        <w:rPr>
          <w:bCs/>
          <w:sz w:val="28"/>
          <w:szCs w:val="28"/>
        </w:rPr>
      </w:pPr>
    </w:p>
    <w:p w:rsidR="00124545" w:rsidRDefault="00124545" w:rsidP="00124545">
      <w:pPr>
        <w:widowControl w:val="0"/>
        <w:tabs>
          <w:tab w:val="left" w:pos="9355"/>
        </w:tabs>
        <w:ind w:firstLine="709"/>
        <w:jc w:val="center"/>
        <w:rPr>
          <w:b/>
          <w:sz w:val="28"/>
          <w:szCs w:val="28"/>
        </w:rPr>
      </w:pPr>
      <w:r w:rsidRPr="00896CDA">
        <w:rPr>
          <w:b/>
          <w:bCs/>
          <w:sz w:val="28"/>
          <w:szCs w:val="28"/>
        </w:rPr>
        <w:t>Дохо</w:t>
      </w:r>
      <w:r w:rsidRPr="00896CDA">
        <w:rPr>
          <w:b/>
          <w:sz w:val="28"/>
          <w:szCs w:val="28"/>
        </w:rPr>
        <w:t xml:space="preserve">ды бюджета </w:t>
      </w:r>
      <w:r w:rsidR="005C48C8">
        <w:rPr>
          <w:b/>
          <w:sz w:val="28"/>
          <w:szCs w:val="28"/>
        </w:rPr>
        <w:t>округа</w:t>
      </w:r>
    </w:p>
    <w:p w:rsidR="00124545" w:rsidRPr="00896CDA" w:rsidRDefault="00124545" w:rsidP="00124545">
      <w:pPr>
        <w:widowControl w:val="0"/>
        <w:tabs>
          <w:tab w:val="left" w:pos="9355"/>
        </w:tabs>
        <w:ind w:firstLine="709"/>
        <w:jc w:val="center"/>
        <w:rPr>
          <w:b/>
          <w:sz w:val="28"/>
          <w:szCs w:val="28"/>
        </w:rPr>
      </w:pPr>
    </w:p>
    <w:p w:rsidR="00124545" w:rsidRPr="0020585C" w:rsidRDefault="00124545" w:rsidP="00124545">
      <w:pPr>
        <w:autoSpaceDE w:val="0"/>
        <w:autoSpaceDN w:val="0"/>
        <w:adjustRightInd w:val="0"/>
        <w:ind w:firstLine="540"/>
        <w:contextualSpacing/>
        <w:jc w:val="center"/>
        <w:rPr>
          <w:b/>
          <w:sz w:val="28"/>
          <w:szCs w:val="28"/>
        </w:rPr>
      </w:pPr>
      <w:r w:rsidRPr="0020585C">
        <w:rPr>
          <w:b/>
          <w:sz w:val="28"/>
          <w:szCs w:val="28"/>
        </w:rPr>
        <w:t xml:space="preserve">Налоговые и неналоговые доходы бюджета </w:t>
      </w:r>
      <w:r w:rsidR="005C48C8">
        <w:rPr>
          <w:b/>
          <w:sz w:val="28"/>
          <w:szCs w:val="28"/>
        </w:rPr>
        <w:t>округа</w:t>
      </w:r>
    </w:p>
    <w:p w:rsidR="00124545" w:rsidRPr="0020585C" w:rsidRDefault="00124545" w:rsidP="00124545">
      <w:pPr>
        <w:autoSpaceDE w:val="0"/>
        <w:autoSpaceDN w:val="0"/>
        <w:adjustRightInd w:val="0"/>
        <w:ind w:firstLine="540"/>
        <w:contextualSpacing/>
        <w:jc w:val="center"/>
        <w:rPr>
          <w:b/>
          <w:sz w:val="28"/>
          <w:szCs w:val="28"/>
        </w:rPr>
      </w:pPr>
      <w:r w:rsidRPr="0020585C">
        <w:rPr>
          <w:b/>
          <w:sz w:val="28"/>
          <w:szCs w:val="28"/>
        </w:rPr>
        <w:t xml:space="preserve"> </w:t>
      </w:r>
    </w:p>
    <w:p w:rsidR="00124545" w:rsidRPr="00707987" w:rsidRDefault="00124545" w:rsidP="00124545">
      <w:pPr>
        <w:ind w:firstLine="709"/>
        <w:contextualSpacing/>
        <w:jc w:val="both"/>
        <w:rPr>
          <w:sz w:val="28"/>
          <w:szCs w:val="28"/>
        </w:rPr>
      </w:pPr>
      <w:r w:rsidRPr="00827AF3">
        <w:rPr>
          <w:sz w:val="28"/>
          <w:szCs w:val="28"/>
        </w:rPr>
        <w:t>Проект решения</w:t>
      </w:r>
      <w:r>
        <w:rPr>
          <w:sz w:val="28"/>
          <w:szCs w:val="28"/>
        </w:rPr>
        <w:t xml:space="preserve"> </w:t>
      </w:r>
      <w:r w:rsidR="00E75D1E">
        <w:rPr>
          <w:sz w:val="28"/>
          <w:szCs w:val="28"/>
        </w:rPr>
        <w:t xml:space="preserve"> </w:t>
      </w:r>
      <w:r>
        <w:rPr>
          <w:sz w:val="28"/>
          <w:szCs w:val="28"/>
        </w:rPr>
        <w:t xml:space="preserve">   </w:t>
      </w:r>
      <w:r w:rsidRPr="00827AF3">
        <w:rPr>
          <w:sz w:val="28"/>
          <w:szCs w:val="28"/>
        </w:rPr>
        <w:t xml:space="preserve">вносит изменения в объем и структуру налоговых и неналоговых доходов бюджета </w:t>
      </w:r>
      <w:r w:rsidR="005C48C8">
        <w:rPr>
          <w:sz w:val="28"/>
          <w:szCs w:val="28"/>
        </w:rPr>
        <w:t>округа</w:t>
      </w:r>
      <w:r w:rsidRPr="00827AF3">
        <w:rPr>
          <w:sz w:val="28"/>
          <w:szCs w:val="28"/>
        </w:rPr>
        <w:t>.</w:t>
      </w:r>
      <w:r>
        <w:rPr>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515"/>
        <w:gridCol w:w="1745"/>
        <w:gridCol w:w="1134"/>
        <w:gridCol w:w="1276"/>
      </w:tblGrid>
      <w:tr w:rsidR="00F72F64" w:rsidRPr="00FD562B" w:rsidTr="00F72F64">
        <w:trPr>
          <w:trHeight w:val="804"/>
        </w:trPr>
        <w:tc>
          <w:tcPr>
            <w:tcW w:w="2835" w:type="dxa"/>
            <w:vMerge w:val="restart"/>
          </w:tcPr>
          <w:p w:rsidR="00F72F64" w:rsidRPr="00FD562B" w:rsidRDefault="00F72F64" w:rsidP="00124545">
            <w:pPr>
              <w:autoSpaceDE w:val="0"/>
              <w:autoSpaceDN w:val="0"/>
              <w:adjustRightInd w:val="0"/>
              <w:jc w:val="center"/>
              <w:rPr>
                <w:rFonts w:eastAsiaTheme="minorEastAsia"/>
              </w:rPr>
            </w:pPr>
            <w:r w:rsidRPr="00FD562B">
              <w:rPr>
                <w:rFonts w:eastAsiaTheme="minorEastAsia"/>
              </w:rPr>
              <w:t>Показатели</w:t>
            </w:r>
          </w:p>
        </w:tc>
        <w:tc>
          <w:tcPr>
            <w:tcW w:w="1276" w:type="dxa"/>
            <w:vMerge w:val="restart"/>
          </w:tcPr>
          <w:p w:rsidR="00F72F64" w:rsidRPr="00FD562B" w:rsidRDefault="00F72F64" w:rsidP="005C48C8">
            <w:pPr>
              <w:autoSpaceDE w:val="0"/>
              <w:autoSpaceDN w:val="0"/>
              <w:adjustRightInd w:val="0"/>
              <w:jc w:val="center"/>
              <w:rPr>
                <w:rFonts w:eastAsiaTheme="minorEastAsia"/>
              </w:rPr>
            </w:pPr>
            <w:r w:rsidRPr="00FD562B">
              <w:rPr>
                <w:rFonts w:eastAsiaTheme="minorEastAsia"/>
              </w:rPr>
              <w:t xml:space="preserve">Первоначально утвержденный бюджет на </w:t>
            </w:r>
            <w:r w:rsidRPr="00E85C65">
              <w:rPr>
                <w:rFonts w:eastAsiaTheme="minorEastAsia"/>
                <w:b/>
              </w:rPr>
              <w:t>20</w:t>
            </w:r>
            <w:r>
              <w:rPr>
                <w:rFonts w:eastAsiaTheme="minorEastAsia"/>
                <w:b/>
              </w:rPr>
              <w:t>23</w:t>
            </w:r>
            <w:r>
              <w:rPr>
                <w:rFonts w:eastAsiaTheme="minorEastAsia"/>
              </w:rPr>
              <w:t xml:space="preserve"> </w:t>
            </w:r>
            <w:r w:rsidRPr="00FD562B">
              <w:rPr>
                <w:rFonts w:eastAsiaTheme="minorEastAsia"/>
              </w:rPr>
              <w:t>год</w:t>
            </w:r>
          </w:p>
        </w:tc>
        <w:tc>
          <w:tcPr>
            <w:tcW w:w="1515" w:type="dxa"/>
            <w:vMerge w:val="restart"/>
          </w:tcPr>
          <w:p w:rsidR="00F72F64" w:rsidRPr="00E55DA0" w:rsidRDefault="00F72F64" w:rsidP="00124545">
            <w:pPr>
              <w:widowControl w:val="0"/>
              <w:jc w:val="center"/>
              <w:rPr>
                <w:rFonts w:eastAsiaTheme="minorEastAsia"/>
              </w:rPr>
            </w:pPr>
            <w:r w:rsidRPr="00E55DA0">
              <w:rPr>
                <w:rFonts w:eastAsiaTheme="minorEastAsia"/>
              </w:rPr>
              <w:t>Бюджет с учетом</w:t>
            </w:r>
            <w:r>
              <w:rPr>
                <w:rFonts w:eastAsiaTheme="minorEastAsia"/>
              </w:rPr>
              <w:t xml:space="preserve">  </w:t>
            </w:r>
          </w:p>
          <w:p w:rsidR="00F72F64" w:rsidRPr="00E55DA0" w:rsidRDefault="00F72F64" w:rsidP="00124545">
            <w:pPr>
              <w:widowControl w:val="0"/>
              <w:jc w:val="center"/>
              <w:rPr>
                <w:rFonts w:eastAsiaTheme="minorEastAsia"/>
              </w:rPr>
            </w:pPr>
            <w:r w:rsidRPr="00E55DA0">
              <w:rPr>
                <w:rFonts w:eastAsiaTheme="minorEastAsia"/>
              </w:rPr>
              <w:t xml:space="preserve">поправок </w:t>
            </w:r>
          </w:p>
          <w:p w:rsidR="00F72F64" w:rsidRPr="00FD562B" w:rsidRDefault="00F72F64" w:rsidP="00AB1E31">
            <w:pPr>
              <w:autoSpaceDE w:val="0"/>
              <w:autoSpaceDN w:val="0"/>
              <w:adjustRightInd w:val="0"/>
              <w:jc w:val="center"/>
              <w:rPr>
                <w:rFonts w:eastAsiaTheme="minorEastAsia"/>
              </w:rPr>
            </w:pPr>
            <w:r>
              <w:rPr>
                <w:rFonts w:eastAsiaTheme="minorEastAsia"/>
              </w:rPr>
              <w:t>в марте</w:t>
            </w:r>
          </w:p>
        </w:tc>
        <w:tc>
          <w:tcPr>
            <w:tcW w:w="1745" w:type="dxa"/>
            <w:vMerge w:val="restart"/>
          </w:tcPr>
          <w:p w:rsidR="00F72F64" w:rsidRPr="00E55DA0" w:rsidRDefault="00F72F64" w:rsidP="00F72F64">
            <w:pPr>
              <w:widowControl w:val="0"/>
              <w:jc w:val="center"/>
              <w:rPr>
                <w:rFonts w:eastAsiaTheme="minorEastAsia"/>
              </w:rPr>
            </w:pPr>
            <w:r w:rsidRPr="00E55DA0">
              <w:rPr>
                <w:rFonts w:eastAsiaTheme="minorEastAsia"/>
              </w:rPr>
              <w:t>Бюджет с учетом</w:t>
            </w:r>
            <w:r>
              <w:rPr>
                <w:rFonts w:eastAsiaTheme="minorEastAsia"/>
              </w:rPr>
              <w:t xml:space="preserve"> предлагаемых </w:t>
            </w:r>
            <w:r w:rsidRPr="00E55DA0">
              <w:rPr>
                <w:rFonts w:eastAsiaTheme="minorEastAsia"/>
              </w:rPr>
              <w:t xml:space="preserve"> </w:t>
            </w:r>
          </w:p>
          <w:p w:rsidR="00F72F64" w:rsidRPr="00E55DA0" w:rsidRDefault="00F72F64" w:rsidP="00F72F64">
            <w:pPr>
              <w:widowControl w:val="0"/>
              <w:jc w:val="center"/>
              <w:rPr>
                <w:rFonts w:eastAsiaTheme="minorEastAsia"/>
              </w:rPr>
            </w:pPr>
            <w:r w:rsidRPr="00E55DA0">
              <w:rPr>
                <w:rFonts w:eastAsiaTheme="minorEastAsia"/>
              </w:rPr>
              <w:t xml:space="preserve">поправок </w:t>
            </w:r>
          </w:p>
          <w:p w:rsidR="00F72F64" w:rsidRPr="00FD562B" w:rsidRDefault="00F72F64" w:rsidP="00F72F64">
            <w:pPr>
              <w:autoSpaceDE w:val="0"/>
              <w:autoSpaceDN w:val="0"/>
              <w:adjustRightInd w:val="0"/>
              <w:jc w:val="center"/>
              <w:rPr>
                <w:rFonts w:eastAsiaTheme="minorEastAsia"/>
              </w:rPr>
            </w:pPr>
            <w:r>
              <w:rPr>
                <w:rFonts w:eastAsiaTheme="minorEastAsia"/>
              </w:rPr>
              <w:t>в июле</w:t>
            </w:r>
          </w:p>
        </w:tc>
        <w:tc>
          <w:tcPr>
            <w:tcW w:w="2410" w:type="dxa"/>
            <w:gridSpan w:val="2"/>
          </w:tcPr>
          <w:p w:rsidR="00F72F64" w:rsidRPr="00FD562B" w:rsidRDefault="00F72F64" w:rsidP="00124545">
            <w:pPr>
              <w:widowControl w:val="0"/>
              <w:jc w:val="center"/>
              <w:rPr>
                <w:rFonts w:eastAsiaTheme="minorEastAsia"/>
              </w:rPr>
            </w:pPr>
            <w:r w:rsidRPr="00B930C8">
              <w:rPr>
                <w:rFonts w:eastAsiaTheme="minorEastAsia"/>
              </w:rPr>
              <w:t>Отклонение предл</w:t>
            </w:r>
            <w:r>
              <w:rPr>
                <w:rFonts w:eastAsiaTheme="minorEastAsia"/>
              </w:rPr>
              <w:t>агаем</w:t>
            </w:r>
            <w:r w:rsidRPr="00B930C8">
              <w:rPr>
                <w:rFonts w:eastAsiaTheme="minorEastAsia"/>
              </w:rPr>
              <w:t xml:space="preserve">ых поправок </w:t>
            </w:r>
          </w:p>
        </w:tc>
      </w:tr>
      <w:tr w:rsidR="00F72F64" w:rsidRPr="00FD562B" w:rsidTr="00F72F64">
        <w:trPr>
          <w:trHeight w:val="1185"/>
        </w:trPr>
        <w:tc>
          <w:tcPr>
            <w:tcW w:w="2835" w:type="dxa"/>
            <w:vMerge/>
          </w:tcPr>
          <w:p w:rsidR="00F72F64" w:rsidRPr="00FD562B" w:rsidRDefault="00F72F64" w:rsidP="00124545">
            <w:pPr>
              <w:autoSpaceDE w:val="0"/>
              <w:autoSpaceDN w:val="0"/>
              <w:adjustRightInd w:val="0"/>
              <w:jc w:val="center"/>
              <w:rPr>
                <w:rFonts w:eastAsiaTheme="minorEastAsia"/>
              </w:rPr>
            </w:pPr>
          </w:p>
        </w:tc>
        <w:tc>
          <w:tcPr>
            <w:tcW w:w="1276" w:type="dxa"/>
            <w:vMerge/>
          </w:tcPr>
          <w:p w:rsidR="00F72F64" w:rsidRPr="00FD562B" w:rsidRDefault="00F72F64" w:rsidP="00124545">
            <w:pPr>
              <w:autoSpaceDE w:val="0"/>
              <w:autoSpaceDN w:val="0"/>
              <w:adjustRightInd w:val="0"/>
              <w:jc w:val="center"/>
              <w:rPr>
                <w:rFonts w:eastAsiaTheme="minorEastAsia"/>
              </w:rPr>
            </w:pPr>
          </w:p>
        </w:tc>
        <w:tc>
          <w:tcPr>
            <w:tcW w:w="1515" w:type="dxa"/>
            <w:vMerge/>
          </w:tcPr>
          <w:p w:rsidR="00F72F64" w:rsidRPr="00E55DA0" w:rsidRDefault="00F72F64" w:rsidP="00124545">
            <w:pPr>
              <w:widowControl w:val="0"/>
              <w:jc w:val="center"/>
              <w:rPr>
                <w:rFonts w:eastAsiaTheme="minorEastAsia"/>
              </w:rPr>
            </w:pPr>
          </w:p>
        </w:tc>
        <w:tc>
          <w:tcPr>
            <w:tcW w:w="1745" w:type="dxa"/>
            <w:vMerge/>
          </w:tcPr>
          <w:p w:rsidR="00F72F64" w:rsidRPr="00E55DA0" w:rsidRDefault="00F72F64" w:rsidP="00124545">
            <w:pPr>
              <w:widowControl w:val="0"/>
              <w:jc w:val="center"/>
              <w:rPr>
                <w:rFonts w:eastAsiaTheme="minorEastAsia"/>
              </w:rPr>
            </w:pPr>
          </w:p>
        </w:tc>
        <w:tc>
          <w:tcPr>
            <w:tcW w:w="1134" w:type="dxa"/>
            <w:vMerge w:val="restart"/>
          </w:tcPr>
          <w:p w:rsidR="00F72F64" w:rsidRPr="00B930C8" w:rsidRDefault="00F72F64" w:rsidP="00124545">
            <w:pPr>
              <w:widowControl w:val="0"/>
              <w:jc w:val="center"/>
              <w:rPr>
                <w:rFonts w:eastAsiaTheme="minorEastAsia"/>
              </w:rPr>
            </w:pPr>
            <w:r w:rsidRPr="00B930C8">
              <w:rPr>
                <w:rFonts w:eastAsiaTheme="minorEastAsia"/>
              </w:rPr>
              <w:t>от первоначального бюджета</w:t>
            </w:r>
          </w:p>
        </w:tc>
        <w:tc>
          <w:tcPr>
            <w:tcW w:w="1276" w:type="dxa"/>
            <w:vMerge w:val="restart"/>
          </w:tcPr>
          <w:p w:rsidR="00F72F64" w:rsidRPr="00FD562B" w:rsidRDefault="00F72F64" w:rsidP="00124545">
            <w:pPr>
              <w:widowControl w:val="0"/>
              <w:jc w:val="center"/>
              <w:rPr>
                <w:rFonts w:eastAsiaTheme="minorEastAsia"/>
              </w:rPr>
            </w:pPr>
            <w:r>
              <w:rPr>
                <w:rFonts w:eastAsiaTheme="minorEastAsia"/>
              </w:rPr>
              <w:t>от утвержденного бюджета</w:t>
            </w:r>
          </w:p>
        </w:tc>
      </w:tr>
      <w:tr w:rsidR="00F72F64" w:rsidRPr="00FD562B" w:rsidTr="00F72F64">
        <w:trPr>
          <w:trHeight w:val="1004"/>
        </w:trPr>
        <w:tc>
          <w:tcPr>
            <w:tcW w:w="2835" w:type="dxa"/>
            <w:vMerge/>
          </w:tcPr>
          <w:p w:rsidR="00F72F64" w:rsidRPr="00FD562B" w:rsidRDefault="00F72F64" w:rsidP="00124545">
            <w:pPr>
              <w:autoSpaceDE w:val="0"/>
              <w:autoSpaceDN w:val="0"/>
              <w:adjustRightInd w:val="0"/>
              <w:jc w:val="center"/>
              <w:rPr>
                <w:rFonts w:eastAsiaTheme="minorEastAsia"/>
              </w:rPr>
            </w:pPr>
          </w:p>
        </w:tc>
        <w:tc>
          <w:tcPr>
            <w:tcW w:w="1276" w:type="dxa"/>
            <w:vMerge/>
          </w:tcPr>
          <w:p w:rsidR="00F72F64" w:rsidRPr="00FD562B" w:rsidRDefault="00F72F64" w:rsidP="00124545">
            <w:pPr>
              <w:autoSpaceDE w:val="0"/>
              <w:autoSpaceDN w:val="0"/>
              <w:adjustRightInd w:val="0"/>
              <w:jc w:val="center"/>
              <w:rPr>
                <w:rFonts w:eastAsiaTheme="minorEastAsia"/>
              </w:rPr>
            </w:pPr>
          </w:p>
        </w:tc>
        <w:tc>
          <w:tcPr>
            <w:tcW w:w="1515" w:type="dxa"/>
            <w:vMerge/>
          </w:tcPr>
          <w:p w:rsidR="00F72F64" w:rsidRPr="00FD562B" w:rsidRDefault="00F72F64" w:rsidP="00124545">
            <w:pPr>
              <w:widowControl w:val="0"/>
              <w:jc w:val="center"/>
              <w:rPr>
                <w:rFonts w:eastAsiaTheme="minorEastAsia"/>
              </w:rPr>
            </w:pPr>
          </w:p>
        </w:tc>
        <w:tc>
          <w:tcPr>
            <w:tcW w:w="1745" w:type="dxa"/>
            <w:vMerge/>
          </w:tcPr>
          <w:p w:rsidR="00F72F64" w:rsidRPr="00FD562B" w:rsidRDefault="00F72F64" w:rsidP="00124545">
            <w:pPr>
              <w:widowControl w:val="0"/>
              <w:jc w:val="center"/>
              <w:rPr>
                <w:rFonts w:eastAsiaTheme="minorEastAsia"/>
              </w:rPr>
            </w:pPr>
          </w:p>
        </w:tc>
        <w:tc>
          <w:tcPr>
            <w:tcW w:w="1134" w:type="dxa"/>
            <w:vMerge/>
          </w:tcPr>
          <w:p w:rsidR="00F72F64" w:rsidRPr="00FD562B" w:rsidRDefault="00F72F64" w:rsidP="00124545">
            <w:pPr>
              <w:autoSpaceDE w:val="0"/>
              <w:autoSpaceDN w:val="0"/>
              <w:adjustRightInd w:val="0"/>
              <w:jc w:val="center"/>
              <w:rPr>
                <w:rFonts w:eastAsiaTheme="minorEastAsia"/>
              </w:rPr>
            </w:pPr>
          </w:p>
        </w:tc>
        <w:tc>
          <w:tcPr>
            <w:tcW w:w="1276" w:type="dxa"/>
            <w:vMerge/>
          </w:tcPr>
          <w:p w:rsidR="00F72F64" w:rsidRPr="00FD562B" w:rsidRDefault="00F72F64" w:rsidP="00124545">
            <w:pPr>
              <w:autoSpaceDE w:val="0"/>
              <w:autoSpaceDN w:val="0"/>
              <w:adjustRightInd w:val="0"/>
              <w:jc w:val="center"/>
              <w:rPr>
                <w:rFonts w:eastAsiaTheme="minorEastAsia"/>
              </w:rPr>
            </w:pPr>
          </w:p>
        </w:tc>
      </w:tr>
      <w:tr w:rsidR="00F72F64" w:rsidRPr="00FD562B" w:rsidTr="00F72F64">
        <w:tc>
          <w:tcPr>
            <w:tcW w:w="2835" w:type="dxa"/>
          </w:tcPr>
          <w:p w:rsidR="00F72F64" w:rsidRPr="00FD562B" w:rsidRDefault="00F72F64" w:rsidP="00124545">
            <w:pPr>
              <w:autoSpaceDE w:val="0"/>
              <w:autoSpaceDN w:val="0"/>
              <w:adjustRightInd w:val="0"/>
              <w:jc w:val="both"/>
              <w:rPr>
                <w:rFonts w:eastAsiaTheme="minorEastAsia"/>
              </w:rPr>
            </w:pPr>
            <w:r>
              <w:rPr>
                <w:rFonts w:eastAsiaTheme="minorEastAsia"/>
              </w:rPr>
              <w:t>Налог на доходы физических лиц</w:t>
            </w:r>
          </w:p>
        </w:tc>
        <w:tc>
          <w:tcPr>
            <w:tcW w:w="1276" w:type="dxa"/>
          </w:tcPr>
          <w:p w:rsidR="00F72F64" w:rsidRPr="00FD562B" w:rsidRDefault="00F72F64" w:rsidP="00124545">
            <w:pPr>
              <w:autoSpaceDE w:val="0"/>
              <w:autoSpaceDN w:val="0"/>
              <w:adjustRightInd w:val="0"/>
              <w:jc w:val="right"/>
              <w:rPr>
                <w:rFonts w:eastAsiaTheme="minorEastAsia"/>
              </w:rPr>
            </w:pPr>
            <w:r>
              <w:rPr>
                <w:rFonts w:eastAsiaTheme="minorEastAsia"/>
              </w:rPr>
              <w:t>66695,0</w:t>
            </w:r>
          </w:p>
        </w:tc>
        <w:tc>
          <w:tcPr>
            <w:tcW w:w="1515" w:type="dxa"/>
          </w:tcPr>
          <w:p w:rsidR="00F72F64" w:rsidRPr="00FD562B" w:rsidRDefault="00F72F64" w:rsidP="00632FED">
            <w:pPr>
              <w:autoSpaceDE w:val="0"/>
              <w:autoSpaceDN w:val="0"/>
              <w:adjustRightInd w:val="0"/>
              <w:jc w:val="right"/>
              <w:rPr>
                <w:rFonts w:eastAsiaTheme="minorEastAsia"/>
              </w:rPr>
            </w:pPr>
            <w:r>
              <w:rPr>
                <w:rFonts w:eastAsiaTheme="minorEastAsia"/>
              </w:rPr>
              <w:t>66695,0</w:t>
            </w:r>
          </w:p>
        </w:tc>
        <w:tc>
          <w:tcPr>
            <w:tcW w:w="1745" w:type="dxa"/>
          </w:tcPr>
          <w:p w:rsidR="00F72F64" w:rsidRPr="00FD562B" w:rsidRDefault="00F72F64" w:rsidP="00124545">
            <w:pPr>
              <w:autoSpaceDE w:val="0"/>
              <w:autoSpaceDN w:val="0"/>
              <w:adjustRightInd w:val="0"/>
              <w:jc w:val="right"/>
              <w:rPr>
                <w:rFonts w:eastAsiaTheme="minorEastAsia"/>
              </w:rPr>
            </w:pPr>
            <w:r>
              <w:rPr>
                <w:rFonts w:eastAsiaTheme="minorEastAsia"/>
              </w:rPr>
              <w:t>66695,0</w:t>
            </w:r>
          </w:p>
        </w:tc>
        <w:tc>
          <w:tcPr>
            <w:tcW w:w="1134" w:type="dxa"/>
          </w:tcPr>
          <w:p w:rsidR="00F72F64" w:rsidRPr="00FD562B"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Pr="00FD562B"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Акцизы</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7463,0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7463,0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7463,0</w:t>
            </w:r>
          </w:p>
        </w:tc>
        <w:tc>
          <w:tcPr>
            <w:tcW w:w="1134"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Pr>
                <w:rFonts w:eastAsiaTheme="minorEastAsia"/>
              </w:rPr>
              <w:t>Налог на имущество физических лиц</w:t>
            </w:r>
          </w:p>
        </w:tc>
        <w:tc>
          <w:tcPr>
            <w:tcW w:w="1276" w:type="dxa"/>
          </w:tcPr>
          <w:p w:rsidR="00F72F64" w:rsidRDefault="00F72F64" w:rsidP="00124545">
            <w:pPr>
              <w:autoSpaceDE w:val="0"/>
              <w:autoSpaceDN w:val="0"/>
              <w:adjustRightInd w:val="0"/>
              <w:jc w:val="right"/>
              <w:rPr>
                <w:rFonts w:eastAsiaTheme="minorEastAsia"/>
              </w:rPr>
            </w:pPr>
            <w:r>
              <w:rPr>
                <w:rFonts w:eastAsiaTheme="minorEastAsia"/>
              </w:rPr>
              <w:t>1461,0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1461,0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1461,0</w:t>
            </w:r>
          </w:p>
        </w:tc>
        <w:tc>
          <w:tcPr>
            <w:tcW w:w="1134" w:type="dxa"/>
          </w:tcPr>
          <w:p w:rsidR="00F72F64"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Pr>
                <w:rFonts w:eastAsiaTheme="minorEastAsia"/>
              </w:rPr>
              <w:t>Земельный налог</w:t>
            </w:r>
          </w:p>
        </w:tc>
        <w:tc>
          <w:tcPr>
            <w:tcW w:w="1276" w:type="dxa"/>
          </w:tcPr>
          <w:p w:rsidR="00F72F64" w:rsidRDefault="00F72F64" w:rsidP="00124545">
            <w:pPr>
              <w:autoSpaceDE w:val="0"/>
              <w:autoSpaceDN w:val="0"/>
              <w:adjustRightInd w:val="0"/>
              <w:jc w:val="right"/>
              <w:rPr>
                <w:rFonts w:eastAsiaTheme="minorEastAsia"/>
              </w:rPr>
            </w:pPr>
            <w:r>
              <w:rPr>
                <w:rFonts w:eastAsiaTheme="minorEastAsia"/>
              </w:rPr>
              <w:t>1596,0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1596,0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1596,0</w:t>
            </w:r>
          </w:p>
        </w:tc>
        <w:tc>
          <w:tcPr>
            <w:tcW w:w="1134" w:type="dxa"/>
          </w:tcPr>
          <w:p w:rsidR="00F72F64"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rPr>
          <w:trHeight w:val="364"/>
        </w:trPr>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Налог на совокупный доход</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3675,0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3675,0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4075,0</w:t>
            </w:r>
          </w:p>
        </w:tc>
        <w:tc>
          <w:tcPr>
            <w:tcW w:w="1134" w:type="dxa"/>
          </w:tcPr>
          <w:p w:rsidR="00F72F64" w:rsidRPr="003E640D" w:rsidRDefault="00F72F64" w:rsidP="00124545">
            <w:pPr>
              <w:autoSpaceDE w:val="0"/>
              <w:autoSpaceDN w:val="0"/>
              <w:adjustRightInd w:val="0"/>
              <w:jc w:val="right"/>
              <w:rPr>
                <w:rFonts w:eastAsiaTheme="minorEastAsia"/>
              </w:rPr>
            </w:pPr>
            <w:r>
              <w:rPr>
                <w:rFonts w:eastAsiaTheme="minorEastAsia"/>
              </w:rPr>
              <w:t>400,0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400,0</w:t>
            </w:r>
          </w:p>
        </w:tc>
      </w:tr>
      <w:tr w:rsidR="00F72F64" w:rsidRPr="003E640D" w:rsidTr="00F72F64">
        <w:trPr>
          <w:trHeight w:val="411"/>
        </w:trPr>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Государственная пошлина</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510,0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510,0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510,0</w:t>
            </w:r>
          </w:p>
        </w:tc>
        <w:tc>
          <w:tcPr>
            <w:tcW w:w="1134"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rPr>
          <w:trHeight w:val="586"/>
        </w:trPr>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Доходы от использования муниципального имущества</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2479,0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2479,0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2479,0</w:t>
            </w:r>
          </w:p>
        </w:tc>
        <w:tc>
          <w:tcPr>
            <w:tcW w:w="1134"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AB1E31">
            <w:pPr>
              <w:autoSpaceDE w:val="0"/>
              <w:autoSpaceDN w:val="0"/>
              <w:adjustRightInd w:val="0"/>
              <w:jc w:val="both"/>
              <w:rPr>
                <w:rFonts w:eastAsiaTheme="minorEastAsia"/>
              </w:rPr>
            </w:pPr>
            <w:r w:rsidRPr="003E640D">
              <w:rPr>
                <w:rFonts w:eastAsiaTheme="minorEastAsia"/>
              </w:rPr>
              <w:t xml:space="preserve">Платежи при </w:t>
            </w:r>
            <w:r>
              <w:rPr>
                <w:rFonts w:eastAsiaTheme="minorEastAsia"/>
              </w:rPr>
              <w:t>пользовании</w:t>
            </w:r>
            <w:r w:rsidRPr="003E640D">
              <w:rPr>
                <w:rFonts w:eastAsiaTheme="minorEastAsia"/>
              </w:rPr>
              <w:t xml:space="preserve"> природными ресурсами</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235,0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235,0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235,0</w:t>
            </w:r>
          </w:p>
        </w:tc>
        <w:tc>
          <w:tcPr>
            <w:tcW w:w="1134" w:type="dxa"/>
          </w:tcPr>
          <w:p w:rsidR="00F72F64" w:rsidRPr="003E640D" w:rsidRDefault="00F72F64" w:rsidP="00124545">
            <w:pPr>
              <w:autoSpaceDE w:val="0"/>
              <w:autoSpaceDN w:val="0"/>
              <w:adjustRightInd w:val="0"/>
              <w:ind w:right="-108"/>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Доходы от оказания платных  услуг и компенсации затрат государства</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72,0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72,0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72,0</w:t>
            </w:r>
          </w:p>
        </w:tc>
        <w:tc>
          <w:tcPr>
            <w:tcW w:w="1134" w:type="dxa"/>
          </w:tcPr>
          <w:p w:rsidR="00F72F64" w:rsidRPr="003E640D" w:rsidRDefault="00F72F64" w:rsidP="00124545">
            <w:pPr>
              <w:autoSpaceDE w:val="0"/>
              <w:autoSpaceDN w:val="0"/>
              <w:adjustRightInd w:val="0"/>
              <w:ind w:right="-108"/>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Доходы от продажи материальных и нематериальных активов</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770,0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770,0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770,0</w:t>
            </w:r>
          </w:p>
        </w:tc>
        <w:tc>
          <w:tcPr>
            <w:tcW w:w="1134" w:type="dxa"/>
          </w:tcPr>
          <w:p w:rsidR="00F72F64" w:rsidRPr="003E640D" w:rsidRDefault="00F72F64" w:rsidP="00124545">
            <w:pPr>
              <w:autoSpaceDE w:val="0"/>
              <w:autoSpaceDN w:val="0"/>
              <w:adjustRightInd w:val="0"/>
              <w:ind w:right="-108"/>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c>
          <w:tcPr>
            <w:tcW w:w="2835" w:type="dxa"/>
          </w:tcPr>
          <w:p w:rsidR="00F72F64" w:rsidRPr="003E640D" w:rsidRDefault="00F72F64" w:rsidP="00124545">
            <w:pPr>
              <w:autoSpaceDE w:val="0"/>
              <w:autoSpaceDN w:val="0"/>
              <w:adjustRightInd w:val="0"/>
              <w:jc w:val="both"/>
              <w:rPr>
                <w:rFonts w:eastAsiaTheme="minorEastAsia"/>
              </w:rPr>
            </w:pPr>
            <w:r w:rsidRPr="003E640D">
              <w:rPr>
                <w:rFonts w:eastAsiaTheme="minorEastAsia"/>
              </w:rPr>
              <w:t>Штрафы, санкции, возмещение ущерба</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145,0</w:t>
            </w:r>
          </w:p>
        </w:tc>
        <w:tc>
          <w:tcPr>
            <w:tcW w:w="1515" w:type="dxa"/>
          </w:tcPr>
          <w:p w:rsidR="00F72F64" w:rsidRPr="003E640D" w:rsidRDefault="00F72F64" w:rsidP="00632FED">
            <w:pPr>
              <w:autoSpaceDE w:val="0"/>
              <w:autoSpaceDN w:val="0"/>
              <w:adjustRightInd w:val="0"/>
              <w:jc w:val="right"/>
              <w:rPr>
                <w:rFonts w:eastAsiaTheme="minorEastAsia"/>
              </w:rPr>
            </w:pPr>
            <w:r>
              <w:rPr>
                <w:rFonts w:eastAsiaTheme="minorEastAsia"/>
              </w:rPr>
              <w:t>145,0</w:t>
            </w:r>
          </w:p>
        </w:tc>
        <w:tc>
          <w:tcPr>
            <w:tcW w:w="1745" w:type="dxa"/>
          </w:tcPr>
          <w:p w:rsidR="00F72F64" w:rsidRPr="003E640D" w:rsidRDefault="00F72F64" w:rsidP="00124545">
            <w:pPr>
              <w:autoSpaceDE w:val="0"/>
              <w:autoSpaceDN w:val="0"/>
              <w:adjustRightInd w:val="0"/>
              <w:jc w:val="right"/>
              <w:rPr>
                <w:rFonts w:eastAsiaTheme="minorEastAsia"/>
              </w:rPr>
            </w:pPr>
            <w:r>
              <w:rPr>
                <w:rFonts w:eastAsiaTheme="minorEastAsia"/>
              </w:rPr>
              <w:t>145,0</w:t>
            </w:r>
          </w:p>
        </w:tc>
        <w:tc>
          <w:tcPr>
            <w:tcW w:w="1134"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c>
          <w:tcPr>
            <w:tcW w:w="1276" w:type="dxa"/>
          </w:tcPr>
          <w:p w:rsidR="00F72F64" w:rsidRPr="003E640D" w:rsidRDefault="00F72F64" w:rsidP="00124545">
            <w:pPr>
              <w:autoSpaceDE w:val="0"/>
              <w:autoSpaceDN w:val="0"/>
              <w:adjustRightInd w:val="0"/>
              <w:jc w:val="right"/>
              <w:rPr>
                <w:rFonts w:eastAsiaTheme="minorEastAsia"/>
              </w:rPr>
            </w:pPr>
            <w:r>
              <w:rPr>
                <w:rFonts w:eastAsiaTheme="minorEastAsia"/>
              </w:rPr>
              <w:t>0,0</w:t>
            </w:r>
          </w:p>
        </w:tc>
      </w:tr>
      <w:tr w:rsidR="00F72F64" w:rsidRPr="003E640D" w:rsidTr="00F72F64">
        <w:trPr>
          <w:trHeight w:val="290"/>
        </w:trPr>
        <w:tc>
          <w:tcPr>
            <w:tcW w:w="2835" w:type="dxa"/>
          </w:tcPr>
          <w:p w:rsidR="00F72F64" w:rsidRPr="003E640D" w:rsidRDefault="00F72F64" w:rsidP="00124545">
            <w:pPr>
              <w:autoSpaceDE w:val="0"/>
              <w:autoSpaceDN w:val="0"/>
              <w:adjustRightInd w:val="0"/>
              <w:jc w:val="both"/>
              <w:rPr>
                <w:rFonts w:eastAsiaTheme="minorEastAsia"/>
                <w:b/>
              </w:rPr>
            </w:pPr>
            <w:r w:rsidRPr="003E640D">
              <w:rPr>
                <w:rFonts w:eastAsiaTheme="minorEastAsia"/>
                <w:b/>
              </w:rPr>
              <w:t>Всего:</w:t>
            </w:r>
          </w:p>
        </w:tc>
        <w:tc>
          <w:tcPr>
            <w:tcW w:w="1276" w:type="dxa"/>
          </w:tcPr>
          <w:p w:rsidR="00F72F64" w:rsidRPr="003E640D" w:rsidRDefault="00F72F64" w:rsidP="00124545">
            <w:pPr>
              <w:ind w:left="-108" w:right="-114"/>
              <w:jc w:val="right"/>
              <w:rPr>
                <w:rFonts w:eastAsiaTheme="minorEastAsia"/>
                <w:b/>
                <w:bCs/>
              </w:rPr>
            </w:pPr>
            <w:r>
              <w:rPr>
                <w:rFonts w:eastAsiaTheme="minorEastAsia"/>
                <w:b/>
                <w:bCs/>
              </w:rPr>
              <w:t>85101,0</w:t>
            </w:r>
          </w:p>
        </w:tc>
        <w:tc>
          <w:tcPr>
            <w:tcW w:w="1515" w:type="dxa"/>
          </w:tcPr>
          <w:p w:rsidR="00F72F64" w:rsidRPr="003E640D" w:rsidRDefault="00F72F64" w:rsidP="00632FED">
            <w:pPr>
              <w:ind w:left="-108" w:right="-114"/>
              <w:jc w:val="right"/>
              <w:rPr>
                <w:rFonts w:eastAsiaTheme="minorEastAsia"/>
                <w:b/>
                <w:bCs/>
              </w:rPr>
            </w:pPr>
            <w:r>
              <w:rPr>
                <w:rFonts w:eastAsiaTheme="minorEastAsia"/>
                <w:b/>
                <w:bCs/>
              </w:rPr>
              <w:t>85101,0</w:t>
            </w:r>
          </w:p>
        </w:tc>
        <w:tc>
          <w:tcPr>
            <w:tcW w:w="1745" w:type="dxa"/>
          </w:tcPr>
          <w:p w:rsidR="00F72F64" w:rsidRPr="003E640D" w:rsidRDefault="00F72F64" w:rsidP="00F72F64">
            <w:pPr>
              <w:ind w:left="-108" w:right="-114"/>
              <w:jc w:val="right"/>
              <w:rPr>
                <w:rFonts w:eastAsiaTheme="minorEastAsia"/>
                <w:b/>
                <w:bCs/>
              </w:rPr>
            </w:pPr>
            <w:r>
              <w:rPr>
                <w:rFonts w:eastAsiaTheme="minorEastAsia"/>
                <w:b/>
                <w:bCs/>
              </w:rPr>
              <w:t>85501,0</w:t>
            </w:r>
          </w:p>
        </w:tc>
        <w:tc>
          <w:tcPr>
            <w:tcW w:w="1134" w:type="dxa"/>
          </w:tcPr>
          <w:p w:rsidR="00F72F64" w:rsidRPr="003E640D" w:rsidRDefault="00F72F64" w:rsidP="00F72F64">
            <w:pPr>
              <w:autoSpaceDE w:val="0"/>
              <w:autoSpaceDN w:val="0"/>
              <w:adjustRightInd w:val="0"/>
              <w:ind w:right="-108"/>
              <w:jc w:val="center"/>
              <w:rPr>
                <w:rFonts w:eastAsiaTheme="minorEastAsia"/>
                <w:b/>
              </w:rPr>
            </w:pPr>
            <w:r w:rsidRPr="003E640D">
              <w:rPr>
                <w:rFonts w:eastAsiaTheme="minorEastAsia"/>
                <w:b/>
              </w:rPr>
              <w:t xml:space="preserve">      </w:t>
            </w:r>
            <w:r>
              <w:rPr>
                <w:rFonts w:eastAsiaTheme="minorEastAsia"/>
                <w:b/>
              </w:rPr>
              <w:t>400,0</w:t>
            </w:r>
          </w:p>
        </w:tc>
        <w:tc>
          <w:tcPr>
            <w:tcW w:w="1276" w:type="dxa"/>
          </w:tcPr>
          <w:p w:rsidR="00F72F64" w:rsidRPr="003E640D" w:rsidRDefault="00F72F64" w:rsidP="00F72F64">
            <w:pPr>
              <w:autoSpaceDE w:val="0"/>
              <w:autoSpaceDN w:val="0"/>
              <w:adjustRightInd w:val="0"/>
              <w:ind w:left="-108" w:right="-108"/>
              <w:jc w:val="center"/>
              <w:rPr>
                <w:rFonts w:eastAsiaTheme="minorEastAsia"/>
                <w:b/>
              </w:rPr>
            </w:pPr>
            <w:r w:rsidRPr="003E640D">
              <w:rPr>
                <w:rFonts w:eastAsiaTheme="minorEastAsia"/>
                <w:b/>
              </w:rPr>
              <w:t xml:space="preserve">           </w:t>
            </w:r>
            <w:r>
              <w:rPr>
                <w:rFonts w:eastAsiaTheme="minorEastAsia"/>
                <w:b/>
              </w:rPr>
              <w:t>40</w:t>
            </w:r>
            <w:r w:rsidRPr="003E640D">
              <w:rPr>
                <w:rFonts w:eastAsiaTheme="minorEastAsia"/>
                <w:b/>
              </w:rPr>
              <w:t>0,0</w:t>
            </w:r>
          </w:p>
        </w:tc>
      </w:tr>
    </w:tbl>
    <w:p w:rsidR="00F72F64" w:rsidRDefault="00124545" w:rsidP="00124545">
      <w:pPr>
        <w:ind w:firstLine="709"/>
        <w:contextualSpacing/>
        <w:jc w:val="both"/>
        <w:rPr>
          <w:sz w:val="28"/>
          <w:szCs w:val="28"/>
        </w:rPr>
      </w:pPr>
      <w:r>
        <w:rPr>
          <w:sz w:val="28"/>
          <w:szCs w:val="28"/>
        </w:rPr>
        <w:t xml:space="preserve"> </w:t>
      </w:r>
      <w:r w:rsidR="00F72F64">
        <w:rPr>
          <w:sz w:val="28"/>
          <w:szCs w:val="28"/>
        </w:rPr>
        <w:t xml:space="preserve">Проектом решения предусматривается  увеличение поступления собственных налоговых и неналоговых доходов в сумме 400,0 тыс. рублей </w:t>
      </w:r>
      <w:r w:rsidR="001A1058">
        <w:rPr>
          <w:sz w:val="28"/>
          <w:szCs w:val="28"/>
        </w:rPr>
        <w:t xml:space="preserve"> </w:t>
      </w:r>
      <w:r w:rsidR="001A1058">
        <w:rPr>
          <w:sz w:val="28"/>
          <w:szCs w:val="28"/>
        </w:rPr>
        <w:lastRenderedPageBreak/>
        <w:t>по упрощенной системе налогообложения</w:t>
      </w:r>
      <w:r w:rsidR="00632FED">
        <w:rPr>
          <w:sz w:val="28"/>
          <w:szCs w:val="28"/>
        </w:rPr>
        <w:t xml:space="preserve"> (основание – расчет  управления финансов администрации округа по фактическим поступлениям средств)</w:t>
      </w:r>
      <w:r w:rsidR="001A1058">
        <w:rPr>
          <w:sz w:val="28"/>
          <w:szCs w:val="28"/>
        </w:rPr>
        <w:t>.</w:t>
      </w:r>
    </w:p>
    <w:p w:rsidR="00124545" w:rsidRPr="003D54D7" w:rsidRDefault="00124545" w:rsidP="00124545">
      <w:pPr>
        <w:ind w:firstLine="709"/>
        <w:contextualSpacing/>
        <w:jc w:val="both"/>
        <w:rPr>
          <w:color w:val="FF0000"/>
          <w:sz w:val="28"/>
          <w:szCs w:val="28"/>
        </w:rPr>
      </w:pPr>
      <w:r>
        <w:rPr>
          <w:sz w:val="28"/>
          <w:szCs w:val="28"/>
        </w:rPr>
        <w:t xml:space="preserve"> Таким образом, </w:t>
      </w:r>
      <w:r w:rsidRPr="00707987">
        <w:rPr>
          <w:sz w:val="28"/>
          <w:szCs w:val="28"/>
        </w:rPr>
        <w:t xml:space="preserve">объем собственных доходов бюджета </w:t>
      </w:r>
      <w:r w:rsidR="00400330">
        <w:rPr>
          <w:sz w:val="28"/>
          <w:szCs w:val="28"/>
        </w:rPr>
        <w:t>округа</w:t>
      </w:r>
      <w:r w:rsidRPr="00707987">
        <w:rPr>
          <w:sz w:val="28"/>
          <w:szCs w:val="28"/>
        </w:rPr>
        <w:t xml:space="preserve"> </w:t>
      </w:r>
      <w:r w:rsidR="00F72F64">
        <w:rPr>
          <w:sz w:val="28"/>
          <w:szCs w:val="28"/>
        </w:rPr>
        <w:t xml:space="preserve">увеличится на 400,0 тыс. рублей, или на 0,5 %, </w:t>
      </w:r>
      <w:r>
        <w:rPr>
          <w:sz w:val="28"/>
          <w:szCs w:val="28"/>
        </w:rPr>
        <w:t xml:space="preserve"> и составит </w:t>
      </w:r>
      <w:r w:rsidR="00AB1E31">
        <w:rPr>
          <w:sz w:val="28"/>
          <w:szCs w:val="28"/>
        </w:rPr>
        <w:t>85</w:t>
      </w:r>
      <w:r w:rsidR="00F72F64">
        <w:rPr>
          <w:sz w:val="28"/>
          <w:szCs w:val="28"/>
        </w:rPr>
        <w:t>5</w:t>
      </w:r>
      <w:r w:rsidR="00AB1E31">
        <w:rPr>
          <w:sz w:val="28"/>
          <w:szCs w:val="28"/>
        </w:rPr>
        <w:t>01,0</w:t>
      </w:r>
      <w:r>
        <w:rPr>
          <w:sz w:val="28"/>
          <w:szCs w:val="28"/>
        </w:rPr>
        <w:t xml:space="preserve"> тыс. рублей.</w:t>
      </w:r>
      <w:r w:rsidRPr="00707987">
        <w:rPr>
          <w:sz w:val="28"/>
          <w:szCs w:val="28"/>
        </w:rPr>
        <w:t xml:space="preserve">  </w:t>
      </w:r>
      <w:r w:rsidRPr="00B43C03">
        <w:rPr>
          <w:sz w:val="28"/>
          <w:szCs w:val="28"/>
        </w:rPr>
        <w:t xml:space="preserve">Удельный вес собственных доходов  в доходах бюджета </w:t>
      </w:r>
      <w:r w:rsidR="00AB1E31">
        <w:rPr>
          <w:sz w:val="28"/>
          <w:szCs w:val="28"/>
        </w:rPr>
        <w:t xml:space="preserve">округа </w:t>
      </w:r>
      <w:r w:rsidR="00400330">
        <w:rPr>
          <w:sz w:val="28"/>
          <w:szCs w:val="28"/>
        </w:rPr>
        <w:t>уменьшится на 0,3 % и</w:t>
      </w:r>
      <w:r w:rsidRPr="00B43C03">
        <w:rPr>
          <w:sz w:val="28"/>
          <w:szCs w:val="28"/>
        </w:rPr>
        <w:t xml:space="preserve"> </w:t>
      </w:r>
      <w:r>
        <w:rPr>
          <w:sz w:val="28"/>
          <w:szCs w:val="28"/>
        </w:rPr>
        <w:t xml:space="preserve">составит </w:t>
      </w:r>
      <w:r w:rsidR="00F72F64">
        <w:rPr>
          <w:sz w:val="28"/>
          <w:szCs w:val="28"/>
        </w:rPr>
        <w:t>19,8</w:t>
      </w:r>
      <w:r>
        <w:rPr>
          <w:sz w:val="28"/>
          <w:szCs w:val="28"/>
        </w:rPr>
        <w:t xml:space="preserve"> процент</w:t>
      </w:r>
      <w:r w:rsidR="00AB1E31">
        <w:rPr>
          <w:sz w:val="28"/>
          <w:szCs w:val="28"/>
        </w:rPr>
        <w:t>а.</w:t>
      </w:r>
    </w:p>
    <w:p w:rsidR="00124545" w:rsidRPr="003E640D" w:rsidRDefault="00124545" w:rsidP="00124545">
      <w:pPr>
        <w:ind w:firstLine="709"/>
        <w:contextualSpacing/>
        <w:jc w:val="both"/>
        <w:rPr>
          <w:sz w:val="28"/>
          <w:szCs w:val="28"/>
        </w:rPr>
      </w:pPr>
    </w:p>
    <w:p w:rsidR="00124545" w:rsidRPr="00896CDA" w:rsidRDefault="00124545" w:rsidP="00124545">
      <w:pPr>
        <w:autoSpaceDE w:val="0"/>
        <w:autoSpaceDN w:val="0"/>
        <w:adjustRightInd w:val="0"/>
        <w:jc w:val="both"/>
        <w:rPr>
          <w:color w:val="993300"/>
          <w:sz w:val="28"/>
          <w:szCs w:val="28"/>
        </w:rPr>
      </w:pPr>
    </w:p>
    <w:p w:rsidR="00124545" w:rsidRDefault="00124545" w:rsidP="00124545">
      <w:pPr>
        <w:ind w:firstLine="708"/>
        <w:jc w:val="center"/>
        <w:rPr>
          <w:b/>
          <w:sz w:val="28"/>
          <w:szCs w:val="28"/>
        </w:rPr>
      </w:pPr>
      <w:r w:rsidRPr="004A326A">
        <w:rPr>
          <w:b/>
          <w:sz w:val="28"/>
          <w:szCs w:val="28"/>
        </w:rPr>
        <w:t>Безвозмездные поступления</w:t>
      </w:r>
    </w:p>
    <w:p w:rsidR="00124545" w:rsidRPr="00F55A27" w:rsidRDefault="00124545" w:rsidP="00124545">
      <w:pPr>
        <w:ind w:firstLine="708"/>
        <w:jc w:val="center"/>
        <w:rPr>
          <w:b/>
          <w:color w:val="C00000"/>
          <w:sz w:val="28"/>
          <w:szCs w:val="28"/>
        </w:rPr>
      </w:pPr>
    </w:p>
    <w:p w:rsidR="00124545" w:rsidRDefault="00124545" w:rsidP="00124545">
      <w:pPr>
        <w:ind w:firstLine="709"/>
        <w:jc w:val="both"/>
        <w:rPr>
          <w:sz w:val="28"/>
          <w:szCs w:val="28"/>
        </w:rPr>
      </w:pPr>
      <w:r w:rsidRPr="00896CDA">
        <w:rPr>
          <w:sz w:val="28"/>
          <w:szCs w:val="28"/>
        </w:rPr>
        <w:t xml:space="preserve">Проект решения вносит изменения в объем и структуру безвозмездных поступлений бюджета </w:t>
      </w:r>
      <w:r w:rsidR="00AB1E31">
        <w:rPr>
          <w:sz w:val="28"/>
          <w:szCs w:val="28"/>
        </w:rPr>
        <w:t>округа</w:t>
      </w:r>
      <w:r w:rsidRPr="00896CDA">
        <w:rPr>
          <w:sz w:val="28"/>
          <w:szCs w:val="28"/>
        </w:rPr>
        <w:t>.</w:t>
      </w:r>
      <w:r>
        <w:rPr>
          <w:sz w:val="28"/>
          <w:szCs w:val="28"/>
        </w:rPr>
        <w:t xml:space="preserve"> </w:t>
      </w:r>
    </w:p>
    <w:p w:rsidR="00124545" w:rsidRDefault="00124545" w:rsidP="00124545">
      <w:pPr>
        <w:ind w:firstLine="709"/>
        <w:jc w:val="both"/>
        <w:rPr>
          <w:sz w:val="28"/>
          <w:szCs w:val="28"/>
        </w:rPr>
      </w:pPr>
      <w:r>
        <w:rPr>
          <w:sz w:val="28"/>
          <w:szCs w:val="28"/>
        </w:rPr>
        <w:t xml:space="preserve">                                                                                                 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455"/>
        <w:gridCol w:w="1663"/>
        <w:gridCol w:w="1134"/>
        <w:gridCol w:w="1276"/>
      </w:tblGrid>
      <w:tr w:rsidR="001F3303" w:rsidRPr="00FD562B" w:rsidTr="001F3303">
        <w:trPr>
          <w:trHeight w:val="804"/>
        </w:trPr>
        <w:tc>
          <w:tcPr>
            <w:tcW w:w="2835" w:type="dxa"/>
            <w:vMerge w:val="restart"/>
          </w:tcPr>
          <w:p w:rsidR="001F3303" w:rsidRPr="00FD562B" w:rsidRDefault="001F3303" w:rsidP="00124545">
            <w:pPr>
              <w:autoSpaceDE w:val="0"/>
              <w:autoSpaceDN w:val="0"/>
              <w:adjustRightInd w:val="0"/>
              <w:jc w:val="center"/>
              <w:rPr>
                <w:rFonts w:eastAsiaTheme="minorEastAsia"/>
              </w:rPr>
            </w:pPr>
            <w:r w:rsidRPr="00FD562B">
              <w:rPr>
                <w:rFonts w:eastAsiaTheme="minorEastAsia"/>
              </w:rPr>
              <w:t>Показатели</w:t>
            </w:r>
          </w:p>
        </w:tc>
        <w:tc>
          <w:tcPr>
            <w:tcW w:w="1418" w:type="dxa"/>
            <w:vMerge w:val="restart"/>
          </w:tcPr>
          <w:p w:rsidR="001F3303" w:rsidRPr="00FD562B" w:rsidRDefault="001F3303" w:rsidP="00AB1E31">
            <w:pPr>
              <w:autoSpaceDE w:val="0"/>
              <w:autoSpaceDN w:val="0"/>
              <w:adjustRightInd w:val="0"/>
              <w:jc w:val="center"/>
              <w:rPr>
                <w:rFonts w:eastAsiaTheme="minorEastAsia"/>
              </w:rPr>
            </w:pPr>
            <w:r w:rsidRPr="00FD562B">
              <w:rPr>
                <w:rFonts w:eastAsiaTheme="minorEastAsia"/>
              </w:rPr>
              <w:t xml:space="preserve">Первоначально утвержденный бюджет на </w:t>
            </w:r>
            <w:r w:rsidRPr="00E85C65">
              <w:rPr>
                <w:rFonts w:eastAsiaTheme="minorEastAsia"/>
                <w:b/>
              </w:rPr>
              <w:t>20</w:t>
            </w:r>
            <w:r>
              <w:rPr>
                <w:rFonts w:eastAsiaTheme="minorEastAsia"/>
                <w:b/>
              </w:rPr>
              <w:t>23</w:t>
            </w:r>
            <w:r>
              <w:rPr>
                <w:rFonts w:eastAsiaTheme="minorEastAsia"/>
              </w:rPr>
              <w:t xml:space="preserve"> </w:t>
            </w:r>
            <w:r w:rsidRPr="00FD562B">
              <w:rPr>
                <w:rFonts w:eastAsiaTheme="minorEastAsia"/>
              </w:rPr>
              <w:t>год</w:t>
            </w:r>
          </w:p>
        </w:tc>
        <w:tc>
          <w:tcPr>
            <w:tcW w:w="1455" w:type="dxa"/>
            <w:vMerge w:val="restart"/>
          </w:tcPr>
          <w:p w:rsidR="001F3303" w:rsidRPr="00E55DA0" w:rsidRDefault="001F3303" w:rsidP="00124545">
            <w:pPr>
              <w:widowControl w:val="0"/>
              <w:jc w:val="center"/>
              <w:rPr>
                <w:rFonts w:eastAsiaTheme="minorEastAsia"/>
              </w:rPr>
            </w:pPr>
            <w:r w:rsidRPr="00E55DA0">
              <w:rPr>
                <w:rFonts w:eastAsiaTheme="minorEastAsia"/>
              </w:rPr>
              <w:t>Бюджет с учетом</w:t>
            </w:r>
            <w:r>
              <w:rPr>
                <w:rFonts w:eastAsiaTheme="minorEastAsia"/>
              </w:rPr>
              <w:t xml:space="preserve">  </w:t>
            </w:r>
          </w:p>
          <w:p w:rsidR="001F3303" w:rsidRPr="00E55DA0" w:rsidRDefault="001F3303" w:rsidP="00124545">
            <w:pPr>
              <w:widowControl w:val="0"/>
              <w:jc w:val="center"/>
              <w:rPr>
                <w:rFonts w:eastAsiaTheme="minorEastAsia"/>
              </w:rPr>
            </w:pPr>
            <w:r w:rsidRPr="00E55DA0">
              <w:rPr>
                <w:rFonts w:eastAsiaTheme="minorEastAsia"/>
              </w:rPr>
              <w:t xml:space="preserve">поправок </w:t>
            </w:r>
          </w:p>
          <w:p w:rsidR="001F3303" w:rsidRPr="00FD562B" w:rsidRDefault="001F3303" w:rsidP="00AB1E31">
            <w:pPr>
              <w:autoSpaceDE w:val="0"/>
              <w:autoSpaceDN w:val="0"/>
              <w:adjustRightInd w:val="0"/>
              <w:jc w:val="center"/>
              <w:rPr>
                <w:rFonts w:eastAsiaTheme="minorEastAsia"/>
              </w:rPr>
            </w:pPr>
            <w:r>
              <w:rPr>
                <w:rFonts w:eastAsiaTheme="minorEastAsia"/>
              </w:rPr>
              <w:t>в марте</w:t>
            </w:r>
          </w:p>
        </w:tc>
        <w:tc>
          <w:tcPr>
            <w:tcW w:w="1663" w:type="dxa"/>
            <w:vMerge w:val="restart"/>
          </w:tcPr>
          <w:p w:rsidR="001F3303" w:rsidRPr="00E55DA0" w:rsidRDefault="001F3303" w:rsidP="00632FED">
            <w:pPr>
              <w:widowControl w:val="0"/>
              <w:jc w:val="center"/>
              <w:rPr>
                <w:rFonts w:eastAsiaTheme="minorEastAsia"/>
              </w:rPr>
            </w:pPr>
            <w:r w:rsidRPr="00E55DA0">
              <w:rPr>
                <w:rFonts w:eastAsiaTheme="minorEastAsia"/>
              </w:rPr>
              <w:t>Бюджет с учетом</w:t>
            </w:r>
            <w:r>
              <w:rPr>
                <w:rFonts w:eastAsiaTheme="minorEastAsia"/>
              </w:rPr>
              <w:t xml:space="preserve"> предлагаемых </w:t>
            </w:r>
            <w:r w:rsidRPr="00E55DA0">
              <w:rPr>
                <w:rFonts w:eastAsiaTheme="minorEastAsia"/>
              </w:rPr>
              <w:t xml:space="preserve"> </w:t>
            </w:r>
          </w:p>
          <w:p w:rsidR="001F3303" w:rsidRPr="00E55DA0" w:rsidRDefault="001F3303" w:rsidP="00632FED">
            <w:pPr>
              <w:widowControl w:val="0"/>
              <w:jc w:val="center"/>
              <w:rPr>
                <w:rFonts w:eastAsiaTheme="minorEastAsia"/>
              </w:rPr>
            </w:pPr>
            <w:r w:rsidRPr="00E55DA0">
              <w:rPr>
                <w:rFonts w:eastAsiaTheme="minorEastAsia"/>
              </w:rPr>
              <w:t xml:space="preserve">поправок </w:t>
            </w:r>
          </w:p>
          <w:p w:rsidR="001F3303" w:rsidRPr="00FD562B" w:rsidRDefault="001F3303" w:rsidP="001F3303">
            <w:pPr>
              <w:autoSpaceDE w:val="0"/>
              <w:autoSpaceDN w:val="0"/>
              <w:adjustRightInd w:val="0"/>
              <w:jc w:val="center"/>
              <w:rPr>
                <w:rFonts w:eastAsiaTheme="minorEastAsia"/>
              </w:rPr>
            </w:pPr>
            <w:r>
              <w:rPr>
                <w:rFonts w:eastAsiaTheme="minorEastAsia"/>
              </w:rPr>
              <w:t>в июле</w:t>
            </w:r>
          </w:p>
        </w:tc>
        <w:tc>
          <w:tcPr>
            <w:tcW w:w="2410" w:type="dxa"/>
            <w:gridSpan w:val="2"/>
          </w:tcPr>
          <w:p w:rsidR="001F3303" w:rsidRPr="00FD562B" w:rsidRDefault="001F3303" w:rsidP="00632FED">
            <w:pPr>
              <w:autoSpaceDE w:val="0"/>
              <w:autoSpaceDN w:val="0"/>
              <w:adjustRightInd w:val="0"/>
              <w:jc w:val="center"/>
              <w:rPr>
                <w:rFonts w:eastAsiaTheme="minorEastAsia"/>
              </w:rPr>
            </w:pPr>
            <w:r>
              <w:rPr>
                <w:rFonts w:eastAsiaTheme="minorEastAsia"/>
              </w:rPr>
              <w:t>Отклонения</w:t>
            </w:r>
          </w:p>
        </w:tc>
      </w:tr>
      <w:tr w:rsidR="001F3303" w:rsidRPr="00FD562B" w:rsidTr="001F3303">
        <w:trPr>
          <w:trHeight w:val="1185"/>
        </w:trPr>
        <w:tc>
          <w:tcPr>
            <w:tcW w:w="2835" w:type="dxa"/>
            <w:vMerge/>
          </w:tcPr>
          <w:p w:rsidR="001F3303" w:rsidRPr="00FD562B" w:rsidRDefault="001F3303" w:rsidP="00124545">
            <w:pPr>
              <w:autoSpaceDE w:val="0"/>
              <w:autoSpaceDN w:val="0"/>
              <w:adjustRightInd w:val="0"/>
              <w:jc w:val="center"/>
              <w:rPr>
                <w:rFonts w:eastAsiaTheme="minorEastAsia"/>
              </w:rPr>
            </w:pPr>
          </w:p>
        </w:tc>
        <w:tc>
          <w:tcPr>
            <w:tcW w:w="1418" w:type="dxa"/>
            <w:vMerge/>
          </w:tcPr>
          <w:p w:rsidR="001F3303" w:rsidRPr="00FD562B" w:rsidRDefault="001F3303" w:rsidP="00124545">
            <w:pPr>
              <w:autoSpaceDE w:val="0"/>
              <w:autoSpaceDN w:val="0"/>
              <w:adjustRightInd w:val="0"/>
              <w:jc w:val="center"/>
              <w:rPr>
                <w:rFonts w:eastAsiaTheme="minorEastAsia"/>
              </w:rPr>
            </w:pPr>
          </w:p>
        </w:tc>
        <w:tc>
          <w:tcPr>
            <w:tcW w:w="1455" w:type="dxa"/>
            <w:vMerge/>
          </w:tcPr>
          <w:p w:rsidR="001F3303" w:rsidRPr="00E55DA0" w:rsidRDefault="001F3303" w:rsidP="00124545">
            <w:pPr>
              <w:widowControl w:val="0"/>
              <w:jc w:val="center"/>
              <w:rPr>
                <w:rFonts w:eastAsiaTheme="minorEastAsia"/>
              </w:rPr>
            </w:pPr>
          </w:p>
        </w:tc>
        <w:tc>
          <w:tcPr>
            <w:tcW w:w="1663" w:type="dxa"/>
            <w:vMerge/>
          </w:tcPr>
          <w:p w:rsidR="001F3303" w:rsidRPr="00E55DA0" w:rsidRDefault="001F3303" w:rsidP="00124545">
            <w:pPr>
              <w:widowControl w:val="0"/>
              <w:jc w:val="center"/>
              <w:rPr>
                <w:rFonts w:eastAsiaTheme="minorEastAsia"/>
              </w:rPr>
            </w:pPr>
          </w:p>
        </w:tc>
        <w:tc>
          <w:tcPr>
            <w:tcW w:w="1134" w:type="dxa"/>
            <w:vMerge w:val="restart"/>
          </w:tcPr>
          <w:p w:rsidR="001F3303" w:rsidRPr="00B930C8" w:rsidRDefault="001F3303" w:rsidP="00124545">
            <w:pPr>
              <w:widowControl w:val="0"/>
              <w:jc w:val="center"/>
              <w:rPr>
                <w:rFonts w:eastAsiaTheme="minorEastAsia"/>
              </w:rPr>
            </w:pPr>
            <w:r w:rsidRPr="00B930C8">
              <w:rPr>
                <w:rFonts w:eastAsiaTheme="minorEastAsia"/>
              </w:rPr>
              <w:t>от первоначального бюджета</w:t>
            </w:r>
          </w:p>
        </w:tc>
        <w:tc>
          <w:tcPr>
            <w:tcW w:w="1276" w:type="dxa"/>
            <w:vMerge w:val="restart"/>
          </w:tcPr>
          <w:p w:rsidR="001F3303" w:rsidRPr="00FD562B" w:rsidRDefault="001F3303" w:rsidP="00124545">
            <w:pPr>
              <w:widowControl w:val="0"/>
              <w:jc w:val="center"/>
              <w:rPr>
                <w:rFonts w:eastAsiaTheme="minorEastAsia"/>
              </w:rPr>
            </w:pPr>
            <w:r>
              <w:rPr>
                <w:rFonts w:eastAsiaTheme="minorEastAsia"/>
              </w:rPr>
              <w:t>от утвержденного бюджета</w:t>
            </w:r>
          </w:p>
        </w:tc>
      </w:tr>
      <w:tr w:rsidR="001F3303" w:rsidRPr="00FD562B" w:rsidTr="001F3303">
        <w:trPr>
          <w:trHeight w:val="1004"/>
        </w:trPr>
        <w:tc>
          <w:tcPr>
            <w:tcW w:w="2835" w:type="dxa"/>
            <w:vMerge/>
          </w:tcPr>
          <w:p w:rsidR="001F3303" w:rsidRPr="00FD562B" w:rsidRDefault="001F3303" w:rsidP="00124545">
            <w:pPr>
              <w:autoSpaceDE w:val="0"/>
              <w:autoSpaceDN w:val="0"/>
              <w:adjustRightInd w:val="0"/>
              <w:jc w:val="center"/>
              <w:rPr>
                <w:rFonts w:eastAsiaTheme="minorEastAsia"/>
              </w:rPr>
            </w:pPr>
          </w:p>
        </w:tc>
        <w:tc>
          <w:tcPr>
            <w:tcW w:w="1418" w:type="dxa"/>
            <w:vMerge/>
          </w:tcPr>
          <w:p w:rsidR="001F3303" w:rsidRPr="00FD562B" w:rsidRDefault="001F3303" w:rsidP="00124545">
            <w:pPr>
              <w:autoSpaceDE w:val="0"/>
              <w:autoSpaceDN w:val="0"/>
              <w:adjustRightInd w:val="0"/>
              <w:jc w:val="center"/>
              <w:rPr>
                <w:rFonts w:eastAsiaTheme="minorEastAsia"/>
              </w:rPr>
            </w:pPr>
          </w:p>
        </w:tc>
        <w:tc>
          <w:tcPr>
            <w:tcW w:w="1455" w:type="dxa"/>
            <w:vMerge/>
          </w:tcPr>
          <w:p w:rsidR="001F3303" w:rsidRPr="00FD562B" w:rsidRDefault="001F3303" w:rsidP="00124545">
            <w:pPr>
              <w:widowControl w:val="0"/>
              <w:jc w:val="center"/>
              <w:rPr>
                <w:rFonts w:eastAsiaTheme="minorEastAsia"/>
              </w:rPr>
            </w:pPr>
          </w:p>
        </w:tc>
        <w:tc>
          <w:tcPr>
            <w:tcW w:w="1663" w:type="dxa"/>
            <w:vMerge/>
          </w:tcPr>
          <w:p w:rsidR="001F3303" w:rsidRPr="00FD562B" w:rsidRDefault="001F3303" w:rsidP="00124545">
            <w:pPr>
              <w:widowControl w:val="0"/>
              <w:jc w:val="center"/>
              <w:rPr>
                <w:rFonts w:eastAsiaTheme="minorEastAsia"/>
              </w:rPr>
            </w:pPr>
          </w:p>
        </w:tc>
        <w:tc>
          <w:tcPr>
            <w:tcW w:w="1134" w:type="dxa"/>
            <w:vMerge/>
          </w:tcPr>
          <w:p w:rsidR="001F3303" w:rsidRPr="00FD562B" w:rsidRDefault="001F3303" w:rsidP="00124545">
            <w:pPr>
              <w:autoSpaceDE w:val="0"/>
              <w:autoSpaceDN w:val="0"/>
              <w:adjustRightInd w:val="0"/>
              <w:jc w:val="center"/>
              <w:rPr>
                <w:rFonts w:eastAsiaTheme="minorEastAsia"/>
              </w:rPr>
            </w:pPr>
          </w:p>
        </w:tc>
        <w:tc>
          <w:tcPr>
            <w:tcW w:w="1276" w:type="dxa"/>
            <w:vMerge/>
          </w:tcPr>
          <w:p w:rsidR="001F3303" w:rsidRPr="00FD562B" w:rsidRDefault="001F3303" w:rsidP="00124545">
            <w:pPr>
              <w:autoSpaceDE w:val="0"/>
              <w:autoSpaceDN w:val="0"/>
              <w:adjustRightInd w:val="0"/>
              <w:jc w:val="center"/>
              <w:rPr>
                <w:rFonts w:eastAsiaTheme="minorEastAsia"/>
              </w:rPr>
            </w:pPr>
          </w:p>
        </w:tc>
      </w:tr>
      <w:tr w:rsidR="001F3303" w:rsidRPr="00FD562B" w:rsidTr="001F3303">
        <w:tc>
          <w:tcPr>
            <w:tcW w:w="2835" w:type="dxa"/>
          </w:tcPr>
          <w:p w:rsidR="001F3303" w:rsidRPr="00593B64" w:rsidRDefault="001F3303" w:rsidP="00124545">
            <w:pPr>
              <w:autoSpaceDE w:val="0"/>
              <w:autoSpaceDN w:val="0"/>
              <w:adjustRightInd w:val="0"/>
              <w:jc w:val="both"/>
              <w:rPr>
                <w:rFonts w:eastAsiaTheme="minorEastAsia"/>
                <w:b/>
              </w:rPr>
            </w:pPr>
            <w:r w:rsidRPr="00593B64">
              <w:rPr>
                <w:rFonts w:eastAsiaTheme="minorEastAsia"/>
                <w:b/>
              </w:rPr>
              <w:t>Дотации</w:t>
            </w:r>
          </w:p>
        </w:tc>
        <w:tc>
          <w:tcPr>
            <w:tcW w:w="1418" w:type="dxa"/>
          </w:tcPr>
          <w:p w:rsidR="001F3303" w:rsidRPr="00593B64" w:rsidRDefault="001F3303" w:rsidP="00124545">
            <w:pPr>
              <w:autoSpaceDE w:val="0"/>
              <w:autoSpaceDN w:val="0"/>
              <w:adjustRightInd w:val="0"/>
              <w:jc w:val="right"/>
              <w:rPr>
                <w:rFonts w:eastAsiaTheme="minorEastAsia"/>
                <w:b/>
              </w:rPr>
            </w:pPr>
            <w:r>
              <w:rPr>
                <w:rFonts w:eastAsiaTheme="minorEastAsia"/>
                <w:b/>
              </w:rPr>
              <w:t>100726,7</w:t>
            </w:r>
          </w:p>
        </w:tc>
        <w:tc>
          <w:tcPr>
            <w:tcW w:w="1455" w:type="dxa"/>
          </w:tcPr>
          <w:p w:rsidR="001F3303" w:rsidRPr="00593B64" w:rsidRDefault="001F3303" w:rsidP="00632FED">
            <w:pPr>
              <w:autoSpaceDE w:val="0"/>
              <w:autoSpaceDN w:val="0"/>
              <w:adjustRightInd w:val="0"/>
              <w:jc w:val="right"/>
              <w:rPr>
                <w:rFonts w:eastAsiaTheme="minorEastAsia"/>
                <w:b/>
              </w:rPr>
            </w:pPr>
            <w:r>
              <w:rPr>
                <w:rFonts w:eastAsiaTheme="minorEastAsia"/>
                <w:b/>
              </w:rPr>
              <w:t>100726,7</w:t>
            </w:r>
          </w:p>
        </w:tc>
        <w:tc>
          <w:tcPr>
            <w:tcW w:w="1663" w:type="dxa"/>
          </w:tcPr>
          <w:p w:rsidR="001F3303" w:rsidRPr="00593B64" w:rsidRDefault="001F3303" w:rsidP="001F3303">
            <w:pPr>
              <w:autoSpaceDE w:val="0"/>
              <w:autoSpaceDN w:val="0"/>
              <w:adjustRightInd w:val="0"/>
              <w:jc w:val="right"/>
              <w:rPr>
                <w:rFonts w:eastAsiaTheme="minorEastAsia"/>
                <w:b/>
              </w:rPr>
            </w:pPr>
            <w:r>
              <w:rPr>
                <w:rFonts w:eastAsiaTheme="minorEastAsia"/>
                <w:b/>
              </w:rPr>
              <w:t>101726,7</w:t>
            </w:r>
          </w:p>
        </w:tc>
        <w:tc>
          <w:tcPr>
            <w:tcW w:w="1134" w:type="dxa"/>
          </w:tcPr>
          <w:p w:rsidR="001F3303" w:rsidRPr="00593B64" w:rsidRDefault="001F3303" w:rsidP="00124545">
            <w:pPr>
              <w:autoSpaceDE w:val="0"/>
              <w:autoSpaceDN w:val="0"/>
              <w:adjustRightInd w:val="0"/>
              <w:jc w:val="right"/>
              <w:rPr>
                <w:rFonts w:eastAsiaTheme="minorEastAsia"/>
                <w:b/>
              </w:rPr>
            </w:pPr>
            <w:r>
              <w:rPr>
                <w:rFonts w:eastAsiaTheme="minorEastAsia"/>
                <w:b/>
              </w:rPr>
              <w:t>1000,0</w:t>
            </w:r>
          </w:p>
        </w:tc>
        <w:tc>
          <w:tcPr>
            <w:tcW w:w="1276" w:type="dxa"/>
          </w:tcPr>
          <w:p w:rsidR="001F3303" w:rsidRPr="00593B64" w:rsidRDefault="001F3303" w:rsidP="00124545">
            <w:pPr>
              <w:autoSpaceDE w:val="0"/>
              <w:autoSpaceDN w:val="0"/>
              <w:adjustRightInd w:val="0"/>
              <w:jc w:val="right"/>
              <w:rPr>
                <w:rFonts w:eastAsiaTheme="minorEastAsia"/>
                <w:b/>
              </w:rPr>
            </w:pPr>
            <w:r>
              <w:rPr>
                <w:rFonts w:eastAsiaTheme="minorEastAsia"/>
                <w:b/>
              </w:rPr>
              <w:t>1000,0</w:t>
            </w:r>
          </w:p>
        </w:tc>
      </w:tr>
      <w:tr w:rsidR="001F3303" w:rsidRPr="00FD562B" w:rsidTr="001F3303">
        <w:tc>
          <w:tcPr>
            <w:tcW w:w="2835" w:type="dxa"/>
          </w:tcPr>
          <w:p w:rsidR="001F3303" w:rsidRPr="00593B64" w:rsidRDefault="001F3303" w:rsidP="00124545">
            <w:pPr>
              <w:autoSpaceDE w:val="0"/>
              <w:autoSpaceDN w:val="0"/>
              <w:adjustRightInd w:val="0"/>
              <w:jc w:val="both"/>
              <w:rPr>
                <w:rFonts w:eastAsiaTheme="minorEastAsia"/>
                <w:b/>
              </w:rPr>
            </w:pPr>
            <w:r w:rsidRPr="00593B64">
              <w:rPr>
                <w:rFonts w:eastAsiaTheme="minorEastAsia"/>
                <w:b/>
              </w:rPr>
              <w:t>Субсидии</w:t>
            </w:r>
          </w:p>
        </w:tc>
        <w:tc>
          <w:tcPr>
            <w:tcW w:w="1418" w:type="dxa"/>
          </w:tcPr>
          <w:p w:rsidR="001F3303" w:rsidRPr="00593B64" w:rsidRDefault="001F3303" w:rsidP="00124545">
            <w:pPr>
              <w:autoSpaceDE w:val="0"/>
              <w:autoSpaceDN w:val="0"/>
              <w:adjustRightInd w:val="0"/>
              <w:jc w:val="right"/>
              <w:rPr>
                <w:rFonts w:eastAsiaTheme="minorEastAsia"/>
                <w:b/>
              </w:rPr>
            </w:pPr>
            <w:r>
              <w:rPr>
                <w:rFonts w:eastAsiaTheme="minorEastAsia"/>
                <w:b/>
              </w:rPr>
              <w:t>144657,4</w:t>
            </w:r>
          </w:p>
        </w:tc>
        <w:tc>
          <w:tcPr>
            <w:tcW w:w="1455" w:type="dxa"/>
          </w:tcPr>
          <w:p w:rsidR="001F3303" w:rsidRPr="00593B64" w:rsidRDefault="001F3303" w:rsidP="00632FED">
            <w:pPr>
              <w:autoSpaceDE w:val="0"/>
              <w:autoSpaceDN w:val="0"/>
              <w:adjustRightInd w:val="0"/>
              <w:jc w:val="right"/>
              <w:rPr>
                <w:rFonts w:eastAsiaTheme="minorEastAsia"/>
                <w:b/>
              </w:rPr>
            </w:pPr>
            <w:r>
              <w:rPr>
                <w:rFonts w:eastAsiaTheme="minorEastAsia"/>
                <w:b/>
              </w:rPr>
              <w:t>151023,3</w:t>
            </w:r>
          </w:p>
        </w:tc>
        <w:tc>
          <w:tcPr>
            <w:tcW w:w="1663" w:type="dxa"/>
          </w:tcPr>
          <w:p w:rsidR="001F3303" w:rsidRPr="00593B64" w:rsidRDefault="001F3303" w:rsidP="00124545">
            <w:pPr>
              <w:autoSpaceDE w:val="0"/>
              <w:autoSpaceDN w:val="0"/>
              <w:adjustRightInd w:val="0"/>
              <w:jc w:val="right"/>
              <w:rPr>
                <w:rFonts w:eastAsiaTheme="minorEastAsia"/>
                <w:b/>
              </w:rPr>
            </w:pPr>
            <w:r>
              <w:rPr>
                <w:rFonts w:eastAsiaTheme="minorEastAsia"/>
                <w:b/>
              </w:rPr>
              <w:t>157437,5</w:t>
            </w:r>
          </w:p>
        </w:tc>
        <w:tc>
          <w:tcPr>
            <w:tcW w:w="1134" w:type="dxa"/>
          </w:tcPr>
          <w:p w:rsidR="001F3303" w:rsidRPr="00593B64" w:rsidRDefault="001F3303" w:rsidP="00124545">
            <w:pPr>
              <w:autoSpaceDE w:val="0"/>
              <w:autoSpaceDN w:val="0"/>
              <w:adjustRightInd w:val="0"/>
              <w:jc w:val="right"/>
              <w:rPr>
                <w:rFonts w:eastAsiaTheme="minorEastAsia"/>
                <w:b/>
              </w:rPr>
            </w:pPr>
            <w:r>
              <w:rPr>
                <w:rFonts w:eastAsiaTheme="minorEastAsia"/>
                <w:b/>
              </w:rPr>
              <w:t>12780,1</w:t>
            </w:r>
          </w:p>
        </w:tc>
        <w:tc>
          <w:tcPr>
            <w:tcW w:w="1276" w:type="dxa"/>
          </w:tcPr>
          <w:p w:rsidR="001F3303" w:rsidRPr="00593B64" w:rsidRDefault="001F3303" w:rsidP="00124545">
            <w:pPr>
              <w:autoSpaceDE w:val="0"/>
              <w:autoSpaceDN w:val="0"/>
              <w:adjustRightInd w:val="0"/>
              <w:jc w:val="right"/>
              <w:rPr>
                <w:rFonts w:eastAsiaTheme="minorEastAsia"/>
                <w:b/>
              </w:rPr>
            </w:pPr>
            <w:r>
              <w:rPr>
                <w:rFonts w:eastAsiaTheme="minorEastAsia"/>
                <w:b/>
              </w:rPr>
              <w:t>6414,2</w:t>
            </w:r>
          </w:p>
        </w:tc>
      </w:tr>
      <w:tr w:rsidR="001F3303" w:rsidRPr="00FD562B" w:rsidTr="001F3303">
        <w:trPr>
          <w:trHeight w:val="364"/>
        </w:trPr>
        <w:tc>
          <w:tcPr>
            <w:tcW w:w="2835" w:type="dxa"/>
          </w:tcPr>
          <w:p w:rsidR="001F3303" w:rsidRPr="00525D2E" w:rsidRDefault="001F3303" w:rsidP="00AB1E31">
            <w:pPr>
              <w:autoSpaceDE w:val="0"/>
              <w:autoSpaceDN w:val="0"/>
              <w:adjustRightInd w:val="0"/>
              <w:jc w:val="both"/>
              <w:rPr>
                <w:rFonts w:eastAsiaTheme="minorEastAsia"/>
                <w:i/>
              </w:rPr>
            </w:pPr>
            <w:r w:rsidRPr="00525D2E">
              <w:rPr>
                <w:rFonts w:eastAsiaTheme="minorEastAsia"/>
                <w:i/>
              </w:rPr>
              <w:t>в т.</w:t>
            </w:r>
            <w:r>
              <w:rPr>
                <w:rFonts w:eastAsiaTheme="minorEastAsia"/>
                <w:i/>
              </w:rPr>
              <w:t xml:space="preserve"> </w:t>
            </w:r>
            <w:r w:rsidRPr="00525D2E">
              <w:rPr>
                <w:rFonts w:eastAsiaTheme="minorEastAsia"/>
                <w:i/>
              </w:rPr>
              <w:t xml:space="preserve">ч. - </w:t>
            </w:r>
            <w:r>
              <w:rPr>
                <w:rFonts w:eastAsiaTheme="minorEastAsia"/>
                <w:i/>
              </w:rPr>
              <w:t xml:space="preserve"> </w:t>
            </w:r>
            <w:r w:rsidRPr="00525D2E">
              <w:rPr>
                <w:rFonts w:eastAsiaTheme="minorEastAsia"/>
                <w:i/>
              </w:rPr>
              <w:t xml:space="preserve"> </w:t>
            </w:r>
            <w:r>
              <w:rPr>
                <w:rFonts w:eastAsiaTheme="minorEastAsia"/>
                <w:i/>
              </w:rPr>
              <w:t>на  создание и обеспечение функц. центров образования</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2195,1</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2195,1</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2195,1</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0,0</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0,0</w:t>
            </w:r>
          </w:p>
        </w:tc>
      </w:tr>
      <w:tr w:rsidR="001F3303" w:rsidRPr="00FD562B" w:rsidTr="001F3303">
        <w:trPr>
          <w:trHeight w:val="411"/>
        </w:trPr>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на обеспечение жильем молодых семей</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383,8</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383,8</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583,7</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199,9</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199,9</w:t>
            </w:r>
          </w:p>
        </w:tc>
      </w:tr>
      <w:tr w:rsidR="001F3303" w:rsidRPr="00FD562B" w:rsidTr="001F3303">
        <w:trPr>
          <w:trHeight w:val="586"/>
        </w:trPr>
        <w:tc>
          <w:tcPr>
            <w:tcW w:w="2835" w:type="dxa"/>
          </w:tcPr>
          <w:p w:rsidR="001F3303" w:rsidRPr="00525D2E" w:rsidRDefault="001F3303" w:rsidP="00AB1E31">
            <w:pPr>
              <w:autoSpaceDE w:val="0"/>
              <w:autoSpaceDN w:val="0"/>
              <w:adjustRightInd w:val="0"/>
              <w:jc w:val="both"/>
              <w:rPr>
                <w:rFonts w:eastAsiaTheme="minorEastAsia"/>
                <w:i/>
              </w:rPr>
            </w:pPr>
            <w:r w:rsidRPr="00525D2E">
              <w:rPr>
                <w:rFonts w:eastAsiaTheme="minorEastAsia"/>
                <w:i/>
              </w:rPr>
              <w:t xml:space="preserve">-на </w:t>
            </w:r>
            <w:r>
              <w:rPr>
                <w:rFonts w:eastAsiaTheme="minorEastAsia"/>
                <w:i/>
              </w:rPr>
              <w:t>переселение граждан за счет Фонда реф. ЖКХ</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7811,2</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13681,8</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8196,4</w:t>
            </w:r>
          </w:p>
        </w:tc>
        <w:tc>
          <w:tcPr>
            <w:tcW w:w="1134" w:type="dxa"/>
          </w:tcPr>
          <w:p w:rsidR="001F3303" w:rsidRPr="00525D2E" w:rsidRDefault="001F3303" w:rsidP="008311E1">
            <w:pPr>
              <w:autoSpaceDE w:val="0"/>
              <w:autoSpaceDN w:val="0"/>
              <w:adjustRightInd w:val="0"/>
              <w:jc w:val="right"/>
              <w:rPr>
                <w:rFonts w:eastAsiaTheme="minorEastAsia"/>
                <w:i/>
              </w:rPr>
            </w:pPr>
            <w:r>
              <w:rPr>
                <w:rFonts w:eastAsiaTheme="minorEastAsia"/>
                <w:i/>
              </w:rPr>
              <w:t>385,2</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-5485,4</w:t>
            </w:r>
          </w:p>
        </w:tc>
      </w:tr>
      <w:tr w:rsidR="001F3303" w:rsidRPr="00FD562B" w:rsidTr="001F3303">
        <w:trPr>
          <w:trHeight w:val="586"/>
        </w:trPr>
        <w:tc>
          <w:tcPr>
            <w:tcW w:w="2835" w:type="dxa"/>
          </w:tcPr>
          <w:p w:rsidR="001F3303" w:rsidRPr="00525D2E" w:rsidRDefault="001F3303" w:rsidP="00AB1E31">
            <w:pPr>
              <w:autoSpaceDE w:val="0"/>
              <w:autoSpaceDN w:val="0"/>
              <w:adjustRightInd w:val="0"/>
              <w:jc w:val="both"/>
              <w:rPr>
                <w:rFonts w:eastAsiaTheme="minorEastAsia"/>
                <w:i/>
              </w:rPr>
            </w:pPr>
            <w:r>
              <w:rPr>
                <w:rFonts w:eastAsiaTheme="minorEastAsia"/>
                <w:i/>
              </w:rPr>
              <w:t>- на    переселение граждан за счет средств обл. бюджета</w:t>
            </w:r>
          </w:p>
        </w:tc>
        <w:tc>
          <w:tcPr>
            <w:tcW w:w="1418" w:type="dxa"/>
          </w:tcPr>
          <w:p w:rsidR="001F3303" w:rsidRDefault="001F3303" w:rsidP="00124545">
            <w:pPr>
              <w:autoSpaceDE w:val="0"/>
              <w:autoSpaceDN w:val="0"/>
              <w:adjustRightInd w:val="0"/>
              <w:jc w:val="right"/>
              <w:rPr>
                <w:rFonts w:eastAsiaTheme="minorEastAsia"/>
                <w:i/>
              </w:rPr>
            </w:pPr>
            <w:r>
              <w:rPr>
                <w:rFonts w:eastAsiaTheme="minorEastAsia"/>
                <w:i/>
              </w:rPr>
              <w:t>7481,3</w:t>
            </w:r>
          </w:p>
        </w:tc>
        <w:tc>
          <w:tcPr>
            <w:tcW w:w="1455" w:type="dxa"/>
          </w:tcPr>
          <w:p w:rsidR="001F3303" w:rsidRDefault="001F3303" w:rsidP="00632FED">
            <w:pPr>
              <w:autoSpaceDE w:val="0"/>
              <w:autoSpaceDN w:val="0"/>
              <w:adjustRightInd w:val="0"/>
              <w:jc w:val="right"/>
              <w:rPr>
                <w:rFonts w:eastAsiaTheme="minorEastAsia"/>
                <w:i/>
              </w:rPr>
            </w:pPr>
            <w:r>
              <w:rPr>
                <w:rFonts w:eastAsiaTheme="minorEastAsia"/>
                <w:i/>
              </w:rPr>
              <w:t>7976,6</w:t>
            </w:r>
          </w:p>
        </w:tc>
        <w:tc>
          <w:tcPr>
            <w:tcW w:w="1663" w:type="dxa"/>
          </w:tcPr>
          <w:p w:rsidR="001F3303" w:rsidRDefault="001F3303" w:rsidP="00124545">
            <w:pPr>
              <w:autoSpaceDE w:val="0"/>
              <w:autoSpaceDN w:val="0"/>
              <w:adjustRightInd w:val="0"/>
              <w:jc w:val="right"/>
              <w:rPr>
                <w:rFonts w:eastAsiaTheme="minorEastAsia"/>
                <w:i/>
              </w:rPr>
            </w:pPr>
            <w:r>
              <w:rPr>
                <w:rFonts w:eastAsiaTheme="minorEastAsia"/>
                <w:i/>
              </w:rPr>
              <w:t>12688,9</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5207,6</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4712,3</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на формирование современной городской среды</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1454,4</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1454,4</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1385,4</w:t>
            </w:r>
          </w:p>
        </w:tc>
        <w:tc>
          <w:tcPr>
            <w:tcW w:w="1134" w:type="dxa"/>
          </w:tcPr>
          <w:p w:rsidR="001F3303" w:rsidRPr="00525D2E" w:rsidRDefault="001F3303" w:rsidP="00124545">
            <w:pPr>
              <w:autoSpaceDE w:val="0"/>
              <w:autoSpaceDN w:val="0"/>
              <w:adjustRightInd w:val="0"/>
              <w:ind w:right="-108"/>
              <w:jc w:val="right"/>
              <w:rPr>
                <w:rFonts w:eastAsiaTheme="minorEastAsia"/>
                <w:i/>
              </w:rPr>
            </w:pPr>
            <w:r>
              <w:rPr>
                <w:rFonts w:eastAsiaTheme="minorEastAsia"/>
                <w:i/>
              </w:rPr>
              <w:t>-69,0</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-69,0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на обеспечение комплексного развития сельских территорий</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2917,2</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2917,2</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3601,0</w:t>
            </w:r>
          </w:p>
        </w:tc>
        <w:tc>
          <w:tcPr>
            <w:tcW w:w="1134" w:type="dxa"/>
          </w:tcPr>
          <w:p w:rsidR="001F3303" w:rsidRPr="00525D2E" w:rsidRDefault="001F3303" w:rsidP="00124545">
            <w:pPr>
              <w:autoSpaceDE w:val="0"/>
              <w:autoSpaceDN w:val="0"/>
              <w:adjustRightInd w:val="0"/>
              <w:ind w:right="-108"/>
              <w:jc w:val="right"/>
              <w:rPr>
                <w:rFonts w:eastAsiaTheme="minorEastAsia"/>
                <w:i/>
              </w:rPr>
            </w:pPr>
            <w:r>
              <w:rPr>
                <w:rFonts w:eastAsiaTheme="minorEastAsia"/>
                <w:i/>
              </w:rPr>
              <w:t>683,8</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683,8</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xml:space="preserve">- </w:t>
            </w:r>
            <w:r>
              <w:rPr>
                <w:rFonts w:eastAsiaTheme="minorEastAsia"/>
                <w:i/>
              </w:rPr>
              <w:t xml:space="preserve">на организацию бесплатного горячего питания школьников </w:t>
            </w:r>
            <w:r w:rsidRPr="00525D2E">
              <w:rPr>
                <w:rFonts w:eastAsiaTheme="minorEastAsia"/>
                <w:i/>
              </w:rPr>
              <w:t xml:space="preserve"> </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2969,5</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2969,5</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2969,5</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0,0</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прочие субсидии</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119444,9</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119444,9</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125817,5</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6372,6</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6372,6</w:t>
            </w:r>
          </w:p>
        </w:tc>
      </w:tr>
      <w:tr w:rsidR="001F3303" w:rsidRPr="00FD562B" w:rsidTr="001F3303">
        <w:tc>
          <w:tcPr>
            <w:tcW w:w="2835" w:type="dxa"/>
          </w:tcPr>
          <w:p w:rsidR="001F3303" w:rsidRPr="00593B64" w:rsidRDefault="001F3303" w:rsidP="00124545">
            <w:pPr>
              <w:autoSpaceDE w:val="0"/>
              <w:autoSpaceDN w:val="0"/>
              <w:adjustRightInd w:val="0"/>
              <w:jc w:val="both"/>
              <w:rPr>
                <w:rFonts w:eastAsiaTheme="minorEastAsia"/>
                <w:b/>
              </w:rPr>
            </w:pPr>
            <w:r w:rsidRPr="00593B64">
              <w:rPr>
                <w:rFonts w:eastAsiaTheme="minorEastAsia"/>
                <w:b/>
              </w:rPr>
              <w:t>Субвенци</w:t>
            </w:r>
            <w:r>
              <w:rPr>
                <w:rFonts w:eastAsiaTheme="minorEastAsia"/>
                <w:b/>
              </w:rPr>
              <w:t>и</w:t>
            </w:r>
          </w:p>
        </w:tc>
        <w:tc>
          <w:tcPr>
            <w:tcW w:w="1418" w:type="dxa"/>
          </w:tcPr>
          <w:p w:rsidR="001F3303" w:rsidRPr="00593B64" w:rsidRDefault="001F3303" w:rsidP="00124545">
            <w:pPr>
              <w:autoSpaceDE w:val="0"/>
              <w:autoSpaceDN w:val="0"/>
              <w:adjustRightInd w:val="0"/>
              <w:jc w:val="right"/>
              <w:rPr>
                <w:rFonts w:eastAsiaTheme="minorEastAsia"/>
                <w:b/>
              </w:rPr>
            </w:pPr>
            <w:r>
              <w:rPr>
                <w:rFonts w:eastAsiaTheme="minorEastAsia"/>
                <w:b/>
              </w:rPr>
              <w:t>85500,5</w:t>
            </w:r>
          </w:p>
        </w:tc>
        <w:tc>
          <w:tcPr>
            <w:tcW w:w="1455" w:type="dxa"/>
          </w:tcPr>
          <w:p w:rsidR="001F3303" w:rsidRPr="00593B64" w:rsidRDefault="001F3303" w:rsidP="00632FED">
            <w:pPr>
              <w:autoSpaceDE w:val="0"/>
              <w:autoSpaceDN w:val="0"/>
              <w:adjustRightInd w:val="0"/>
              <w:jc w:val="right"/>
              <w:rPr>
                <w:rFonts w:eastAsiaTheme="minorEastAsia"/>
                <w:b/>
              </w:rPr>
            </w:pPr>
            <w:r>
              <w:rPr>
                <w:rFonts w:eastAsiaTheme="minorEastAsia"/>
                <w:b/>
              </w:rPr>
              <w:t>85727,3</w:t>
            </w:r>
          </w:p>
        </w:tc>
        <w:tc>
          <w:tcPr>
            <w:tcW w:w="1663" w:type="dxa"/>
          </w:tcPr>
          <w:p w:rsidR="001F3303" w:rsidRDefault="001F3303" w:rsidP="00124545">
            <w:pPr>
              <w:autoSpaceDE w:val="0"/>
              <w:autoSpaceDN w:val="0"/>
              <w:adjustRightInd w:val="0"/>
              <w:jc w:val="right"/>
              <w:rPr>
                <w:rFonts w:eastAsiaTheme="minorEastAsia"/>
                <w:b/>
              </w:rPr>
            </w:pPr>
            <w:r>
              <w:rPr>
                <w:rFonts w:eastAsiaTheme="minorEastAsia"/>
                <w:b/>
              </w:rPr>
              <w:t>85993,1</w:t>
            </w:r>
          </w:p>
          <w:p w:rsidR="001F3303" w:rsidRPr="00593B64" w:rsidRDefault="001F3303" w:rsidP="00124545">
            <w:pPr>
              <w:autoSpaceDE w:val="0"/>
              <w:autoSpaceDN w:val="0"/>
              <w:adjustRightInd w:val="0"/>
              <w:jc w:val="right"/>
              <w:rPr>
                <w:rFonts w:eastAsiaTheme="minorEastAsia"/>
                <w:b/>
              </w:rPr>
            </w:pPr>
          </w:p>
        </w:tc>
        <w:tc>
          <w:tcPr>
            <w:tcW w:w="1134" w:type="dxa"/>
          </w:tcPr>
          <w:p w:rsidR="001F3303" w:rsidRPr="00593B64" w:rsidRDefault="001F3303" w:rsidP="00124545">
            <w:pPr>
              <w:autoSpaceDE w:val="0"/>
              <w:autoSpaceDN w:val="0"/>
              <w:adjustRightInd w:val="0"/>
              <w:jc w:val="right"/>
              <w:rPr>
                <w:rFonts w:eastAsiaTheme="minorEastAsia"/>
                <w:b/>
              </w:rPr>
            </w:pPr>
            <w:r>
              <w:rPr>
                <w:rFonts w:eastAsiaTheme="minorEastAsia"/>
                <w:b/>
              </w:rPr>
              <w:t>492,6</w:t>
            </w:r>
          </w:p>
        </w:tc>
        <w:tc>
          <w:tcPr>
            <w:tcW w:w="1276" w:type="dxa"/>
          </w:tcPr>
          <w:p w:rsidR="001F3303" w:rsidRPr="00593B64" w:rsidRDefault="001F3303" w:rsidP="00124545">
            <w:pPr>
              <w:autoSpaceDE w:val="0"/>
              <w:autoSpaceDN w:val="0"/>
              <w:adjustRightInd w:val="0"/>
              <w:jc w:val="right"/>
              <w:rPr>
                <w:rFonts w:eastAsiaTheme="minorEastAsia"/>
                <w:b/>
              </w:rPr>
            </w:pPr>
            <w:r>
              <w:rPr>
                <w:rFonts w:eastAsiaTheme="minorEastAsia"/>
                <w:b/>
              </w:rPr>
              <w:t>265,8</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в т.</w:t>
            </w:r>
            <w:r>
              <w:rPr>
                <w:rFonts w:eastAsiaTheme="minorEastAsia"/>
                <w:i/>
              </w:rPr>
              <w:t xml:space="preserve"> </w:t>
            </w:r>
            <w:r w:rsidRPr="00525D2E">
              <w:rPr>
                <w:rFonts w:eastAsiaTheme="minorEastAsia"/>
                <w:i/>
              </w:rPr>
              <w:t xml:space="preserve">ч. – на выполнение </w:t>
            </w:r>
            <w:r w:rsidRPr="00525D2E">
              <w:rPr>
                <w:rFonts w:eastAsiaTheme="minorEastAsia"/>
                <w:i/>
              </w:rPr>
              <w:lastRenderedPageBreak/>
              <w:t>передаваемых полномочий</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lastRenderedPageBreak/>
              <w:t>79005,1</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79231,9</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79497,7</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492,6</w:t>
            </w:r>
          </w:p>
        </w:tc>
        <w:tc>
          <w:tcPr>
            <w:tcW w:w="1276" w:type="dxa"/>
          </w:tcPr>
          <w:p w:rsidR="001F3303" w:rsidRPr="00525D2E" w:rsidRDefault="001F3303" w:rsidP="00124545">
            <w:pPr>
              <w:autoSpaceDE w:val="0"/>
              <w:autoSpaceDN w:val="0"/>
              <w:adjustRightInd w:val="0"/>
              <w:jc w:val="right"/>
              <w:rPr>
                <w:rFonts w:eastAsiaTheme="minorEastAsia"/>
                <w:i/>
              </w:rPr>
            </w:pPr>
            <w:r>
              <w:rPr>
                <w:rFonts w:eastAsiaTheme="minorEastAsia"/>
                <w:i/>
              </w:rPr>
              <w:t>265,8</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Pr>
                <w:rFonts w:eastAsiaTheme="minorEastAsia"/>
                <w:i/>
              </w:rPr>
              <w:lastRenderedPageBreak/>
              <w:t>- на осуществление первичного воинского учета</w:t>
            </w:r>
          </w:p>
        </w:tc>
        <w:tc>
          <w:tcPr>
            <w:tcW w:w="1418" w:type="dxa"/>
          </w:tcPr>
          <w:p w:rsidR="001F3303" w:rsidRDefault="001F3303" w:rsidP="00124545">
            <w:pPr>
              <w:autoSpaceDE w:val="0"/>
              <w:autoSpaceDN w:val="0"/>
              <w:adjustRightInd w:val="0"/>
              <w:jc w:val="right"/>
              <w:rPr>
                <w:rFonts w:eastAsiaTheme="minorEastAsia"/>
                <w:i/>
              </w:rPr>
            </w:pPr>
            <w:r>
              <w:rPr>
                <w:rFonts w:eastAsiaTheme="minorEastAsia"/>
                <w:i/>
              </w:rPr>
              <w:t>332,5</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332,5</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332,5</w:t>
            </w:r>
          </w:p>
        </w:tc>
        <w:tc>
          <w:tcPr>
            <w:tcW w:w="1134" w:type="dxa"/>
          </w:tcPr>
          <w:p w:rsidR="001F3303" w:rsidRPr="00525D2E" w:rsidRDefault="001F3303" w:rsidP="00124545">
            <w:pPr>
              <w:autoSpaceDE w:val="0"/>
              <w:autoSpaceDN w:val="0"/>
              <w:adjustRightInd w:val="0"/>
              <w:jc w:val="right"/>
              <w:rPr>
                <w:rFonts w:eastAsiaTheme="minorEastAsia"/>
                <w:i/>
              </w:rPr>
            </w:pPr>
            <w:r>
              <w:rPr>
                <w:rFonts w:eastAsiaTheme="minorEastAsia"/>
                <w:i/>
              </w:rPr>
              <w:t>0,0</w:t>
            </w:r>
          </w:p>
        </w:tc>
        <w:tc>
          <w:tcPr>
            <w:tcW w:w="1276" w:type="dxa"/>
          </w:tcPr>
          <w:p w:rsidR="001F3303" w:rsidRDefault="001F3303"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на вознаграждение за классное руководство</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4312,2</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4312,2</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4312,2</w:t>
            </w:r>
          </w:p>
        </w:tc>
        <w:tc>
          <w:tcPr>
            <w:tcW w:w="1134"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c>
          <w:tcPr>
            <w:tcW w:w="1276"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 на единую субвенцию</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1398,9</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1398,9</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1398,9</w:t>
            </w:r>
          </w:p>
        </w:tc>
        <w:tc>
          <w:tcPr>
            <w:tcW w:w="1134"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c>
          <w:tcPr>
            <w:tcW w:w="1276"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sidRPr="00525D2E">
              <w:rPr>
                <w:rFonts w:eastAsiaTheme="minorEastAsia"/>
                <w:i/>
              </w:rPr>
              <w:t>-на составление списков кандидатов присяжных</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0,4</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0,4</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0,4</w:t>
            </w:r>
          </w:p>
        </w:tc>
        <w:tc>
          <w:tcPr>
            <w:tcW w:w="1134"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c>
          <w:tcPr>
            <w:tcW w:w="1276"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r>
              <w:rPr>
                <w:rFonts w:eastAsiaTheme="minorEastAsia"/>
                <w:i/>
              </w:rPr>
              <w:t>- на содержание советников директоров школ</w:t>
            </w:r>
          </w:p>
        </w:tc>
        <w:tc>
          <w:tcPr>
            <w:tcW w:w="1418" w:type="dxa"/>
          </w:tcPr>
          <w:p w:rsidR="001F3303" w:rsidRDefault="001F3303" w:rsidP="00124545">
            <w:pPr>
              <w:autoSpaceDE w:val="0"/>
              <w:autoSpaceDN w:val="0"/>
              <w:adjustRightInd w:val="0"/>
              <w:jc w:val="right"/>
              <w:rPr>
                <w:rFonts w:eastAsiaTheme="minorEastAsia"/>
                <w:i/>
              </w:rPr>
            </w:pPr>
            <w:r>
              <w:rPr>
                <w:rFonts w:eastAsiaTheme="minorEastAsia"/>
                <w:i/>
              </w:rPr>
              <w:t>451,4</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451,4</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451,4</w:t>
            </w:r>
          </w:p>
        </w:tc>
        <w:tc>
          <w:tcPr>
            <w:tcW w:w="1134" w:type="dxa"/>
          </w:tcPr>
          <w:p w:rsidR="001F3303" w:rsidRPr="00525D2E" w:rsidRDefault="00942B68" w:rsidP="00124545">
            <w:pPr>
              <w:autoSpaceDE w:val="0"/>
              <w:autoSpaceDN w:val="0"/>
              <w:adjustRightInd w:val="0"/>
              <w:jc w:val="right"/>
              <w:rPr>
                <w:rFonts w:eastAsiaTheme="minorEastAsia"/>
                <w:i/>
              </w:rPr>
            </w:pPr>
            <w:r>
              <w:rPr>
                <w:rFonts w:eastAsiaTheme="minorEastAsia"/>
                <w:i/>
              </w:rPr>
              <w:t>0,0</w:t>
            </w:r>
          </w:p>
        </w:tc>
        <w:tc>
          <w:tcPr>
            <w:tcW w:w="1276" w:type="dxa"/>
          </w:tcPr>
          <w:p w:rsidR="001F3303" w:rsidRDefault="00942B68" w:rsidP="00124545">
            <w:pPr>
              <w:autoSpaceDE w:val="0"/>
              <w:autoSpaceDN w:val="0"/>
              <w:adjustRightInd w:val="0"/>
              <w:jc w:val="right"/>
              <w:rPr>
                <w:rFonts w:eastAsiaTheme="minorEastAsia"/>
                <w:i/>
              </w:rPr>
            </w:pPr>
            <w:r>
              <w:rPr>
                <w:rFonts w:eastAsiaTheme="minorEastAsia"/>
                <w:i/>
              </w:rPr>
              <w:t>0,0</w:t>
            </w:r>
          </w:p>
        </w:tc>
      </w:tr>
      <w:tr w:rsidR="001F3303" w:rsidRPr="00FD562B" w:rsidTr="001F3303">
        <w:tc>
          <w:tcPr>
            <w:tcW w:w="2835" w:type="dxa"/>
          </w:tcPr>
          <w:p w:rsidR="001F3303" w:rsidRPr="00593B64" w:rsidRDefault="001F3303" w:rsidP="00124545">
            <w:pPr>
              <w:autoSpaceDE w:val="0"/>
              <w:autoSpaceDN w:val="0"/>
              <w:adjustRightInd w:val="0"/>
              <w:jc w:val="both"/>
              <w:rPr>
                <w:rFonts w:eastAsiaTheme="minorEastAsia"/>
                <w:b/>
              </w:rPr>
            </w:pPr>
            <w:r>
              <w:rPr>
                <w:rFonts w:eastAsiaTheme="minorEastAsia"/>
                <w:b/>
              </w:rPr>
              <w:t xml:space="preserve">Безвозмездные поступления от негосударственных организаций </w:t>
            </w:r>
          </w:p>
        </w:tc>
        <w:tc>
          <w:tcPr>
            <w:tcW w:w="1418" w:type="dxa"/>
          </w:tcPr>
          <w:p w:rsidR="001F3303" w:rsidRPr="00593B64" w:rsidRDefault="001F3303" w:rsidP="00124545">
            <w:pPr>
              <w:autoSpaceDE w:val="0"/>
              <w:autoSpaceDN w:val="0"/>
              <w:adjustRightInd w:val="0"/>
              <w:jc w:val="right"/>
              <w:rPr>
                <w:rFonts w:eastAsiaTheme="minorEastAsia"/>
                <w:b/>
              </w:rPr>
            </w:pPr>
            <w:r>
              <w:rPr>
                <w:rFonts w:eastAsiaTheme="minorEastAsia"/>
                <w:b/>
              </w:rPr>
              <w:t>742,7</w:t>
            </w:r>
          </w:p>
        </w:tc>
        <w:tc>
          <w:tcPr>
            <w:tcW w:w="1455" w:type="dxa"/>
          </w:tcPr>
          <w:p w:rsidR="001F3303" w:rsidRPr="00593B64" w:rsidRDefault="001F3303" w:rsidP="00632FED">
            <w:pPr>
              <w:autoSpaceDE w:val="0"/>
              <w:autoSpaceDN w:val="0"/>
              <w:adjustRightInd w:val="0"/>
              <w:jc w:val="right"/>
              <w:rPr>
                <w:rFonts w:eastAsiaTheme="minorEastAsia"/>
                <w:b/>
              </w:rPr>
            </w:pPr>
            <w:r>
              <w:rPr>
                <w:rFonts w:eastAsiaTheme="minorEastAsia"/>
                <w:b/>
              </w:rPr>
              <w:t>742,7</w:t>
            </w:r>
          </w:p>
        </w:tc>
        <w:tc>
          <w:tcPr>
            <w:tcW w:w="1663" w:type="dxa"/>
          </w:tcPr>
          <w:p w:rsidR="001F3303" w:rsidRPr="00593B64" w:rsidRDefault="001F3303" w:rsidP="00124545">
            <w:pPr>
              <w:autoSpaceDE w:val="0"/>
              <w:autoSpaceDN w:val="0"/>
              <w:adjustRightInd w:val="0"/>
              <w:jc w:val="right"/>
              <w:rPr>
                <w:rFonts w:eastAsiaTheme="minorEastAsia"/>
                <w:b/>
              </w:rPr>
            </w:pPr>
            <w:r>
              <w:rPr>
                <w:rFonts w:eastAsiaTheme="minorEastAsia"/>
                <w:b/>
              </w:rPr>
              <w:t>376,8</w:t>
            </w:r>
          </w:p>
        </w:tc>
        <w:tc>
          <w:tcPr>
            <w:tcW w:w="1134" w:type="dxa"/>
          </w:tcPr>
          <w:p w:rsidR="001F3303" w:rsidRPr="00593B64" w:rsidRDefault="00942B68" w:rsidP="00124545">
            <w:pPr>
              <w:autoSpaceDE w:val="0"/>
              <w:autoSpaceDN w:val="0"/>
              <w:adjustRightInd w:val="0"/>
              <w:jc w:val="right"/>
              <w:rPr>
                <w:rFonts w:eastAsiaTheme="minorEastAsia"/>
                <w:b/>
              </w:rPr>
            </w:pPr>
            <w:r>
              <w:rPr>
                <w:rFonts w:eastAsiaTheme="minorEastAsia"/>
                <w:b/>
              </w:rPr>
              <w:t>-365,9</w:t>
            </w:r>
          </w:p>
        </w:tc>
        <w:tc>
          <w:tcPr>
            <w:tcW w:w="1276" w:type="dxa"/>
          </w:tcPr>
          <w:p w:rsidR="001F3303" w:rsidRPr="00593B64" w:rsidRDefault="00942B68" w:rsidP="00124545">
            <w:pPr>
              <w:autoSpaceDE w:val="0"/>
              <w:autoSpaceDN w:val="0"/>
              <w:adjustRightInd w:val="0"/>
              <w:jc w:val="right"/>
              <w:rPr>
                <w:rFonts w:eastAsiaTheme="minorEastAsia"/>
                <w:b/>
              </w:rPr>
            </w:pPr>
            <w:r>
              <w:rPr>
                <w:rFonts w:eastAsiaTheme="minorEastAsia"/>
                <w:b/>
              </w:rPr>
              <w:t>-365,9</w:t>
            </w:r>
          </w:p>
        </w:tc>
      </w:tr>
      <w:tr w:rsidR="001F3303" w:rsidRPr="00FD562B" w:rsidTr="001F3303">
        <w:tc>
          <w:tcPr>
            <w:tcW w:w="2835" w:type="dxa"/>
          </w:tcPr>
          <w:p w:rsidR="001F3303" w:rsidRPr="00525D2E" w:rsidRDefault="001F3303" w:rsidP="008311E1">
            <w:pPr>
              <w:autoSpaceDE w:val="0"/>
              <w:autoSpaceDN w:val="0"/>
              <w:adjustRightInd w:val="0"/>
              <w:jc w:val="both"/>
              <w:rPr>
                <w:rFonts w:eastAsiaTheme="minorEastAsia"/>
                <w:i/>
              </w:rPr>
            </w:pPr>
            <w:r w:rsidRPr="00525D2E">
              <w:rPr>
                <w:rFonts w:eastAsiaTheme="minorEastAsia"/>
                <w:i/>
              </w:rPr>
              <w:t>в т</w:t>
            </w:r>
            <w:r>
              <w:rPr>
                <w:rFonts w:eastAsiaTheme="minorEastAsia"/>
                <w:i/>
              </w:rPr>
              <w:t xml:space="preserve"> </w:t>
            </w:r>
            <w:r w:rsidRPr="00525D2E">
              <w:rPr>
                <w:rFonts w:eastAsiaTheme="minorEastAsia"/>
                <w:i/>
              </w:rPr>
              <w:t xml:space="preserve">.ч. </w:t>
            </w:r>
            <w:r>
              <w:rPr>
                <w:rFonts w:eastAsiaTheme="minorEastAsia"/>
                <w:i/>
              </w:rPr>
              <w:t xml:space="preserve"> денежные пожертвования</w:t>
            </w:r>
          </w:p>
        </w:tc>
        <w:tc>
          <w:tcPr>
            <w:tcW w:w="1418" w:type="dxa"/>
          </w:tcPr>
          <w:p w:rsidR="001F3303" w:rsidRPr="00525D2E" w:rsidRDefault="001F3303" w:rsidP="00124545">
            <w:pPr>
              <w:autoSpaceDE w:val="0"/>
              <w:autoSpaceDN w:val="0"/>
              <w:adjustRightInd w:val="0"/>
              <w:jc w:val="right"/>
              <w:rPr>
                <w:rFonts w:eastAsiaTheme="minorEastAsia"/>
                <w:i/>
              </w:rPr>
            </w:pPr>
            <w:r>
              <w:rPr>
                <w:rFonts w:eastAsiaTheme="minorEastAsia"/>
                <w:i/>
              </w:rPr>
              <w:t>742,7</w:t>
            </w:r>
          </w:p>
        </w:tc>
        <w:tc>
          <w:tcPr>
            <w:tcW w:w="1455" w:type="dxa"/>
          </w:tcPr>
          <w:p w:rsidR="001F3303" w:rsidRPr="00525D2E" w:rsidRDefault="001F3303" w:rsidP="00632FED">
            <w:pPr>
              <w:autoSpaceDE w:val="0"/>
              <w:autoSpaceDN w:val="0"/>
              <w:adjustRightInd w:val="0"/>
              <w:jc w:val="right"/>
              <w:rPr>
                <w:rFonts w:eastAsiaTheme="minorEastAsia"/>
                <w:i/>
              </w:rPr>
            </w:pPr>
            <w:r>
              <w:rPr>
                <w:rFonts w:eastAsiaTheme="minorEastAsia"/>
                <w:i/>
              </w:rPr>
              <w:t>742,7</w:t>
            </w:r>
          </w:p>
        </w:tc>
        <w:tc>
          <w:tcPr>
            <w:tcW w:w="1663" w:type="dxa"/>
          </w:tcPr>
          <w:p w:rsidR="001F3303" w:rsidRPr="00525D2E" w:rsidRDefault="001F3303" w:rsidP="00124545">
            <w:pPr>
              <w:autoSpaceDE w:val="0"/>
              <w:autoSpaceDN w:val="0"/>
              <w:adjustRightInd w:val="0"/>
              <w:jc w:val="right"/>
              <w:rPr>
                <w:rFonts w:eastAsiaTheme="minorEastAsia"/>
                <w:i/>
              </w:rPr>
            </w:pPr>
            <w:r>
              <w:rPr>
                <w:rFonts w:eastAsiaTheme="minorEastAsia"/>
                <w:i/>
              </w:rPr>
              <w:t>376,8</w:t>
            </w:r>
          </w:p>
        </w:tc>
        <w:tc>
          <w:tcPr>
            <w:tcW w:w="1134" w:type="dxa"/>
          </w:tcPr>
          <w:p w:rsidR="001F3303" w:rsidRPr="00525D2E" w:rsidRDefault="00942B68" w:rsidP="00124545">
            <w:pPr>
              <w:autoSpaceDE w:val="0"/>
              <w:autoSpaceDN w:val="0"/>
              <w:adjustRightInd w:val="0"/>
              <w:jc w:val="right"/>
              <w:rPr>
                <w:rFonts w:eastAsiaTheme="minorEastAsia"/>
                <w:i/>
              </w:rPr>
            </w:pPr>
            <w:r>
              <w:rPr>
                <w:rFonts w:eastAsiaTheme="minorEastAsia"/>
                <w:i/>
              </w:rPr>
              <w:t>-365,9</w:t>
            </w:r>
          </w:p>
        </w:tc>
        <w:tc>
          <w:tcPr>
            <w:tcW w:w="1276" w:type="dxa"/>
          </w:tcPr>
          <w:p w:rsidR="001F3303" w:rsidRPr="00525D2E" w:rsidRDefault="00942B68" w:rsidP="00124545">
            <w:pPr>
              <w:autoSpaceDE w:val="0"/>
              <w:autoSpaceDN w:val="0"/>
              <w:adjustRightInd w:val="0"/>
              <w:jc w:val="right"/>
              <w:rPr>
                <w:rFonts w:eastAsiaTheme="minorEastAsia"/>
                <w:i/>
              </w:rPr>
            </w:pPr>
            <w:r>
              <w:rPr>
                <w:rFonts w:eastAsiaTheme="minorEastAsia"/>
                <w:i/>
              </w:rPr>
              <w:t>-365,9</w:t>
            </w:r>
          </w:p>
        </w:tc>
      </w:tr>
      <w:tr w:rsidR="001F3303" w:rsidRPr="00FD562B" w:rsidTr="001F3303">
        <w:tc>
          <w:tcPr>
            <w:tcW w:w="2835" w:type="dxa"/>
          </w:tcPr>
          <w:p w:rsidR="001F3303" w:rsidRPr="00525D2E" w:rsidRDefault="001F3303" w:rsidP="00124545">
            <w:pPr>
              <w:autoSpaceDE w:val="0"/>
              <w:autoSpaceDN w:val="0"/>
              <w:adjustRightInd w:val="0"/>
              <w:jc w:val="both"/>
              <w:rPr>
                <w:rFonts w:eastAsiaTheme="minorEastAsia"/>
                <w:i/>
              </w:rPr>
            </w:pPr>
          </w:p>
        </w:tc>
        <w:tc>
          <w:tcPr>
            <w:tcW w:w="1418" w:type="dxa"/>
          </w:tcPr>
          <w:p w:rsidR="001F3303" w:rsidRPr="00525D2E" w:rsidRDefault="001F3303" w:rsidP="00124545">
            <w:pPr>
              <w:autoSpaceDE w:val="0"/>
              <w:autoSpaceDN w:val="0"/>
              <w:adjustRightInd w:val="0"/>
              <w:jc w:val="right"/>
              <w:rPr>
                <w:rFonts w:eastAsiaTheme="minorEastAsia"/>
                <w:i/>
              </w:rPr>
            </w:pPr>
          </w:p>
        </w:tc>
        <w:tc>
          <w:tcPr>
            <w:tcW w:w="1455" w:type="dxa"/>
          </w:tcPr>
          <w:p w:rsidR="001F3303" w:rsidRPr="00525D2E" w:rsidRDefault="001F3303" w:rsidP="00632FED">
            <w:pPr>
              <w:autoSpaceDE w:val="0"/>
              <w:autoSpaceDN w:val="0"/>
              <w:adjustRightInd w:val="0"/>
              <w:jc w:val="right"/>
              <w:rPr>
                <w:rFonts w:eastAsiaTheme="minorEastAsia"/>
                <w:i/>
              </w:rPr>
            </w:pPr>
          </w:p>
        </w:tc>
        <w:tc>
          <w:tcPr>
            <w:tcW w:w="1663" w:type="dxa"/>
          </w:tcPr>
          <w:p w:rsidR="001F3303" w:rsidRPr="00525D2E" w:rsidRDefault="001F3303" w:rsidP="00124545">
            <w:pPr>
              <w:autoSpaceDE w:val="0"/>
              <w:autoSpaceDN w:val="0"/>
              <w:adjustRightInd w:val="0"/>
              <w:jc w:val="right"/>
              <w:rPr>
                <w:rFonts w:eastAsiaTheme="minorEastAsia"/>
                <w:i/>
              </w:rPr>
            </w:pPr>
          </w:p>
        </w:tc>
        <w:tc>
          <w:tcPr>
            <w:tcW w:w="1134" w:type="dxa"/>
          </w:tcPr>
          <w:p w:rsidR="001F3303" w:rsidRPr="00525D2E" w:rsidRDefault="001F3303" w:rsidP="00124545">
            <w:pPr>
              <w:autoSpaceDE w:val="0"/>
              <w:autoSpaceDN w:val="0"/>
              <w:adjustRightInd w:val="0"/>
              <w:jc w:val="right"/>
              <w:rPr>
                <w:rFonts w:eastAsiaTheme="minorEastAsia"/>
                <w:i/>
              </w:rPr>
            </w:pPr>
          </w:p>
        </w:tc>
        <w:tc>
          <w:tcPr>
            <w:tcW w:w="1276" w:type="dxa"/>
          </w:tcPr>
          <w:p w:rsidR="001F3303" w:rsidRPr="00525D2E" w:rsidRDefault="001F3303" w:rsidP="00124545">
            <w:pPr>
              <w:autoSpaceDE w:val="0"/>
              <w:autoSpaceDN w:val="0"/>
              <w:adjustRightInd w:val="0"/>
              <w:jc w:val="right"/>
              <w:rPr>
                <w:rFonts w:eastAsiaTheme="minorEastAsia"/>
                <w:i/>
              </w:rPr>
            </w:pPr>
          </w:p>
        </w:tc>
      </w:tr>
      <w:tr w:rsidR="001F3303" w:rsidRPr="00FD562B" w:rsidTr="001F3303">
        <w:tc>
          <w:tcPr>
            <w:tcW w:w="2835" w:type="dxa"/>
          </w:tcPr>
          <w:p w:rsidR="001F3303" w:rsidRPr="00593B64" w:rsidRDefault="001F3303" w:rsidP="00124545">
            <w:pPr>
              <w:autoSpaceDE w:val="0"/>
              <w:autoSpaceDN w:val="0"/>
              <w:adjustRightInd w:val="0"/>
              <w:jc w:val="both"/>
              <w:rPr>
                <w:rFonts w:eastAsiaTheme="minorEastAsia"/>
                <w:b/>
              </w:rPr>
            </w:pPr>
            <w:r w:rsidRPr="00593B64">
              <w:rPr>
                <w:rFonts w:eastAsiaTheme="minorEastAsia"/>
                <w:b/>
              </w:rPr>
              <w:t>Прочие безвозмездные поступления</w:t>
            </w:r>
          </w:p>
        </w:tc>
        <w:tc>
          <w:tcPr>
            <w:tcW w:w="1418" w:type="dxa"/>
          </w:tcPr>
          <w:p w:rsidR="001F3303" w:rsidRPr="00593B64" w:rsidRDefault="001F3303" w:rsidP="00124545">
            <w:pPr>
              <w:autoSpaceDE w:val="0"/>
              <w:autoSpaceDN w:val="0"/>
              <w:adjustRightInd w:val="0"/>
              <w:jc w:val="right"/>
              <w:rPr>
                <w:rFonts w:eastAsiaTheme="minorEastAsia"/>
                <w:b/>
                <w:i/>
              </w:rPr>
            </w:pPr>
            <w:r>
              <w:rPr>
                <w:rFonts w:eastAsiaTheme="minorEastAsia"/>
                <w:b/>
                <w:i/>
              </w:rPr>
              <w:t>568,6</w:t>
            </w:r>
          </w:p>
        </w:tc>
        <w:tc>
          <w:tcPr>
            <w:tcW w:w="1455" w:type="dxa"/>
          </w:tcPr>
          <w:p w:rsidR="001F3303" w:rsidRPr="00593B64" w:rsidRDefault="001F3303" w:rsidP="00632FED">
            <w:pPr>
              <w:autoSpaceDE w:val="0"/>
              <w:autoSpaceDN w:val="0"/>
              <w:adjustRightInd w:val="0"/>
              <w:jc w:val="right"/>
              <w:rPr>
                <w:rFonts w:eastAsiaTheme="minorEastAsia"/>
                <w:b/>
                <w:i/>
              </w:rPr>
            </w:pPr>
            <w:r>
              <w:rPr>
                <w:rFonts w:eastAsiaTheme="minorEastAsia"/>
                <w:b/>
                <w:i/>
              </w:rPr>
              <w:t>568,6</w:t>
            </w:r>
          </w:p>
        </w:tc>
        <w:tc>
          <w:tcPr>
            <w:tcW w:w="1663" w:type="dxa"/>
          </w:tcPr>
          <w:p w:rsidR="001F3303" w:rsidRPr="00593B64" w:rsidRDefault="001F3303" w:rsidP="00124545">
            <w:pPr>
              <w:autoSpaceDE w:val="0"/>
              <w:autoSpaceDN w:val="0"/>
              <w:adjustRightInd w:val="0"/>
              <w:jc w:val="right"/>
              <w:rPr>
                <w:rFonts w:eastAsiaTheme="minorEastAsia"/>
                <w:b/>
                <w:i/>
              </w:rPr>
            </w:pPr>
            <w:r>
              <w:rPr>
                <w:rFonts w:eastAsiaTheme="minorEastAsia"/>
                <w:b/>
                <w:i/>
              </w:rPr>
              <w:t>208,8</w:t>
            </w:r>
          </w:p>
        </w:tc>
        <w:tc>
          <w:tcPr>
            <w:tcW w:w="1134" w:type="dxa"/>
          </w:tcPr>
          <w:p w:rsidR="001F3303" w:rsidRPr="00593B64" w:rsidRDefault="00942B68" w:rsidP="00124545">
            <w:pPr>
              <w:autoSpaceDE w:val="0"/>
              <w:autoSpaceDN w:val="0"/>
              <w:adjustRightInd w:val="0"/>
              <w:jc w:val="right"/>
              <w:rPr>
                <w:rFonts w:eastAsiaTheme="minorEastAsia"/>
                <w:b/>
                <w:i/>
              </w:rPr>
            </w:pPr>
            <w:r>
              <w:rPr>
                <w:rFonts w:eastAsiaTheme="minorEastAsia"/>
                <w:b/>
                <w:i/>
              </w:rPr>
              <w:t>-359,8</w:t>
            </w:r>
          </w:p>
        </w:tc>
        <w:tc>
          <w:tcPr>
            <w:tcW w:w="1276" w:type="dxa"/>
          </w:tcPr>
          <w:p w:rsidR="001F3303" w:rsidRPr="00593B64" w:rsidRDefault="00942B68" w:rsidP="00124545">
            <w:pPr>
              <w:autoSpaceDE w:val="0"/>
              <w:autoSpaceDN w:val="0"/>
              <w:adjustRightInd w:val="0"/>
              <w:jc w:val="right"/>
              <w:rPr>
                <w:rFonts w:eastAsiaTheme="minorEastAsia"/>
                <w:b/>
                <w:i/>
              </w:rPr>
            </w:pPr>
            <w:r>
              <w:rPr>
                <w:rFonts w:eastAsiaTheme="minorEastAsia"/>
                <w:b/>
                <w:i/>
              </w:rPr>
              <w:t>-359,8</w:t>
            </w:r>
          </w:p>
        </w:tc>
      </w:tr>
      <w:tr w:rsidR="001F3303" w:rsidRPr="008311E1" w:rsidTr="001F3303">
        <w:tc>
          <w:tcPr>
            <w:tcW w:w="2835" w:type="dxa"/>
          </w:tcPr>
          <w:p w:rsidR="001F3303" w:rsidRPr="00A76D43" w:rsidRDefault="001F3303" w:rsidP="00124545">
            <w:pPr>
              <w:autoSpaceDE w:val="0"/>
              <w:autoSpaceDN w:val="0"/>
              <w:adjustRightInd w:val="0"/>
              <w:jc w:val="both"/>
              <w:rPr>
                <w:rFonts w:eastAsiaTheme="minorEastAsia"/>
                <w:i/>
              </w:rPr>
            </w:pPr>
            <w:r>
              <w:rPr>
                <w:rFonts w:eastAsiaTheme="minorEastAsia"/>
                <w:i/>
              </w:rPr>
              <w:t xml:space="preserve">в </w:t>
            </w:r>
            <w:r w:rsidRPr="00A76D43">
              <w:rPr>
                <w:rFonts w:eastAsiaTheme="minorEastAsia"/>
                <w:i/>
              </w:rPr>
              <w:t xml:space="preserve"> т.</w:t>
            </w:r>
            <w:r w:rsidR="00E75D1E">
              <w:rPr>
                <w:rFonts w:eastAsiaTheme="minorEastAsia"/>
                <w:i/>
              </w:rPr>
              <w:t xml:space="preserve"> </w:t>
            </w:r>
            <w:r w:rsidRPr="00A76D43">
              <w:rPr>
                <w:rFonts w:eastAsiaTheme="minorEastAsia"/>
                <w:i/>
              </w:rPr>
              <w:t>ч. денежные пожертвования физическими лицами</w:t>
            </w:r>
          </w:p>
        </w:tc>
        <w:tc>
          <w:tcPr>
            <w:tcW w:w="1418" w:type="dxa"/>
          </w:tcPr>
          <w:p w:rsidR="001F3303" w:rsidRPr="008311E1" w:rsidRDefault="001F3303" w:rsidP="00124545">
            <w:pPr>
              <w:autoSpaceDE w:val="0"/>
              <w:autoSpaceDN w:val="0"/>
              <w:adjustRightInd w:val="0"/>
              <w:jc w:val="right"/>
              <w:rPr>
                <w:rFonts w:eastAsiaTheme="minorEastAsia"/>
              </w:rPr>
            </w:pPr>
            <w:r w:rsidRPr="008311E1">
              <w:rPr>
                <w:rFonts w:eastAsiaTheme="minorEastAsia"/>
              </w:rPr>
              <w:t>568,6</w:t>
            </w:r>
          </w:p>
        </w:tc>
        <w:tc>
          <w:tcPr>
            <w:tcW w:w="1455" w:type="dxa"/>
          </w:tcPr>
          <w:p w:rsidR="001F3303" w:rsidRPr="008311E1" w:rsidRDefault="001F3303" w:rsidP="00632FED">
            <w:pPr>
              <w:autoSpaceDE w:val="0"/>
              <w:autoSpaceDN w:val="0"/>
              <w:adjustRightInd w:val="0"/>
              <w:jc w:val="right"/>
              <w:rPr>
                <w:rFonts w:eastAsiaTheme="minorEastAsia"/>
              </w:rPr>
            </w:pPr>
            <w:r w:rsidRPr="008311E1">
              <w:rPr>
                <w:rFonts w:eastAsiaTheme="minorEastAsia"/>
              </w:rPr>
              <w:t>568,6</w:t>
            </w:r>
          </w:p>
        </w:tc>
        <w:tc>
          <w:tcPr>
            <w:tcW w:w="1663" w:type="dxa"/>
          </w:tcPr>
          <w:p w:rsidR="001F3303" w:rsidRPr="008311E1" w:rsidRDefault="001F3303" w:rsidP="00124545">
            <w:pPr>
              <w:autoSpaceDE w:val="0"/>
              <w:autoSpaceDN w:val="0"/>
              <w:adjustRightInd w:val="0"/>
              <w:jc w:val="right"/>
              <w:rPr>
                <w:rFonts w:eastAsiaTheme="minorEastAsia"/>
              </w:rPr>
            </w:pPr>
            <w:r>
              <w:rPr>
                <w:rFonts w:eastAsiaTheme="minorEastAsia"/>
              </w:rPr>
              <w:t>208,8</w:t>
            </w:r>
          </w:p>
        </w:tc>
        <w:tc>
          <w:tcPr>
            <w:tcW w:w="1134" w:type="dxa"/>
          </w:tcPr>
          <w:p w:rsidR="001F3303" w:rsidRPr="008311E1" w:rsidRDefault="00942B68" w:rsidP="00124545">
            <w:pPr>
              <w:autoSpaceDE w:val="0"/>
              <w:autoSpaceDN w:val="0"/>
              <w:adjustRightInd w:val="0"/>
              <w:jc w:val="right"/>
              <w:rPr>
                <w:rFonts w:eastAsiaTheme="minorEastAsia"/>
              </w:rPr>
            </w:pPr>
            <w:r>
              <w:rPr>
                <w:rFonts w:eastAsiaTheme="minorEastAsia"/>
              </w:rPr>
              <w:t>-359,8</w:t>
            </w:r>
          </w:p>
        </w:tc>
        <w:tc>
          <w:tcPr>
            <w:tcW w:w="1276" w:type="dxa"/>
          </w:tcPr>
          <w:p w:rsidR="001F3303" w:rsidRPr="008311E1" w:rsidRDefault="00942B68" w:rsidP="00124545">
            <w:pPr>
              <w:autoSpaceDE w:val="0"/>
              <w:autoSpaceDN w:val="0"/>
              <w:adjustRightInd w:val="0"/>
              <w:jc w:val="right"/>
              <w:rPr>
                <w:rFonts w:eastAsiaTheme="minorEastAsia"/>
              </w:rPr>
            </w:pPr>
            <w:r>
              <w:rPr>
                <w:rFonts w:eastAsiaTheme="minorEastAsia"/>
              </w:rPr>
              <w:t>-359,8</w:t>
            </w:r>
          </w:p>
        </w:tc>
      </w:tr>
      <w:tr w:rsidR="001F3303" w:rsidRPr="00FD562B" w:rsidTr="001F3303">
        <w:trPr>
          <w:trHeight w:val="290"/>
        </w:trPr>
        <w:tc>
          <w:tcPr>
            <w:tcW w:w="2835" w:type="dxa"/>
          </w:tcPr>
          <w:p w:rsidR="001F3303" w:rsidRPr="00FD562B" w:rsidRDefault="001F3303" w:rsidP="00124545">
            <w:pPr>
              <w:autoSpaceDE w:val="0"/>
              <w:autoSpaceDN w:val="0"/>
              <w:adjustRightInd w:val="0"/>
              <w:jc w:val="both"/>
              <w:rPr>
                <w:rFonts w:eastAsiaTheme="minorEastAsia"/>
                <w:b/>
              </w:rPr>
            </w:pPr>
            <w:r w:rsidRPr="00FD562B">
              <w:rPr>
                <w:rFonts w:eastAsiaTheme="minorEastAsia"/>
                <w:b/>
              </w:rPr>
              <w:t>Всего:</w:t>
            </w:r>
          </w:p>
        </w:tc>
        <w:tc>
          <w:tcPr>
            <w:tcW w:w="1418" w:type="dxa"/>
          </w:tcPr>
          <w:p w:rsidR="001F3303" w:rsidRPr="00FD562B" w:rsidRDefault="001F3303" w:rsidP="00124545">
            <w:pPr>
              <w:ind w:left="-108" w:right="-114"/>
              <w:jc w:val="right"/>
              <w:rPr>
                <w:rFonts w:eastAsiaTheme="minorEastAsia"/>
                <w:b/>
                <w:bCs/>
              </w:rPr>
            </w:pPr>
            <w:r>
              <w:rPr>
                <w:rFonts w:eastAsiaTheme="minorEastAsia"/>
                <w:b/>
                <w:bCs/>
              </w:rPr>
              <w:t>332195,9</w:t>
            </w:r>
          </w:p>
        </w:tc>
        <w:tc>
          <w:tcPr>
            <w:tcW w:w="1455" w:type="dxa"/>
          </w:tcPr>
          <w:p w:rsidR="001F3303" w:rsidRPr="00FD562B" w:rsidRDefault="00942B68" w:rsidP="00632FED">
            <w:pPr>
              <w:jc w:val="right"/>
              <w:rPr>
                <w:rFonts w:eastAsiaTheme="minorEastAsia"/>
                <w:b/>
                <w:bCs/>
              </w:rPr>
            </w:pPr>
            <w:r>
              <w:rPr>
                <w:rFonts w:eastAsiaTheme="minorEastAsia"/>
                <w:b/>
                <w:bCs/>
              </w:rPr>
              <w:t>338788,6</w:t>
            </w:r>
          </w:p>
        </w:tc>
        <w:tc>
          <w:tcPr>
            <w:tcW w:w="1663" w:type="dxa"/>
          </w:tcPr>
          <w:p w:rsidR="001F3303" w:rsidRPr="00FD562B" w:rsidRDefault="001F3303" w:rsidP="00124545">
            <w:pPr>
              <w:jc w:val="right"/>
              <w:rPr>
                <w:rFonts w:eastAsiaTheme="minorEastAsia"/>
                <w:b/>
                <w:bCs/>
              </w:rPr>
            </w:pPr>
            <w:r>
              <w:rPr>
                <w:rFonts w:eastAsiaTheme="minorEastAsia"/>
                <w:b/>
                <w:bCs/>
              </w:rPr>
              <w:t>345742,9</w:t>
            </w:r>
          </w:p>
        </w:tc>
        <w:tc>
          <w:tcPr>
            <w:tcW w:w="1134" w:type="dxa"/>
          </w:tcPr>
          <w:p w:rsidR="001F3303" w:rsidRPr="00FD562B" w:rsidRDefault="00942B68" w:rsidP="00124545">
            <w:pPr>
              <w:autoSpaceDE w:val="0"/>
              <w:autoSpaceDN w:val="0"/>
              <w:adjustRightInd w:val="0"/>
              <w:ind w:right="-108"/>
              <w:jc w:val="right"/>
              <w:rPr>
                <w:rFonts w:eastAsiaTheme="minorEastAsia"/>
                <w:b/>
              </w:rPr>
            </w:pPr>
            <w:r>
              <w:rPr>
                <w:rFonts w:eastAsiaTheme="minorEastAsia"/>
                <w:b/>
              </w:rPr>
              <w:t>13547,0</w:t>
            </w:r>
          </w:p>
        </w:tc>
        <w:tc>
          <w:tcPr>
            <w:tcW w:w="1276" w:type="dxa"/>
          </w:tcPr>
          <w:p w:rsidR="001F3303" w:rsidRPr="00FD562B" w:rsidRDefault="00942B68" w:rsidP="00124545">
            <w:pPr>
              <w:autoSpaceDE w:val="0"/>
              <w:autoSpaceDN w:val="0"/>
              <w:adjustRightInd w:val="0"/>
              <w:ind w:left="-108" w:right="-108"/>
              <w:jc w:val="right"/>
              <w:rPr>
                <w:rFonts w:eastAsiaTheme="minorEastAsia"/>
                <w:b/>
              </w:rPr>
            </w:pPr>
            <w:r>
              <w:rPr>
                <w:rFonts w:eastAsiaTheme="minorEastAsia"/>
                <w:b/>
              </w:rPr>
              <w:t>6954,3</w:t>
            </w:r>
          </w:p>
        </w:tc>
      </w:tr>
    </w:tbl>
    <w:p w:rsidR="00124545" w:rsidRDefault="00124545" w:rsidP="00942B68">
      <w:pPr>
        <w:ind w:firstLine="709"/>
        <w:jc w:val="both"/>
        <w:rPr>
          <w:sz w:val="28"/>
          <w:szCs w:val="28"/>
        </w:rPr>
      </w:pPr>
    </w:p>
    <w:p w:rsidR="00124545" w:rsidRDefault="00124545" w:rsidP="00942B68">
      <w:pPr>
        <w:ind w:firstLine="709"/>
        <w:jc w:val="both"/>
        <w:rPr>
          <w:sz w:val="28"/>
          <w:szCs w:val="28"/>
        </w:rPr>
      </w:pPr>
      <w:r w:rsidRPr="00FA798E">
        <w:rPr>
          <w:sz w:val="28"/>
          <w:szCs w:val="28"/>
        </w:rPr>
        <w:t xml:space="preserve">Предлагается </w:t>
      </w:r>
      <w:r>
        <w:rPr>
          <w:sz w:val="28"/>
          <w:szCs w:val="28"/>
        </w:rPr>
        <w:t xml:space="preserve">увеличить  </w:t>
      </w:r>
      <w:r w:rsidRPr="00FA798E">
        <w:rPr>
          <w:sz w:val="28"/>
          <w:szCs w:val="28"/>
        </w:rPr>
        <w:t>безвозмездные поступления</w:t>
      </w:r>
      <w:r>
        <w:rPr>
          <w:sz w:val="28"/>
          <w:szCs w:val="28"/>
        </w:rPr>
        <w:t xml:space="preserve"> в 202</w:t>
      </w:r>
      <w:r w:rsidR="008311E1">
        <w:rPr>
          <w:sz w:val="28"/>
          <w:szCs w:val="28"/>
        </w:rPr>
        <w:t>3</w:t>
      </w:r>
      <w:r>
        <w:rPr>
          <w:sz w:val="28"/>
          <w:szCs w:val="28"/>
        </w:rPr>
        <w:t xml:space="preserve"> году  </w:t>
      </w:r>
      <w:r w:rsidRPr="00FA798E">
        <w:rPr>
          <w:sz w:val="28"/>
          <w:szCs w:val="28"/>
        </w:rPr>
        <w:t xml:space="preserve"> на </w:t>
      </w:r>
      <w:r w:rsidR="00942B68">
        <w:rPr>
          <w:sz w:val="28"/>
          <w:szCs w:val="28"/>
        </w:rPr>
        <w:t>6954,3</w:t>
      </w:r>
      <w:r w:rsidRPr="00FA798E">
        <w:rPr>
          <w:sz w:val="28"/>
          <w:szCs w:val="28"/>
        </w:rPr>
        <w:t xml:space="preserve"> тыс. рублей, или </w:t>
      </w:r>
      <w:r>
        <w:rPr>
          <w:sz w:val="28"/>
          <w:szCs w:val="28"/>
        </w:rPr>
        <w:t xml:space="preserve">на </w:t>
      </w:r>
      <w:r w:rsidR="00302B49">
        <w:rPr>
          <w:sz w:val="28"/>
          <w:szCs w:val="28"/>
        </w:rPr>
        <w:t>2,0</w:t>
      </w:r>
      <w:r>
        <w:rPr>
          <w:sz w:val="28"/>
          <w:szCs w:val="28"/>
        </w:rPr>
        <w:t xml:space="preserve"> процента.</w:t>
      </w:r>
    </w:p>
    <w:p w:rsidR="000C7F0D" w:rsidRDefault="000C7F0D" w:rsidP="00942B68">
      <w:pPr>
        <w:jc w:val="both"/>
        <w:rPr>
          <w:sz w:val="28"/>
          <w:szCs w:val="28"/>
        </w:rPr>
      </w:pPr>
      <w:r>
        <w:rPr>
          <w:sz w:val="28"/>
          <w:szCs w:val="28"/>
        </w:rPr>
        <w:t xml:space="preserve">  </w:t>
      </w:r>
      <w:r w:rsidR="00124545" w:rsidRPr="00FA798E">
        <w:rPr>
          <w:sz w:val="28"/>
          <w:szCs w:val="28"/>
        </w:rPr>
        <w:t>С учетом предлагаемых изменений плановый объем безвозмездных поступлений составит</w:t>
      </w:r>
      <w:r w:rsidR="00124545">
        <w:rPr>
          <w:sz w:val="28"/>
          <w:szCs w:val="28"/>
        </w:rPr>
        <w:t xml:space="preserve"> в 202</w:t>
      </w:r>
      <w:r w:rsidR="008311E1">
        <w:rPr>
          <w:sz w:val="28"/>
          <w:szCs w:val="28"/>
        </w:rPr>
        <w:t>3</w:t>
      </w:r>
      <w:r w:rsidR="00124545">
        <w:rPr>
          <w:sz w:val="28"/>
          <w:szCs w:val="28"/>
        </w:rPr>
        <w:t xml:space="preserve"> году </w:t>
      </w:r>
      <w:r w:rsidR="00124545" w:rsidRPr="00FA798E">
        <w:rPr>
          <w:sz w:val="28"/>
          <w:szCs w:val="28"/>
        </w:rPr>
        <w:t xml:space="preserve"> </w:t>
      </w:r>
      <w:r w:rsidR="00942B68">
        <w:rPr>
          <w:sz w:val="28"/>
          <w:szCs w:val="28"/>
        </w:rPr>
        <w:t>345742,9</w:t>
      </w:r>
      <w:r w:rsidR="00124545" w:rsidRPr="00FA798E">
        <w:rPr>
          <w:sz w:val="28"/>
          <w:szCs w:val="28"/>
        </w:rPr>
        <w:t xml:space="preserve">  тыс. рублей</w:t>
      </w:r>
      <w:r w:rsidR="00124545">
        <w:rPr>
          <w:sz w:val="28"/>
          <w:szCs w:val="28"/>
        </w:rPr>
        <w:t xml:space="preserve">. </w:t>
      </w:r>
      <w:r w:rsidR="00124545" w:rsidRPr="00FA798E">
        <w:rPr>
          <w:sz w:val="28"/>
          <w:szCs w:val="28"/>
        </w:rPr>
        <w:t xml:space="preserve">Удельный вес безвозмездных поступлений в доходах бюджета </w:t>
      </w:r>
      <w:r w:rsidR="008311E1">
        <w:rPr>
          <w:sz w:val="28"/>
          <w:szCs w:val="28"/>
        </w:rPr>
        <w:t xml:space="preserve">округа увеличится </w:t>
      </w:r>
      <w:r w:rsidR="00400330">
        <w:rPr>
          <w:sz w:val="28"/>
          <w:szCs w:val="28"/>
        </w:rPr>
        <w:t xml:space="preserve">на 0,3 % </w:t>
      </w:r>
      <w:r w:rsidR="00124545">
        <w:rPr>
          <w:sz w:val="28"/>
          <w:szCs w:val="28"/>
        </w:rPr>
        <w:t xml:space="preserve"> и составит   </w:t>
      </w:r>
      <w:r w:rsidR="00942B68">
        <w:rPr>
          <w:sz w:val="28"/>
          <w:szCs w:val="28"/>
        </w:rPr>
        <w:t>80,2</w:t>
      </w:r>
      <w:r w:rsidR="00124545">
        <w:rPr>
          <w:sz w:val="28"/>
          <w:szCs w:val="28"/>
        </w:rPr>
        <w:t xml:space="preserve"> процента.</w:t>
      </w:r>
    </w:p>
    <w:p w:rsidR="000C7F0D" w:rsidRPr="000C7F0D" w:rsidRDefault="000C7F0D" w:rsidP="00942B68">
      <w:pPr>
        <w:jc w:val="both"/>
        <w:rPr>
          <w:sz w:val="28"/>
          <w:szCs w:val="28"/>
          <w:u w:val="single"/>
        </w:rPr>
      </w:pPr>
      <w:r w:rsidRPr="000C7F0D">
        <w:rPr>
          <w:sz w:val="28"/>
          <w:szCs w:val="28"/>
          <w:u w:val="single"/>
        </w:rPr>
        <w:t xml:space="preserve">  В части дотаций:</w:t>
      </w:r>
    </w:p>
    <w:p w:rsidR="000C7F0D" w:rsidRDefault="000C7F0D" w:rsidP="00942B68">
      <w:pPr>
        <w:jc w:val="both"/>
        <w:rPr>
          <w:sz w:val="28"/>
          <w:szCs w:val="28"/>
        </w:rPr>
      </w:pPr>
      <w:r w:rsidRPr="000C7F0D">
        <w:rPr>
          <w:i/>
          <w:sz w:val="28"/>
          <w:szCs w:val="28"/>
        </w:rPr>
        <w:t xml:space="preserve"> </w:t>
      </w:r>
      <w:r>
        <w:rPr>
          <w:i/>
          <w:sz w:val="28"/>
          <w:szCs w:val="28"/>
        </w:rPr>
        <w:t xml:space="preserve">    </w:t>
      </w:r>
      <w:r w:rsidRPr="000C7F0D">
        <w:rPr>
          <w:i/>
          <w:sz w:val="28"/>
          <w:szCs w:val="28"/>
        </w:rPr>
        <w:t>увеличение</w:t>
      </w:r>
      <w:r>
        <w:rPr>
          <w:sz w:val="28"/>
          <w:szCs w:val="28"/>
        </w:rPr>
        <w:t xml:space="preserve"> на 1000,0 тыс. рублей по дотации на обеспечение сбалансированности бюджета;</w:t>
      </w:r>
    </w:p>
    <w:p w:rsidR="000C7F0D" w:rsidRDefault="000C7F0D" w:rsidP="00942B68">
      <w:pPr>
        <w:jc w:val="both"/>
        <w:rPr>
          <w:sz w:val="28"/>
          <w:szCs w:val="28"/>
          <w:u w:val="single"/>
        </w:rPr>
      </w:pPr>
      <w:r w:rsidRPr="000C7F0D">
        <w:rPr>
          <w:sz w:val="28"/>
          <w:szCs w:val="28"/>
          <w:u w:val="single"/>
        </w:rPr>
        <w:t xml:space="preserve">  в части субсидий</w:t>
      </w:r>
      <w:r>
        <w:rPr>
          <w:sz w:val="28"/>
          <w:szCs w:val="28"/>
          <w:u w:val="single"/>
        </w:rPr>
        <w:t xml:space="preserve"> в целом на 6414,2 тыс. рублей, из них:</w:t>
      </w:r>
    </w:p>
    <w:p w:rsidR="000C7F0D" w:rsidRDefault="000C7F0D" w:rsidP="00942B68">
      <w:pPr>
        <w:jc w:val="both"/>
        <w:rPr>
          <w:sz w:val="28"/>
          <w:szCs w:val="28"/>
        </w:rPr>
      </w:pPr>
      <w:r>
        <w:rPr>
          <w:i/>
          <w:sz w:val="28"/>
          <w:szCs w:val="28"/>
        </w:rPr>
        <w:t xml:space="preserve">   </w:t>
      </w:r>
      <w:r w:rsidRPr="000C7F0D">
        <w:rPr>
          <w:i/>
          <w:sz w:val="28"/>
          <w:szCs w:val="28"/>
        </w:rPr>
        <w:t xml:space="preserve"> увеличение</w:t>
      </w:r>
      <w:r>
        <w:rPr>
          <w:sz w:val="28"/>
          <w:szCs w:val="28"/>
        </w:rPr>
        <w:t xml:space="preserve">    </w:t>
      </w:r>
      <w:r w:rsidR="00942B68">
        <w:rPr>
          <w:sz w:val="28"/>
          <w:szCs w:val="28"/>
        </w:rPr>
        <w:t xml:space="preserve"> на </w:t>
      </w:r>
      <w:r w:rsidRPr="00EF2F8A">
        <w:rPr>
          <w:i/>
          <w:sz w:val="28"/>
          <w:szCs w:val="28"/>
        </w:rPr>
        <w:t>7689,1</w:t>
      </w:r>
      <w:r w:rsidR="00942B68">
        <w:rPr>
          <w:sz w:val="28"/>
          <w:szCs w:val="28"/>
        </w:rPr>
        <w:t xml:space="preserve"> тыс. рублей</w:t>
      </w:r>
      <w:r>
        <w:rPr>
          <w:sz w:val="28"/>
          <w:szCs w:val="28"/>
        </w:rPr>
        <w:t>, в том числе:</w:t>
      </w:r>
    </w:p>
    <w:p w:rsidR="000C7F0D" w:rsidRDefault="00942B68" w:rsidP="00942B68">
      <w:pPr>
        <w:jc w:val="both"/>
        <w:rPr>
          <w:sz w:val="28"/>
          <w:szCs w:val="28"/>
        </w:rPr>
      </w:pPr>
      <w:r>
        <w:rPr>
          <w:sz w:val="28"/>
          <w:szCs w:val="28"/>
        </w:rPr>
        <w:t xml:space="preserve">  </w:t>
      </w:r>
      <w:r w:rsidR="000C7F0D">
        <w:rPr>
          <w:sz w:val="28"/>
          <w:szCs w:val="28"/>
        </w:rPr>
        <w:t xml:space="preserve">  - </w:t>
      </w:r>
      <w:r>
        <w:rPr>
          <w:sz w:val="28"/>
          <w:szCs w:val="28"/>
        </w:rPr>
        <w:t>2923,0 тыс. рублей на реализацию мероприятий в рамках проекта «Народный бюджет»;</w:t>
      </w:r>
    </w:p>
    <w:p w:rsidR="000C7F0D" w:rsidRDefault="000C7F0D" w:rsidP="00942B68">
      <w:pPr>
        <w:jc w:val="both"/>
        <w:rPr>
          <w:sz w:val="28"/>
          <w:szCs w:val="28"/>
        </w:rPr>
      </w:pPr>
      <w:r>
        <w:rPr>
          <w:sz w:val="28"/>
          <w:szCs w:val="28"/>
        </w:rPr>
        <w:t xml:space="preserve">  - </w:t>
      </w:r>
      <w:r w:rsidR="00942B68">
        <w:rPr>
          <w:sz w:val="28"/>
          <w:szCs w:val="28"/>
        </w:rPr>
        <w:t xml:space="preserve">3620,3 тыс. рублей на подготовку объектов теплоэнергетики, находящихся в муниципальной собственности, к работе в осенне-зимний период; </w:t>
      </w:r>
    </w:p>
    <w:p w:rsidR="000C7F0D" w:rsidRDefault="000C7F0D" w:rsidP="00942B68">
      <w:pPr>
        <w:jc w:val="both"/>
        <w:rPr>
          <w:sz w:val="28"/>
          <w:szCs w:val="28"/>
        </w:rPr>
      </w:pPr>
      <w:r>
        <w:rPr>
          <w:sz w:val="28"/>
          <w:szCs w:val="28"/>
        </w:rPr>
        <w:t xml:space="preserve"> - </w:t>
      </w:r>
      <w:r w:rsidR="00942B68">
        <w:rPr>
          <w:sz w:val="28"/>
          <w:szCs w:val="28"/>
        </w:rPr>
        <w:t xml:space="preserve"> 199,8 тыс. рублей на реализацию мероприятий по обеспечению жильем молодых семей; </w:t>
      </w:r>
    </w:p>
    <w:p w:rsidR="000C7F0D" w:rsidRDefault="000C7F0D" w:rsidP="00942B68">
      <w:pPr>
        <w:jc w:val="both"/>
        <w:rPr>
          <w:sz w:val="28"/>
          <w:szCs w:val="28"/>
        </w:rPr>
      </w:pPr>
      <w:r>
        <w:rPr>
          <w:sz w:val="28"/>
          <w:szCs w:val="28"/>
        </w:rPr>
        <w:t xml:space="preserve">  - </w:t>
      </w:r>
      <w:r w:rsidR="00942B68">
        <w:rPr>
          <w:sz w:val="28"/>
          <w:szCs w:val="28"/>
        </w:rPr>
        <w:t>683,8 тыс. рублей на улучшение жилищных условий граждан, проживающих на сельских территориях;</w:t>
      </w:r>
    </w:p>
    <w:p w:rsidR="000C7F0D" w:rsidRDefault="00942B68" w:rsidP="00942B68">
      <w:pPr>
        <w:jc w:val="both"/>
        <w:rPr>
          <w:sz w:val="28"/>
          <w:szCs w:val="28"/>
        </w:rPr>
      </w:pPr>
      <w:r>
        <w:rPr>
          <w:sz w:val="28"/>
          <w:szCs w:val="28"/>
        </w:rPr>
        <w:lastRenderedPageBreak/>
        <w:t xml:space="preserve"> </w:t>
      </w:r>
      <w:r w:rsidR="000C7F0D">
        <w:rPr>
          <w:sz w:val="28"/>
          <w:szCs w:val="28"/>
        </w:rPr>
        <w:t xml:space="preserve"> - </w:t>
      </w:r>
      <w:r>
        <w:rPr>
          <w:sz w:val="28"/>
          <w:szCs w:val="28"/>
        </w:rPr>
        <w:t>262,2 тыс. рублей на 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rsidR="000C7F0D" w:rsidRDefault="000C7F0D" w:rsidP="00942B68">
      <w:pPr>
        <w:jc w:val="both"/>
        <w:rPr>
          <w:sz w:val="28"/>
          <w:szCs w:val="28"/>
        </w:rPr>
      </w:pPr>
      <w:r>
        <w:rPr>
          <w:sz w:val="28"/>
          <w:szCs w:val="28"/>
        </w:rPr>
        <w:t xml:space="preserve"> </w:t>
      </w:r>
      <w:r w:rsidRPr="00EF2F8A">
        <w:rPr>
          <w:i/>
          <w:sz w:val="28"/>
          <w:szCs w:val="28"/>
        </w:rPr>
        <w:t>уменьшение  на 1274,9</w:t>
      </w:r>
      <w:r>
        <w:rPr>
          <w:sz w:val="28"/>
          <w:szCs w:val="28"/>
        </w:rPr>
        <w:t xml:space="preserve"> тыс. рублей, из них:</w:t>
      </w:r>
    </w:p>
    <w:p w:rsidR="000C7F0D" w:rsidRDefault="00942B68" w:rsidP="00942B68">
      <w:pPr>
        <w:jc w:val="both"/>
        <w:rPr>
          <w:sz w:val="28"/>
          <w:szCs w:val="28"/>
        </w:rPr>
      </w:pPr>
      <w:r>
        <w:rPr>
          <w:sz w:val="28"/>
          <w:szCs w:val="28"/>
        </w:rPr>
        <w:t xml:space="preserve">  - 305,0 тыс. рублей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предоставленным отдельным категориям граждан;</w:t>
      </w:r>
    </w:p>
    <w:p w:rsidR="000C7F0D" w:rsidRDefault="00942B68" w:rsidP="00942B68">
      <w:pPr>
        <w:jc w:val="both"/>
        <w:rPr>
          <w:sz w:val="28"/>
          <w:szCs w:val="28"/>
        </w:rPr>
      </w:pPr>
      <w:r>
        <w:rPr>
          <w:sz w:val="28"/>
          <w:szCs w:val="28"/>
        </w:rPr>
        <w:t xml:space="preserve"> - 127,8 тыс. рублей на организацию транспортного обслуживания населения на муниципальных маршрутах регулярных перевозок по регулируемым тарифам;</w:t>
      </w:r>
    </w:p>
    <w:p w:rsidR="000C7F0D" w:rsidRDefault="00942B68" w:rsidP="00942B68">
      <w:pPr>
        <w:jc w:val="both"/>
        <w:rPr>
          <w:sz w:val="28"/>
          <w:szCs w:val="28"/>
        </w:rPr>
      </w:pPr>
      <w:r>
        <w:rPr>
          <w:sz w:val="28"/>
          <w:szCs w:val="28"/>
        </w:rPr>
        <w:t>- 69,0 тыс. рублей на реализацию мероприятий по благоустройству общественных  территорий;</w:t>
      </w:r>
    </w:p>
    <w:p w:rsidR="00942B68" w:rsidRDefault="00942B68" w:rsidP="00942B68">
      <w:pPr>
        <w:jc w:val="both"/>
        <w:rPr>
          <w:sz w:val="28"/>
          <w:szCs w:val="28"/>
        </w:rPr>
      </w:pPr>
      <w:r>
        <w:rPr>
          <w:sz w:val="28"/>
          <w:szCs w:val="28"/>
        </w:rPr>
        <w:t xml:space="preserve"> - 773,1 тыс. рублей на обеспечение мероприятий по переселению гражда</w:t>
      </w:r>
      <w:r w:rsidR="000C7F0D">
        <w:rPr>
          <w:sz w:val="28"/>
          <w:szCs w:val="28"/>
        </w:rPr>
        <w:t>н из аварийного жилищного фонда</w:t>
      </w:r>
      <w:r>
        <w:rPr>
          <w:sz w:val="28"/>
          <w:szCs w:val="28"/>
        </w:rPr>
        <w:t xml:space="preserve">. </w:t>
      </w:r>
    </w:p>
    <w:p w:rsidR="000C7F0D" w:rsidRDefault="00942B68" w:rsidP="00942B68">
      <w:pPr>
        <w:jc w:val="both"/>
        <w:rPr>
          <w:sz w:val="28"/>
          <w:szCs w:val="28"/>
        </w:rPr>
      </w:pPr>
      <w:r>
        <w:rPr>
          <w:sz w:val="28"/>
          <w:szCs w:val="28"/>
        </w:rPr>
        <w:t xml:space="preserve">          Объем субвенций </w:t>
      </w:r>
      <w:r w:rsidRPr="000C7F0D">
        <w:rPr>
          <w:i/>
          <w:sz w:val="28"/>
          <w:szCs w:val="28"/>
        </w:rPr>
        <w:t>увеличивается</w:t>
      </w:r>
      <w:r w:rsidR="000C7F0D">
        <w:rPr>
          <w:sz w:val="28"/>
          <w:szCs w:val="28"/>
        </w:rPr>
        <w:t xml:space="preserve"> в целом </w:t>
      </w:r>
      <w:r>
        <w:rPr>
          <w:sz w:val="28"/>
          <w:szCs w:val="28"/>
        </w:rPr>
        <w:t xml:space="preserve"> </w:t>
      </w:r>
      <w:r w:rsidRPr="00EF2F8A">
        <w:rPr>
          <w:i/>
          <w:sz w:val="28"/>
          <w:szCs w:val="28"/>
        </w:rPr>
        <w:t>на 265,8 тыс. рублей</w:t>
      </w:r>
      <w:r w:rsidR="000C7F0D">
        <w:rPr>
          <w:sz w:val="28"/>
          <w:szCs w:val="28"/>
        </w:rPr>
        <w:t>, в том числе</w:t>
      </w:r>
      <w:r w:rsidR="000C7F0D" w:rsidRPr="000C7F0D">
        <w:rPr>
          <w:i/>
          <w:sz w:val="28"/>
          <w:szCs w:val="28"/>
        </w:rPr>
        <w:t xml:space="preserve"> </w:t>
      </w:r>
      <w:r w:rsidR="000C7F0D" w:rsidRPr="00EF2F8A">
        <w:rPr>
          <w:i/>
          <w:sz w:val="28"/>
          <w:szCs w:val="28"/>
          <w:u w:val="single"/>
        </w:rPr>
        <w:t xml:space="preserve">увеличение </w:t>
      </w:r>
      <w:r w:rsidR="000C7F0D" w:rsidRPr="000C7F0D">
        <w:rPr>
          <w:i/>
          <w:sz w:val="28"/>
          <w:szCs w:val="28"/>
        </w:rPr>
        <w:t xml:space="preserve"> </w:t>
      </w:r>
      <w:r w:rsidR="000C7F0D">
        <w:rPr>
          <w:sz w:val="28"/>
          <w:szCs w:val="28"/>
        </w:rPr>
        <w:t>на</w:t>
      </w:r>
      <w:r>
        <w:rPr>
          <w:sz w:val="28"/>
          <w:szCs w:val="28"/>
        </w:rPr>
        <w:t>:</w:t>
      </w:r>
    </w:p>
    <w:p w:rsidR="000C7F0D" w:rsidRDefault="000C7F0D" w:rsidP="00942B68">
      <w:pPr>
        <w:jc w:val="both"/>
        <w:rPr>
          <w:sz w:val="28"/>
          <w:szCs w:val="28"/>
        </w:rPr>
      </w:pPr>
      <w:r>
        <w:rPr>
          <w:sz w:val="28"/>
          <w:szCs w:val="28"/>
        </w:rPr>
        <w:t xml:space="preserve"> - </w:t>
      </w:r>
      <w:r w:rsidR="00942B68">
        <w:rPr>
          <w:sz w:val="28"/>
          <w:szCs w:val="28"/>
        </w:rPr>
        <w:t>52,3 тыс. рублей на осуществление отдельных государственных полномочий в соответствии с законом области от 15 января 2013 года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0C7F0D" w:rsidRDefault="00942B68" w:rsidP="00942B68">
      <w:pPr>
        <w:jc w:val="both"/>
        <w:rPr>
          <w:sz w:val="28"/>
          <w:szCs w:val="28"/>
        </w:rPr>
      </w:pPr>
      <w:r>
        <w:rPr>
          <w:sz w:val="28"/>
          <w:szCs w:val="28"/>
        </w:rPr>
        <w:t xml:space="preserve"> </w:t>
      </w:r>
      <w:r w:rsidR="000C7F0D">
        <w:rPr>
          <w:sz w:val="28"/>
          <w:szCs w:val="28"/>
        </w:rPr>
        <w:t xml:space="preserve"> - </w:t>
      </w:r>
      <w:r>
        <w:rPr>
          <w:sz w:val="28"/>
          <w:szCs w:val="28"/>
        </w:rPr>
        <w:t xml:space="preserve">250,8 тыс. рублей 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государственных и муниципальных услуг»; </w:t>
      </w:r>
    </w:p>
    <w:p w:rsidR="000C7F0D" w:rsidRDefault="000C7F0D" w:rsidP="00942B68">
      <w:pPr>
        <w:jc w:val="both"/>
        <w:rPr>
          <w:sz w:val="28"/>
          <w:szCs w:val="28"/>
        </w:rPr>
      </w:pPr>
      <w:r w:rsidRPr="00EF2F8A">
        <w:rPr>
          <w:i/>
          <w:sz w:val="28"/>
          <w:szCs w:val="28"/>
          <w:u w:val="single"/>
        </w:rPr>
        <w:t>уменьшение</w:t>
      </w:r>
      <w:r>
        <w:rPr>
          <w:sz w:val="28"/>
          <w:szCs w:val="28"/>
        </w:rPr>
        <w:t xml:space="preserve"> на:</w:t>
      </w:r>
    </w:p>
    <w:p w:rsidR="00942B68" w:rsidRDefault="00942B68" w:rsidP="00942B68">
      <w:pPr>
        <w:jc w:val="both"/>
        <w:rPr>
          <w:sz w:val="28"/>
          <w:szCs w:val="28"/>
        </w:rPr>
      </w:pPr>
      <w:r>
        <w:rPr>
          <w:sz w:val="28"/>
          <w:szCs w:val="28"/>
        </w:rPr>
        <w:t>-37,3 тыс. рублей на 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EF2F8A" w:rsidRDefault="00EF2F8A" w:rsidP="00EF2F8A">
      <w:pPr>
        <w:jc w:val="both"/>
        <w:rPr>
          <w:sz w:val="28"/>
          <w:szCs w:val="28"/>
        </w:rPr>
      </w:pPr>
      <w:r w:rsidRPr="00EF2F8A">
        <w:rPr>
          <w:i/>
          <w:sz w:val="28"/>
          <w:szCs w:val="28"/>
        </w:rPr>
        <w:t xml:space="preserve">       </w:t>
      </w:r>
      <w:r w:rsidRPr="00EF2F8A">
        <w:rPr>
          <w:i/>
          <w:sz w:val="28"/>
          <w:szCs w:val="28"/>
          <w:u w:val="single"/>
        </w:rPr>
        <w:t>Уменьшаются</w:t>
      </w:r>
      <w:r>
        <w:rPr>
          <w:sz w:val="28"/>
          <w:szCs w:val="28"/>
        </w:rPr>
        <w:t xml:space="preserve">   безвозмездные поступления  от физических лиц  </w:t>
      </w:r>
      <w:r w:rsidRPr="00EF2F8A">
        <w:rPr>
          <w:i/>
          <w:sz w:val="28"/>
          <w:szCs w:val="28"/>
        </w:rPr>
        <w:t>на 359,8</w:t>
      </w:r>
      <w:r>
        <w:rPr>
          <w:sz w:val="28"/>
          <w:szCs w:val="28"/>
        </w:rPr>
        <w:t xml:space="preserve"> тыс. рублей и юридических лиц на  </w:t>
      </w:r>
      <w:r w:rsidRPr="00EF2F8A">
        <w:rPr>
          <w:i/>
          <w:sz w:val="28"/>
          <w:szCs w:val="28"/>
        </w:rPr>
        <w:t>365,9</w:t>
      </w:r>
      <w:r>
        <w:rPr>
          <w:sz w:val="28"/>
          <w:szCs w:val="28"/>
        </w:rPr>
        <w:t xml:space="preserve"> тыс. рублей, всего на </w:t>
      </w:r>
      <w:r w:rsidRPr="00EF2F8A">
        <w:rPr>
          <w:i/>
          <w:sz w:val="28"/>
          <w:szCs w:val="28"/>
        </w:rPr>
        <w:t>725,7</w:t>
      </w:r>
      <w:r>
        <w:rPr>
          <w:sz w:val="28"/>
          <w:szCs w:val="28"/>
        </w:rPr>
        <w:t xml:space="preserve"> тыс. рублей от утвержденных бюджетных назначений.   Данная корректировка связана со снижением объема субсидии из областного бюджета на реализацию мероприятий по проекту «Народный бюджет».   </w:t>
      </w:r>
    </w:p>
    <w:p w:rsidR="00BF537A" w:rsidRDefault="00EF2F8A" w:rsidP="00EF2F8A">
      <w:pPr>
        <w:ind w:firstLine="709"/>
        <w:jc w:val="both"/>
        <w:rPr>
          <w:sz w:val="28"/>
          <w:szCs w:val="28"/>
        </w:rPr>
      </w:pPr>
      <w:r>
        <w:rPr>
          <w:sz w:val="28"/>
          <w:szCs w:val="28"/>
        </w:rPr>
        <w:t xml:space="preserve">      С учетом предполагаемых поправок увеличится объем доходов и расходов бюджета округа на </w:t>
      </w:r>
      <w:r w:rsidRPr="00BF537A">
        <w:rPr>
          <w:b/>
          <w:i/>
          <w:sz w:val="28"/>
          <w:szCs w:val="28"/>
        </w:rPr>
        <w:t xml:space="preserve">2024 </w:t>
      </w:r>
      <w:r>
        <w:rPr>
          <w:sz w:val="28"/>
          <w:szCs w:val="28"/>
        </w:rPr>
        <w:t>год на 64742,2 тыс. рублей, или на 20,5 процента, и составит 380097,3 тыс. рублей за счет увеличения субсидии из областного бюджета на</w:t>
      </w:r>
      <w:r w:rsidRPr="00EF2F8A">
        <w:rPr>
          <w:sz w:val="28"/>
          <w:szCs w:val="28"/>
        </w:rPr>
        <w:t xml:space="preserve"> </w:t>
      </w:r>
      <w:r>
        <w:rPr>
          <w:sz w:val="28"/>
          <w:szCs w:val="28"/>
        </w:rPr>
        <w:t xml:space="preserve">  подготовку объектов теплоэнергетики, находящихся в муниципальной собственности, к работе в осенне-зимний период на </w:t>
      </w:r>
    </w:p>
    <w:p w:rsidR="00EF2F8A" w:rsidRDefault="00BF537A" w:rsidP="00BF537A">
      <w:pPr>
        <w:jc w:val="both"/>
        <w:rPr>
          <w:sz w:val="28"/>
          <w:szCs w:val="28"/>
        </w:rPr>
      </w:pPr>
      <w:r>
        <w:rPr>
          <w:sz w:val="28"/>
          <w:szCs w:val="28"/>
        </w:rPr>
        <w:lastRenderedPageBreak/>
        <w:t>8</w:t>
      </w:r>
      <w:r w:rsidR="00EF2F8A">
        <w:rPr>
          <w:sz w:val="28"/>
          <w:szCs w:val="28"/>
        </w:rPr>
        <w:t xml:space="preserve">3 099,7 тыс. рублей   и одновременно с уменьшение бюджетных ассигнований  на обеспечение мероприятий по переселению граждан из аварийного жилищного фонда  на 18 357,5 тыс. рублей. </w:t>
      </w:r>
    </w:p>
    <w:p w:rsidR="00632FED" w:rsidRDefault="00632FED" w:rsidP="00BF537A">
      <w:pPr>
        <w:jc w:val="both"/>
        <w:rPr>
          <w:sz w:val="28"/>
          <w:szCs w:val="28"/>
        </w:rPr>
      </w:pPr>
      <w:r>
        <w:rPr>
          <w:sz w:val="28"/>
          <w:szCs w:val="28"/>
        </w:rPr>
        <w:t xml:space="preserve">  Основание</w:t>
      </w:r>
      <w:r w:rsidR="003820AF">
        <w:rPr>
          <w:sz w:val="28"/>
          <w:szCs w:val="28"/>
        </w:rPr>
        <w:t>м</w:t>
      </w:r>
      <w:r>
        <w:rPr>
          <w:sz w:val="28"/>
          <w:szCs w:val="28"/>
        </w:rPr>
        <w:t xml:space="preserve"> для внесения изменений в доходную часть бюджета округа в части дотаций, субсидий и субвенций является закон Вологодской области от  13.12.2022 года  № 5283-ОЗ «Об областном бюджете на 2023 год и плановый период 2024 и 2025 годов» в редакции от 28.06.2023 года,</w:t>
      </w:r>
      <w:r w:rsidR="003820AF">
        <w:rPr>
          <w:sz w:val="28"/>
          <w:szCs w:val="28"/>
        </w:rPr>
        <w:t xml:space="preserve"> </w:t>
      </w:r>
      <w:r>
        <w:rPr>
          <w:sz w:val="28"/>
          <w:szCs w:val="28"/>
        </w:rPr>
        <w:t xml:space="preserve"> а также уведомления  Департамента финансов области от 05.05.2023 года, от 03.05.2023 года, от 28.03.2023 года,</w:t>
      </w:r>
      <w:r w:rsidR="003820AF">
        <w:rPr>
          <w:sz w:val="28"/>
          <w:szCs w:val="28"/>
        </w:rPr>
        <w:t xml:space="preserve"> от 10.05.2023 года, уведомление Правительства области №303 на основании постановления Правительства области от 15.05.2023 года №596 «Об определении муниципальных образований области, бюджетам которых в 2023 году предоставляются субсидии из областного бюджета на реализацию проекта «Народный бюджет», и распределение субсидий.</w:t>
      </w:r>
    </w:p>
    <w:p w:rsidR="00EF2F8A" w:rsidRDefault="00EF2F8A" w:rsidP="00EF2F8A">
      <w:pPr>
        <w:jc w:val="both"/>
        <w:rPr>
          <w:sz w:val="28"/>
          <w:szCs w:val="28"/>
        </w:rPr>
      </w:pPr>
    </w:p>
    <w:p w:rsidR="00124545" w:rsidRPr="00896CDA" w:rsidRDefault="00124545" w:rsidP="00124545">
      <w:pPr>
        <w:jc w:val="center"/>
        <w:rPr>
          <w:b/>
          <w:sz w:val="28"/>
          <w:szCs w:val="28"/>
        </w:rPr>
      </w:pPr>
      <w:r w:rsidRPr="00896CDA">
        <w:rPr>
          <w:b/>
          <w:sz w:val="28"/>
          <w:szCs w:val="28"/>
        </w:rPr>
        <w:t xml:space="preserve">Расходы бюджета </w:t>
      </w:r>
      <w:r w:rsidR="004C33B5">
        <w:rPr>
          <w:b/>
          <w:sz w:val="28"/>
          <w:szCs w:val="28"/>
        </w:rPr>
        <w:t>округа.</w:t>
      </w:r>
    </w:p>
    <w:p w:rsidR="00124545" w:rsidRPr="00896CDA" w:rsidRDefault="00124545" w:rsidP="00124545">
      <w:pPr>
        <w:autoSpaceDE w:val="0"/>
        <w:autoSpaceDN w:val="0"/>
        <w:adjustRightInd w:val="0"/>
        <w:ind w:firstLine="540"/>
        <w:jc w:val="center"/>
        <w:rPr>
          <w:b/>
          <w:sz w:val="28"/>
          <w:szCs w:val="28"/>
        </w:rPr>
      </w:pPr>
    </w:p>
    <w:p w:rsidR="00124545" w:rsidRDefault="00124545" w:rsidP="00124545">
      <w:pPr>
        <w:autoSpaceDE w:val="0"/>
        <w:autoSpaceDN w:val="0"/>
        <w:adjustRightInd w:val="0"/>
        <w:ind w:firstLine="540"/>
        <w:jc w:val="both"/>
        <w:rPr>
          <w:sz w:val="28"/>
          <w:szCs w:val="28"/>
        </w:rPr>
      </w:pPr>
      <w:r w:rsidRPr="00896CDA">
        <w:rPr>
          <w:sz w:val="28"/>
          <w:szCs w:val="28"/>
        </w:rPr>
        <w:t xml:space="preserve">Расходы бюджета </w:t>
      </w:r>
      <w:r w:rsidR="00400330">
        <w:rPr>
          <w:sz w:val="28"/>
          <w:szCs w:val="28"/>
        </w:rPr>
        <w:t>округа</w:t>
      </w:r>
      <w:r>
        <w:rPr>
          <w:sz w:val="28"/>
          <w:szCs w:val="28"/>
        </w:rPr>
        <w:t xml:space="preserve"> </w:t>
      </w:r>
      <w:r w:rsidRPr="00896CDA">
        <w:rPr>
          <w:sz w:val="28"/>
          <w:szCs w:val="28"/>
        </w:rPr>
        <w:t>с учетом предлагаемых поправок на 20</w:t>
      </w:r>
      <w:r>
        <w:rPr>
          <w:sz w:val="28"/>
          <w:szCs w:val="28"/>
        </w:rPr>
        <w:t>2</w:t>
      </w:r>
      <w:r w:rsidR="00FC42D9">
        <w:rPr>
          <w:sz w:val="28"/>
          <w:szCs w:val="28"/>
        </w:rPr>
        <w:t>3</w:t>
      </w:r>
      <w:r>
        <w:rPr>
          <w:sz w:val="28"/>
          <w:szCs w:val="28"/>
        </w:rPr>
        <w:t xml:space="preserve"> </w:t>
      </w:r>
      <w:r w:rsidRPr="00896CDA">
        <w:rPr>
          <w:sz w:val="28"/>
          <w:szCs w:val="28"/>
        </w:rPr>
        <w:t xml:space="preserve"> год предусматриваются в объеме </w:t>
      </w:r>
      <w:r w:rsidR="003820AF">
        <w:rPr>
          <w:sz w:val="28"/>
          <w:szCs w:val="28"/>
        </w:rPr>
        <w:t>445633,7</w:t>
      </w:r>
      <w:r w:rsidRPr="00896CDA">
        <w:rPr>
          <w:sz w:val="28"/>
          <w:szCs w:val="28"/>
        </w:rPr>
        <w:t xml:space="preserve"> тыс. рублей</w:t>
      </w:r>
      <w:r>
        <w:rPr>
          <w:sz w:val="28"/>
          <w:szCs w:val="28"/>
        </w:rPr>
        <w:t xml:space="preserve">. </w:t>
      </w:r>
      <w:r w:rsidRPr="00635FB6">
        <w:rPr>
          <w:sz w:val="28"/>
          <w:szCs w:val="28"/>
        </w:rPr>
        <w:t xml:space="preserve">Анализ динамики расходов  бюджета </w:t>
      </w:r>
      <w:r w:rsidR="00FC42D9">
        <w:rPr>
          <w:sz w:val="28"/>
          <w:szCs w:val="28"/>
        </w:rPr>
        <w:t>округа</w:t>
      </w:r>
      <w:r w:rsidRPr="00635FB6">
        <w:rPr>
          <w:sz w:val="28"/>
          <w:szCs w:val="28"/>
        </w:rPr>
        <w:t xml:space="preserve">  по проекту решения показывает, что в целом расходы  у</w:t>
      </w:r>
      <w:r>
        <w:rPr>
          <w:sz w:val="28"/>
          <w:szCs w:val="28"/>
        </w:rPr>
        <w:t>величиваются</w:t>
      </w:r>
      <w:r w:rsidRPr="00635FB6">
        <w:rPr>
          <w:sz w:val="28"/>
          <w:szCs w:val="28"/>
        </w:rPr>
        <w:t xml:space="preserve"> по сравнению с утвержденными бюджетными назначениями 20</w:t>
      </w:r>
      <w:r>
        <w:rPr>
          <w:sz w:val="28"/>
          <w:szCs w:val="28"/>
        </w:rPr>
        <w:t>2</w:t>
      </w:r>
      <w:r w:rsidR="00FC42D9">
        <w:rPr>
          <w:sz w:val="28"/>
          <w:szCs w:val="28"/>
        </w:rPr>
        <w:t>3</w:t>
      </w:r>
      <w:r>
        <w:rPr>
          <w:sz w:val="28"/>
          <w:szCs w:val="28"/>
        </w:rPr>
        <w:t xml:space="preserve"> </w:t>
      </w:r>
      <w:r w:rsidRPr="00635FB6">
        <w:rPr>
          <w:sz w:val="28"/>
          <w:szCs w:val="28"/>
        </w:rPr>
        <w:t xml:space="preserve">года на </w:t>
      </w:r>
      <w:r w:rsidR="003820AF">
        <w:rPr>
          <w:sz w:val="28"/>
          <w:szCs w:val="28"/>
        </w:rPr>
        <w:t>8656,1</w:t>
      </w:r>
      <w:r w:rsidRPr="00635FB6">
        <w:rPr>
          <w:sz w:val="28"/>
          <w:szCs w:val="28"/>
        </w:rPr>
        <w:t xml:space="preserve"> тыс. рублей, или на </w:t>
      </w:r>
      <w:r w:rsidR="003820AF">
        <w:rPr>
          <w:sz w:val="28"/>
          <w:szCs w:val="28"/>
        </w:rPr>
        <w:t>2,0</w:t>
      </w:r>
      <w:r w:rsidRPr="00635FB6">
        <w:rPr>
          <w:sz w:val="28"/>
          <w:szCs w:val="28"/>
        </w:rPr>
        <w:t xml:space="preserve"> процента.</w:t>
      </w:r>
    </w:p>
    <w:p w:rsidR="00124545" w:rsidRDefault="00124545" w:rsidP="00124545">
      <w:pPr>
        <w:autoSpaceDE w:val="0"/>
        <w:autoSpaceDN w:val="0"/>
        <w:adjustRightInd w:val="0"/>
        <w:ind w:firstLine="540"/>
        <w:jc w:val="both"/>
        <w:rPr>
          <w:sz w:val="28"/>
          <w:szCs w:val="28"/>
        </w:rPr>
      </w:pPr>
      <w:r>
        <w:rPr>
          <w:sz w:val="28"/>
          <w:szCs w:val="28"/>
        </w:rPr>
        <w:t xml:space="preserve"> Проектом решения планируется </w:t>
      </w:r>
      <w:r w:rsidRPr="00896CDA">
        <w:rPr>
          <w:sz w:val="28"/>
          <w:szCs w:val="28"/>
        </w:rPr>
        <w:t>увеличить расходы</w:t>
      </w:r>
      <w:r>
        <w:rPr>
          <w:sz w:val="28"/>
          <w:szCs w:val="28"/>
        </w:rPr>
        <w:t xml:space="preserve"> на 202</w:t>
      </w:r>
      <w:r w:rsidR="00FC42D9">
        <w:rPr>
          <w:sz w:val="28"/>
          <w:szCs w:val="28"/>
        </w:rPr>
        <w:t>3</w:t>
      </w:r>
      <w:r>
        <w:rPr>
          <w:sz w:val="28"/>
          <w:szCs w:val="28"/>
        </w:rPr>
        <w:t xml:space="preserve"> год по сравнению с утвержденными бюджетными назначениями</w:t>
      </w:r>
      <w:r w:rsidRPr="00896CDA">
        <w:rPr>
          <w:sz w:val="28"/>
          <w:szCs w:val="28"/>
        </w:rPr>
        <w:t xml:space="preserve"> по  раздел</w:t>
      </w:r>
      <w:r>
        <w:rPr>
          <w:sz w:val="28"/>
          <w:szCs w:val="28"/>
        </w:rPr>
        <w:t>ам:</w:t>
      </w:r>
    </w:p>
    <w:p w:rsidR="00124545" w:rsidRDefault="00124545" w:rsidP="00124545">
      <w:pPr>
        <w:autoSpaceDE w:val="0"/>
        <w:autoSpaceDN w:val="0"/>
        <w:adjustRightInd w:val="0"/>
        <w:ind w:firstLine="540"/>
        <w:jc w:val="both"/>
        <w:rPr>
          <w:sz w:val="28"/>
          <w:szCs w:val="28"/>
        </w:rPr>
      </w:pPr>
      <w:r>
        <w:rPr>
          <w:sz w:val="28"/>
          <w:szCs w:val="28"/>
        </w:rPr>
        <w:t xml:space="preserve"> - </w:t>
      </w:r>
      <w:r w:rsidRPr="00896CDA">
        <w:rPr>
          <w:sz w:val="28"/>
          <w:szCs w:val="28"/>
        </w:rPr>
        <w:t>«</w:t>
      </w:r>
      <w:r>
        <w:rPr>
          <w:sz w:val="28"/>
          <w:szCs w:val="28"/>
        </w:rPr>
        <w:t>Общегосударственные вопросы</w:t>
      </w:r>
      <w:r w:rsidRPr="00896CDA">
        <w:rPr>
          <w:sz w:val="28"/>
          <w:szCs w:val="28"/>
        </w:rPr>
        <w:t xml:space="preserve">» на </w:t>
      </w:r>
      <w:r w:rsidR="003820AF">
        <w:rPr>
          <w:sz w:val="28"/>
          <w:szCs w:val="28"/>
        </w:rPr>
        <w:t>1518,4</w:t>
      </w:r>
      <w:r w:rsidRPr="00896CDA">
        <w:rPr>
          <w:sz w:val="28"/>
          <w:szCs w:val="28"/>
        </w:rPr>
        <w:t xml:space="preserve"> тыс. рублей, или на </w:t>
      </w:r>
      <w:r w:rsidR="003820AF">
        <w:rPr>
          <w:sz w:val="28"/>
          <w:szCs w:val="28"/>
        </w:rPr>
        <w:t>2,0</w:t>
      </w:r>
      <w:r>
        <w:rPr>
          <w:sz w:val="28"/>
          <w:szCs w:val="28"/>
        </w:rPr>
        <w:t xml:space="preserve"> процента;</w:t>
      </w:r>
    </w:p>
    <w:p w:rsidR="003820AF" w:rsidRDefault="003820AF" w:rsidP="00124545">
      <w:pPr>
        <w:autoSpaceDE w:val="0"/>
        <w:autoSpaceDN w:val="0"/>
        <w:adjustRightInd w:val="0"/>
        <w:ind w:firstLine="540"/>
        <w:jc w:val="both"/>
        <w:rPr>
          <w:sz w:val="28"/>
          <w:szCs w:val="28"/>
        </w:rPr>
      </w:pPr>
      <w:r>
        <w:rPr>
          <w:sz w:val="28"/>
          <w:szCs w:val="28"/>
        </w:rPr>
        <w:t>- «Национальная безопасность и правоохранительная деятельность» - на 270,0 тыс. рублей или на 10,2 процента;</w:t>
      </w:r>
    </w:p>
    <w:p w:rsidR="00124545" w:rsidRDefault="00124545" w:rsidP="00124545">
      <w:pPr>
        <w:autoSpaceDE w:val="0"/>
        <w:autoSpaceDN w:val="0"/>
        <w:adjustRightInd w:val="0"/>
        <w:ind w:firstLine="540"/>
        <w:jc w:val="both"/>
        <w:rPr>
          <w:sz w:val="28"/>
          <w:szCs w:val="28"/>
        </w:rPr>
      </w:pPr>
      <w:r>
        <w:rPr>
          <w:sz w:val="28"/>
          <w:szCs w:val="28"/>
        </w:rPr>
        <w:t xml:space="preserve">- «Жилищно-коммунальное хозяйство» - на </w:t>
      </w:r>
      <w:r w:rsidR="003820AF">
        <w:rPr>
          <w:sz w:val="28"/>
          <w:szCs w:val="28"/>
        </w:rPr>
        <w:t>3975,4</w:t>
      </w:r>
      <w:r>
        <w:rPr>
          <w:sz w:val="28"/>
          <w:szCs w:val="28"/>
        </w:rPr>
        <w:t xml:space="preserve"> тыс. рублей, или </w:t>
      </w:r>
      <w:r w:rsidR="00FC42D9">
        <w:rPr>
          <w:sz w:val="28"/>
          <w:szCs w:val="28"/>
        </w:rPr>
        <w:t xml:space="preserve">на </w:t>
      </w:r>
      <w:r w:rsidR="003820AF">
        <w:rPr>
          <w:sz w:val="28"/>
          <w:szCs w:val="28"/>
        </w:rPr>
        <w:t>4,5</w:t>
      </w:r>
      <w:r w:rsidR="00FC42D9">
        <w:rPr>
          <w:sz w:val="28"/>
          <w:szCs w:val="28"/>
        </w:rPr>
        <w:t xml:space="preserve"> процента</w:t>
      </w:r>
      <w:r>
        <w:rPr>
          <w:sz w:val="28"/>
          <w:szCs w:val="28"/>
        </w:rPr>
        <w:t>;</w:t>
      </w:r>
    </w:p>
    <w:p w:rsidR="00FC42D9" w:rsidRDefault="00FC42D9" w:rsidP="00124545">
      <w:pPr>
        <w:autoSpaceDE w:val="0"/>
        <w:autoSpaceDN w:val="0"/>
        <w:adjustRightInd w:val="0"/>
        <w:ind w:firstLine="540"/>
        <w:jc w:val="both"/>
        <w:rPr>
          <w:sz w:val="28"/>
          <w:szCs w:val="28"/>
        </w:rPr>
      </w:pPr>
      <w:r>
        <w:rPr>
          <w:sz w:val="28"/>
          <w:szCs w:val="28"/>
        </w:rPr>
        <w:t xml:space="preserve">- «Образование» - на </w:t>
      </w:r>
      <w:r w:rsidR="003820AF">
        <w:rPr>
          <w:sz w:val="28"/>
          <w:szCs w:val="28"/>
        </w:rPr>
        <w:t>877,6</w:t>
      </w:r>
      <w:r>
        <w:rPr>
          <w:sz w:val="28"/>
          <w:szCs w:val="28"/>
        </w:rPr>
        <w:t xml:space="preserve"> тыс. рублей, или на 0,6 процента;</w:t>
      </w:r>
    </w:p>
    <w:p w:rsidR="003820AF" w:rsidRDefault="003820AF" w:rsidP="00124545">
      <w:pPr>
        <w:autoSpaceDE w:val="0"/>
        <w:autoSpaceDN w:val="0"/>
        <w:adjustRightInd w:val="0"/>
        <w:ind w:firstLine="540"/>
        <w:jc w:val="both"/>
        <w:rPr>
          <w:sz w:val="28"/>
          <w:szCs w:val="28"/>
        </w:rPr>
      </w:pPr>
      <w:r>
        <w:rPr>
          <w:sz w:val="28"/>
          <w:szCs w:val="28"/>
        </w:rPr>
        <w:t xml:space="preserve">- «Культура, кинематография» на 921,6 тыс. рублей, или на </w:t>
      </w:r>
      <w:r w:rsidR="00B32F28">
        <w:rPr>
          <w:sz w:val="28"/>
          <w:szCs w:val="28"/>
        </w:rPr>
        <w:t>3,1</w:t>
      </w:r>
      <w:r>
        <w:rPr>
          <w:sz w:val="28"/>
          <w:szCs w:val="28"/>
        </w:rPr>
        <w:t xml:space="preserve"> процента</w:t>
      </w:r>
      <w:r w:rsidR="00B32F28">
        <w:rPr>
          <w:sz w:val="28"/>
          <w:szCs w:val="28"/>
        </w:rPr>
        <w:t>;</w:t>
      </w:r>
    </w:p>
    <w:p w:rsidR="00B32F28" w:rsidRDefault="00B32F28" w:rsidP="00124545">
      <w:pPr>
        <w:autoSpaceDE w:val="0"/>
        <w:autoSpaceDN w:val="0"/>
        <w:adjustRightInd w:val="0"/>
        <w:ind w:firstLine="540"/>
        <w:jc w:val="both"/>
        <w:rPr>
          <w:sz w:val="28"/>
          <w:szCs w:val="28"/>
        </w:rPr>
      </w:pPr>
      <w:r>
        <w:rPr>
          <w:sz w:val="28"/>
          <w:szCs w:val="28"/>
        </w:rPr>
        <w:t>- «Здравоохранение» на 52,3 тыс. рублей, или на 37,0 процентов;</w:t>
      </w:r>
    </w:p>
    <w:p w:rsidR="00EB18A7" w:rsidRDefault="00FC42D9" w:rsidP="00110974">
      <w:pPr>
        <w:autoSpaceDE w:val="0"/>
        <w:autoSpaceDN w:val="0"/>
        <w:adjustRightInd w:val="0"/>
        <w:ind w:firstLine="540"/>
        <w:jc w:val="both"/>
        <w:rPr>
          <w:sz w:val="28"/>
          <w:szCs w:val="28"/>
        </w:rPr>
      </w:pPr>
      <w:r>
        <w:rPr>
          <w:sz w:val="28"/>
          <w:szCs w:val="28"/>
        </w:rPr>
        <w:t xml:space="preserve">- «Социальная политика» - на </w:t>
      </w:r>
      <w:r w:rsidR="00B32F28">
        <w:rPr>
          <w:sz w:val="28"/>
          <w:szCs w:val="28"/>
        </w:rPr>
        <w:t>1823,1</w:t>
      </w:r>
      <w:r>
        <w:rPr>
          <w:sz w:val="28"/>
          <w:szCs w:val="28"/>
        </w:rPr>
        <w:t xml:space="preserve"> тыс. рублей, или на </w:t>
      </w:r>
      <w:r w:rsidR="00B32F28">
        <w:rPr>
          <w:sz w:val="28"/>
          <w:szCs w:val="28"/>
        </w:rPr>
        <w:t>19,8</w:t>
      </w:r>
      <w:r w:rsidR="00EB18A7">
        <w:rPr>
          <w:sz w:val="28"/>
          <w:szCs w:val="28"/>
        </w:rPr>
        <w:t xml:space="preserve"> процент</w:t>
      </w:r>
      <w:r w:rsidR="007263FA">
        <w:rPr>
          <w:sz w:val="28"/>
          <w:szCs w:val="28"/>
        </w:rPr>
        <w:t>а</w:t>
      </w:r>
      <w:r w:rsidR="00B32F28">
        <w:rPr>
          <w:sz w:val="28"/>
          <w:szCs w:val="28"/>
        </w:rPr>
        <w:t>.</w:t>
      </w:r>
    </w:p>
    <w:p w:rsidR="00110974" w:rsidRDefault="00124545" w:rsidP="00124545">
      <w:pPr>
        <w:autoSpaceDE w:val="0"/>
        <w:autoSpaceDN w:val="0"/>
        <w:adjustRightInd w:val="0"/>
        <w:ind w:firstLine="540"/>
        <w:jc w:val="both"/>
        <w:rPr>
          <w:sz w:val="28"/>
          <w:szCs w:val="28"/>
        </w:rPr>
      </w:pPr>
      <w:r>
        <w:rPr>
          <w:sz w:val="28"/>
          <w:szCs w:val="28"/>
        </w:rPr>
        <w:t xml:space="preserve">Планируется </w:t>
      </w:r>
      <w:r w:rsidRPr="00896CDA">
        <w:rPr>
          <w:sz w:val="28"/>
          <w:szCs w:val="28"/>
        </w:rPr>
        <w:t>у</w:t>
      </w:r>
      <w:r>
        <w:rPr>
          <w:sz w:val="28"/>
          <w:szCs w:val="28"/>
        </w:rPr>
        <w:t xml:space="preserve">меньшить </w:t>
      </w:r>
      <w:r w:rsidRPr="00896CDA">
        <w:rPr>
          <w:sz w:val="28"/>
          <w:szCs w:val="28"/>
        </w:rPr>
        <w:t>расходы</w:t>
      </w:r>
      <w:r>
        <w:rPr>
          <w:sz w:val="28"/>
          <w:szCs w:val="28"/>
        </w:rPr>
        <w:t xml:space="preserve"> в 202</w:t>
      </w:r>
      <w:r w:rsidR="00110974">
        <w:rPr>
          <w:sz w:val="28"/>
          <w:szCs w:val="28"/>
        </w:rPr>
        <w:t>3</w:t>
      </w:r>
      <w:r>
        <w:rPr>
          <w:sz w:val="28"/>
          <w:szCs w:val="28"/>
        </w:rPr>
        <w:t xml:space="preserve"> году по сравнению с утвержденными бюджетными назначениями</w:t>
      </w:r>
      <w:r w:rsidRPr="00896CDA">
        <w:rPr>
          <w:sz w:val="28"/>
          <w:szCs w:val="28"/>
        </w:rPr>
        <w:t xml:space="preserve"> по  раздел</w:t>
      </w:r>
      <w:r w:rsidR="00110974">
        <w:rPr>
          <w:sz w:val="28"/>
          <w:szCs w:val="28"/>
        </w:rPr>
        <w:t>ам:</w:t>
      </w:r>
    </w:p>
    <w:p w:rsidR="003820AF" w:rsidRDefault="003820AF" w:rsidP="00124545">
      <w:pPr>
        <w:autoSpaceDE w:val="0"/>
        <w:autoSpaceDN w:val="0"/>
        <w:adjustRightInd w:val="0"/>
        <w:ind w:firstLine="540"/>
        <w:jc w:val="both"/>
        <w:rPr>
          <w:sz w:val="28"/>
          <w:szCs w:val="28"/>
        </w:rPr>
      </w:pPr>
      <w:r>
        <w:rPr>
          <w:sz w:val="28"/>
          <w:szCs w:val="28"/>
        </w:rPr>
        <w:t>- «Национальная  экономика» - на 432,8  тыс. рублей, или на 0,6 процента;</w:t>
      </w:r>
    </w:p>
    <w:p w:rsidR="00B32F28" w:rsidRDefault="00B32F28" w:rsidP="00124545">
      <w:pPr>
        <w:autoSpaceDE w:val="0"/>
        <w:autoSpaceDN w:val="0"/>
        <w:adjustRightInd w:val="0"/>
        <w:ind w:firstLine="540"/>
        <w:jc w:val="both"/>
        <w:rPr>
          <w:sz w:val="28"/>
          <w:szCs w:val="28"/>
        </w:rPr>
      </w:pPr>
      <w:r>
        <w:rPr>
          <w:sz w:val="28"/>
          <w:szCs w:val="28"/>
        </w:rPr>
        <w:t>- «Физическая культура и спорт» - на 349,5 тыс. рублей, или на 3,4 процента.</w:t>
      </w:r>
    </w:p>
    <w:p w:rsidR="00124545" w:rsidRPr="00896CDA" w:rsidRDefault="00124545" w:rsidP="00124545">
      <w:pPr>
        <w:autoSpaceDE w:val="0"/>
        <w:autoSpaceDN w:val="0"/>
        <w:adjustRightInd w:val="0"/>
        <w:jc w:val="both"/>
        <w:rPr>
          <w:sz w:val="28"/>
          <w:szCs w:val="28"/>
        </w:rPr>
      </w:pPr>
      <w:r>
        <w:rPr>
          <w:sz w:val="28"/>
          <w:szCs w:val="28"/>
        </w:rPr>
        <w:t xml:space="preserve">      </w:t>
      </w:r>
      <w:r w:rsidRPr="00896CDA">
        <w:rPr>
          <w:sz w:val="28"/>
          <w:szCs w:val="28"/>
        </w:rPr>
        <w:t xml:space="preserve">По </w:t>
      </w:r>
      <w:r w:rsidR="00B32F28">
        <w:rPr>
          <w:sz w:val="28"/>
          <w:szCs w:val="28"/>
        </w:rPr>
        <w:t>четырем</w:t>
      </w:r>
      <w:r>
        <w:rPr>
          <w:sz w:val="28"/>
          <w:szCs w:val="28"/>
        </w:rPr>
        <w:t xml:space="preserve"> </w:t>
      </w:r>
      <w:r w:rsidRPr="00896CDA">
        <w:rPr>
          <w:sz w:val="28"/>
          <w:szCs w:val="28"/>
        </w:rPr>
        <w:t>разделам изменени</w:t>
      </w:r>
      <w:r>
        <w:rPr>
          <w:sz w:val="28"/>
          <w:szCs w:val="28"/>
        </w:rPr>
        <w:t>й</w:t>
      </w:r>
      <w:r w:rsidRPr="00896CDA">
        <w:rPr>
          <w:sz w:val="28"/>
          <w:szCs w:val="28"/>
        </w:rPr>
        <w:t xml:space="preserve"> объем</w:t>
      </w:r>
      <w:r>
        <w:rPr>
          <w:sz w:val="28"/>
          <w:szCs w:val="28"/>
        </w:rPr>
        <w:t>ов</w:t>
      </w:r>
      <w:r w:rsidRPr="00896CDA">
        <w:rPr>
          <w:sz w:val="28"/>
          <w:szCs w:val="28"/>
        </w:rPr>
        <w:t xml:space="preserve"> бюджетных ассигнований не планируется.</w:t>
      </w:r>
    </w:p>
    <w:p w:rsidR="00124545" w:rsidRDefault="00124545" w:rsidP="00124545">
      <w:pPr>
        <w:ind w:firstLine="720"/>
        <w:contextualSpacing/>
        <w:jc w:val="both"/>
        <w:rPr>
          <w:sz w:val="28"/>
          <w:szCs w:val="28"/>
        </w:rPr>
      </w:pPr>
      <w:r w:rsidRPr="00896CDA">
        <w:rPr>
          <w:sz w:val="28"/>
          <w:szCs w:val="28"/>
        </w:rPr>
        <w:t xml:space="preserve">Изменение объема бюджетных ассигнований в структуре расходов бюджета </w:t>
      </w:r>
      <w:r w:rsidR="00110974">
        <w:rPr>
          <w:sz w:val="28"/>
          <w:szCs w:val="28"/>
        </w:rPr>
        <w:t>округа</w:t>
      </w:r>
      <w:r w:rsidRPr="00896CDA">
        <w:rPr>
          <w:sz w:val="28"/>
          <w:szCs w:val="28"/>
        </w:rPr>
        <w:t xml:space="preserve"> на 20</w:t>
      </w:r>
      <w:r>
        <w:rPr>
          <w:sz w:val="28"/>
          <w:szCs w:val="28"/>
        </w:rPr>
        <w:t>2</w:t>
      </w:r>
      <w:r w:rsidR="00110974">
        <w:rPr>
          <w:sz w:val="28"/>
          <w:szCs w:val="28"/>
        </w:rPr>
        <w:t>3</w:t>
      </w:r>
      <w:r w:rsidRPr="00896CDA">
        <w:rPr>
          <w:sz w:val="28"/>
          <w:szCs w:val="28"/>
        </w:rPr>
        <w:t xml:space="preserve"> год</w:t>
      </w:r>
      <w:r>
        <w:rPr>
          <w:sz w:val="28"/>
          <w:szCs w:val="28"/>
        </w:rPr>
        <w:t xml:space="preserve">  </w:t>
      </w:r>
      <w:r w:rsidRPr="00896CDA">
        <w:rPr>
          <w:sz w:val="28"/>
          <w:szCs w:val="28"/>
        </w:rPr>
        <w:t>характеризуется следующими данными:</w:t>
      </w:r>
    </w:p>
    <w:p w:rsidR="00124545" w:rsidRDefault="00124545" w:rsidP="00124545">
      <w:pPr>
        <w:jc w:val="both"/>
        <w:rPr>
          <w:sz w:val="28"/>
          <w:szCs w:val="28"/>
        </w:rPr>
      </w:pPr>
    </w:p>
    <w:p w:rsidR="00124545" w:rsidRPr="00FD562B" w:rsidRDefault="00124545" w:rsidP="00124545">
      <w:pPr>
        <w:jc w:val="both"/>
        <w:rPr>
          <w:rFonts w:eastAsiaTheme="minorEastAsia"/>
        </w:rPr>
      </w:pPr>
      <w:r w:rsidRPr="00896CDA">
        <w:rPr>
          <w:sz w:val="28"/>
          <w:szCs w:val="28"/>
        </w:rPr>
        <w:t>Таблица №</w:t>
      </w:r>
      <w:r>
        <w:rPr>
          <w:sz w:val="28"/>
          <w:szCs w:val="28"/>
        </w:rPr>
        <w:t>2</w:t>
      </w:r>
      <w:r w:rsidRPr="005347D3">
        <w:rPr>
          <w:rFonts w:eastAsiaTheme="minorEastAsia"/>
        </w:rPr>
        <w:t xml:space="preserve"> </w:t>
      </w:r>
      <w:r>
        <w:rPr>
          <w:rFonts w:eastAsiaTheme="minorEastAsia"/>
        </w:rPr>
        <w:t xml:space="preserve">                                                                                                       </w:t>
      </w:r>
      <w:r w:rsidRPr="00E522D9">
        <w:rPr>
          <w:rFonts w:eastAsiaTheme="minorEastAsia"/>
          <w:sz w:val="28"/>
          <w:szCs w:val="28"/>
        </w:rPr>
        <w:t>тыс. рублей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559"/>
        <w:gridCol w:w="1440"/>
        <w:gridCol w:w="1537"/>
        <w:gridCol w:w="1276"/>
        <w:gridCol w:w="1134"/>
      </w:tblGrid>
      <w:tr w:rsidR="00B32F28" w:rsidRPr="00FD562B" w:rsidTr="00B32F28">
        <w:trPr>
          <w:trHeight w:val="1258"/>
        </w:trPr>
        <w:tc>
          <w:tcPr>
            <w:tcW w:w="2978" w:type="dxa"/>
            <w:vMerge w:val="restart"/>
          </w:tcPr>
          <w:p w:rsidR="00B32F28" w:rsidRPr="00FD562B" w:rsidRDefault="00B32F28" w:rsidP="00124545">
            <w:pPr>
              <w:autoSpaceDE w:val="0"/>
              <w:autoSpaceDN w:val="0"/>
              <w:adjustRightInd w:val="0"/>
              <w:jc w:val="center"/>
              <w:rPr>
                <w:rFonts w:eastAsiaTheme="minorEastAsia"/>
              </w:rPr>
            </w:pPr>
            <w:r w:rsidRPr="00FD562B">
              <w:rPr>
                <w:rFonts w:eastAsiaTheme="minorEastAsia"/>
              </w:rPr>
              <w:t>Показатели</w:t>
            </w:r>
          </w:p>
        </w:tc>
        <w:tc>
          <w:tcPr>
            <w:tcW w:w="1559" w:type="dxa"/>
            <w:vMerge w:val="restart"/>
          </w:tcPr>
          <w:p w:rsidR="00B32F28" w:rsidRPr="00FD562B" w:rsidRDefault="00B32F28" w:rsidP="00110974">
            <w:pPr>
              <w:autoSpaceDE w:val="0"/>
              <w:autoSpaceDN w:val="0"/>
              <w:adjustRightInd w:val="0"/>
              <w:jc w:val="center"/>
              <w:rPr>
                <w:rFonts w:eastAsiaTheme="minorEastAsia"/>
              </w:rPr>
            </w:pPr>
            <w:r w:rsidRPr="00FD562B">
              <w:rPr>
                <w:rFonts w:eastAsiaTheme="minorEastAsia"/>
              </w:rPr>
              <w:t xml:space="preserve">Первоначально утвержденный бюджет на </w:t>
            </w:r>
            <w:r w:rsidRPr="00E85C65">
              <w:rPr>
                <w:rFonts w:eastAsiaTheme="minorEastAsia"/>
                <w:b/>
              </w:rPr>
              <w:t>20</w:t>
            </w:r>
            <w:r>
              <w:rPr>
                <w:rFonts w:eastAsiaTheme="minorEastAsia"/>
                <w:b/>
              </w:rPr>
              <w:t xml:space="preserve">23  </w:t>
            </w:r>
            <w:r w:rsidRPr="00FD562B">
              <w:rPr>
                <w:rFonts w:eastAsiaTheme="minorEastAsia"/>
              </w:rPr>
              <w:t>год</w:t>
            </w:r>
          </w:p>
        </w:tc>
        <w:tc>
          <w:tcPr>
            <w:tcW w:w="1440" w:type="dxa"/>
            <w:vMerge w:val="restart"/>
          </w:tcPr>
          <w:p w:rsidR="00B32F28" w:rsidRPr="00E55DA0" w:rsidRDefault="00B32F28" w:rsidP="00124545">
            <w:pPr>
              <w:widowControl w:val="0"/>
              <w:jc w:val="center"/>
              <w:rPr>
                <w:rFonts w:eastAsiaTheme="minorEastAsia"/>
              </w:rPr>
            </w:pPr>
            <w:r w:rsidRPr="00E55DA0">
              <w:rPr>
                <w:rFonts w:eastAsiaTheme="minorEastAsia"/>
              </w:rPr>
              <w:t>Бюджет с учетом</w:t>
            </w:r>
            <w:r>
              <w:rPr>
                <w:rFonts w:eastAsiaTheme="minorEastAsia"/>
              </w:rPr>
              <w:t xml:space="preserve">  </w:t>
            </w:r>
          </w:p>
          <w:p w:rsidR="00B32F28" w:rsidRPr="00E55DA0" w:rsidRDefault="00B32F28" w:rsidP="00124545">
            <w:pPr>
              <w:widowControl w:val="0"/>
              <w:jc w:val="center"/>
              <w:rPr>
                <w:rFonts w:eastAsiaTheme="minorEastAsia"/>
              </w:rPr>
            </w:pPr>
            <w:r w:rsidRPr="00E55DA0">
              <w:rPr>
                <w:rFonts w:eastAsiaTheme="minorEastAsia"/>
              </w:rPr>
              <w:t xml:space="preserve">поправок </w:t>
            </w:r>
          </w:p>
          <w:p w:rsidR="00B32F28" w:rsidRPr="00FD562B" w:rsidRDefault="00B32F28" w:rsidP="00110974">
            <w:pPr>
              <w:autoSpaceDE w:val="0"/>
              <w:autoSpaceDN w:val="0"/>
              <w:adjustRightInd w:val="0"/>
              <w:jc w:val="center"/>
              <w:rPr>
                <w:rFonts w:eastAsiaTheme="minorEastAsia"/>
              </w:rPr>
            </w:pPr>
            <w:r>
              <w:rPr>
                <w:rFonts w:eastAsiaTheme="minorEastAsia"/>
              </w:rPr>
              <w:t>в марте</w:t>
            </w:r>
          </w:p>
        </w:tc>
        <w:tc>
          <w:tcPr>
            <w:tcW w:w="1537" w:type="dxa"/>
            <w:vMerge w:val="restart"/>
          </w:tcPr>
          <w:p w:rsidR="00B32F28" w:rsidRPr="00E55DA0" w:rsidRDefault="00B32F28" w:rsidP="00B32F28">
            <w:pPr>
              <w:widowControl w:val="0"/>
              <w:jc w:val="center"/>
              <w:rPr>
                <w:rFonts w:eastAsiaTheme="minorEastAsia"/>
              </w:rPr>
            </w:pPr>
            <w:r w:rsidRPr="00E55DA0">
              <w:rPr>
                <w:rFonts w:eastAsiaTheme="minorEastAsia"/>
              </w:rPr>
              <w:t>Бюджет с учетом</w:t>
            </w:r>
            <w:r>
              <w:rPr>
                <w:rFonts w:eastAsiaTheme="minorEastAsia"/>
              </w:rPr>
              <w:t xml:space="preserve"> предлагаемых  </w:t>
            </w:r>
          </w:p>
          <w:p w:rsidR="00B32F28" w:rsidRPr="00E55DA0" w:rsidRDefault="00B32F28" w:rsidP="00B32F28">
            <w:pPr>
              <w:widowControl w:val="0"/>
              <w:jc w:val="center"/>
              <w:rPr>
                <w:rFonts w:eastAsiaTheme="minorEastAsia"/>
              </w:rPr>
            </w:pPr>
            <w:r w:rsidRPr="00E55DA0">
              <w:rPr>
                <w:rFonts w:eastAsiaTheme="minorEastAsia"/>
              </w:rPr>
              <w:t xml:space="preserve">поправок </w:t>
            </w:r>
          </w:p>
          <w:p w:rsidR="00B32F28" w:rsidRPr="00FD562B" w:rsidRDefault="00B32F28" w:rsidP="00B32F28">
            <w:pPr>
              <w:autoSpaceDE w:val="0"/>
              <w:autoSpaceDN w:val="0"/>
              <w:adjustRightInd w:val="0"/>
              <w:jc w:val="center"/>
              <w:rPr>
                <w:rFonts w:eastAsiaTheme="minorEastAsia"/>
              </w:rPr>
            </w:pPr>
            <w:r>
              <w:rPr>
                <w:rFonts w:eastAsiaTheme="minorEastAsia"/>
              </w:rPr>
              <w:t>в июле</w:t>
            </w:r>
          </w:p>
        </w:tc>
        <w:tc>
          <w:tcPr>
            <w:tcW w:w="2410" w:type="dxa"/>
            <w:gridSpan w:val="2"/>
          </w:tcPr>
          <w:p w:rsidR="00B32F28" w:rsidRPr="00E55DA0" w:rsidRDefault="00B32F28" w:rsidP="00124545">
            <w:pPr>
              <w:widowControl w:val="0"/>
              <w:jc w:val="center"/>
              <w:rPr>
                <w:rFonts w:eastAsiaTheme="minorEastAsia"/>
              </w:rPr>
            </w:pPr>
            <w:r>
              <w:rPr>
                <w:rFonts w:eastAsiaTheme="minorEastAsia"/>
              </w:rPr>
              <w:t>Отклонения предлагаемых поправок  от</w:t>
            </w:r>
          </w:p>
        </w:tc>
      </w:tr>
      <w:tr w:rsidR="00B32F28" w:rsidRPr="00FD562B" w:rsidTr="00B32F28">
        <w:trPr>
          <w:trHeight w:val="1004"/>
        </w:trPr>
        <w:tc>
          <w:tcPr>
            <w:tcW w:w="2978" w:type="dxa"/>
            <w:vMerge/>
          </w:tcPr>
          <w:p w:rsidR="00B32F28" w:rsidRPr="00FD562B" w:rsidRDefault="00B32F28" w:rsidP="00124545">
            <w:pPr>
              <w:autoSpaceDE w:val="0"/>
              <w:autoSpaceDN w:val="0"/>
              <w:adjustRightInd w:val="0"/>
              <w:jc w:val="center"/>
              <w:rPr>
                <w:rFonts w:eastAsiaTheme="minorEastAsia"/>
              </w:rPr>
            </w:pPr>
          </w:p>
        </w:tc>
        <w:tc>
          <w:tcPr>
            <w:tcW w:w="1559" w:type="dxa"/>
            <w:vMerge/>
          </w:tcPr>
          <w:p w:rsidR="00B32F28" w:rsidRPr="00FD562B" w:rsidRDefault="00B32F28" w:rsidP="00124545">
            <w:pPr>
              <w:autoSpaceDE w:val="0"/>
              <w:autoSpaceDN w:val="0"/>
              <w:adjustRightInd w:val="0"/>
              <w:jc w:val="center"/>
              <w:rPr>
                <w:rFonts w:eastAsiaTheme="minorEastAsia"/>
              </w:rPr>
            </w:pPr>
          </w:p>
        </w:tc>
        <w:tc>
          <w:tcPr>
            <w:tcW w:w="1440" w:type="dxa"/>
            <w:vMerge/>
          </w:tcPr>
          <w:p w:rsidR="00B32F28" w:rsidRPr="00FD562B" w:rsidRDefault="00B32F28" w:rsidP="00124545">
            <w:pPr>
              <w:widowControl w:val="0"/>
              <w:jc w:val="center"/>
              <w:rPr>
                <w:rFonts w:eastAsiaTheme="minorEastAsia"/>
              </w:rPr>
            </w:pPr>
          </w:p>
        </w:tc>
        <w:tc>
          <w:tcPr>
            <w:tcW w:w="1537" w:type="dxa"/>
            <w:vMerge/>
          </w:tcPr>
          <w:p w:rsidR="00B32F28" w:rsidRPr="00FD562B" w:rsidRDefault="00B32F28" w:rsidP="00124545">
            <w:pPr>
              <w:widowControl w:val="0"/>
              <w:jc w:val="center"/>
              <w:rPr>
                <w:rFonts w:eastAsiaTheme="minorEastAsia"/>
              </w:rPr>
            </w:pPr>
          </w:p>
        </w:tc>
        <w:tc>
          <w:tcPr>
            <w:tcW w:w="1276" w:type="dxa"/>
          </w:tcPr>
          <w:p w:rsidR="00B32F28" w:rsidRPr="00FD562B" w:rsidRDefault="00B32F28" w:rsidP="00124545">
            <w:pPr>
              <w:widowControl w:val="0"/>
              <w:jc w:val="center"/>
              <w:rPr>
                <w:rFonts w:eastAsiaTheme="minorEastAsia"/>
              </w:rPr>
            </w:pPr>
            <w:r>
              <w:rPr>
                <w:rFonts w:eastAsiaTheme="minorEastAsia"/>
              </w:rPr>
              <w:t>первоначального бюджета</w:t>
            </w:r>
          </w:p>
        </w:tc>
        <w:tc>
          <w:tcPr>
            <w:tcW w:w="1134" w:type="dxa"/>
          </w:tcPr>
          <w:p w:rsidR="00B32F28" w:rsidRPr="00FD562B" w:rsidRDefault="00B32F28" w:rsidP="00124545">
            <w:pPr>
              <w:widowControl w:val="0"/>
              <w:jc w:val="center"/>
              <w:rPr>
                <w:rFonts w:eastAsiaTheme="minorEastAsia"/>
              </w:rPr>
            </w:pPr>
            <w:r>
              <w:rPr>
                <w:rFonts w:eastAsiaTheme="minorEastAsia"/>
              </w:rPr>
              <w:t>уточненного бюджета</w:t>
            </w:r>
          </w:p>
        </w:tc>
      </w:tr>
      <w:tr w:rsidR="00B32F28" w:rsidRPr="00FD562B" w:rsidTr="00B32F28">
        <w:tc>
          <w:tcPr>
            <w:tcW w:w="2978" w:type="dxa"/>
          </w:tcPr>
          <w:p w:rsidR="00B32F28" w:rsidRDefault="00B32F28" w:rsidP="00124545">
            <w:pPr>
              <w:autoSpaceDE w:val="0"/>
              <w:autoSpaceDN w:val="0"/>
              <w:adjustRightInd w:val="0"/>
              <w:jc w:val="both"/>
              <w:rPr>
                <w:rFonts w:eastAsiaTheme="minorEastAsia"/>
              </w:rPr>
            </w:pPr>
            <w:r w:rsidRPr="00FD562B">
              <w:rPr>
                <w:rFonts w:eastAsiaTheme="minorEastAsia"/>
              </w:rPr>
              <w:t>Общегосударственные вопросы</w:t>
            </w:r>
          </w:p>
          <w:p w:rsidR="00B32F28" w:rsidRPr="00FD562B" w:rsidRDefault="00B32F28" w:rsidP="00124545">
            <w:pPr>
              <w:autoSpaceDE w:val="0"/>
              <w:autoSpaceDN w:val="0"/>
              <w:adjustRightInd w:val="0"/>
              <w:jc w:val="both"/>
              <w:rPr>
                <w:rFonts w:eastAsiaTheme="minorEastAsia"/>
              </w:rPr>
            </w:pPr>
            <w:r w:rsidRPr="00FD562B">
              <w:rPr>
                <w:rFonts w:eastAsiaTheme="minorEastAsia"/>
              </w:rPr>
              <w:t xml:space="preserve"> </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75995,5</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76507,1</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78025,5</w:t>
            </w:r>
          </w:p>
        </w:tc>
        <w:tc>
          <w:tcPr>
            <w:tcW w:w="1276" w:type="dxa"/>
          </w:tcPr>
          <w:p w:rsidR="00B32F28" w:rsidRDefault="00B32F28" w:rsidP="00B32F28">
            <w:pPr>
              <w:autoSpaceDE w:val="0"/>
              <w:autoSpaceDN w:val="0"/>
              <w:adjustRightInd w:val="0"/>
              <w:jc w:val="center"/>
              <w:rPr>
                <w:rFonts w:eastAsiaTheme="minorEastAsia"/>
              </w:rPr>
            </w:pPr>
            <w:r>
              <w:rPr>
                <w:rFonts w:eastAsiaTheme="minorEastAsia"/>
              </w:rPr>
              <w:t>2030,0</w:t>
            </w:r>
          </w:p>
        </w:tc>
        <w:tc>
          <w:tcPr>
            <w:tcW w:w="1134" w:type="dxa"/>
          </w:tcPr>
          <w:p w:rsidR="00B32F28" w:rsidRDefault="00B32F28" w:rsidP="00124545">
            <w:pPr>
              <w:autoSpaceDE w:val="0"/>
              <w:autoSpaceDN w:val="0"/>
              <w:adjustRightInd w:val="0"/>
              <w:jc w:val="center"/>
              <w:rPr>
                <w:rFonts w:eastAsiaTheme="minorEastAsia"/>
              </w:rPr>
            </w:pPr>
            <w:r>
              <w:rPr>
                <w:rFonts w:eastAsiaTheme="minorEastAsia"/>
              </w:rPr>
              <w:t>1518,4</w:t>
            </w:r>
          </w:p>
        </w:tc>
      </w:tr>
      <w:tr w:rsidR="00B32F28" w:rsidRPr="00FD562B" w:rsidTr="00B32F28">
        <w:tc>
          <w:tcPr>
            <w:tcW w:w="2978" w:type="dxa"/>
          </w:tcPr>
          <w:p w:rsidR="00B32F28" w:rsidRPr="00FD562B" w:rsidRDefault="00B32F28" w:rsidP="00124545">
            <w:pPr>
              <w:autoSpaceDE w:val="0"/>
              <w:autoSpaceDN w:val="0"/>
              <w:adjustRightInd w:val="0"/>
              <w:jc w:val="both"/>
              <w:rPr>
                <w:rFonts w:eastAsiaTheme="minorEastAsia"/>
              </w:rPr>
            </w:pPr>
            <w:r>
              <w:rPr>
                <w:rFonts w:eastAsiaTheme="minorEastAsia"/>
              </w:rPr>
              <w:t>Национальная оборона</w:t>
            </w:r>
          </w:p>
        </w:tc>
        <w:tc>
          <w:tcPr>
            <w:tcW w:w="1559" w:type="dxa"/>
          </w:tcPr>
          <w:p w:rsidR="00B32F28" w:rsidRDefault="00B32F28" w:rsidP="00124545">
            <w:pPr>
              <w:autoSpaceDE w:val="0"/>
              <w:autoSpaceDN w:val="0"/>
              <w:adjustRightInd w:val="0"/>
              <w:jc w:val="center"/>
              <w:rPr>
                <w:rFonts w:eastAsiaTheme="minorEastAsia"/>
              </w:rPr>
            </w:pPr>
            <w:r>
              <w:rPr>
                <w:rFonts w:eastAsiaTheme="minorEastAsia"/>
              </w:rPr>
              <w:t>332,5</w:t>
            </w:r>
          </w:p>
        </w:tc>
        <w:tc>
          <w:tcPr>
            <w:tcW w:w="1440" w:type="dxa"/>
          </w:tcPr>
          <w:p w:rsidR="00B32F28" w:rsidRDefault="00B32F28" w:rsidP="00124545">
            <w:pPr>
              <w:autoSpaceDE w:val="0"/>
              <w:autoSpaceDN w:val="0"/>
              <w:adjustRightInd w:val="0"/>
              <w:jc w:val="center"/>
              <w:rPr>
                <w:rFonts w:eastAsiaTheme="minorEastAsia"/>
              </w:rPr>
            </w:pPr>
            <w:r>
              <w:rPr>
                <w:rFonts w:eastAsiaTheme="minorEastAsia"/>
              </w:rPr>
              <w:t>332,5</w:t>
            </w:r>
          </w:p>
        </w:tc>
        <w:tc>
          <w:tcPr>
            <w:tcW w:w="1537" w:type="dxa"/>
          </w:tcPr>
          <w:p w:rsidR="00B32F28" w:rsidRDefault="00B32F28" w:rsidP="00124545">
            <w:pPr>
              <w:autoSpaceDE w:val="0"/>
              <w:autoSpaceDN w:val="0"/>
              <w:adjustRightInd w:val="0"/>
              <w:jc w:val="center"/>
              <w:rPr>
                <w:rFonts w:eastAsiaTheme="minorEastAsia"/>
              </w:rPr>
            </w:pPr>
            <w:r>
              <w:rPr>
                <w:rFonts w:eastAsiaTheme="minorEastAsia"/>
              </w:rPr>
              <w:t>332,5</w:t>
            </w:r>
          </w:p>
        </w:tc>
        <w:tc>
          <w:tcPr>
            <w:tcW w:w="1276" w:type="dxa"/>
          </w:tcPr>
          <w:p w:rsidR="00B32F28" w:rsidRDefault="00B32F28" w:rsidP="00124545">
            <w:pPr>
              <w:autoSpaceDE w:val="0"/>
              <w:autoSpaceDN w:val="0"/>
              <w:adjustRightInd w:val="0"/>
              <w:jc w:val="center"/>
              <w:rPr>
                <w:rFonts w:eastAsiaTheme="minorEastAsia"/>
              </w:rPr>
            </w:pPr>
            <w:r>
              <w:rPr>
                <w:rFonts w:eastAsiaTheme="minorEastAsia"/>
              </w:rPr>
              <w:t>0,0</w:t>
            </w:r>
          </w:p>
        </w:tc>
        <w:tc>
          <w:tcPr>
            <w:tcW w:w="1134" w:type="dxa"/>
          </w:tcPr>
          <w:p w:rsidR="00B32F28" w:rsidRDefault="00B32F28" w:rsidP="00124545">
            <w:pPr>
              <w:autoSpaceDE w:val="0"/>
              <w:autoSpaceDN w:val="0"/>
              <w:adjustRightInd w:val="0"/>
              <w:jc w:val="center"/>
              <w:rPr>
                <w:rFonts w:eastAsiaTheme="minorEastAsia"/>
              </w:rPr>
            </w:pPr>
            <w:r>
              <w:rPr>
                <w:rFonts w:eastAsiaTheme="minorEastAsia"/>
              </w:rPr>
              <w:t>0,0</w:t>
            </w:r>
          </w:p>
        </w:tc>
      </w:tr>
      <w:tr w:rsidR="00B32F28" w:rsidRPr="00FD562B" w:rsidTr="00B32F28">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Национальная безопасность и правоохранительная деятельность</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2634,8</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2634,8</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2904,8</w:t>
            </w:r>
          </w:p>
        </w:tc>
        <w:tc>
          <w:tcPr>
            <w:tcW w:w="1276" w:type="dxa"/>
          </w:tcPr>
          <w:p w:rsidR="00B32F28" w:rsidRDefault="00B32F28" w:rsidP="00124545">
            <w:pPr>
              <w:autoSpaceDE w:val="0"/>
              <w:autoSpaceDN w:val="0"/>
              <w:adjustRightInd w:val="0"/>
              <w:jc w:val="center"/>
              <w:rPr>
                <w:rFonts w:eastAsiaTheme="minorEastAsia"/>
              </w:rPr>
            </w:pPr>
            <w:r>
              <w:rPr>
                <w:rFonts w:eastAsiaTheme="minorEastAsia"/>
              </w:rPr>
              <w:t>270,0</w:t>
            </w:r>
          </w:p>
        </w:tc>
        <w:tc>
          <w:tcPr>
            <w:tcW w:w="1134" w:type="dxa"/>
          </w:tcPr>
          <w:p w:rsidR="00B32F28" w:rsidRDefault="00B32F28" w:rsidP="00124545">
            <w:pPr>
              <w:autoSpaceDE w:val="0"/>
              <w:autoSpaceDN w:val="0"/>
              <w:adjustRightInd w:val="0"/>
              <w:jc w:val="center"/>
              <w:rPr>
                <w:rFonts w:eastAsiaTheme="minorEastAsia"/>
              </w:rPr>
            </w:pPr>
            <w:r>
              <w:rPr>
                <w:rFonts w:eastAsiaTheme="minorEastAsia"/>
              </w:rPr>
              <w:t>270,0</w:t>
            </w:r>
          </w:p>
        </w:tc>
      </w:tr>
      <w:tr w:rsidR="00B32F28" w:rsidRPr="00FD562B" w:rsidTr="00B32F28">
        <w:trPr>
          <w:trHeight w:val="527"/>
        </w:trPr>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Национальная экономика</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71362,9</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73048,5</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72615,7</w:t>
            </w:r>
          </w:p>
        </w:tc>
        <w:tc>
          <w:tcPr>
            <w:tcW w:w="1276" w:type="dxa"/>
          </w:tcPr>
          <w:p w:rsidR="00B32F28" w:rsidRDefault="00B32F28" w:rsidP="00124545">
            <w:pPr>
              <w:autoSpaceDE w:val="0"/>
              <w:autoSpaceDN w:val="0"/>
              <w:adjustRightInd w:val="0"/>
              <w:jc w:val="center"/>
              <w:rPr>
                <w:rFonts w:eastAsiaTheme="minorEastAsia"/>
              </w:rPr>
            </w:pPr>
            <w:r>
              <w:rPr>
                <w:rFonts w:eastAsiaTheme="minorEastAsia"/>
              </w:rPr>
              <w:t>1252,8</w:t>
            </w:r>
          </w:p>
        </w:tc>
        <w:tc>
          <w:tcPr>
            <w:tcW w:w="1134" w:type="dxa"/>
          </w:tcPr>
          <w:p w:rsidR="00B32F28" w:rsidRDefault="00B32F28" w:rsidP="00124545">
            <w:pPr>
              <w:autoSpaceDE w:val="0"/>
              <w:autoSpaceDN w:val="0"/>
              <w:adjustRightInd w:val="0"/>
              <w:jc w:val="center"/>
              <w:rPr>
                <w:rFonts w:eastAsiaTheme="minorEastAsia"/>
              </w:rPr>
            </w:pPr>
            <w:r>
              <w:rPr>
                <w:rFonts w:eastAsiaTheme="minorEastAsia"/>
              </w:rPr>
              <w:t>-432,8</w:t>
            </w:r>
          </w:p>
        </w:tc>
      </w:tr>
      <w:tr w:rsidR="00B32F28" w:rsidRPr="00FD562B" w:rsidTr="00B32F28">
        <w:trPr>
          <w:trHeight w:val="586"/>
        </w:trPr>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Жилищно-коммунальное хозяйство</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76601,9</w:t>
            </w:r>
          </w:p>
        </w:tc>
        <w:tc>
          <w:tcPr>
            <w:tcW w:w="1440" w:type="dxa"/>
          </w:tcPr>
          <w:p w:rsidR="00B32F28" w:rsidRPr="00FD562B" w:rsidRDefault="00B32F28" w:rsidP="007263FA">
            <w:pPr>
              <w:autoSpaceDE w:val="0"/>
              <w:autoSpaceDN w:val="0"/>
              <w:adjustRightInd w:val="0"/>
              <w:jc w:val="center"/>
              <w:rPr>
                <w:rFonts w:eastAsiaTheme="minorEastAsia"/>
              </w:rPr>
            </w:pPr>
            <w:r>
              <w:rPr>
                <w:rFonts w:eastAsiaTheme="minorEastAsia"/>
              </w:rPr>
              <w:t>88605,7</w:t>
            </w:r>
          </w:p>
        </w:tc>
        <w:tc>
          <w:tcPr>
            <w:tcW w:w="1537" w:type="dxa"/>
          </w:tcPr>
          <w:p w:rsidR="00B32F28" w:rsidRPr="00FD562B" w:rsidRDefault="00B32F28" w:rsidP="007263FA">
            <w:pPr>
              <w:autoSpaceDE w:val="0"/>
              <w:autoSpaceDN w:val="0"/>
              <w:adjustRightInd w:val="0"/>
              <w:jc w:val="center"/>
              <w:rPr>
                <w:rFonts w:eastAsiaTheme="minorEastAsia"/>
              </w:rPr>
            </w:pPr>
            <w:r>
              <w:rPr>
                <w:rFonts w:eastAsiaTheme="minorEastAsia"/>
              </w:rPr>
              <w:t>92581,1</w:t>
            </w:r>
          </w:p>
        </w:tc>
        <w:tc>
          <w:tcPr>
            <w:tcW w:w="1276" w:type="dxa"/>
          </w:tcPr>
          <w:p w:rsidR="00B32F28" w:rsidRDefault="00872BB5" w:rsidP="007263FA">
            <w:pPr>
              <w:autoSpaceDE w:val="0"/>
              <w:autoSpaceDN w:val="0"/>
              <w:adjustRightInd w:val="0"/>
              <w:jc w:val="center"/>
              <w:rPr>
                <w:rFonts w:eastAsiaTheme="minorEastAsia"/>
              </w:rPr>
            </w:pPr>
            <w:r>
              <w:rPr>
                <w:rFonts w:eastAsiaTheme="minorEastAsia"/>
              </w:rPr>
              <w:t>15979,2</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3975,4</w:t>
            </w:r>
          </w:p>
        </w:tc>
      </w:tr>
      <w:tr w:rsidR="00B32F28" w:rsidRPr="00FD562B" w:rsidTr="00B32F28">
        <w:trPr>
          <w:trHeight w:val="586"/>
        </w:trPr>
        <w:tc>
          <w:tcPr>
            <w:tcW w:w="2978" w:type="dxa"/>
          </w:tcPr>
          <w:p w:rsidR="00B32F28" w:rsidRPr="00FD562B" w:rsidRDefault="00B32F28" w:rsidP="00124545">
            <w:pPr>
              <w:autoSpaceDE w:val="0"/>
              <w:autoSpaceDN w:val="0"/>
              <w:adjustRightInd w:val="0"/>
              <w:jc w:val="both"/>
              <w:rPr>
                <w:rFonts w:eastAsiaTheme="minorEastAsia"/>
              </w:rPr>
            </w:pPr>
            <w:r>
              <w:rPr>
                <w:rFonts w:eastAsiaTheme="minorEastAsia"/>
              </w:rPr>
              <w:t xml:space="preserve">Охрана окружающей среды </w:t>
            </w:r>
          </w:p>
        </w:tc>
        <w:tc>
          <w:tcPr>
            <w:tcW w:w="1559" w:type="dxa"/>
          </w:tcPr>
          <w:p w:rsidR="00B32F28" w:rsidRDefault="00B32F28" w:rsidP="00124545">
            <w:pPr>
              <w:autoSpaceDE w:val="0"/>
              <w:autoSpaceDN w:val="0"/>
              <w:adjustRightInd w:val="0"/>
              <w:jc w:val="center"/>
              <w:rPr>
                <w:rFonts w:eastAsiaTheme="minorEastAsia"/>
              </w:rPr>
            </w:pPr>
            <w:r>
              <w:rPr>
                <w:rFonts w:eastAsiaTheme="minorEastAsia"/>
              </w:rPr>
              <w:t>341,1</w:t>
            </w:r>
          </w:p>
        </w:tc>
        <w:tc>
          <w:tcPr>
            <w:tcW w:w="1440" w:type="dxa"/>
          </w:tcPr>
          <w:p w:rsidR="00B32F28" w:rsidRDefault="00B32F28" w:rsidP="00124545">
            <w:pPr>
              <w:autoSpaceDE w:val="0"/>
              <w:autoSpaceDN w:val="0"/>
              <w:adjustRightInd w:val="0"/>
              <w:jc w:val="center"/>
              <w:rPr>
                <w:rFonts w:eastAsiaTheme="minorEastAsia"/>
              </w:rPr>
            </w:pPr>
            <w:r>
              <w:rPr>
                <w:rFonts w:eastAsiaTheme="minorEastAsia"/>
              </w:rPr>
              <w:t>341,1</w:t>
            </w:r>
          </w:p>
        </w:tc>
        <w:tc>
          <w:tcPr>
            <w:tcW w:w="1537" w:type="dxa"/>
          </w:tcPr>
          <w:p w:rsidR="00B32F28" w:rsidRDefault="00B32F28" w:rsidP="00124545">
            <w:pPr>
              <w:autoSpaceDE w:val="0"/>
              <w:autoSpaceDN w:val="0"/>
              <w:adjustRightInd w:val="0"/>
              <w:jc w:val="center"/>
              <w:rPr>
                <w:rFonts w:eastAsiaTheme="minorEastAsia"/>
              </w:rPr>
            </w:pPr>
            <w:r>
              <w:rPr>
                <w:rFonts w:eastAsiaTheme="minorEastAsia"/>
              </w:rPr>
              <w:t>341,1</w:t>
            </w:r>
          </w:p>
        </w:tc>
        <w:tc>
          <w:tcPr>
            <w:tcW w:w="1276" w:type="dxa"/>
          </w:tcPr>
          <w:p w:rsidR="00B32F28" w:rsidRDefault="00872BB5" w:rsidP="00124545">
            <w:pPr>
              <w:autoSpaceDE w:val="0"/>
              <w:autoSpaceDN w:val="0"/>
              <w:adjustRightInd w:val="0"/>
              <w:jc w:val="center"/>
              <w:rPr>
                <w:rFonts w:eastAsiaTheme="minorEastAsia"/>
              </w:rPr>
            </w:pPr>
            <w:r>
              <w:rPr>
                <w:rFonts w:eastAsiaTheme="minorEastAsia"/>
              </w:rPr>
              <w:t>0,0</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0,0</w:t>
            </w:r>
          </w:p>
        </w:tc>
      </w:tr>
      <w:tr w:rsidR="00B32F28" w:rsidRPr="00FD562B" w:rsidTr="00B32F28">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 xml:space="preserve">Образование </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144624,1</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145450,0</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146327,6</w:t>
            </w:r>
          </w:p>
        </w:tc>
        <w:tc>
          <w:tcPr>
            <w:tcW w:w="1276" w:type="dxa"/>
          </w:tcPr>
          <w:p w:rsidR="00B32F28" w:rsidRDefault="00872BB5" w:rsidP="00110974">
            <w:pPr>
              <w:autoSpaceDE w:val="0"/>
              <w:autoSpaceDN w:val="0"/>
              <w:adjustRightInd w:val="0"/>
              <w:jc w:val="center"/>
              <w:rPr>
                <w:rFonts w:eastAsiaTheme="minorEastAsia"/>
              </w:rPr>
            </w:pPr>
            <w:r>
              <w:rPr>
                <w:rFonts w:eastAsiaTheme="minorEastAsia"/>
              </w:rPr>
              <w:t>1703,5</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877,6</w:t>
            </w:r>
          </w:p>
        </w:tc>
      </w:tr>
      <w:tr w:rsidR="00B32F28" w:rsidRPr="00FD562B" w:rsidTr="00B32F28">
        <w:tc>
          <w:tcPr>
            <w:tcW w:w="2978" w:type="dxa"/>
          </w:tcPr>
          <w:p w:rsidR="00B32F28" w:rsidRPr="00FD562B" w:rsidRDefault="00B32F28" w:rsidP="00110974">
            <w:pPr>
              <w:autoSpaceDE w:val="0"/>
              <w:autoSpaceDN w:val="0"/>
              <w:adjustRightInd w:val="0"/>
              <w:jc w:val="both"/>
              <w:rPr>
                <w:rFonts w:eastAsiaTheme="minorEastAsia"/>
              </w:rPr>
            </w:pPr>
            <w:r>
              <w:rPr>
                <w:rFonts w:eastAsiaTheme="minorEastAsia"/>
              </w:rPr>
              <w:t>Культура, кинематография</w:t>
            </w:r>
          </w:p>
        </w:tc>
        <w:tc>
          <w:tcPr>
            <w:tcW w:w="1559" w:type="dxa"/>
          </w:tcPr>
          <w:p w:rsidR="00B32F28" w:rsidRDefault="00B32F28" w:rsidP="00124545">
            <w:pPr>
              <w:autoSpaceDE w:val="0"/>
              <w:autoSpaceDN w:val="0"/>
              <w:adjustRightInd w:val="0"/>
              <w:jc w:val="center"/>
              <w:rPr>
                <w:rFonts w:eastAsiaTheme="minorEastAsia"/>
              </w:rPr>
            </w:pPr>
            <w:r>
              <w:rPr>
                <w:rFonts w:eastAsiaTheme="minorEastAsia"/>
              </w:rPr>
              <w:t>29633,1</w:t>
            </w:r>
          </w:p>
        </w:tc>
        <w:tc>
          <w:tcPr>
            <w:tcW w:w="1440" w:type="dxa"/>
          </w:tcPr>
          <w:p w:rsidR="00B32F28" w:rsidRDefault="00B32F28" w:rsidP="00124545">
            <w:pPr>
              <w:autoSpaceDE w:val="0"/>
              <w:autoSpaceDN w:val="0"/>
              <w:adjustRightInd w:val="0"/>
              <w:jc w:val="center"/>
              <w:rPr>
                <w:rFonts w:eastAsiaTheme="minorEastAsia"/>
              </w:rPr>
            </w:pPr>
            <w:r>
              <w:rPr>
                <w:rFonts w:eastAsiaTheme="minorEastAsia"/>
              </w:rPr>
              <w:t>29603,1</w:t>
            </w:r>
          </w:p>
        </w:tc>
        <w:tc>
          <w:tcPr>
            <w:tcW w:w="1537" w:type="dxa"/>
          </w:tcPr>
          <w:p w:rsidR="00B32F28" w:rsidRDefault="00B32F28" w:rsidP="00124545">
            <w:pPr>
              <w:autoSpaceDE w:val="0"/>
              <w:autoSpaceDN w:val="0"/>
              <w:adjustRightInd w:val="0"/>
              <w:jc w:val="center"/>
              <w:rPr>
                <w:rFonts w:eastAsiaTheme="minorEastAsia"/>
              </w:rPr>
            </w:pPr>
            <w:r>
              <w:rPr>
                <w:rFonts w:eastAsiaTheme="minorEastAsia"/>
              </w:rPr>
              <w:t>30524,7</w:t>
            </w:r>
          </w:p>
        </w:tc>
        <w:tc>
          <w:tcPr>
            <w:tcW w:w="1276" w:type="dxa"/>
          </w:tcPr>
          <w:p w:rsidR="00B32F28" w:rsidRDefault="00872BB5" w:rsidP="00124545">
            <w:pPr>
              <w:autoSpaceDE w:val="0"/>
              <w:autoSpaceDN w:val="0"/>
              <w:adjustRightInd w:val="0"/>
              <w:jc w:val="center"/>
              <w:rPr>
                <w:rFonts w:eastAsiaTheme="minorEastAsia"/>
              </w:rPr>
            </w:pPr>
            <w:r>
              <w:rPr>
                <w:rFonts w:eastAsiaTheme="minorEastAsia"/>
              </w:rPr>
              <w:t>891,6</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921,6</w:t>
            </w:r>
          </w:p>
        </w:tc>
      </w:tr>
      <w:tr w:rsidR="00B32F28" w:rsidRPr="00FD562B" w:rsidTr="00B32F28">
        <w:tc>
          <w:tcPr>
            <w:tcW w:w="2978" w:type="dxa"/>
          </w:tcPr>
          <w:p w:rsidR="00B32F28" w:rsidRDefault="00B32F28" w:rsidP="00124545">
            <w:pPr>
              <w:autoSpaceDE w:val="0"/>
              <w:autoSpaceDN w:val="0"/>
              <w:adjustRightInd w:val="0"/>
              <w:jc w:val="both"/>
              <w:rPr>
                <w:rFonts w:eastAsiaTheme="minorEastAsia"/>
              </w:rPr>
            </w:pPr>
            <w:r>
              <w:rPr>
                <w:rFonts w:eastAsiaTheme="minorEastAsia"/>
              </w:rPr>
              <w:t>Здравоохранение</w:t>
            </w:r>
          </w:p>
        </w:tc>
        <w:tc>
          <w:tcPr>
            <w:tcW w:w="1559" w:type="dxa"/>
          </w:tcPr>
          <w:p w:rsidR="00B32F28" w:rsidRDefault="00B32F28" w:rsidP="00124545">
            <w:pPr>
              <w:autoSpaceDE w:val="0"/>
              <w:autoSpaceDN w:val="0"/>
              <w:adjustRightInd w:val="0"/>
              <w:jc w:val="center"/>
              <w:rPr>
                <w:rFonts w:eastAsiaTheme="minorEastAsia"/>
              </w:rPr>
            </w:pPr>
            <w:r>
              <w:rPr>
                <w:rFonts w:eastAsiaTheme="minorEastAsia"/>
              </w:rPr>
              <w:t>141,3</w:t>
            </w:r>
          </w:p>
        </w:tc>
        <w:tc>
          <w:tcPr>
            <w:tcW w:w="1440" w:type="dxa"/>
          </w:tcPr>
          <w:p w:rsidR="00B32F28" w:rsidRDefault="00B32F28" w:rsidP="00124545">
            <w:pPr>
              <w:autoSpaceDE w:val="0"/>
              <w:autoSpaceDN w:val="0"/>
              <w:adjustRightInd w:val="0"/>
              <w:jc w:val="center"/>
              <w:rPr>
                <w:rFonts w:eastAsiaTheme="minorEastAsia"/>
              </w:rPr>
            </w:pPr>
            <w:r>
              <w:rPr>
                <w:rFonts w:eastAsiaTheme="minorEastAsia"/>
              </w:rPr>
              <w:t>141,3</w:t>
            </w:r>
          </w:p>
        </w:tc>
        <w:tc>
          <w:tcPr>
            <w:tcW w:w="1537" w:type="dxa"/>
          </w:tcPr>
          <w:p w:rsidR="00B32F28" w:rsidRDefault="00B32F28" w:rsidP="00124545">
            <w:pPr>
              <w:autoSpaceDE w:val="0"/>
              <w:autoSpaceDN w:val="0"/>
              <w:adjustRightInd w:val="0"/>
              <w:jc w:val="center"/>
              <w:rPr>
                <w:rFonts w:eastAsiaTheme="minorEastAsia"/>
              </w:rPr>
            </w:pPr>
            <w:r>
              <w:rPr>
                <w:rFonts w:eastAsiaTheme="minorEastAsia"/>
              </w:rPr>
              <w:t>193,6</w:t>
            </w:r>
          </w:p>
        </w:tc>
        <w:tc>
          <w:tcPr>
            <w:tcW w:w="1276" w:type="dxa"/>
          </w:tcPr>
          <w:p w:rsidR="00B32F28" w:rsidRDefault="00872BB5" w:rsidP="00124545">
            <w:pPr>
              <w:autoSpaceDE w:val="0"/>
              <w:autoSpaceDN w:val="0"/>
              <w:adjustRightInd w:val="0"/>
              <w:jc w:val="center"/>
              <w:rPr>
                <w:rFonts w:eastAsiaTheme="minorEastAsia"/>
              </w:rPr>
            </w:pPr>
            <w:r>
              <w:rPr>
                <w:rFonts w:eastAsiaTheme="minorEastAsia"/>
              </w:rPr>
              <w:t>52,3</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52,3</w:t>
            </w:r>
          </w:p>
        </w:tc>
      </w:tr>
      <w:tr w:rsidR="00B32F28" w:rsidRPr="00FD562B" w:rsidTr="00B32F28">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Социальная политика</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8872,0</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9184,8</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11007,9</w:t>
            </w:r>
          </w:p>
        </w:tc>
        <w:tc>
          <w:tcPr>
            <w:tcW w:w="1276" w:type="dxa"/>
          </w:tcPr>
          <w:p w:rsidR="00B32F28" w:rsidRDefault="00872BB5" w:rsidP="00124545">
            <w:pPr>
              <w:autoSpaceDE w:val="0"/>
              <w:autoSpaceDN w:val="0"/>
              <w:adjustRightInd w:val="0"/>
              <w:jc w:val="center"/>
              <w:rPr>
                <w:rFonts w:eastAsiaTheme="minorEastAsia"/>
              </w:rPr>
            </w:pPr>
            <w:r>
              <w:rPr>
                <w:rFonts w:eastAsiaTheme="minorEastAsia"/>
              </w:rPr>
              <w:t>2135,9</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1823,1</w:t>
            </w:r>
          </w:p>
        </w:tc>
      </w:tr>
      <w:tr w:rsidR="00B32F28" w:rsidRPr="00FD562B" w:rsidTr="00B32F28">
        <w:tc>
          <w:tcPr>
            <w:tcW w:w="2978" w:type="dxa"/>
          </w:tcPr>
          <w:p w:rsidR="00B32F28" w:rsidRPr="00FD562B" w:rsidRDefault="00B32F28" w:rsidP="00124545">
            <w:pPr>
              <w:autoSpaceDE w:val="0"/>
              <w:autoSpaceDN w:val="0"/>
              <w:adjustRightInd w:val="0"/>
              <w:jc w:val="both"/>
              <w:rPr>
                <w:rFonts w:eastAsiaTheme="minorEastAsia"/>
              </w:rPr>
            </w:pPr>
            <w:r w:rsidRPr="00FD562B">
              <w:rPr>
                <w:rFonts w:eastAsiaTheme="minorEastAsia"/>
              </w:rPr>
              <w:t>Физическая культура и спорт</w:t>
            </w:r>
          </w:p>
        </w:tc>
        <w:tc>
          <w:tcPr>
            <w:tcW w:w="1559" w:type="dxa"/>
          </w:tcPr>
          <w:p w:rsidR="00B32F28" w:rsidRPr="00FD562B" w:rsidRDefault="00B32F28" w:rsidP="00124545">
            <w:pPr>
              <w:autoSpaceDE w:val="0"/>
              <w:autoSpaceDN w:val="0"/>
              <w:adjustRightInd w:val="0"/>
              <w:jc w:val="center"/>
              <w:rPr>
                <w:rFonts w:eastAsiaTheme="minorEastAsia"/>
              </w:rPr>
            </w:pPr>
            <w:r>
              <w:rPr>
                <w:rFonts w:eastAsiaTheme="minorEastAsia"/>
              </w:rPr>
              <w:t>10228,1</w:t>
            </w:r>
          </w:p>
        </w:tc>
        <w:tc>
          <w:tcPr>
            <w:tcW w:w="1440" w:type="dxa"/>
          </w:tcPr>
          <w:p w:rsidR="00B32F28" w:rsidRPr="00FD562B" w:rsidRDefault="00B32F28" w:rsidP="00124545">
            <w:pPr>
              <w:autoSpaceDE w:val="0"/>
              <w:autoSpaceDN w:val="0"/>
              <w:adjustRightInd w:val="0"/>
              <w:jc w:val="center"/>
              <w:rPr>
                <w:rFonts w:eastAsiaTheme="minorEastAsia"/>
              </w:rPr>
            </w:pPr>
            <w:r>
              <w:rPr>
                <w:rFonts w:eastAsiaTheme="minorEastAsia"/>
              </w:rPr>
              <w:t>10338,1</w:t>
            </w:r>
          </w:p>
        </w:tc>
        <w:tc>
          <w:tcPr>
            <w:tcW w:w="1537" w:type="dxa"/>
          </w:tcPr>
          <w:p w:rsidR="00B32F28" w:rsidRPr="00FD562B" w:rsidRDefault="00B32F28" w:rsidP="00124545">
            <w:pPr>
              <w:autoSpaceDE w:val="0"/>
              <w:autoSpaceDN w:val="0"/>
              <w:adjustRightInd w:val="0"/>
              <w:jc w:val="center"/>
              <w:rPr>
                <w:rFonts w:eastAsiaTheme="minorEastAsia"/>
              </w:rPr>
            </w:pPr>
            <w:r>
              <w:rPr>
                <w:rFonts w:eastAsiaTheme="minorEastAsia"/>
              </w:rPr>
              <w:t>9988,6</w:t>
            </w:r>
          </w:p>
        </w:tc>
        <w:tc>
          <w:tcPr>
            <w:tcW w:w="1276" w:type="dxa"/>
          </w:tcPr>
          <w:p w:rsidR="00B32F28" w:rsidRDefault="00872BB5" w:rsidP="00124545">
            <w:pPr>
              <w:autoSpaceDE w:val="0"/>
              <w:autoSpaceDN w:val="0"/>
              <w:adjustRightInd w:val="0"/>
              <w:jc w:val="center"/>
              <w:rPr>
                <w:rFonts w:eastAsiaTheme="minorEastAsia"/>
              </w:rPr>
            </w:pPr>
            <w:r>
              <w:rPr>
                <w:rFonts w:eastAsiaTheme="minorEastAsia"/>
              </w:rPr>
              <w:t>-239,5</w:t>
            </w:r>
          </w:p>
        </w:tc>
        <w:tc>
          <w:tcPr>
            <w:tcW w:w="1134" w:type="dxa"/>
          </w:tcPr>
          <w:p w:rsidR="00B32F28" w:rsidRDefault="00872BB5" w:rsidP="00124545">
            <w:pPr>
              <w:autoSpaceDE w:val="0"/>
              <w:autoSpaceDN w:val="0"/>
              <w:adjustRightInd w:val="0"/>
              <w:jc w:val="center"/>
              <w:rPr>
                <w:rFonts w:eastAsiaTheme="minorEastAsia"/>
              </w:rPr>
            </w:pPr>
            <w:r>
              <w:rPr>
                <w:rFonts w:eastAsiaTheme="minorEastAsia"/>
              </w:rPr>
              <w:t>-349,5</w:t>
            </w:r>
          </w:p>
        </w:tc>
      </w:tr>
      <w:tr w:rsidR="00B32F28" w:rsidRPr="00FD562B" w:rsidTr="00B32F28">
        <w:trPr>
          <w:trHeight w:val="290"/>
        </w:trPr>
        <w:tc>
          <w:tcPr>
            <w:tcW w:w="2978" w:type="dxa"/>
          </w:tcPr>
          <w:p w:rsidR="00B32F28" w:rsidRPr="00FD562B" w:rsidRDefault="00B32F28" w:rsidP="00124545">
            <w:pPr>
              <w:autoSpaceDE w:val="0"/>
              <w:autoSpaceDN w:val="0"/>
              <w:adjustRightInd w:val="0"/>
              <w:jc w:val="both"/>
              <w:rPr>
                <w:rFonts w:eastAsiaTheme="minorEastAsia"/>
              </w:rPr>
            </w:pPr>
            <w:r>
              <w:rPr>
                <w:rFonts w:eastAsiaTheme="minorEastAsia"/>
              </w:rPr>
              <w:t>СМИ</w:t>
            </w:r>
          </w:p>
        </w:tc>
        <w:tc>
          <w:tcPr>
            <w:tcW w:w="1559" w:type="dxa"/>
          </w:tcPr>
          <w:p w:rsidR="00B32F28" w:rsidRPr="00FD562B" w:rsidRDefault="00B32F28" w:rsidP="00124545">
            <w:pPr>
              <w:jc w:val="center"/>
              <w:rPr>
                <w:rFonts w:eastAsiaTheme="minorEastAsia"/>
                <w:bCs/>
              </w:rPr>
            </w:pPr>
            <w:r>
              <w:rPr>
                <w:rFonts w:eastAsiaTheme="minorEastAsia"/>
                <w:bCs/>
              </w:rPr>
              <w:t>773,1</w:t>
            </w:r>
          </w:p>
        </w:tc>
        <w:tc>
          <w:tcPr>
            <w:tcW w:w="1440" w:type="dxa"/>
          </w:tcPr>
          <w:p w:rsidR="00B32F28" w:rsidRPr="00FD562B" w:rsidRDefault="00B32F28" w:rsidP="00124545">
            <w:pPr>
              <w:jc w:val="center"/>
              <w:rPr>
                <w:rFonts w:eastAsiaTheme="minorEastAsia"/>
                <w:bCs/>
              </w:rPr>
            </w:pPr>
            <w:r>
              <w:rPr>
                <w:rFonts w:eastAsiaTheme="minorEastAsia"/>
                <w:bCs/>
              </w:rPr>
              <w:t>773,1</w:t>
            </w:r>
          </w:p>
        </w:tc>
        <w:tc>
          <w:tcPr>
            <w:tcW w:w="1537" w:type="dxa"/>
          </w:tcPr>
          <w:p w:rsidR="00B32F28" w:rsidRPr="00FD562B" w:rsidRDefault="00B32F28" w:rsidP="00124545">
            <w:pPr>
              <w:jc w:val="center"/>
              <w:rPr>
                <w:rFonts w:eastAsiaTheme="minorEastAsia"/>
                <w:bCs/>
              </w:rPr>
            </w:pPr>
            <w:r>
              <w:rPr>
                <w:rFonts w:eastAsiaTheme="minorEastAsia"/>
                <w:bCs/>
              </w:rPr>
              <w:t>773,1</w:t>
            </w:r>
          </w:p>
        </w:tc>
        <w:tc>
          <w:tcPr>
            <w:tcW w:w="1276" w:type="dxa"/>
          </w:tcPr>
          <w:p w:rsidR="00B32F28" w:rsidRDefault="00872BB5" w:rsidP="00124545">
            <w:pPr>
              <w:jc w:val="center"/>
              <w:rPr>
                <w:rFonts w:eastAsiaTheme="minorEastAsia"/>
                <w:bCs/>
              </w:rPr>
            </w:pPr>
            <w:r>
              <w:rPr>
                <w:rFonts w:eastAsiaTheme="minorEastAsia"/>
                <w:bCs/>
              </w:rPr>
              <w:t>0,0</w:t>
            </w:r>
          </w:p>
        </w:tc>
        <w:tc>
          <w:tcPr>
            <w:tcW w:w="1134" w:type="dxa"/>
          </w:tcPr>
          <w:p w:rsidR="00B32F28" w:rsidRDefault="00872BB5" w:rsidP="00124545">
            <w:pPr>
              <w:jc w:val="center"/>
              <w:rPr>
                <w:rFonts w:eastAsiaTheme="minorEastAsia"/>
                <w:bCs/>
              </w:rPr>
            </w:pPr>
            <w:r>
              <w:rPr>
                <w:rFonts w:eastAsiaTheme="minorEastAsia"/>
                <w:bCs/>
              </w:rPr>
              <w:t>0,0</w:t>
            </w:r>
          </w:p>
        </w:tc>
      </w:tr>
      <w:tr w:rsidR="00B32F28" w:rsidRPr="00FD562B" w:rsidTr="00B32F28">
        <w:trPr>
          <w:trHeight w:val="290"/>
        </w:trPr>
        <w:tc>
          <w:tcPr>
            <w:tcW w:w="2978" w:type="dxa"/>
          </w:tcPr>
          <w:p w:rsidR="00B32F28" w:rsidRDefault="00B32F28" w:rsidP="00124545">
            <w:pPr>
              <w:autoSpaceDE w:val="0"/>
              <w:autoSpaceDN w:val="0"/>
              <w:adjustRightInd w:val="0"/>
              <w:jc w:val="both"/>
              <w:rPr>
                <w:rFonts w:eastAsiaTheme="minorEastAsia"/>
              </w:rPr>
            </w:pPr>
            <w:r>
              <w:rPr>
                <w:rFonts w:eastAsiaTheme="minorEastAsia"/>
              </w:rPr>
              <w:t>Обслуживание государственного и муниципального долга</w:t>
            </w:r>
          </w:p>
        </w:tc>
        <w:tc>
          <w:tcPr>
            <w:tcW w:w="1559" w:type="dxa"/>
          </w:tcPr>
          <w:p w:rsidR="00B32F28" w:rsidRDefault="00B32F28" w:rsidP="00124545">
            <w:pPr>
              <w:jc w:val="center"/>
              <w:rPr>
                <w:rFonts w:eastAsiaTheme="minorEastAsia"/>
                <w:bCs/>
              </w:rPr>
            </w:pPr>
            <w:r>
              <w:rPr>
                <w:rFonts w:eastAsiaTheme="minorEastAsia"/>
                <w:bCs/>
              </w:rPr>
              <w:t>18,5</w:t>
            </w:r>
          </w:p>
        </w:tc>
        <w:tc>
          <w:tcPr>
            <w:tcW w:w="1440" w:type="dxa"/>
          </w:tcPr>
          <w:p w:rsidR="00B32F28" w:rsidRDefault="00B32F28" w:rsidP="00124545">
            <w:pPr>
              <w:jc w:val="center"/>
              <w:rPr>
                <w:rFonts w:eastAsiaTheme="minorEastAsia"/>
                <w:bCs/>
              </w:rPr>
            </w:pPr>
            <w:r>
              <w:rPr>
                <w:rFonts w:eastAsiaTheme="minorEastAsia"/>
                <w:bCs/>
              </w:rPr>
              <w:t>17,5</w:t>
            </w:r>
          </w:p>
        </w:tc>
        <w:tc>
          <w:tcPr>
            <w:tcW w:w="1537" w:type="dxa"/>
          </w:tcPr>
          <w:p w:rsidR="00B32F28" w:rsidRDefault="00B32F28" w:rsidP="00B32F28">
            <w:pPr>
              <w:jc w:val="center"/>
              <w:rPr>
                <w:rFonts w:eastAsiaTheme="minorEastAsia"/>
                <w:bCs/>
              </w:rPr>
            </w:pPr>
            <w:r>
              <w:rPr>
                <w:rFonts w:eastAsiaTheme="minorEastAsia"/>
                <w:bCs/>
              </w:rPr>
              <w:t>17,5</w:t>
            </w:r>
          </w:p>
        </w:tc>
        <w:tc>
          <w:tcPr>
            <w:tcW w:w="1276" w:type="dxa"/>
          </w:tcPr>
          <w:p w:rsidR="00B32F28" w:rsidRDefault="00872BB5" w:rsidP="00124545">
            <w:pPr>
              <w:jc w:val="center"/>
              <w:rPr>
                <w:rFonts w:eastAsiaTheme="minorEastAsia"/>
                <w:bCs/>
              </w:rPr>
            </w:pPr>
            <w:r>
              <w:rPr>
                <w:rFonts w:eastAsiaTheme="minorEastAsia"/>
                <w:bCs/>
              </w:rPr>
              <w:t>-1,0</w:t>
            </w:r>
          </w:p>
        </w:tc>
        <w:tc>
          <w:tcPr>
            <w:tcW w:w="1134" w:type="dxa"/>
          </w:tcPr>
          <w:p w:rsidR="00B32F28" w:rsidRDefault="00872BB5" w:rsidP="00124545">
            <w:pPr>
              <w:jc w:val="center"/>
              <w:rPr>
                <w:rFonts w:eastAsiaTheme="minorEastAsia"/>
                <w:bCs/>
              </w:rPr>
            </w:pPr>
            <w:r>
              <w:rPr>
                <w:rFonts w:eastAsiaTheme="minorEastAsia"/>
                <w:bCs/>
              </w:rPr>
              <w:t>0,0</w:t>
            </w:r>
          </w:p>
        </w:tc>
      </w:tr>
      <w:tr w:rsidR="00B32F28" w:rsidRPr="00FD562B" w:rsidTr="00B32F28">
        <w:trPr>
          <w:trHeight w:val="290"/>
        </w:trPr>
        <w:tc>
          <w:tcPr>
            <w:tcW w:w="2978" w:type="dxa"/>
          </w:tcPr>
          <w:p w:rsidR="00B32F28" w:rsidRPr="00FD562B" w:rsidRDefault="00B32F28" w:rsidP="00124545">
            <w:pPr>
              <w:autoSpaceDE w:val="0"/>
              <w:autoSpaceDN w:val="0"/>
              <w:adjustRightInd w:val="0"/>
              <w:jc w:val="both"/>
              <w:rPr>
                <w:rFonts w:eastAsiaTheme="minorEastAsia"/>
                <w:b/>
              </w:rPr>
            </w:pPr>
            <w:r w:rsidRPr="00FD562B">
              <w:rPr>
                <w:rFonts w:eastAsiaTheme="minorEastAsia"/>
                <w:b/>
              </w:rPr>
              <w:t>Всего:</w:t>
            </w:r>
          </w:p>
        </w:tc>
        <w:tc>
          <w:tcPr>
            <w:tcW w:w="1559" w:type="dxa"/>
          </w:tcPr>
          <w:p w:rsidR="00B32F28" w:rsidRPr="00FD562B" w:rsidRDefault="00B32F28" w:rsidP="00124545">
            <w:pPr>
              <w:ind w:left="-108" w:right="-108"/>
              <w:jc w:val="center"/>
              <w:rPr>
                <w:rFonts w:eastAsiaTheme="minorEastAsia"/>
                <w:b/>
                <w:bCs/>
              </w:rPr>
            </w:pPr>
            <w:r>
              <w:rPr>
                <w:rFonts w:eastAsiaTheme="minorEastAsia"/>
                <w:b/>
                <w:bCs/>
              </w:rPr>
              <w:t>421558,9</w:t>
            </w:r>
          </w:p>
        </w:tc>
        <w:tc>
          <w:tcPr>
            <w:tcW w:w="1440" w:type="dxa"/>
          </w:tcPr>
          <w:p w:rsidR="00B32F28" w:rsidRPr="00FD562B" w:rsidRDefault="00872BB5" w:rsidP="00872BB5">
            <w:pPr>
              <w:ind w:left="-108" w:right="-108"/>
              <w:jc w:val="center"/>
              <w:rPr>
                <w:rFonts w:eastAsiaTheme="minorEastAsia"/>
                <w:b/>
                <w:bCs/>
              </w:rPr>
            </w:pPr>
            <w:r>
              <w:rPr>
                <w:rFonts w:eastAsiaTheme="minorEastAsia"/>
                <w:b/>
                <w:bCs/>
              </w:rPr>
              <w:t>436977,6</w:t>
            </w:r>
          </w:p>
        </w:tc>
        <w:tc>
          <w:tcPr>
            <w:tcW w:w="1537" w:type="dxa"/>
          </w:tcPr>
          <w:p w:rsidR="00B32F28" w:rsidRPr="00FD562B" w:rsidRDefault="00B32F28" w:rsidP="00124545">
            <w:pPr>
              <w:ind w:left="-108" w:right="-108"/>
              <w:jc w:val="center"/>
              <w:rPr>
                <w:rFonts w:eastAsiaTheme="minorEastAsia"/>
                <w:b/>
                <w:bCs/>
              </w:rPr>
            </w:pPr>
            <w:r>
              <w:rPr>
                <w:rFonts w:eastAsiaTheme="minorEastAsia"/>
                <w:b/>
                <w:bCs/>
              </w:rPr>
              <w:t>445633,7</w:t>
            </w:r>
          </w:p>
        </w:tc>
        <w:tc>
          <w:tcPr>
            <w:tcW w:w="1276" w:type="dxa"/>
          </w:tcPr>
          <w:p w:rsidR="00B32F28" w:rsidRDefault="00872BB5" w:rsidP="00124545">
            <w:pPr>
              <w:jc w:val="center"/>
              <w:rPr>
                <w:rFonts w:eastAsiaTheme="minorEastAsia"/>
                <w:b/>
                <w:bCs/>
              </w:rPr>
            </w:pPr>
            <w:r>
              <w:rPr>
                <w:rFonts w:eastAsiaTheme="minorEastAsia"/>
                <w:b/>
                <w:bCs/>
              </w:rPr>
              <w:t>24074,8</w:t>
            </w:r>
          </w:p>
        </w:tc>
        <w:tc>
          <w:tcPr>
            <w:tcW w:w="1134" w:type="dxa"/>
          </w:tcPr>
          <w:p w:rsidR="00B32F28" w:rsidRDefault="00872BB5" w:rsidP="00124545">
            <w:pPr>
              <w:jc w:val="center"/>
              <w:rPr>
                <w:rFonts w:eastAsiaTheme="minorEastAsia"/>
                <w:b/>
                <w:bCs/>
              </w:rPr>
            </w:pPr>
            <w:r>
              <w:rPr>
                <w:rFonts w:eastAsiaTheme="minorEastAsia"/>
                <w:b/>
                <w:bCs/>
              </w:rPr>
              <w:t>8656,1</w:t>
            </w:r>
          </w:p>
        </w:tc>
      </w:tr>
    </w:tbl>
    <w:p w:rsidR="00124545" w:rsidRPr="00225C92" w:rsidRDefault="00124545" w:rsidP="00124545">
      <w:pPr>
        <w:jc w:val="both"/>
        <w:rPr>
          <w:color w:val="FF0000"/>
          <w:sz w:val="28"/>
          <w:szCs w:val="28"/>
        </w:rPr>
      </w:pPr>
    </w:p>
    <w:p w:rsidR="00AB2C09" w:rsidRDefault="00124545" w:rsidP="00AB2C09">
      <w:pPr>
        <w:ind w:firstLine="708"/>
        <w:jc w:val="both"/>
        <w:rPr>
          <w:sz w:val="28"/>
          <w:szCs w:val="28"/>
        </w:rPr>
      </w:pPr>
      <w:r w:rsidRPr="007706A3">
        <w:rPr>
          <w:sz w:val="28"/>
          <w:szCs w:val="28"/>
        </w:rPr>
        <w:t xml:space="preserve">В проекте решения расходы бюджета </w:t>
      </w:r>
      <w:r w:rsidR="005542BE">
        <w:rPr>
          <w:sz w:val="28"/>
          <w:szCs w:val="28"/>
        </w:rPr>
        <w:t>округа</w:t>
      </w:r>
      <w:r w:rsidRPr="007706A3">
        <w:rPr>
          <w:sz w:val="28"/>
          <w:szCs w:val="28"/>
        </w:rPr>
        <w:t xml:space="preserve"> на 202</w:t>
      </w:r>
      <w:r w:rsidR="005542BE">
        <w:rPr>
          <w:sz w:val="28"/>
          <w:szCs w:val="28"/>
        </w:rPr>
        <w:t xml:space="preserve">3 </w:t>
      </w:r>
      <w:r w:rsidRPr="007706A3">
        <w:rPr>
          <w:sz w:val="28"/>
          <w:szCs w:val="28"/>
        </w:rPr>
        <w:t>год по разделу</w:t>
      </w:r>
      <w:r w:rsidRPr="007706A3">
        <w:rPr>
          <w:b/>
          <w:sz w:val="28"/>
          <w:szCs w:val="28"/>
        </w:rPr>
        <w:t xml:space="preserve"> 0100</w:t>
      </w:r>
      <w:r w:rsidRPr="007706A3">
        <w:rPr>
          <w:sz w:val="28"/>
          <w:szCs w:val="28"/>
        </w:rPr>
        <w:t xml:space="preserve"> </w:t>
      </w:r>
      <w:r w:rsidRPr="007706A3">
        <w:rPr>
          <w:b/>
          <w:sz w:val="28"/>
          <w:szCs w:val="28"/>
        </w:rPr>
        <w:t>«Общегосударственные вопросы»</w:t>
      </w:r>
      <w:r w:rsidRPr="007706A3">
        <w:rPr>
          <w:sz w:val="28"/>
          <w:szCs w:val="28"/>
        </w:rPr>
        <w:t xml:space="preserve"> </w:t>
      </w:r>
      <w:r w:rsidRPr="00400330">
        <w:rPr>
          <w:i/>
          <w:sz w:val="28"/>
          <w:szCs w:val="28"/>
          <w:u w:val="single"/>
        </w:rPr>
        <w:t>увеличивается</w:t>
      </w:r>
      <w:r>
        <w:rPr>
          <w:sz w:val="28"/>
          <w:szCs w:val="28"/>
        </w:rPr>
        <w:t xml:space="preserve"> в целом </w:t>
      </w:r>
      <w:r w:rsidRPr="007706A3">
        <w:rPr>
          <w:sz w:val="28"/>
          <w:szCs w:val="28"/>
        </w:rPr>
        <w:t xml:space="preserve"> на </w:t>
      </w:r>
      <w:r w:rsidR="00872BB5">
        <w:rPr>
          <w:sz w:val="28"/>
          <w:szCs w:val="28"/>
        </w:rPr>
        <w:t>1518,4</w:t>
      </w:r>
      <w:r w:rsidRPr="007706A3">
        <w:rPr>
          <w:sz w:val="28"/>
          <w:szCs w:val="28"/>
        </w:rPr>
        <w:t xml:space="preserve"> тыс. рублей, в том числе:</w:t>
      </w:r>
    </w:p>
    <w:p w:rsidR="00AB2C09" w:rsidRDefault="00AB2C09" w:rsidP="00AB2C09">
      <w:pPr>
        <w:jc w:val="both"/>
        <w:rPr>
          <w:sz w:val="28"/>
          <w:szCs w:val="28"/>
        </w:rPr>
      </w:pPr>
      <w:r>
        <w:rPr>
          <w:sz w:val="28"/>
          <w:szCs w:val="28"/>
        </w:rPr>
        <w:t xml:space="preserve">- по подразделу </w:t>
      </w:r>
      <w:r w:rsidRPr="005542BE">
        <w:rPr>
          <w:b/>
          <w:i/>
          <w:sz w:val="28"/>
          <w:szCs w:val="28"/>
        </w:rPr>
        <w:t>0104 «Функционирование Правительства РФ, высших исполнительных органов государственной власти субъектов РФ, местных администраций»</w:t>
      </w:r>
      <w:r w:rsidRPr="00AB2C09">
        <w:rPr>
          <w:sz w:val="28"/>
          <w:szCs w:val="28"/>
        </w:rPr>
        <w:t xml:space="preserve"> </w:t>
      </w:r>
      <w:r>
        <w:rPr>
          <w:sz w:val="28"/>
          <w:szCs w:val="28"/>
        </w:rPr>
        <w:t>осуществлено перераспределение бюджетных ассигнований:</w:t>
      </w:r>
    </w:p>
    <w:p w:rsidR="00AB2C09" w:rsidRDefault="00AB2C09" w:rsidP="00AB2C09">
      <w:pPr>
        <w:jc w:val="both"/>
        <w:rPr>
          <w:sz w:val="28"/>
          <w:szCs w:val="28"/>
        </w:rPr>
      </w:pPr>
      <w:r>
        <w:rPr>
          <w:sz w:val="28"/>
          <w:szCs w:val="28"/>
        </w:rPr>
        <w:t xml:space="preserve">         - с КЦСР 0420100190 «Расходы на обеспечение функций органов местного самоуправления», КВР 120 «Расходы на выплаты персоналу государственных (муниципальных) органов» на КЦСР 0410100190 «Расходы на обеспечение функций органов местного самоуправления», КВР 240 «Иные </w:t>
      </w:r>
      <w:r>
        <w:rPr>
          <w:sz w:val="28"/>
          <w:szCs w:val="28"/>
        </w:rPr>
        <w:lastRenderedPageBreak/>
        <w:t>закупки товаров, работ и услуг для обеспечения  государственных (муниципальных) нужд» в  сумме 30,0 тыс. рублей для оплаты услуг по договору юристу (основание – ходатайство управляющего делами администрации округа от 08.06.2023 года №1306);</w:t>
      </w:r>
    </w:p>
    <w:p w:rsidR="00AB2C09" w:rsidRDefault="00AB2C09" w:rsidP="00AB2C09">
      <w:pPr>
        <w:jc w:val="both"/>
        <w:rPr>
          <w:sz w:val="28"/>
          <w:szCs w:val="28"/>
        </w:rPr>
      </w:pPr>
      <w:r>
        <w:rPr>
          <w:sz w:val="28"/>
          <w:szCs w:val="28"/>
        </w:rPr>
        <w:t xml:space="preserve">       - с КЦСР 0410172315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средств единой субвенции», КВР 240 «Иные закупки товаров, работ и услуг для обеспечения  государственных (муниципальных) нужд» на КЦСР 0420172315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средств единой субвенции», КВР 240 «Иные закупки товаров, работ и услуг для обеспечения  государственных (муниципальных) нужд», на КЦСР 0420172315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средств единой субвенции», КВР 120 «Расходы на выплаты персоналу государственных (муниципальных) органов» в сумме 76,3 тыс. рублей</w:t>
      </w:r>
      <w:r w:rsidR="00BA03C3">
        <w:rPr>
          <w:sz w:val="28"/>
          <w:szCs w:val="28"/>
        </w:rPr>
        <w:t xml:space="preserve"> (основание – ходатайство управляющего делами администрации округа от 26.06.2023 года б/н)</w:t>
      </w:r>
      <w:r>
        <w:rPr>
          <w:sz w:val="28"/>
          <w:szCs w:val="28"/>
        </w:rPr>
        <w:t xml:space="preserve">;  </w:t>
      </w:r>
    </w:p>
    <w:p w:rsidR="00BA03C3" w:rsidRDefault="00BA03C3" w:rsidP="00AB2C09">
      <w:pPr>
        <w:jc w:val="both"/>
        <w:rPr>
          <w:sz w:val="28"/>
          <w:szCs w:val="28"/>
        </w:rPr>
      </w:pPr>
      <w:r>
        <w:rPr>
          <w:sz w:val="28"/>
          <w:szCs w:val="28"/>
        </w:rPr>
        <w:t xml:space="preserve">- перераспределены лимиты бюджетных обязательств с бюджетной сметы администрации округа на бюджетную смету КУ ММО «ЦОД УБС» для оплаты коммунальных услуг в сумме 26,0 тыс. рублей (основание – ходатайство управляющего делами администрации округа от 26.06.2023 года б/н);  </w:t>
      </w:r>
    </w:p>
    <w:p w:rsidR="00124545" w:rsidRDefault="00124545" w:rsidP="006C4135">
      <w:pPr>
        <w:jc w:val="both"/>
        <w:rPr>
          <w:sz w:val="28"/>
          <w:szCs w:val="28"/>
        </w:rPr>
      </w:pPr>
      <w:r w:rsidRPr="004205B3">
        <w:rPr>
          <w:sz w:val="28"/>
          <w:szCs w:val="28"/>
        </w:rPr>
        <w:t xml:space="preserve">- по подразделу </w:t>
      </w:r>
      <w:r w:rsidRPr="004205B3">
        <w:rPr>
          <w:b/>
          <w:i/>
          <w:sz w:val="28"/>
          <w:szCs w:val="28"/>
        </w:rPr>
        <w:t>01</w:t>
      </w:r>
      <w:r>
        <w:rPr>
          <w:b/>
          <w:i/>
          <w:sz w:val="28"/>
          <w:szCs w:val="28"/>
        </w:rPr>
        <w:t>11</w:t>
      </w:r>
      <w:r w:rsidRPr="004205B3">
        <w:rPr>
          <w:b/>
          <w:i/>
          <w:sz w:val="28"/>
          <w:szCs w:val="28"/>
        </w:rPr>
        <w:t xml:space="preserve"> «</w:t>
      </w:r>
      <w:r>
        <w:rPr>
          <w:b/>
          <w:i/>
          <w:sz w:val="28"/>
          <w:szCs w:val="28"/>
        </w:rPr>
        <w:t>Резервные фонды</w:t>
      </w:r>
      <w:r w:rsidRPr="004205B3">
        <w:rPr>
          <w:b/>
          <w:i/>
          <w:sz w:val="28"/>
          <w:szCs w:val="28"/>
        </w:rPr>
        <w:t xml:space="preserve">» </w:t>
      </w:r>
      <w:r w:rsidR="00F6550E">
        <w:rPr>
          <w:sz w:val="28"/>
          <w:szCs w:val="28"/>
        </w:rPr>
        <w:t xml:space="preserve">бюджетные ассигнования </w:t>
      </w:r>
      <w:r w:rsidR="00F6550E" w:rsidRPr="00400330">
        <w:rPr>
          <w:i/>
          <w:sz w:val="28"/>
          <w:szCs w:val="28"/>
          <w:u w:val="single"/>
        </w:rPr>
        <w:t>у</w:t>
      </w:r>
      <w:r w:rsidR="00314DFA">
        <w:rPr>
          <w:i/>
          <w:sz w:val="28"/>
          <w:szCs w:val="28"/>
          <w:u w:val="single"/>
        </w:rPr>
        <w:t xml:space="preserve">меньшены </w:t>
      </w:r>
      <w:r w:rsidR="00F6550E">
        <w:rPr>
          <w:sz w:val="28"/>
          <w:szCs w:val="28"/>
        </w:rPr>
        <w:t xml:space="preserve"> на 50,0 тыс. рублей и составят </w:t>
      </w:r>
      <w:r w:rsidR="00314DFA">
        <w:rPr>
          <w:sz w:val="28"/>
          <w:szCs w:val="28"/>
        </w:rPr>
        <w:t>5</w:t>
      </w:r>
      <w:r w:rsidR="00F6550E">
        <w:rPr>
          <w:sz w:val="28"/>
          <w:szCs w:val="28"/>
        </w:rPr>
        <w:t>0,0 тыс. рублей  в связи с использованием средств резервного фонда администрации в полном объеме на оказание финансовой помощи гражданам, пострадавшим при пожаре (</w:t>
      </w:r>
      <w:r w:rsidR="000A544C">
        <w:rPr>
          <w:sz w:val="28"/>
          <w:szCs w:val="28"/>
        </w:rPr>
        <w:t xml:space="preserve">основание - </w:t>
      </w:r>
      <w:r w:rsidR="00F6550E">
        <w:rPr>
          <w:sz w:val="28"/>
          <w:szCs w:val="28"/>
        </w:rPr>
        <w:t>распоряжени</w:t>
      </w:r>
      <w:r w:rsidR="00314DFA">
        <w:rPr>
          <w:sz w:val="28"/>
          <w:szCs w:val="28"/>
        </w:rPr>
        <w:t>я</w:t>
      </w:r>
      <w:r w:rsidR="00F6550E">
        <w:rPr>
          <w:sz w:val="28"/>
          <w:szCs w:val="28"/>
        </w:rPr>
        <w:t xml:space="preserve"> администрации</w:t>
      </w:r>
      <w:r w:rsidR="00314DFA">
        <w:rPr>
          <w:sz w:val="28"/>
          <w:szCs w:val="28"/>
        </w:rPr>
        <w:t xml:space="preserve"> округа</w:t>
      </w:r>
      <w:r w:rsidR="00F6550E">
        <w:rPr>
          <w:sz w:val="28"/>
          <w:szCs w:val="28"/>
        </w:rPr>
        <w:t xml:space="preserve"> от</w:t>
      </w:r>
      <w:r w:rsidR="00314DFA">
        <w:rPr>
          <w:sz w:val="28"/>
          <w:szCs w:val="28"/>
        </w:rPr>
        <w:t xml:space="preserve"> 13</w:t>
      </w:r>
      <w:r w:rsidR="00F6550E">
        <w:rPr>
          <w:sz w:val="28"/>
          <w:szCs w:val="28"/>
        </w:rPr>
        <w:t>.0</w:t>
      </w:r>
      <w:r w:rsidR="00314DFA">
        <w:rPr>
          <w:sz w:val="28"/>
          <w:szCs w:val="28"/>
        </w:rPr>
        <w:t>4</w:t>
      </w:r>
      <w:r w:rsidR="00F6550E">
        <w:rPr>
          <w:sz w:val="28"/>
          <w:szCs w:val="28"/>
        </w:rPr>
        <w:t xml:space="preserve">.2023 № </w:t>
      </w:r>
      <w:r w:rsidR="00314DFA">
        <w:rPr>
          <w:sz w:val="28"/>
          <w:szCs w:val="28"/>
        </w:rPr>
        <w:t>95</w:t>
      </w:r>
      <w:r w:rsidR="00F6550E">
        <w:rPr>
          <w:sz w:val="28"/>
          <w:szCs w:val="28"/>
        </w:rPr>
        <w:t>-р</w:t>
      </w:r>
      <w:r w:rsidR="000A544C">
        <w:rPr>
          <w:sz w:val="28"/>
          <w:szCs w:val="28"/>
        </w:rPr>
        <w:t xml:space="preserve"> «О </w:t>
      </w:r>
      <w:r w:rsidR="000A544C">
        <w:rPr>
          <w:sz w:val="28"/>
          <w:szCs w:val="28"/>
        </w:rPr>
        <w:lastRenderedPageBreak/>
        <w:t>выделении средств из резервного  фонда администрации Междуреченского муниципального округа</w:t>
      </w:r>
      <w:r w:rsidR="00314DFA">
        <w:rPr>
          <w:sz w:val="28"/>
          <w:szCs w:val="28"/>
        </w:rPr>
        <w:t>»,   от 17.03.2023 года №72-р «О выделении средств из резервного  фонда администрации Междуреченского муниципального округа»</w:t>
      </w:r>
      <w:r w:rsidR="00F6550E">
        <w:rPr>
          <w:sz w:val="28"/>
          <w:szCs w:val="28"/>
        </w:rPr>
        <w:t>)</w:t>
      </w:r>
      <w:r w:rsidR="00314DFA">
        <w:rPr>
          <w:sz w:val="28"/>
          <w:szCs w:val="28"/>
        </w:rPr>
        <w:t>.</w:t>
      </w:r>
      <w:r w:rsidR="006C4135">
        <w:rPr>
          <w:sz w:val="28"/>
          <w:szCs w:val="28"/>
        </w:rPr>
        <w:t xml:space="preserve"> </w:t>
      </w:r>
      <w:r w:rsidR="00314DFA">
        <w:rPr>
          <w:sz w:val="28"/>
          <w:szCs w:val="28"/>
        </w:rPr>
        <w:t xml:space="preserve"> </w:t>
      </w:r>
      <w:r w:rsidR="006C4135">
        <w:rPr>
          <w:sz w:val="28"/>
          <w:szCs w:val="28"/>
        </w:rPr>
        <w:t xml:space="preserve">Средства перенесены  с подраздела  </w:t>
      </w:r>
      <w:r w:rsidR="006C4135" w:rsidRPr="006C4135">
        <w:rPr>
          <w:b/>
          <w:i/>
          <w:sz w:val="28"/>
          <w:szCs w:val="28"/>
        </w:rPr>
        <w:t>0111 «Резервные фонды»</w:t>
      </w:r>
      <w:r w:rsidR="006C4135">
        <w:rPr>
          <w:sz w:val="28"/>
          <w:szCs w:val="28"/>
        </w:rPr>
        <w:t xml:space="preserve"> на подраздел </w:t>
      </w:r>
      <w:r w:rsidR="006C4135" w:rsidRPr="006C4135">
        <w:rPr>
          <w:b/>
          <w:i/>
          <w:sz w:val="28"/>
          <w:szCs w:val="28"/>
        </w:rPr>
        <w:t>1003 «Социальное обеспечение населения»</w:t>
      </w:r>
      <w:r w:rsidR="006C4135">
        <w:rPr>
          <w:sz w:val="28"/>
          <w:szCs w:val="28"/>
        </w:rPr>
        <w:t xml:space="preserve"> для оказания финансовой помощи гражданам, пострадавшим при пожарах</w:t>
      </w:r>
      <w:r w:rsidR="000A544C">
        <w:rPr>
          <w:sz w:val="28"/>
          <w:szCs w:val="28"/>
        </w:rPr>
        <w:t>;</w:t>
      </w:r>
    </w:p>
    <w:p w:rsidR="000A544C" w:rsidRDefault="000A544C" w:rsidP="000A544C">
      <w:pPr>
        <w:jc w:val="both"/>
        <w:rPr>
          <w:sz w:val="28"/>
          <w:szCs w:val="28"/>
        </w:rPr>
      </w:pPr>
      <w:r>
        <w:rPr>
          <w:sz w:val="28"/>
          <w:szCs w:val="28"/>
        </w:rPr>
        <w:t xml:space="preserve">    по подразделу </w:t>
      </w:r>
      <w:r w:rsidRPr="000A544C">
        <w:rPr>
          <w:b/>
          <w:i/>
          <w:sz w:val="28"/>
          <w:szCs w:val="28"/>
        </w:rPr>
        <w:t>0113 «Другие общегосударственные вопросы</w:t>
      </w:r>
      <w:r>
        <w:rPr>
          <w:sz w:val="28"/>
          <w:szCs w:val="28"/>
        </w:rPr>
        <w:t xml:space="preserve">» бюджетные ассигнования </w:t>
      </w:r>
      <w:r w:rsidRPr="00400330">
        <w:rPr>
          <w:i/>
          <w:sz w:val="28"/>
          <w:szCs w:val="28"/>
          <w:u w:val="single"/>
        </w:rPr>
        <w:t xml:space="preserve"> увеличиваются</w:t>
      </w:r>
      <w:r>
        <w:rPr>
          <w:sz w:val="28"/>
          <w:szCs w:val="28"/>
        </w:rPr>
        <w:t xml:space="preserve"> на </w:t>
      </w:r>
      <w:r w:rsidR="006C4135">
        <w:rPr>
          <w:sz w:val="28"/>
          <w:szCs w:val="28"/>
        </w:rPr>
        <w:t>1568,4</w:t>
      </w:r>
      <w:r>
        <w:rPr>
          <w:sz w:val="28"/>
          <w:szCs w:val="28"/>
        </w:rPr>
        <w:t xml:space="preserve"> тыс. рублей, в том числе:</w:t>
      </w:r>
    </w:p>
    <w:p w:rsidR="006C4135" w:rsidRDefault="000A544C" w:rsidP="006C4135">
      <w:pPr>
        <w:jc w:val="both"/>
        <w:rPr>
          <w:sz w:val="28"/>
          <w:szCs w:val="28"/>
        </w:rPr>
      </w:pPr>
      <w:r>
        <w:rPr>
          <w:sz w:val="28"/>
          <w:szCs w:val="28"/>
        </w:rPr>
        <w:t xml:space="preserve">  </w:t>
      </w:r>
      <w:r w:rsidR="006C4135">
        <w:rPr>
          <w:sz w:val="28"/>
          <w:szCs w:val="28"/>
        </w:rPr>
        <w:t>-  дополнительно предусмотрены бюджетные ассигнования администрации округа на приобретение экскаватора для МУП «Коммуникации» в сумме 750,0 тыс. рублей  (основание – ходатайство отдела имущественных отношений администрации округа от 06.07.2023 года б/н, три коммерческих предложения  на 1350,0 тыс. рублей, 750,0 тыс. рублей и 1250,0 тыс. рублей);</w:t>
      </w:r>
    </w:p>
    <w:p w:rsidR="006C4135" w:rsidRDefault="006C4135" w:rsidP="006C4135">
      <w:pPr>
        <w:jc w:val="both"/>
        <w:rPr>
          <w:sz w:val="28"/>
          <w:szCs w:val="28"/>
        </w:rPr>
      </w:pPr>
      <w:r>
        <w:rPr>
          <w:sz w:val="28"/>
          <w:szCs w:val="28"/>
        </w:rPr>
        <w:t xml:space="preserve">       - дополнительно выделены бюджетные ассигнования КУ «Центр обеспечения деятельности учреждений бюджетной сферы» в сумме  567,7 тыс. рублей, из них:</w:t>
      </w:r>
    </w:p>
    <w:p w:rsidR="00861EA5" w:rsidRDefault="006C4135" w:rsidP="006C4135">
      <w:pPr>
        <w:jc w:val="both"/>
        <w:rPr>
          <w:sz w:val="28"/>
          <w:szCs w:val="28"/>
        </w:rPr>
      </w:pPr>
      <w:r>
        <w:rPr>
          <w:sz w:val="28"/>
          <w:szCs w:val="28"/>
        </w:rPr>
        <w:t>- 535,0 тыс. рублей</w:t>
      </w:r>
      <w:r w:rsidR="00C83F44">
        <w:rPr>
          <w:sz w:val="28"/>
          <w:szCs w:val="28"/>
        </w:rPr>
        <w:t xml:space="preserve"> </w:t>
      </w:r>
      <w:r>
        <w:rPr>
          <w:sz w:val="28"/>
          <w:szCs w:val="28"/>
        </w:rPr>
        <w:t xml:space="preserve"> на ремонт кровли  административного здания по адресу</w:t>
      </w:r>
      <w:r w:rsidR="00C83F44">
        <w:rPr>
          <w:sz w:val="28"/>
          <w:szCs w:val="28"/>
        </w:rPr>
        <w:t>:</w:t>
      </w:r>
      <w:r>
        <w:rPr>
          <w:sz w:val="28"/>
          <w:szCs w:val="28"/>
        </w:rPr>
        <w:t xml:space="preserve"> </w:t>
      </w:r>
      <w:r w:rsidR="00C83F44">
        <w:rPr>
          <w:sz w:val="28"/>
          <w:szCs w:val="28"/>
        </w:rPr>
        <w:t xml:space="preserve">с. Шуйское, </w:t>
      </w:r>
      <w:r>
        <w:rPr>
          <w:sz w:val="28"/>
          <w:szCs w:val="28"/>
        </w:rPr>
        <w:t>ул. Советская, д. 23а (основание – ходатайство КУ ММО «ЦОД УБС» от 14.04.2023 года №19, договор подряда на кровельные работы с ООО «Магнум С» на 535462,69 рублей, локальный сметный расчет на ремонт кровли</w:t>
      </w:r>
      <w:r w:rsidR="00861EA5">
        <w:rPr>
          <w:sz w:val="28"/>
          <w:szCs w:val="28"/>
        </w:rPr>
        <w:t xml:space="preserve"> на сумму 535462,69 рублей, письмо Департамента имущественных отношений области от 10.04.2023 года №34-3090/23);</w:t>
      </w:r>
    </w:p>
    <w:p w:rsidR="006C4135" w:rsidRDefault="00861EA5" w:rsidP="006C4135">
      <w:pPr>
        <w:jc w:val="both"/>
        <w:rPr>
          <w:sz w:val="28"/>
          <w:szCs w:val="28"/>
        </w:rPr>
      </w:pPr>
      <w:r>
        <w:rPr>
          <w:sz w:val="28"/>
          <w:szCs w:val="28"/>
        </w:rPr>
        <w:t xml:space="preserve"> </w:t>
      </w:r>
      <w:r w:rsidR="00AB2C09">
        <w:rPr>
          <w:sz w:val="28"/>
          <w:szCs w:val="28"/>
        </w:rPr>
        <w:t>-</w:t>
      </w:r>
      <w:r w:rsidR="006C4135">
        <w:rPr>
          <w:sz w:val="28"/>
          <w:szCs w:val="28"/>
        </w:rPr>
        <w:t xml:space="preserve">  32,7 тыс. рублей на уплату налога на имущество за аэролодку</w:t>
      </w:r>
      <w:r w:rsidR="00AB2C09">
        <w:rPr>
          <w:sz w:val="28"/>
          <w:szCs w:val="28"/>
        </w:rPr>
        <w:t xml:space="preserve"> (основание – ходатайство КУ ММО  «ЦОД УБС» от 23.06.2023 года №32)</w:t>
      </w:r>
      <w:r w:rsidR="006C4135">
        <w:rPr>
          <w:sz w:val="28"/>
          <w:szCs w:val="28"/>
        </w:rPr>
        <w:t>;</w:t>
      </w:r>
    </w:p>
    <w:p w:rsidR="00BA03C3" w:rsidRDefault="006C4135" w:rsidP="006C4135">
      <w:pPr>
        <w:jc w:val="both"/>
        <w:rPr>
          <w:sz w:val="28"/>
          <w:szCs w:val="28"/>
        </w:rPr>
      </w:pPr>
      <w:r>
        <w:rPr>
          <w:sz w:val="28"/>
          <w:szCs w:val="28"/>
        </w:rPr>
        <w:t xml:space="preserve">        -</w:t>
      </w:r>
      <w:r w:rsidR="00AB2C09" w:rsidRPr="00AB2C09">
        <w:rPr>
          <w:sz w:val="28"/>
          <w:szCs w:val="28"/>
        </w:rPr>
        <w:t xml:space="preserve"> </w:t>
      </w:r>
      <w:r w:rsidR="00AB2C09">
        <w:rPr>
          <w:sz w:val="28"/>
          <w:szCs w:val="28"/>
        </w:rPr>
        <w:t xml:space="preserve">добавляется субсидия на выполнение муниципального задания за счет средств субвенции из областного бюджета в сумме </w:t>
      </w:r>
      <w:r>
        <w:rPr>
          <w:sz w:val="28"/>
          <w:szCs w:val="28"/>
        </w:rPr>
        <w:t xml:space="preserve"> </w:t>
      </w:r>
      <w:r w:rsidR="00AB2C09">
        <w:rPr>
          <w:sz w:val="28"/>
          <w:szCs w:val="28"/>
        </w:rPr>
        <w:t>250,8 тыс. рублей МБУ ММО «МФЦ»</w:t>
      </w:r>
      <w:r w:rsidR="00BA03C3">
        <w:rPr>
          <w:sz w:val="28"/>
          <w:szCs w:val="28"/>
        </w:rPr>
        <w:t>;</w:t>
      </w:r>
    </w:p>
    <w:p w:rsidR="00BA03C3" w:rsidRDefault="00BA03C3" w:rsidP="006C4135">
      <w:pPr>
        <w:jc w:val="both"/>
        <w:rPr>
          <w:sz w:val="28"/>
          <w:szCs w:val="28"/>
        </w:rPr>
      </w:pPr>
      <w:r>
        <w:rPr>
          <w:sz w:val="28"/>
          <w:szCs w:val="28"/>
        </w:rPr>
        <w:t xml:space="preserve"> - перераспределены лимиты бюджетных обязательств по КУ «Центр бюджетного учета и отчетности» в связи с выплатой больничного листа уволенному сотруднику </w:t>
      </w:r>
      <w:r w:rsidR="00AD5B40">
        <w:rPr>
          <w:sz w:val="28"/>
          <w:szCs w:val="28"/>
        </w:rPr>
        <w:t>на 2,8 тыс. рублей с КБК 148.0113.1210212590.119.213 на КБК 148.0113.1210212590.321.264 (основание – ходатайство КУ «Центр бюджетного учета и отчетности  ММО» от 09.06.2023 года).</w:t>
      </w:r>
    </w:p>
    <w:p w:rsidR="00BA03C3" w:rsidRDefault="00BA03C3" w:rsidP="00AD5B40">
      <w:pPr>
        <w:jc w:val="both"/>
        <w:rPr>
          <w:sz w:val="28"/>
          <w:szCs w:val="28"/>
        </w:rPr>
      </w:pPr>
      <w:r>
        <w:rPr>
          <w:sz w:val="28"/>
          <w:szCs w:val="28"/>
        </w:rPr>
        <w:t xml:space="preserve">       </w:t>
      </w:r>
      <w:r>
        <w:rPr>
          <w:b/>
          <w:sz w:val="28"/>
          <w:szCs w:val="28"/>
        </w:rPr>
        <w:t>По разделу 0300 «Национальная безопасность и правоохранительная деятельность»</w:t>
      </w:r>
      <w:r>
        <w:rPr>
          <w:sz w:val="28"/>
          <w:szCs w:val="28"/>
        </w:rPr>
        <w:t xml:space="preserve"> бюджетные ассигнования увеличены в целом на 270,0 тыс. рублей, в том числе:</w:t>
      </w:r>
    </w:p>
    <w:p w:rsidR="00BA03C3" w:rsidRDefault="00BA03C3" w:rsidP="00AD5B40">
      <w:pPr>
        <w:jc w:val="both"/>
        <w:rPr>
          <w:sz w:val="28"/>
          <w:szCs w:val="28"/>
        </w:rPr>
      </w:pPr>
      <w:r>
        <w:rPr>
          <w:sz w:val="28"/>
          <w:szCs w:val="28"/>
        </w:rPr>
        <w:t xml:space="preserve">           - 270,0 тыс. рублей дополнительно предусмотрено   на очистку, ограждение, установку стоп - балки двух пожарных водоемов в с.Шуйское по ул. Введенского и Производственный переулок (основание -</w:t>
      </w:r>
      <w:r w:rsidR="00AD5B40">
        <w:rPr>
          <w:sz w:val="28"/>
          <w:szCs w:val="28"/>
        </w:rPr>
        <w:t xml:space="preserve">  гранд-смета на очистку, ограждение, установку стоп -</w:t>
      </w:r>
      <w:r w:rsidR="00E75D1E">
        <w:rPr>
          <w:sz w:val="28"/>
          <w:szCs w:val="28"/>
        </w:rPr>
        <w:t xml:space="preserve"> </w:t>
      </w:r>
      <w:r w:rsidR="00AD5B40">
        <w:rPr>
          <w:sz w:val="28"/>
          <w:szCs w:val="28"/>
        </w:rPr>
        <w:t>балки пожарных водоемов в с. Шуйское, пер. Производственный и ул. Введенского);</w:t>
      </w:r>
      <w:r>
        <w:rPr>
          <w:sz w:val="28"/>
          <w:szCs w:val="28"/>
        </w:rPr>
        <w:t xml:space="preserve"> </w:t>
      </w:r>
    </w:p>
    <w:p w:rsidR="000A544C" w:rsidRDefault="00BA03C3" w:rsidP="006C4135">
      <w:pPr>
        <w:jc w:val="both"/>
        <w:rPr>
          <w:color w:val="FF0000"/>
          <w:sz w:val="28"/>
          <w:szCs w:val="28"/>
        </w:rPr>
      </w:pPr>
      <w:r>
        <w:rPr>
          <w:sz w:val="28"/>
          <w:szCs w:val="28"/>
        </w:rPr>
        <w:t xml:space="preserve">            - перераспределены бюджетные ассигнования</w:t>
      </w:r>
      <w:r w:rsidR="00AD5B40">
        <w:rPr>
          <w:sz w:val="28"/>
          <w:szCs w:val="28"/>
        </w:rPr>
        <w:t xml:space="preserve"> в сумме 25,0 тыс. рублей  </w:t>
      </w:r>
      <w:r>
        <w:rPr>
          <w:sz w:val="28"/>
          <w:szCs w:val="28"/>
        </w:rPr>
        <w:t xml:space="preserve">с подраздела </w:t>
      </w:r>
      <w:r w:rsidRPr="00AD5B40">
        <w:rPr>
          <w:b/>
          <w:i/>
          <w:sz w:val="28"/>
          <w:szCs w:val="28"/>
        </w:rPr>
        <w:t xml:space="preserve">0310 «Защита населения и территории от чрезвычайных ситуаций природного и техногенного характера, </w:t>
      </w:r>
      <w:r w:rsidRPr="00AD5B40">
        <w:rPr>
          <w:b/>
          <w:i/>
          <w:sz w:val="28"/>
          <w:szCs w:val="28"/>
        </w:rPr>
        <w:lastRenderedPageBreak/>
        <w:t>пожарная безопасность»</w:t>
      </w:r>
      <w:r>
        <w:rPr>
          <w:sz w:val="28"/>
          <w:szCs w:val="28"/>
        </w:rPr>
        <w:t xml:space="preserve">  на подраздел </w:t>
      </w:r>
      <w:r w:rsidRPr="00AD5B40">
        <w:rPr>
          <w:b/>
          <w:i/>
          <w:sz w:val="28"/>
          <w:szCs w:val="28"/>
        </w:rPr>
        <w:t xml:space="preserve">0314 «Другие вопросы в области национальной безопасности и правоохранительной деятельности» </w:t>
      </w:r>
      <w:r>
        <w:rPr>
          <w:sz w:val="28"/>
          <w:szCs w:val="28"/>
        </w:rPr>
        <w:t>на  проведение аварийно-водолазных работ для обследования дна пляжа</w:t>
      </w:r>
      <w:r w:rsidR="00AD5B40">
        <w:rPr>
          <w:sz w:val="28"/>
          <w:szCs w:val="28"/>
        </w:rPr>
        <w:t xml:space="preserve"> (основание – ходатайство управляющего делами администрации округа от 22.06.2023 года б/н).</w:t>
      </w:r>
      <w:r>
        <w:rPr>
          <w:sz w:val="28"/>
          <w:szCs w:val="28"/>
        </w:rPr>
        <w:t xml:space="preserve">  </w:t>
      </w:r>
    </w:p>
    <w:p w:rsidR="002514BF" w:rsidRDefault="002514BF" w:rsidP="002514BF">
      <w:pPr>
        <w:jc w:val="both"/>
        <w:rPr>
          <w:sz w:val="28"/>
          <w:szCs w:val="28"/>
        </w:rPr>
      </w:pPr>
      <w:r>
        <w:rPr>
          <w:sz w:val="28"/>
          <w:szCs w:val="28"/>
        </w:rPr>
        <w:t xml:space="preserve">     </w:t>
      </w:r>
      <w:r>
        <w:rPr>
          <w:b/>
          <w:sz w:val="28"/>
          <w:szCs w:val="28"/>
        </w:rPr>
        <w:t>По разделу 0400 «Национальная экономика»</w:t>
      </w:r>
      <w:r>
        <w:rPr>
          <w:sz w:val="28"/>
          <w:szCs w:val="28"/>
        </w:rPr>
        <w:t xml:space="preserve"> бюджетные ассигнования </w:t>
      </w:r>
      <w:r w:rsidRPr="00400330">
        <w:rPr>
          <w:i/>
          <w:sz w:val="28"/>
          <w:szCs w:val="28"/>
          <w:u w:val="single"/>
        </w:rPr>
        <w:t>у</w:t>
      </w:r>
      <w:r w:rsidR="00AD5B40">
        <w:rPr>
          <w:i/>
          <w:sz w:val="28"/>
          <w:szCs w:val="28"/>
          <w:u w:val="single"/>
        </w:rPr>
        <w:t>меньшаютс</w:t>
      </w:r>
      <w:r w:rsidRPr="00400330">
        <w:rPr>
          <w:i/>
          <w:sz w:val="28"/>
          <w:szCs w:val="28"/>
          <w:u w:val="single"/>
        </w:rPr>
        <w:t>я</w:t>
      </w:r>
      <w:r>
        <w:rPr>
          <w:sz w:val="28"/>
          <w:szCs w:val="28"/>
        </w:rPr>
        <w:t xml:space="preserve"> на </w:t>
      </w:r>
      <w:r w:rsidR="00AD5B40">
        <w:rPr>
          <w:sz w:val="28"/>
          <w:szCs w:val="28"/>
        </w:rPr>
        <w:t>432,8</w:t>
      </w:r>
      <w:r>
        <w:rPr>
          <w:sz w:val="28"/>
          <w:szCs w:val="28"/>
        </w:rPr>
        <w:t xml:space="preserve"> тыс. рублей всего, в том числе:</w:t>
      </w:r>
    </w:p>
    <w:p w:rsidR="002514BF" w:rsidRDefault="002514BF" w:rsidP="002514BF">
      <w:pPr>
        <w:jc w:val="both"/>
        <w:rPr>
          <w:sz w:val="28"/>
          <w:szCs w:val="28"/>
        </w:rPr>
      </w:pPr>
      <w:r>
        <w:rPr>
          <w:sz w:val="28"/>
          <w:szCs w:val="28"/>
        </w:rPr>
        <w:t xml:space="preserve">     - по подразделу  </w:t>
      </w:r>
      <w:r w:rsidRPr="002514BF">
        <w:rPr>
          <w:b/>
          <w:i/>
          <w:sz w:val="28"/>
          <w:szCs w:val="28"/>
        </w:rPr>
        <w:t>0408 «Транспорт»</w:t>
      </w:r>
      <w:r>
        <w:rPr>
          <w:sz w:val="28"/>
          <w:szCs w:val="28"/>
        </w:rPr>
        <w:t xml:space="preserve"> в рамках реализации муниципальной программы «Сохранение и совершенствование транспортной системы на территории Междуреченского муниципального округа на 2023-2027 годы» бюджетные ассигнования </w:t>
      </w:r>
      <w:r w:rsidR="00AD5B40">
        <w:rPr>
          <w:i/>
          <w:sz w:val="28"/>
          <w:szCs w:val="28"/>
          <w:u w:val="single"/>
        </w:rPr>
        <w:t xml:space="preserve">уменьшены </w:t>
      </w:r>
      <w:r>
        <w:rPr>
          <w:sz w:val="28"/>
          <w:szCs w:val="28"/>
        </w:rPr>
        <w:t xml:space="preserve"> </w:t>
      </w:r>
      <w:r w:rsidR="00E75D1E">
        <w:rPr>
          <w:sz w:val="28"/>
          <w:szCs w:val="28"/>
        </w:rPr>
        <w:t xml:space="preserve"> </w:t>
      </w:r>
      <w:r>
        <w:rPr>
          <w:sz w:val="28"/>
          <w:szCs w:val="28"/>
        </w:rPr>
        <w:t xml:space="preserve">на </w:t>
      </w:r>
      <w:r w:rsidR="00AD5B40">
        <w:rPr>
          <w:sz w:val="28"/>
          <w:szCs w:val="28"/>
        </w:rPr>
        <w:t>127,8</w:t>
      </w:r>
      <w:r>
        <w:rPr>
          <w:sz w:val="28"/>
          <w:szCs w:val="28"/>
        </w:rPr>
        <w:t xml:space="preserve"> тыс. рублей, из них: </w:t>
      </w:r>
    </w:p>
    <w:p w:rsidR="002514BF" w:rsidRDefault="002514BF" w:rsidP="002514BF">
      <w:pPr>
        <w:jc w:val="both"/>
        <w:rPr>
          <w:sz w:val="28"/>
          <w:szCs w:val="28"/>
        </w:rPr>
      </w:pPr>
      <w:r>
        <w:rPr>
          <w:sz w:val="28"/>
          <w:szCs w:val="28"/>
        </w:rPr>
        <w:t xml:space="preserve">- для  осуществления транспортного обслуживания населения на муниципальных маршрутах регулярных перевозок на территории округа </w:t>
      </w:r>
      <w:r w:rsidR="00AD5B40">
        <w:rPr>
          <w:sz w:val="28"/>
          <w:szCs w:val="28"/>
        </w:rPr>
        <w:t>–</w:t>
      </w:r>
      <w:r>
        <w:rPr>
          <w:sz w:val="28"/>
          <w:szCs w:val="28"/>
        </w:rPr>
        <w:t xml:space="preserve"> </w:t>
      </w:r>
      <w:r w:rsidR="00AD5B40">
        <w:rPr>
          <w:sz w:val="28"/>
          <w:szCs w:val="28"/>
        </w:rPr>
        <w:t>127,8</w:t>
      </w:r>
      <w:r>
        <w:rPr>
          <w:sz w:val="28"/>
          <w:szCs w:val="28"/>
        </w:rPr>
        <w:t xml:space="preserve"> тыс. рублей</w:t>
      </w:r>
      <w:r w:rsidR="00B322BD">
        <w:rPr>
          <w:sz w:val="28"/>
          <w:szCs w:val="28"/>
        </w:rPr>
        <w:t xml:space="preserve"> </w:t>
      </w:r>
      <w:r w:rsidR="00AD5B40">
        <w:rPr>
          <w:sz w:val="28"/>
          <w:szCs w:val="28"/>
        </w:rPr>
        <w:t xml:space="preserve"> на основании постановления Правительства Вологодской области от 27.03.2023 № 398 «Об увеличении резервного фонда Правительства области»; </w:t>
      </w:r>
    </w:p>
    <w:p w:rsidR="002514BF" w:rsidRDefault="002514BF" w:rsidP="002514BF">
      <w:pPr>
        <w:jc w:val="both"/>
        <w:rPr>
          <w:sz w:val="28"/>
          <w:szCs w:val="28"/>
        </w:rPr>
      </w:pPr>
      <w:r>
        <w:rPr>
          <w:sz w:val="28"/>
          <w:szCs w:val="28"/>
        </w:rPr>
        <w:t xml:space="preserve">     -</w:t>
      </w:r>
      <w:r w:rsidR="00761C92">
        <w:rPr>
          <w:sz w:val="28"/>
          <w:szCs w:val="28"/>
        </w:rPr>
        <w:t xml:space="preserve"> по подразделу</w:t>
      </w:r>
      <w:r>
        <w:rPr>
          <w:sz w:val="28"/>
          <w:szCs w:val="28"/>
        </w:rPr>
        <w:t xml:space="preserve"> </w:t>
      </w:r>
      <w:r w:rsidRPr="00450474">
        <w:rPr>
          <w:b/>
          <w:i/>
          <w:sz w:val="28"/>
          <w:szCs w:val="28"/>
        </w:rPr>
        <w:t>0409 «Дорожное хозяйство (дорожные фонды)»</w:t>
      </w:r>
      <w:r>
        <w:rPr>
          <w:sz w:val="28"/>
          <w:szCs w:val="28"/>
        </w:rPr>
        <w:t xml:space="preserve"> бюджетные ассигнования </w:t>
      </w:r>
      <w:r w:rsidRPr="00400330">
        <w:rPr>
          <w:i/>
          <w:sz w:val="28"/>
          <w:szCs w:val="28"/>
          <w:u w:val="single"/>
        </w:rPr>
        <w:t>у</w:t>
      </w:r>
      <w:r w:rsidR="00AD5B40">
        <w:rPr>
          <w:i/>
          <w:sz w:val="28"/>
          <w:szCs w:val="28"/>
          <w:u w:val="single"/>
        </w:rPr>
        <w:t xml:space="preserve">меньшены </w:t>
      </w:r>
      <w:r>
        <w:rPr>
          <w:sz w:val="28"/>
          <w:szCs w:val="28"/>
        </w:rPr>
        <w:t xml:space="preserve">на </w:t>
      </w:r>
      <w:r w:rsidR="00AD5B40">
        <w:rPr>
          <w:sz w:val="28"/>
          <w:szCs w:val="28"/>
        </w:rPr>
        <w:t>305,0</w:t>
      </w:r>
      <w:r>
        <w:rPr>
          <w:sz w:val="28"/>
          <w:szCs w:val="28"/>
        </w:rPr>
        <w:t xml:space="preserve"> тыс. рублей </w:t>
      </w:r>
      <w:r w:rsidR="002B681E">
        <w:rPr>
          <w:sz w:val="28"/>
          <w:szCs w:val="28"/>
        </w:rPr>
        <w:t>за счет уменьшения  субсидии из областного бюджета  в сумме  305,0 т</w:t>
      </w:r>
      <w:r w:rsidR="00E75D1E">
        <w:rPr>
          <w:sz w:val="28"/>
          <w:szCs w:val="28"/>
        </w:rPr>
        <w:t>ыс.</w:t>
      </w:r>
      <w:r w:rsidR="002B681E">
        <w:rPr>
          <w:sz w:val="28"/>
          <w:szCs w:val="28"/>
        </w:rPr>
        <w:t xml:space="preserve"> р</w:t>
      </w:r>
      <w:r w:rsidR="00E75D1E">
        <w:rPr>
          <w:sz w:val="28"/>
          <w:szCs w:val="28"/>
        </w:rPr>
        <w:t>ублей</w:t>
      </w:r>
      <w:r w:rsidR="002B681E">
        <w:rPr>
          <w:sz w:val="28"/>
          <w:szCs w:val="28"/>
        </w:rPr>
        <w:t xml:space="preserve">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предоставленным отдельным категориям граждан, на основании постановления Правительства Вологодской области от 27.03.2023 № 398 «Об увеличении резервного фонда Правительства области»;</w:t>
      </w:r>
    </w:p>
    <w:p w:rsidR="00E806EA" w:rsidRDefault="002B681E" w:rsidP="002B681E">
      <w:pPr>
        <w:jc w:val="both"/>
        <w:rPr>
          <w:sz w:val="28"/>
          <w:szCs w:val="28"/>
        </w:rPr>
      </w:pPr>
      <w:r>
        <w:rPr>
          <w:sz w:val="28"/>
          <w:szCs w:val="28"/>
        </w:rPr>
        <w:t xml:space="preserve"> Также по данному разделу перераспределены бюджетные ассигнования по муниципальной программе «Сохранение и совершенствование транспортной системы на территории Междуреченского муниципального округа на 2023-2027 годы» с основного мероприятия «Содержание сети автомобильных дорог местного значения и искусственных сооружений на них» на основное мероприятие «Ремонт и капитальный ремонт автомобильных дорог местного значения» в сумме 20,4 тыс. рублей.  В рамках реализации  данной программы бюджетные ассигнования в сумме 200,0 тыс. рублей по основному мероприятию «Содержание сети автомобильных дорог местного значения и искусственных сооружений на них» перераспределены с ГРБС 148 Администрация округа на ГРБС 153 Управление по развитию территории администрации округа (основание – ходатайство отдела строительства и ЖКХ администрации округа от 15.05.2023 года №1077 и ходатайство отдела строительства и ЖКХ администрации округа от 26.06.2023 года №1467).</w:t>
      </w:r>
      <w:r w:rsidR="002514BF">
        <w:rPr>
          <w:sz w:val="28"/>
          <w:szCs w:val="28"/>
        </w:rPr>
        <w:t xml:space="preserve">     </w:t>
      </w:r>
    </w:p>
    <w:p w:rsidR="00E806EA" w:rsidRDefault="00E806EA" w:rsidP="00E806EA">
      <w:pPr>
        <w:jc w:val="both"/>
        <w:rPr>
          <w:sz w:val="28"/>
          <w:szCs w:val="28"/>
        </w:rPr>
      </w:pPr>
      <w:r>
        <w:rPr>
          <w:sz w:val="28"/>
          <w:szCs w:val="28"/>
        </w:rPr>
        <w:t xml:space="preserve">     </w:t>
      </w:r>
      <w:r w:rsidRPr="008E255F">
        <w:rPr>
          <w:b/>
          <w:sz w:val="28"/>
          <w:szCs w:val="28"/>
        </w:rPr>
        <w:t>По разделу 0500 «Жилищно-коммунальное хозяйство»</w:t>
      </w:r>
      <w:r>
        <w:rPr>
          <w:b/>
          <w:sz w:val="28"/>
          <w:szCs w:val="28"/>
        </w:rPr>
        <w:t xml:space="preserve"> </w:t>
      </w:r>
      <w:r w:rsidRPr="00E806EA">
        <w:rPr>
          <w:sz w:val="28"/>
          <w:szCs w:val="28"/>
        </w:rPr>
        <w:t>в целом</w:t>
      </w:r>
      <w:r>
        <w:rPr>
          <w:b/>
          <w:sz w:val="28"/>
          <w:szCs w:val="28"/>
        </w:rPr>
        <w:t xml:space="preserve"> </w:t>
      </w:r>
      <w:r>
        <w:rPr>
          <w:sz w:val="28"/>
          <w:szCs w:val="28"/>
        </w:rPr>
        <w:t xml:space="preserve"> бюджетные ассигнования в 2023 году </w:t>
      </w:r>
      <w:r w:rsidRPr="003D3F4B">
        <w:rPr>
          <w:i/>
          <w:sz w:val="28"/>
          <w:szCs w:val="28"/>
          <w:u w:val="single"/>
        </w:rPr>
        <w:t>увелич</w:t>
      </w:r>
      <w:r w:rsidR="002B681E">
        <w:rPr>
          <w:i/>
          <w:sz w:val="28"/>
          <w:szCs w:val="28"/>
          <w:u w:val="single"/>
        </w:rPr>
        <w:t xml:space="preserve">иваются </w:t>
      </w:r>
      <w:r>
        <w:rPr>
          <w:sz w:val="28"/>
          <w:szCs w:val="28"/>
        </w:rPr>
        <w:t xml:space="preserve">на </w:t>
      </w:r>
      <w:r w:rsidR="002B681E">
        <w:rPr>
          <w:sz w:val="28"/>
          <w:szCs w:val="28"/>
        </w:rPr>
        <w:t>3975,4</w:t>
      </w:r>
      <w:r>
        <w:rPr>
          <w:sz w:val="28"/>
          <w:szCs w:val="28"/>
        </w:rPr>
        <w:t xml:space="preserve"> тыс. рублей</w:t>
      </w:r>
      <w:r w:rsidR="002B681E">
        <w:rPr>
          <w:sz w:val="28"/>
          <w:szCs w:val="28"/>
        </w:rPr>
        <w:t>, в том числе:</w:t>
      </w:r>
      <w:r>
        <w:rPr>
          <w:sz w:val="28"/>
          <w:szCs w:val="28"/>
        </w:rPr>
        <w:t xml:space="preserve"> </w:t>
      </w:r>
      <w:r w:rsidR="002B681E">
        <w:rPr>
          <w:sz w:val="28"/>
          <w:szCs w:val="28"/>
        </w:rPr>
        <w:t xml:space="preserve"> </w:t>
      </w:r>
    </w:p>
    <w:p w:rsidR="00527E97" w:rsidRDefault="00527E97" w:rsidP="00527E97">
      <w:pPr>
        <w:jc w:val="both"/>
        <w:rPr>
          <w:sz w:val="28"/>
          <w:szCs w:val="28"/>
        </w:rPr>
      </w:pPr>
      <w:r>
        <w:rPr>
          <w:sz w:val="28"/>
          <w:szCs w:val="28"/>
        </w:rPr>
        <w:t xml:space="preserve">     по подразделу </w:t>
      </w:r>
      <w:r w:rsidRPr="00527E97">
        <w:rPr>
          <w:b/>
          <w:i/>
          <w:sz w:val="28"/>
          <w:szCs w:val="28"/>
        </w:rPr>
        <w:t>0501 «Жилищное хозяйство»</w:t>
      </w:r>
      <w:r>
        <w:rPr>
          <w:sz w:val="28"/>
          <w:szCs w:val="28"/>
        </w:rPr>
        <w:t xml:space="preserve"> бюджетные ассигнования </w:t>
      </w:r>
      <w:r w:rsidRPr="003D3F4B">
        <w:rPr>
          <w:i/>
          <w:sz w:val="28"/>
          <w:szCs w:val="28"/>
          <w:u w:val="single"/>
        </w:rPr>
        <w:t>у</w:t>
      </w:r>
      <w:r w:rsidR="002B681E">
        <w:rPr>
          <w:i/>
          <w:sz w:val="28"/>
          <w:szCs w:val="28"/>
          <w:u w:val="single"/>
        </w:rPr>
        <w:t xml:space="preserve">меньшаются </w:t>
      </w:r>
      <w:r>
        <w:rPr>
          <w:sz w:val="28"/>
          <w:szCs w:val="28"/>
        </w:rPr>
        <w:t xml:space="preserve"> на </w:t>
      </w:r>
      <w:r w:rsidR="002B681E">
        <w:rPr>
          <w:sz w:val="28"/>
          <w:szCs w:val="28"/>
        </w:rPr>
        <w:t>613,1</w:t>
      </w:r>
      <w:r>
        <w:rPr>
          <w:sz w:val="28"/>
          <w:szCs w:val="28"/>
        </w:rPr>
        <w:t xml:space="preserve"> тыс. рублей, из них:</w:t>
      </w:r>
    </w:p>
    <w:p w:rsidR="00527E97" w:rsidRDefault="00527E97" w:rsidP="00C83F44">
      <w:pPr>
        <w:jc w:val="both"/>
        <w:rPr>
          <w:sz w:val="28"/>
          <w:szCs w:val="28"/>
        </w:rPr>
      </w:pPr>
      <w:r>
        <w:rPr>
          <w:sz w:val="28"/>
          <w:szCs w:val="28"/>
        </w:rPr>
        <w:lastRenderedPageBreak/>
        <w:t xml:space="preserve">   -на реализацию муниципальной программы </w:t>
      </w:r>
      <w:r w:rsidRPr="005560F3">
        <w:rPr>
          <w:sz w:val="28"/>
          <w:szCs w:val="28"/>
        </w:rPr>
        <w:t>«Переселение граждан из аварийного жилищного фонда Междуреченского муниципального округа Вологодской области на 2019 – 2025 годы»</w:t>
      </w:r>
      <w:r>
        <w:rPr>
          <w:sz w:val="28"/>
          <w:szCs w:val="28"/>
        </w:rPr>
        <w:t xml:space="preserve"> бюджетные ассигнования </w:t>
      </w:r>
      <w:r w:rsidR="002B681E" w:rsidRPr="002B681E">
        <w:rPr>
          <w:i/>
          <w:sz w:val="28"/>
          <w:szCs w:val="28"/>
          <w:u w:val="single"/>
        </w:rPr>
        <w:t>уменьшены</w:t>
      </w:r>
      <w:r w:rsidR="002B681E" w:rsidRPr="002B681E">
        <w:rPr>
          <w:i/>
          <w:sz w:val="28"/>
          <w:szCs w:val="28"/>
        </w:rPr>
        <w:t xml:space="preserve"> на </w:t>
      </w:r>
      <w:r w:rsidR="002B681E" w:rsidRPr="002B681E">
        <w:rPr>
          <w:b/>
          <w:i/>
          <w:sz w:val="28"/>
          <w:szCs w:val="28"/>
        </w:rPr>
        <w:t>773,1</w:t>
      </w:r>
      <w:r>
        <w:rPr>
          <w:sz w:val="28"/>
          <w:szCs w:val="28"/>
        </w:rPr>
        <w:t xml:space="preserve"> </w:t>
      </w:r>
      <w:r w:rsidR="002B681E">
        <w:rPr>
          <w:sz w:val="28"/>
          <w:szCs w:val="28"/>
        </w:rPr>
        <w:t xml:space="preserve"> тыс. рублей  (снимаются  5485,4 тыс. рублей за счет средств Фонда содействия реформированию ЖКХ и добавляются </w:t>
      </w:r>
      <w:r w:rsidR="00E75D1E">
        <w:rPr>
          <w:sz w:val="28"/>
          <w:szCs w:val="28"/>
        </w:rPr>
        <w:t xml:space="preserve"> </w:t>
      </w:r>
      <w:r w:rsidR="002B681E">
        <w:rPr>
          <w:sz w:val="28"/>
          <w:szCs w:val="28"/>
        </w:rPr>
        <w:t>4712,3 тыс. рублей за счет средств областного бюджета);</w:t>
      </w:r>
    </w:p>
    <w:p w:rsidR="00311E3B" w:rsidRDefault="00311E3B" w:rsidP="00311E3B">
      <w:pPr>
        <w:ind w:firstLine="709"/>
        <w:jc w:val="both"/>
        <w:rPr>
          <w:sz w:val="28"/>
          <w:szCs w:val="28"/>
        </w:rPr>
      </w:pPr>
      <w:r>
        <w:rPr>
          <w:sz w:val="28"/>
          <w:szCs w:val="28"/>
        </w:rPr>
        <w:t>- 160,0 тыс. рублей дополнительно выделяются   на изготовление экспертных заключений о признании аварийными, подлежащими сносу или реконструкции жилых помещений муниципального жилищного фонда (основание – ходатайство отдела строительства и ЖКХ от 07.06.2023 года б/н, три коммерческих предложения на разработку раздела проектной документации «Проект демонтажных работ многоквартирного жилого дома» на 198,0 тыс. рублей,</w:t>
      </w:r>
      <w:r w:rsidR="00C83F44">
        <w:rPr>
          <w:sz w:val="28"/>
          <w:szCs w:val="28"/>
        </w:rPr>
        <w:t xml:space="preserve"> </w:t>
      </w:r>
      <w:r>
        <w:rPr>
          <w:sz w:val="28"/>
          <w:szCs w:val="28"/>
        </w:rPr>
        <w:t>214,0 тыс. рублей</w:t>
      </w:r>
      <w:r w:rsidR="00C83F44">
        <w:rPr>
          <w:sz w:val="28"/>
          <w:szCs w:val="28"/>
        </w:rPr>
        <w:t xml:space="preserve"> и  </w:t>
      </w:r>
      <w:r>
        <w:rPr>
          <w:sz w:val="28"/>
          <w:szCs w:val="28"/>
        </w:rPr>
        <w:t xml:space="preserve"> 160,0 тыс. рублей).</w:t>
      </w:r>
    </w:p>
    <w:p w:rsidR="00441288" w:rsidRPr="00441288" w:rsidRDefault="00527E97" w:rsidP="00441288">
      <w:pPr>
        <w:jc w:val="both"/>
        <w:rPr>
          <w:sz w:val="28"/>
          <w:szCs w:val="28"/>
        </w:rPr>
      </w:pPr>
      <w:r>
        <w:rPr>
          <w:sz w:val="28"/>
          <w:szCs w:val="28"/>
        </w:rPr>
        <w:t xml:space="preserve">     По подразделу </w:t>
      </w:r>
      <w:r w:rsidRPr="00527E97">
        <w:rPr>
          <w:b/>
          <w:i/>
          <w:sz w:val="28"/>
          <w:szCs w:val="28"/>
        </w:rPr>
        <w:t>0502 «Коммунальное хозяйство»</w:t>
      </w:r>
      <w:r>
        <w:rPr>
          <w:sz w:val="28"/>
          <w:szCs w:val="28"/>
        </w:rPr>
        <w:t xml:space="preserve"> бюджетные ассигнования </w:t>
      </w:r>
      <w:r w:rsidRPr="003D3F4B">
        <w:rPr>
          <w:i/>
          <w:sz w:val="28"/>
          <w:szCs w:val="28"/>
          <w:u w:val="single"/>
        </w:rPr>
        <w:t>увелич</w:t>
      </w:r>
      <w:r w:rsidR="00311E3B">
        <w:rPr>
          <w:i/>
          <w:sz w:val="28"/>
          <w:szCs w:val="28"/>
          <w:u w:val="single"/>
        </w:rPr>
        <w:t xml:space="preserve">иваются </w:t>
      </w:r>
      <w:r w:rsidRPr="003D3F4B">
        <w:rPr>
          <w:i/>
          <w:sz w:val="28"/>
          <w:szCs w:val="28"/>
          <w:u w:val="single"/>
        </w:rPr>
        <w:t xml:space="preserve"> </w:t>
      </w:r>
      <w:r>
        <w:rPr>
          <w:sz w:val="28"/>
          <w:szCs w:val="28"/>
        </w:rPr>
        <w:t>в целом</w:t>
      </w:r>
      <w:r w:rsidR="003D3F4B">
        <w:rPr>
          <w:sz w:val="28"/>
          <w:szCs w:val="28"/>
        </w:rPr>
        <w:t xml:space="preserve"> на</w:t>
      </w:r>
      <w:r>
        <w:rPr>
          <w:sz w:val="28"/>
          <w:szCs w:val="28"/>
        </w:rPr>
        <w:t xml:space="preserve"> </w:t>
      </w:r>
      <w:r w:rsidR="00311E3B">
        <w:rPr>
          <w:sz w:val="28"/>
          <w:szCs w:val="28"/>
        </w:rPr>
        <w:t>3749,3</w:t>
      </w:r>
      <w:r w:rsidR="00441288">
        <w:rPr>
          <w:sz w:val="28"/>
          <w:szCs w:val="28"/>
        </w:rPr>
        <w:t xml:space="preserve"> тыс. рублей, в том числе:</w:t>
      </w:r>
    </w:p>
    <w:p w:rsidR="00C83F44" w:rsidRDefault="00527E97" w:rsidP="00527E97">
      <w:pPr>
        <w:jc w:val="both"/>
        <w:rPr>
          <w:sz w:val="28"/>
          <w:szCs w:val="28"/>
        </w:rPr>
      </w:pPr>
      <w:r>
        <w:rPr>
          <w:sz w:val="28"/>
          <w:szCs w:val="28"/>
        </w:rPr>
        <w:t xml:space="preserve"> </w:t>
      </w:r>
      <w:r w:rsidR="00441288" w:rsidRPr="00441288">
        <w:rPr>
          <w:sz w:val="28"/>
          <w:szCs w:val="28"/>
        </w:rPr>
        <w:t xml:space="preserve"> </w:t>
      </w:r>
      <w:r w:rsidR="00441288">
        <w:rPr>
          <w:sz w:val="28"/>
          <w:szCs w:val="28"/>
        </w:rPr>
        <w:t xml:space="preserve">- 3656,5 тыс. рублей </w:t>
      </w:r>
      <w:r w:rsidR="00441288" w:rsidRPr="00441288">
        <w:rPr>
          <w:sz w:val="28"/>
          <w:szCs w:val="28"/>
        </w:rPr>
        <w:t>-</w:t>
      </w:r>
      <w:r w:rsidR="00441288">
        <w:rPr>
          <w:sz w:val="28"/>
          <w:szCs w:val="28"/>
        </w:rPr>
        <w:t xml:space="preserve"> на подготовку объектов теплоэнергетики, находящихся в муниципальной собственности, к работе в осенне-зимний период, из них </w:t>
      </w:r>
      <w:r w:rsidR="00C83F44">
        <w:rPr>
          <w:sz w:val="28"/>
          <w:szCs w:val="28"/>
        </w:rPr>
        <w:t>:</w:t>
      </w:r>
    </w:p>
    <w:p w:rsidR="00527E97" w:rsidRDefault="00C83F44" w:rsidP="00527E97">
      <w:pPr>
        <w:jc w:val="both"/>
        <w:rPr>
          <w:sz w:val="28"/>
          <w:szCs w:val="28"/>
        </w:rPr>
      </w:pPr>
      <w:r>
        <w:rPr>
          <w:sz w:val="28"/>
          <w:szCs w:val="28"/>
        </w:rPr>
        <w:t xml:space="preserve"> -</w:t>
      </w:r>
      <w:r w:rsidR="00441288">
        <w:rPr>
          <w:sz w:val="28"/>
          <w:szCs w:val="28"/>
        </w:rPr>
        <w:t xml:space="preserve"> 3620,3 тыс. рублей </w:t>
      </w:r>
      <w:r>
        <w:rPr>
          <w:sz w:val="28"/>
          <w:szCs w:val="28"/>
        </w:rPr>
        <w:t>–</w:t>
      </w:r>
      <w:r w:rsidR="00441288">
        <w:rPr>
          <w:sz w:val="28"/>
          <w:szCs w:val="28"/>
        </w:rPr>
        <w:t xml:space="preserve"> субсидия</w:t>
      </w:r>
      <w:r>
        <w:rPr>
          <w:sz w:val="28"/>
          <w:szCs w:val="28"/>
        </w:rPr>
        <w:t xml:space="preserve"> из областного бюджета</w:t>
      </w:r>
      <w:r w:rsidR="00441288">
        <w:rPr>
          <w:sz w:val="28"/>
          <w:szCs w:val="28"/>
        </w:rPr>
        <w:t xml:space="preserve">  на подготовку объектов теплоэнергетики, находящихся в муниципальной собственности, к работе в осенне-зимний период</w:t>
      </w:r>
      <w:r>
        <w:rPr>
          <w:sz w:val="28"/>
          <w:szCs w:val="28"/>
        </w:rPr>
        <w:t xml:space="preserve"> </w:t>
      </w:r>
      <w:r w:rsidR="00441288">
        <w:rPr>
          <w:sz w:val="28"/>
          <w:szCs w:val="28"/>
        </w:rPr>
        <w:t>,  36,2 тыс. рублей -  софинансирование из бюджета округа;</w:t>
      </w:r>
    </w:p>
    <w:p w:rsidR="00441288" w:rsidRDefault="00441288" w:rsidP="00441288">
      <w:pPr>
        <w:jc w:val="both"/>
        <w:rPr>
          <w:sz w:val="28"/>
          <w:szCs w:val="28"/>
        </w:rPr>
      </w:pPr>
      <w:r>
        <w:rPr>
          <w:sz w:val="28"/>
          <w:szCs w:val="28"/>
        </w:rPr>
        <w:t>- 92,9 тыс. рублей дополнительно выделены средства на реализацию мероприятий по проекту «Народный бюджет» (из них: 65,0 тыс. рублей субсидия из областного бюджета; 27,9 тыс. рублей софинансирование из бюджета округа);</w:t>
      </w:r>
    </w:p>
    <w:p w:rsidR="00EC74E5" w:rsidRDefault="00E75D1E" w:rsidP="001F27C4">
      <w:pPr>
        <w:jc w:val="both"/>
        <w:rPr>
          <w:sz w:val="28"/>
          <w:szCs w:val="28"/>
        </w:rPr>
      </w:pPr>
      <w:r>
        <w:rPr>
          <w:sz w:val="28"/>
          <w:szCs w:val="28"/>
        </w:rPr>
        <w:t xml:space="preserve">     </w:t>
      </w:r>
      <w:r w:rsidR="00EC74E5">
        <w:rPr>
          <w:sz w:val="28"/>
          <w:szCs w:val="28"/>
        </w:rPr>
        <w:t>Кроме того, перераспределяются бюджетные ассигнования по муниципальной программе «Модернизация коммунального хозяйства на территории Междуреченского муниципального округа на 2023-2027 годы» по подпрограмме «Создание условий для обеспечения качественными коммунальными услугами» основного мероприятия «Модернизация коммунального хозяйства на территории округа»  в сумме 46385353,54 рублей с кода вида расходов 412 «Бюджетные инвестиции на приобретение объектов недвижимого имущества в государственную (муниципальную) собственность»  на код вида расходов 414 «Бюджетные инвестиции в объекты капитального строительства государственной  (муниципальной ) собственности</w:t>
      </w:r>
      <w:r w:rsidR="004C67F7">
        <w:rPr>
          <w:sz w:val="28"/>
          <w:szCs w:val="28"/>
        </w:rPr>
        <w:t>»</w:t>
      </w:r>
      <w:r w:rsidR="00EC74E5">
        <w:rPr>
          <w:sz w:val="28"/>
          <w:szCs w:val="28"/>
        </w:rPr>
        <w:t xml:space="preserve"> в сумме 40336071,71 рублей  и на код вида расходов 243 «Закупка товаров, работ и услуг в целях капитального ремонта государственного (муниципального) имущества в сумме 6049281,83 рублей на основании ходатайства отдела строительства и ЖКХ администрации округа от 03.04.2023 года б/н.</w:t>
      </w:r>
    </w:p>
    <w:p w:rsidR="004C67F7" w:rsidRDefault="00EC74E5" w:rsidP="001F27C4">
      <w:pPr>
        <w:jc w:val="both"/>
        <w:rPr>
          <w:sz w:val="28"/>
          <w:szCs w:val="28"/>
        </w:rPr>
      </w:pPr>
      <w:r>
        <w:rPr>
          <w:sz w:val="28"/>
          <w:szCs w:val="28"/>
        </w:rPr>
        <w:t xml:space="preserve">Ходатайством от 23.06.2023 года б/н отдел строительства и ЖКХ перераспределяет </w:t>
      </w:r>
      <w:r w:rsidR="004C67F7">
        <w:rPr>
          <w:sz w:val="28"/>
          <w:szCs w:val="28"/>
        </w:rPr>
        <w:t xml:space="preserve">бюджетные инвестиции с кода вида расходов 414   «Бюджетные инвестиции в объекты капитального строительства </w:t>
      </w:r>
      <w:r w:rsidR="004C67F7">
        <w:rPr>
          <w:sz w:val="28"/>
          <w:szCs w:val="28"/>
        </w:rPr>
        <w:lastRenderedPageBreak/>
        <w:t>государственной  (муниципальной) собственности»  на код вида расходов 244 «Прочая закупка товаров, работ, услуг для обеспечения государственных (муниципальных) нужд» в сумме 6260,8 тыс. рублей  на приобретение ТГУ НОРД М для отопления 12-ти квартирного жилого дома, расположенного по адресу: с. Шейбухта, ул. Шейбухтовская, д.2Б, и на приобретение ТГУ НОРД 90 для отопления здания Туровецкого Дома культуры, расположенного по адресу: пос. Туровец, ул. Комсомольская, д.83 (основание – обоснование НМЦК  ТГУ – НОРД 90- 1964560,0 рублей, три коммерческих предложения, обоснование НМЦК ТГУ</w:t>
      </w:r>
      <w:r w:rsidR="003C6376">
        <w:rPr>
          <w:sz w:val="28"/>
          <w:szCs w:val="28"/>
        </w:rPr>
        <w:t>-</w:t>
      </w:r>
      <w:r w:rsidR="004C67F7">
        <w:rPr>
          <w:sz w:val="28"/>
          <w:szCs w:val="28"/>
        </w:rPr>
        <w:t>НОРД 150М -4296240,0 рублей, три коммерческих предложения).  Средства на приобретение ТГУ образовались в результате проведения конкурсных процедур по строительству газовой котельной в с. Спас-Ямщики.</w:t>
      </w:r>
    </w:p>
    <w:p w:rsidR="00287BE3" w:rsidRDefault="00287BE3" w:rsidP="001F27C4">
      <w:pPr>
        <w:jc w:val="both"/>
        <w:rPr>
          <w:sz w:val="28"/>
          <w:szCs w:val="28"/>
        </w:rPr>
      </w:pPr>
      <w:r>
        <w:rPr>
          <w:sz w:val="28"/>
          <w:szCs w:val="28"/>
        </w:rPr>
        <w:t xml:space="preserve"> </w:t>
      </w:r>
      <w:r w:rsidR="00C83F44">
        <w:rPr>
          <w:sz w:val="28"/>
          <w:szCs w:val="28"/>
        </w:rPr>
        <w:t xml:space="preserve"> </w:t>
      </w:r>
      <w:r>
        <w:rPr>
          <w:sz w:val="28"/>
          <w:szCs w:val="28"/>
        </w:rPr>
        <w:t>На основании ходатайства отдела строительства и ЖКХ округа от 17.05.2023 года б/н  перераспределяются бюджетные ассигнования по муниципальной программе «Модернизация коммунального хозяйства на территории Междуреченского муниципального округа на 2023-2027 годы» по подпрограмме «Создание условий для обеспечения качественными коммунальными услугами» основного мероприятия «Модернизация коммунального хозяйства на территории округа»  в сумме 99334,91 рублей с вида расходов 410 «Бюджетные инвестиции»  на вид расходов 240 «Иные закупки товаров, работ, услуг для государственных</w:t>
      </w:r>
      <w:r w:rsidR="00C83F44">
        <w:rPr>
          <w:sz w:val="28"/>
          <w:szCs w:val="28"/>
        </w:rPr>
        <w:t xml:space="preserve"> </w:t>
      </w:r>
      <w:r>
        <w:rPr>
          <w:sz w:val="28"/>
          <w:szCs w:val="28"/>
        </w:rPr>
        <w:t>(муниципальных) нужд».</w:t>
      </w:r>
    </w:p>
    <w:p w:rsidR="00D834F3" w:rsidRDefault="00EC74E5" w:rsidP="001F27C4">
      <w:pPr>
        <w:jc w:val="both"/>
        <w:rPr>
          <w:sz w:val="28"/>
          <w:szCs w:val="28"/>
        </w:rPr>
      </w:pPr>
      <w:r>
        <w:rPr>
          <w:sz w:val="28"/>
          <w:szCs w:val="28"/>
        </w:rPr>
        <w:t xml:space="preserve"> </w:t>
      </w:r>
      <w:r w:rsidR="001F27C4">
        <w:rPr>
          <w:sz w:val="28"/>
          <w:szCs w:val="28"/>
        </w:rPr>
        <w:t xml:space="preserve">   </w:t>
      </w:r>
      <w:r w:rsidR="001F27C4" w:rsidRPr="008C1FB0">
        <w:rPr>
          <w:sz w:val="28"/>
          <w:szCs w:val="28"/>
        </w:rPr>
        <w:t xml:space="preserve">По подразделу </w:t>
      </w:r>
      <w:r w:rsidR="001F27C4" w:rsidRPr="001F27C4">
        <w:rPr>
          <w:b/>
          <w:i/>
          <w:sz w:val="28"/>
          <w:szCs w:val="28"/>
        </w:rPr>
        <w:t>0503 «Благоустройство»</w:t>
      </w:r>
      <w:r w:rsidR="001F27C4" w:rsidRPr="008C1FB0">
        <w:rPr>
          <w:sz w:val="28"/>
          <w:szCs w:val="28"/>
        </w:rPr>
        <w:t xml:space="preserve">  бюджетные ассигнования </w:t>
      </w:r>
      <w:r w:rsidR="00D834F3">
        <w:rPr>
          <w:sz w:val="28"/>
          <w:szCs w:val="28"/>
        </w:rPr>
        <w:t xml:space="preserve">в целом </w:t>
      </w:r>
      <w:r w:rsidR="001F27C4" w:rsidRPr="003D3F4B">
        <w:rPr>
          <w:i/>
          <w:sz w:val="28"/>
          <w:szCs w:val="28"/>
          <w:u w:val="single"/>
        </w:rPr>
        <w:t>увелич</w:t>
      </w:r>
      <w:r w:rsidR="00D834F3">
        <w:rPr>
          <w:i/>
          <w:sz w:val="28"/>
          <w:szCs w:val="28"/>
          <w:u w:val="single"/>
        </w:rPr>
        <w:t xml:space="preserve">иваются </w:t>
      </w:r>
      <w:r w:rsidR="001F27C4">
        <w:rPr>
          <w:sz w:val="28"/>
          <w:szCs w:val="28"/>
        </w:rPr>
        <w:t xml:space="preserve">на </w:t>
      </w:r>
      <w:r w:rsidR="00D834F3">
        <w:rPr>
          <w:sz w:val="28"/>
          <w:szCs w:val="28"/>
        </w:rPr>
        <w:t>839,2</w:t>
      </w:r>
      <w:r w:rsidR="003D3F4B">
        <w:rPr>
          <w:sz w:val="28"/>
          <w:szCs w:val="28"/>
        </w:rPr>
        <w:t xml:space="preserve"> тыс. рублей</w:t>
      </w:r>
      <w:r w:rsidR="00D834F3">
        <w:rPr>
          <w:sz w:val="28"/>
          <w:szCs w:val="28"/>
        </w:rPr>
        <w:t>, из них:</w:t>
      </w:r>
    </w:p>
    <w:p w:rsidR="00D834F3" w:rsidRDefault="00D834F3" w:rsidP="00D834F3">
      <w:pPr>
        <w:ind w:firstLine="709"/>
        <w:jc w:val="both"/>
        <w:rPr>
          <w:sz w:val="28"/>
          <w:szCs w:val="28"/>
        </w:rPr>
      </w:pPr>
      <w:r>
        <w:rPr>
          <w:sz w:val="28"/>
          <w:szCs w:val="28"/>
        </w:rPr>
        <w:t xml:space="preserve">- 2114,9 тыс. рублей - на реализацию мероприятий по проекту «Народный бюджет»,  </w:t>
      </w:r>
      <w:r w:rsidRPr="00347BD9">
        <w:rPr>
          <w:i/>
          <w:sz w:val="28"/>
          <w:szCs w:val="28"/>
          <w:u w:val="single"/>
        </w:rPr>
        <w:t>увеличение</w:t>
      </w:r>
      <w:r>
        <w:rPr>
          <w:sz w:val="28"/>
          <w:szCs w:val="28"/>
        </w:rPr>
        <w:t xml:space="preserve"> за счет субсидии из областного бюджета </w:t>
      </w:r>
      <w:r w:rsidR="008B7884">
        <w:rPr>
          <w:sz w:val="28"/>
          <w:szCs w:val="28"/>
        </w:rPr>
        <w:t>–</w:t>
      </w:r>
      <w:r>
        <w:rPr>
          <w:sz w:val="28"/>
          <w:szCs w:val="28"/>
        </w:rPr>
        <w:t xml:space="preserve"> </w:t>
      </w:r>
      <w:r w:rsidR="00C83F44">
        <w:rPr>
          <w:sz w:val="28"/>
          <w:szCs w:val="28"/>
        </w:rPr>
        <w:t>2357,3</w:t>
      </w:r>
      <w:r>
        <w:rPr>
          <w:sz w:val="28"/>
          <w:szCs w:val="28"/>
        </w:rPr>
        <w:t xml:space="preserve"> тыс. рублей, уменьшение -</w:t>
      </w:r>
      <w:r w:rsidR="00C83F44">
        <w:rPr>
          <w:sz w:val="28"/>
          <w:szCs w:val="28"/>
        </w:rPr>
        <w:t>242,4</w:t>
      </w:r>
      <w:r>
        <w:rPr>
          <w:sz w:val="28"/>
          <w:szCs w:val="28"/>
        </w:rPr>
        <w:t xml:space="preserve"> тыс. рублей за счет средств бюджета округа;  </w:t>
      </w:r>
    </w:p>
    <w:p w:rsidR="00D834F3" w:rsidRDefault="00D834F3" w:rsidP="00D834F3">
      <w:pPr>
        <w:ind w:firstLine="709"/>
        <w:jc w:val="both"/>
        <w:rPr>
          <w:sz w:val="28"/>
          <w:szCs w:val="28"/>
        </w:rPr>
      </w:pPr>
      <w:r>
        <w:rPr>
          <w:sz w:val="28"/>
          <w:szCs w:val="28"/>
        </w:rPr>
        <w:t xml:space="preserve"> на 1384,1 тыс. рублей </w:t>
      </w:r>
      <w:r w:rsidRPr="00347BD9">
        <w:rPr>
          <w:i/>
          <w:sz w:val="28"/>
          <w:szCs w:val="28"/>
          <w:u w:val="single"/>
        </w:rPr>
        <w:t>уменьшены</w:t>
      </w:r>
      <w:r>
        <w:rPr>
          <w:sz w:val="28"/>
          <w:szCs w:val="28"/>
        </w:rPr>
        <w:t xml:space="preserve"> бюджетные ассигнования на реализацию мероприятий по проекту «Народный бюджет», в связи с тем, что часть проектов, запланированных на 2023 год не включены в перечень, утвержденный постановлением Правительства Вологодской области от 15.03.2023 № 596 «Об определении муниципальных образований области, бюджетам которых  в 2023 году предоставляются субсидии из областного бюджета на реализацию проекта «Народный бюджет» и распределении субсидии»;</w:t>
      </w:r>
    </w:p>
    <w:p w:rsidR="00D834F3" w:rsidRDefault="00D834F3" w:rsidP="00D834F3">
      <w:pPr>
        <w:ind w:firstLine="709"/>
        <w:jc w:val="both"/>
        <w:rPr>
          <w:sz w:val="28"/>
          <w:szCs w:val="28"/>
        </w:rPr>
      </w:pPr>
      <w:r>
        <w:rPr>
          <w:sz w:val="28"/>
          <w:szCs w:val="28"/>
        </w:rPr>
        <w:t xml:space="preserve">- на 76,6 тыс. рублей </w:t>
      </w:r>
      <w:r w:rsidRPr="00347BD9">
        <w:rPr>
          <w:i/>
          <w:sz w:val="28"/>
          <w:szCs w:val="28"/>
          <w:u w:val="single"/>
        </w:rPr>
        <w:t xml:space="preserve">уменьшены </w:t>
      </w:r>
      <w:r>
        <w:rPr>
          <w:sz w:val="28"/>
          <w:szCs w:val="28"/>
        </w:rPr>
        <w:t xml:space="preserve">бюджетные ассигнования на реализацию мероприятий по благоустройству общественных территорий в связи с уменьшением субсидии из областного бюджета; </w:t>
      </w:r>
    </w:p>
    <w:p w:rsidR="00D834F3" w:rsidRDefault="00D834F3" w:rsidP="00D834F3">
      <w:pPr>
        <w:ind w:firstLine="709"/>
        <w:jc w:val="both"/>
        <w:rPr>
          <w:sz w:val="28"/>
          <w:szCs w:val="28"/>
        </w:rPr>
      </w:pPr>
      <w:r>
        <w:rPr>
          <w:sz w:val="28"/>
          <w:szCs w:val="28"/>
        </w:rPr>
        <w:t xml:space="preserve">- 185,0 тыс. рублей </w:t>
      </w:r>
      <w:r w:rsidRPr="00347BD9">
        <w:rPr>
          <w:i/>
          <w:sz w:val="28"/>
          <w:szCs w:val="28"/>
          <w:u w:val="single"/>
        </w:rPr>
        <w:t xml:space="preserve"> выделяется</w:t>
      </w:r>
      <w:r>
        <w:rPr>
          <w:sz w:val="28"/>
          <w:szCs w:val="28"/>
        </w:rPr>
        <w:t xml:space="preserve"> на ремонт родника в д. Алексеево</w:t>
      </w:r>
      <w:r w:rsidR="00347BD9">
        <w:rPr>
          <w:sz w:val="28"/>
          <w:szCs w:val="28"/>
        </w:rPr>
        <w:t xml:space="preserve"> за счет </w:t>
      </w:r>
      <w:r w:rsidR="000F30FF">
        <w:rPr>
          <w:sz w:val="28"/>
          <w:szCs w:val="28"/>
        </w:rPr>
        <w:t xml:space="preserve">средств, </w:t>
      </w:r>
      <w:r w:rsidR="00347BD9">
        <w:rPr>
          <w:sz w:val="28"/>
          <w:szCs w:val="28"/>
        </w:rPr>
        <w:t>предусмотренных на софинансирование мероприятий проекта «Народный бюджет», не прошедших конкурсный отбор (основание – ходатайство управления по развитию территорий администрации ММО от 30.03.2023 года).</w:t>
      </w:r>
      <w:r>
        <w:rPr>
          <w:sz w:val="28"/>
          <w:szCs w:val="28"/>
        </w:rPr>
        <w:t xml:space="preserve"> </w:t>
      </w:r>
    </w:p>
    <w:p w:rsidR="00347BD9" w:rsidRDefault="00347BD9" w:rsidP="00347BD9">
      <w:pPr>
        <w:ind w:firstLine="708"/>
        <w:jc w:val="both"/>
        <w:rPr>
          <w:sz w:val="28"/>
          <w:szCs w:val="28"/>
        </w:rPr>
      </w:pPr>
      <w:r>
        <w:rPr>
          <w:sz w:val="28"/>
          <w:szCs w:val="28"/>
        </w:rPr>
        <w:lastRenderedPageBreak/>
        <w:t xml:space="preserve">По разделу </w:t>
      </w:r>
      <w:r w:rsidRPr="00347BD9">
        <w:rPr>
          <w:b/>
          <w:sz w:val="28"/>
          <w:szCs w:val="28"/>
        </w:rPr>
        <w:t>0500 «Жилищно-коммунальное хозяйство»</w:t>
      </w:r>
      <w:r>
        <w:rPr>
          <w:sz w:val="28"/>
          <w:szCs w:val="28"/>
        </w:rPr>
        <w:t xml:space="preserve"> увеличиваются бюджетные ассигнования на</w:t>
      </w:r>
      <w:r w:rsidRPr="00347BD9">
        <w:rPr>
          <w:b/>
          <w:i/>
          <w:sz w:val="28"/>
          <w:szCs w:val="28"/>
        </w:rPr>
        <w:t xml:space="preserve"> 2024</w:t>
      </w:r>
      <w:r>
        <w:rPr>
          <w:sz w:val="28"/>
          <w:szCs w:val="28"/>
        </w:rPr>
        <w:t xml:space="preserve"> год в целом на </w:t>
      </w:r>
      <w:r w:rsidRPr="00347BD9">
        <w:rPr>
          <w:b/>
          <w:i/>
          <w:sz w:val="28"/>
          <w:szCs w:val="28"/>
        </w:rPr>
        <w:t>64 742,2</w:t>
      </w:r>
      <w:r>
        <w:rPr>
          <w:sz w:val="28"/>
          <w:szCs w:val="28"/>
        </w:rPr>
        <w:t xml:space="preserve"> тыс. рублей. В связи с увеличением бюджетных ассигнований на подготовку объектов теплоэнергетики, находящихся в муниципальной собственности, к работе в осенне-зимний период на 83 099,7 тыс. рублей субсидия из областного и одновременно с уменьшение бюджетных ассигнований  на обеспечение мероприятий по переселению граждан из аварийного жилищного фонда -18 357,5 тыс. рублей. </w:t>
      </w:r>
    </w:p>
    <w:p w:rsidR="00347BD9" w:rsidRDefault="00347BD9" w:rsidP="00347BD9">
      <w:pPr>
        <w:ind w:firstLine="708"/>
        <w:jc w:val="both"/>
        <w:rPr>
          <w:sz w:val="28"/>
          <w:szCs w:val="28"/>
        </w:rPr>
      </w:pPr>
      <w:r>
        <w:rPr>
          <w:sz w:val="28"/>
          <w:szCs w:val="28"/>
        </w:rPr>
        <w:t>Для включения в  бюджет расходов на софинансирование мероприятий на подготовку объектов теплоэнергетики к работе в осенне-зимний период в сумме 831,0 тыс. рублей уменьшены бюджетные ассигнования по муниципальным программам округа на сумму 831,0 тыс. рублей, в том числе:</w:t>
      </w:r>
    </w:p>
    <w:p w:rsidR="00347BD9" w:rsidRDefault="00347BD9" w:rsidP="00347BD9">
      <w:pPr>
        <w:ind w:firstLine="708"/>
        <w:jc w:val="both"/>
        <w:rPr>
          <w:sz w:val="28"/>
          <w:szCs w:val="28"/>
        </w:rPr>
      </w:pPr>
      <w:r>
        <w:rPr>
          <w:sz w:val="28"/>
          <w:szCs w:val="28"/>
        </w:rPr>
        <w:t>-84,5 тыс. рублей «Развитие газификации на территории Междуреченского муниципального округа на 2023-2027 годы»;</w:t>
      </w:r>
    </w:p>
    <w:p w:rsidR="00347BD9" w:rsidRDefault="00347BD9" w:rsidP="00347BD9">
      <w:pPr>
        <w:ind w:firstLine="708"/>
        <w:jc w:val="both"/>
        <w:rPr>
          <w:sz w:val="28"/>
          <w:szCs w:val="28"/>
        </w:rPr>
      </w:pPr>
      <w:r>
        <w:rPr>
          <w:sz w:val="28"/>
          <w:szCs w:val="28"/>
        </w:rPr>
        <w:t>-670,0 тыс. рублей «Модернизация коммунального хозяйства на территории Междуреченского муниципального округа на 2023-2027 годы»;</w:t>
      </w:r>
    </w:p>
    <w:p w:rsidR="00347BD9" w:rsidRDefault="00347BD9" w:rsidP="00347BD9">
      <w:pPr>
        <w:ind w:firstLine="708"/>
        <w:jc w:val="both"/>
        <w:rPr>
          <w:sz w:val="28"/>
          <w:szCs w:val="28"/>
        </w:rPr>
      </w:pPr>
      <w:r>
        <w:rPr>
          <w:sz w:val="28"/>
          <w:szCs w:val="28"/>
        </w:rPr>
        <w:t>- 72,5 тыс. рублей «Капитальный ремонт муниципального жилищного фонда Междуреченского муниципального округа на 2023-2027 годы»;</w:t>
      </w:r>
    </w:p>
    <w:p w:rsidR="00E806EA" w:rsidRDefault="00347BD9" w:rsidP="00347BD9">
      <w:pPr>
        <w:ind w:firstLine="708"/>
        <w:jc w:val="both"/>
        <w:rPr>
          <w:sz w:val="28"/>
          <w:szCs w:val="28"/>
        </w:rPr>
      </w:pPr>
      <w:r>
        <w:rPr>
          <w:sz w:val="28"/>
          <w:szCs w:val="28"/>
        </w:rPr>
        <w:t>- 4,0 тыс. рублей «Переселение граждан из аварийного жилищного фонда Междуреченского муниципального округа Вологодской области на 2019-2025 годы».</w:t>
      </w:r>
      <w:r w:rsidR="00D834F3">
        <w:rPr>
          <w:sz w:val="28"/>
          <w:szCs w:val="28"/>
        </w:rPr>
        <w:t xml:space="preserve"> </w:t>
      </w:r>
    </w:p>
    <w:p w:rsidR="00675BF5" w:rsidRDefault="00675BF5" w:rsidP="00675BF5">
      <w:pPr>
        <w:jc w:val="both"/>
        <w:rPr>
          <w:sz w:val="28"/>
          <w:szCs w:val="28"/>
        </w:rPr>
      </w:pPr>
      <w:r>
        <w:rPr>
          <w:sz w:val="28"/>
          <w:szCs w:val="28"/>
        </w:rPr>
        <w:t xml:space="preserve">     </w:t>
      </w:r>
      <w:r w:rsidRPr="00FC7795">
        <w:rPr>
          <w:b/>
          <w:sz w:val="28"/>
          <w:szCs w:val="28"/>
        </w:rPr>
        <w:t>По разделу 0700 «Образование»</w:t>
      </w:r>
      <w:r>
        <w:rPr>
          <w:b/>
          <w:sz w:val="28"/>
          <w:szCs w:val="28"/>
        </w:rPr>
        <w:t xml:space="preserve"> </w:t>
      </w:r>
      <w:r w:rsidRPr="00675BF5">
        <w:rPr>
          <w:sz w:val="28"/>
          <w:szCs w:val="28"/>
        </w:rPr>
        <w:t>в целом</w:t>
      </w:r>
      <w:r>
        <w:rPr>
          <w:sz w:val="28"/>
          <w:szCs w:val="28"/>
        </w:rPr>
        <w:t xml:space="preserve"> бюджетные ассигнования </w:t>
      </w:r>
      <w:r w:rsidRPr="003D3F4B">
        <w:rPr>
          <w:i/>
          <w:sz w:val="28"/>
          <w:szCs w:val="28"/>
          <w:u w:val="single"/>
        </w:rPr>
        <w:t>увеличиваютс</w:t>
      </w:r>
      <w:r w:rsidRPr="00FD63AB">
        <w:rPr>
          <w:i/>
          <w:sz w:val="28"/>
          <w:szCs w:val="28"/>
        </w:rPr>
        <w:t>я</w:t>
      </w:r>
      <w:r>
        <w:rPr>
          <w:sz w:val="28"/>
          <w:szCs w:val="28"/>
        </w:rPr>
        <w:t xml:space="preserve"> на </w:t>
      </w:r>
      <w:r w:rsidR="00347BD9">
        <w:rPr>
          <w:sz w:val="28"/>
          <w:szCs w:val="28"/>
        </w:rPr>
        <w:t>877,6</w:t>
      </w:r>
      <w:r>
        <w:rPr>
          <w:sz w:val="28"/>
          <w:szCs w:val="28"/>
        </w:rPr>
        <w:t xml:space="preserve"> тыс. рублей, в том числе:</w:t>
      </w:r>
      <w:r w:rsidR="00347BD9">
        <w:rPr>
          <w:sz w:val="28"/>
          <w:szCs w:val="28"/>
        </w:rPr>
        <w:t xml:space="preserve"> </w:t>
      </w:r>
    </w:p>
    <w:p w:rsidR="00347BD9" w:rsidRDefault="00675BF5" w:rsidP="00347BD9">
      <w:pPr>
        <w:jc w:val="both"/>
        <w:rPr>
          <w:sz w:val="28"/>
          <w:szCs w:val="28"/>
        </w:rPr>
      </w:pPr>
      <w:r>
        <w:rPr>
          <w:sz w:val="28"/>
          <w:szCs w:val="28"/>
        </w:rPr>
        <w:t xml:space="preserve">     </w:t>
      </w:r>
      <w:r w:rsidRPr="00347BD9">
        <w:rPr>
          <w:sz w:val="28"/>
          <w:szCs w:val="28"/>
        </w:rPr>
        <w:t xml:space="preserve">по подразделу </w:t>
      </w:r>
      <w:r w:rsidRPr="00347BD9">
        <w:rPr>
          <w:b/>
          <w:i/>
          <w:sz w:val="28"/>
          <w:szCs w:val="28"/>
        </w:rPr>
        <w:t>0702 «Общее образование»</w:t>
      </w:r>
      <w:r w:rsidRPr="00347BD9">
        <w:rPr>
          <w:sz w:val="28"/>
          <w:szCs w:val="28"/>
        </w:rPr>
        <w:t xml:space="preserve"> </w:t>
      </w:r>
      <w:r w:rsidR="00347BD9" w:rsidRPr="000F30FF">
        <w:rPr>
          <w:i/>
          <w:sz w:val="28"/>
          <w:szCs w:val="28"/>
          <w:u w:val="single"/>
        </w:rPr>
        <w:t xml:space="preserve">увеличение </w:t>
      </w:r>
      <w:r w:rsidR="00347BD9">
        <w:rPr>
          <w:sz w:val="28"/>
          <w:szCs w:val="28"/>
        </w:rPr>
        <w:t>составит 227,6 тыс. рублей, из них:</w:t>
      </w:r>
    </w:p>
    <w:p w:rsidR="00347BD9" w:rsidRDefault="00347BD9" w:rsidP="00347BD9">
      <w:pPr>
        <w:jc w:val="both"/>
        <w:rPr>
          <w:sz w:val="28"/>
          <w:szCs w:val="28"/>
        </w:rPr>
      </w:pPr>
      <w:r>
        <w:rPr>
          <w:sz w:val="28"/>
          <w:szCs w:val="28"/>
        </w:rPr>
        <w:t>-</w:t>
      </w:r>
      <w:r w:rsidRPr="00347BD9">
        <w:rPr>
          <w:sz w:val="28"/>
          <w:szCs w:val="28"/>
        </w:rPr>
        <w:t xml:space="preserve"> на приобретение услуг распределительно-логистического центра на поставку продовольственных товаров для муниципальных образовательных организаций на</w:t>
      </w:r>
      <w:r>
        <w:rPr>
          <w:sz w:val="28"/>
          <w:szCs w:val="28"/>
        </w:rPr>
        <w:t xml:space="preserve"> </w:t>
      </w:r>
      <w:r w:rsidRPr="00347BD9">
        <w:rPr>
          <w:sz w:val="28"/>
          <w:szCs w:val="28"/>
        </w:rPr>
        <w:t>262,2 тыс. рублей</w:t>
      </w:r>
      <w:r w:rsidR="00E3280F">
        <w:rPr>
          <w:sz w:val="28"/>
          <w:szCs w:val="28"/>
        </w:rPr>
        <w:t xml:space="preserve"> за счет субсидии из областного бюджета</w:t>
      </w:r>
      <w:r w:rsidRPr="00347BD9">
        <w:rPr>
          <w:sz w:val="28"/>
          <w:szCs w:val="28"/>
        </w:rPr>
        <w:t>;</w:t>
      </w:r>
    </w:p>
    <w:p w:rsidR="00347BD9" w:rsidRPr="00347BD9" w:rsidRDefault="00347BD9" w:rsidP="00347BD9">
      <w:pPr>
        <w:jc w:val="both"/>
        <w:rPr>
          <w:sz w:val="28"/>
          <w:szCs w:val="28"/>
        </w:rPr>
      </w:pPr>
      <w:r w:rsidRPr="00347BD9">
        <w:rPr>
          <w:sz w:val="28"/>
          <w:szCs w:val="28"/>
        </w:rPr>
        <w:t xml:space="preserve"> </w:t>
      </w:r>
      <w:r>
        <w:rPr>
          <w:sz w:val="28"/>
          <w:szCs w:val="28"/>
        </w:rPr>
        <w:t xml:space="preserve">-  на 37,3 тыс. рублей </w:t>
      </w:r>
      <w:r w:rsidRPr="00347BD9">
        <w:rPr>
          <w:i/>
          <w:sz w:val="28"/>
          <w:szCs w:val="28"/>
          <w:u w:val="single"/>
        </w:rPr>
        <w:t>уменьшен</w:t>
      </w:r>
      <w:r w:rsidRPr="00347BD9">
        <w:rPr>
          <w:sz w:val="28"/>
          <w:szCs w:val="28"/>
        </w:rPr>
        <w:t xml:space="preserve"> объем  субвенции</w:t>
      </w:r>
      <w:r w:rsidR="00E3280F">
        <w:rPr>
          <w:sz w:val="28"/>
          <w:szCs w:val="28"/>
        </w:rPr>
        <w:t xml:space="preserve"> из областного бюджета</w:t>
      </w:r>
      <w:r w:rsidRPr="00347BD9">
        <w:rPr>
          <w:sz w:val="28"/>
          <w:szCs w:val="28"/>
        </w:rPr>
        <w:t xml:space="preserve"> на 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sz w:val="28"/>
          <w:szCs w:val="28"/>
        </w:rPr>
        <w:t>;</w:t>
      </w:r>
      <w:r w:rsidRPr="00347BD9">
        <w:rPr>
          <w:sz w:val="28"/>
          <w:szCs w:val="28"/>
        </w:rPr>
        <w:t xml:space="preserve"> </w:t>
      </w:r>
    </w:p>
    <w:p w:rsidR="00347BD9" w:rsidRPr="00347BD9" w:rsidRDefault="00347BD9" w:rsidP="00347BD9">
      <w:pPr>
        <w:jc w:val="both"/>
        <w:rPr>
          <w:sz w:val="28"/>
          <w:szCs w:val="28"/>
        </w:rPr>
      </w:pPr>
      <w:r>
        <w:rPr>
          <w:sz w:val="28"/>
          <w:szCs w:val="28"/>
        </w:rPr>
        <w:t xml:space="preserve"> - </w:t>
      </w:r>
      <w:r w:rsidRPr="00347BD9">
        <w:rPr>
          <w:sz w:val="28"/>
          <w:szCs w:val="28"/>
        </w:rPr>
        <w:t xml:space="preserve"> </w:t>
      </w:r>
      <w:r w:rsidRPr="000F30FF">
        <w:rPr>
          <w:i/>
          <w:sz w:val="28"/>
          <w:szCs w:val="28"/>
          <w:u w:val="single"/>
        </w:rPr>
        <w:t>увеличены</w:t>
      </w:r>
      <w:r w:rsidRPr="00347BD9">
        <w:rPr>
          <w:sz w:val="28"/>
          <w:szCs w:val="28"/>
        </w:rPr>
        <w:t xml:space="preserve"> бюджетные ассигнования на сумму 2,6 тыс. рублей – софинансирование по субсидии на приобретение услуг распределительно-логистического центра на поставку продовольственных товаров для муниципальных образовательных организаций</w:t>
      </w:r>
      <w:r>
        <w:rPr>
          <w:sz w:val="28"/>
          <w:szCs w:val="28"/>
        </w:rPr>
        <w:t xml:space="preserve"> за счет средств местного бюджета.</w:t>
      </w:r>
    </w:p>
    <w:p w:rsidR="00347BD9" w:rsidRPr="00347BD9" w:rsidRDefault="00347BD9" w:rsidP="00347BD9">
      <w:pPr>
        <w:jc w:val="both"/>
        <w:rPr>
          <w:sz w:val="28"/>
          <w:szCs w:val="28"/>
        </w:rPr>
      </w:pPr>
      <w:r w:rsidRPr="00347BD9">
        <w:rPr>
          <w:sz w:val="28"/>
          <w:szCs w:val="28"/>
        </w:rPr>
        <w:t xml:space="preserve">       По данному подразделу перераспределена субсидия на обеспечение питанием обучающихся с ОВЗ с КВР 610 «Субсидии бюджетным учреждениям» на КВР 320 «Социальные выплаты гражданам, кроме публичных нормативных социальных выплат» в сумме 67,6 тыс. рублей</w:t>
      </w:r>
      <w:r w:rsidR="00E3280F">
        <w:rPr>
          <w:sz w:val="28"/>
          <w:szCs w:val="28"/>
        </w:rPr>
        <w:t xml:space="preserve"> </w:t>
      </w:r>
      <w:r w:rsidR="00E3280F">
        <w:rPr>
          <w:sz w:val="28"/>
          <w:szCs w:val="28"/>
        </w:rPr>
        <w:lastRenderedPageBreak/>
        <w:t>(основание – ходатайство управления образования администрации округа от 14.04.2023 года №140).</w:t>
      </w:r>
    </w:p>
    <w:p w:rsidR="00347BD9" w:rsidRPr="00347BD9" w:rsidRDefault="00347BD9" w:rsidP="00347BD9">
      <w:pPr>
        <w:jc w:val="both"/>
        <w:rPr>
          <w:sz w:val="28"/>
          <w:szCs w:val="28"/>
        </w:rPr>
      </w:pPr>
      <w:r w:rsidRPr="00347BD9">
        <w:rPr>
          <w:sz w:val="28"/>
          <w:szCs w:val="28"/>
        </w:rPr>
        <w:t xml:space="preserve">         По подразделу </w:t>
      </w:r>
      <w:r w:rsidRPr="00E3280F">
        <w:rPr>
          <w:b/>
          <w:i/>
          <w:sz w:val="28"/>
          <w:szCs w:val="28"/>
        </w:rPr>
        <w:t>0703 «Дополнительное образование детей»</w:t>
      </w:r>
      <w:r w:rsidRPr="00347BD9">
        <w:rPr>
          <w:sz w:val="28"/>
          <w:szCs w:val="28"/>
        </w:rPr>
        <w:t xml:space="preserve"> бюджетные ассигнования </w:t>
      </w:r>
      <w:r w:rsidRPr="000F30FF">
        <w:rPr>
          <w:i/>
          <w:sz w:val="28"/>
          <w:szCs w:val="28"/>
          <w:u w:val="single"/>
        </w:rPr>
        <w:t xml:space="preserve">увеличены </w:t>
      </w:r>
      <w:r w:rsidRPr="00347BD9">
        <w:rPr>
          <w:sz w:val="28"/>
          <w:szCs w:val="28"/>
        </w:rPr>
        <w:t xml:space="preserve">на сумму 600,0 тыс. рублей за счет дотации из областного бюджета путем перераспределения с раздела </w:t>
      </w:r>
      <w:r w:rsidRPr="00E3280F">
        <w:rPr>
          <w:b/>
          <w:sz w:val="28"/>
          <w:szCs w:val="28"/>
        </w:rPr>
        <w:t>1100 «Физическая культура и спорт</w:t>
      </w:r>
      <w:r w:rsidRPr="00E3280F">
        <w:rPr>
          <w:sz w:val="28"/>
          <w:szCs w:val="28"/>
        </w:rPr>
        <w:t xml:space="preserve">», с </w:t>
      </w:r>
      <w:r w:rsidRPr="00347BD9">
        <w:rPr>
          <w:sz w:val="28"/>
          <w:szCs w:val="28"/>
        </w:rPr>
        <w:t xml:space="preserve">подраздела </w:t>
      </w:r>
      <w:r w:rsidRPr="00E3280F">
        <w:rPr>
          <w:b/>
          <w:i/>
          <w:sz w:val="28"/>
          <w:szCs w:val="28"/>
        </w:rPr>
        <w:t>1102 «Массовый спорт</w:t>
      </w:r>
      <w:r w:rsidRPr="00E3280F">
        <w:rPr>
          <w:sz w:val="28"/>
          <w:szCs w:val="28"/>
        </w:rPr>
        <w:t>»</w:t>
      </w:r>
      <w:r w:rsidR="00E3280F" w:rsidRPr="00E3280F">
        <w:rPr>
          <w:sz w:val="28"/>
          <w:szCs w:val="28"/>
        </w:rPr>
        <w:t xml:space="preserve"> в связи с образовавшейся экономией средств на разработку ПСД на капитальный ремонт</w:t>
      </w:r>
      <w:r w:rsidR="00E3280F">
        <w:rPr>
          <w:sz w:val="28"/>
          <w:szCs w:val="28"/>
        </w:rPr>
        <w:t xml:space="preserve"> МБУ ФОК «Лидер» для разработки ПСД и получения положительного заключения государственной экспертизы на капитальный ремонт здания МБУ ДО «Шуйская ДШИ»</w:t>
      </w:r>
      <w:r w:rsidR="00E3280F">
        <w:rPr>
          <w:b/>
          <w:i/>
          <w:sz w:val="28"/>
          <w:szCs w:val="28"/>
        </w:rPr>
        <w:t xml:space="preserve">  </w:t>
      </w:r>
      <w:r w:rsidR="00E3280F" w:rsidRPr="00E3280F">
        <w:rPr>
          <w:sz w:val="28"/>
          <w:szCs w:val="28"/>
        </w:rPr>
        <w:t>(основание – ходатайство отдела культуры, спорта и молодежной политики округа от 08.06.2023 года №166).</w:t>
      </w:r>
    </w:p>
    <w:p w:rsidR="00347BD9" w:rsidRPr="00347BD9" w:rsidRDefault="00347BD9" w:rsidP="00347BD9">
      <w:pPr>
        <w:jc w:val="both"/>
        <w:rPr>
          <w:sz w:val="28"/>
          <w:szCs w:val="28"/>
        </w:rPr>
      </w:pPr>
      <w:r w:rsidRPr="00347BD9">
        <w:rPr>
          <w:sz w:val="28"/>
          <w:szCs w:val="28"/>
        </w:rPr>
        <w:t xml:space="preserve">      По подразделу </w:t>
      </w:r>
      <w:r w:rsidRPr="00E3280F">
        <w:rPr>
          <w:b/>
          <w:i/>
          <w:sz w:val="28"/>
          <w:szCs w:val="28"/>
        </w:rPr>
        <w:t>0707 «Молодежная политика»</w:t>
      </w:r>
      <w:r w:rsidRPr="00347BD9">
        <w:rPr>
          <w:sz w:val="28"/>
          <w:szCs w:val="28"/>
        </w:rPr>
        <w:t xml:space="preserve"> бюджетные ассигнования </w:t>
      </w:r>
      <w:r w:rsidRPr="000F30FF">
        <w:rPr>
          <w:i/>
          <w:sz w:val="28"/>
          <w:szCs w:val="28"/>
          <w:u w:val="single"/>
        </w:rPr>
        <w:t xml:space="preserve">увеличены </w:t>
      </w:r>
      <w:r w:rsidRPr="00347BD9">
        <w:rPr>
          <w:sz w:val="28"/>
          <w:szCs w:val="28"/>
        </w:rPr>
        <w:t>на 50,0 тыс. рублей</w:t>
      </w:r>
      <w:r w:rsidR="00E3280F">
        <w:rPr>
          <w:sz w:val="28"/>
          <w:szCs w:val="28"/>
        </w:rPr>
        <w:t xml:space="preserve"> </w:t>
      </w:r>
      <w:r w:rsidRPr="00347BD9">
        <w:rPr>
          <w:sz w:val="28"/>
          <w:szCs w:val="28"/>
        </w:rPr>
        <w:t>для проведения мероприятий</w:t>
      </w:r>
      <w:r w:rsidR="00E3280F">
        <w:rPr>
          <w:sz w:val="28"/>
          <w:szCs w:val="28"/>
        </w:rPr>
        <w:t xml:space="preserve"> (основание – ходатайство отдела культуры, спорта и молодежной политики администрации округа от 19.05.2023 года №158).</w:t>
      </w:r>
    </w:p>
    <w:p w:rsidR="00667AC1" w:rsidRDefault="007C6CED" w:rsidP="00347BD9">
      <w:pPr>
        <w:jc w:val="both"/>
        <w:rPr>
          <w:sz w:val="28"/>
          <w:szCs w:val="28"/>
        </w:rPr>
      </w:pPr>
      <w:r>
        <w:rPr>
          <w:b/>
          <w:sz w:val="28"/>
          <w:szCs w:val="28"/>
        </w:rPr>
        <w:t xml:space="preserve">      </w:t>
      </w:r>
      <w:r w:rsidRPr="00235F19">
        <w:rPr>
          <w:b/>
          <w:sz w:val="28"/>
          <w:szCs w:val="28"/>
        </w:rPr>
        <w:t>По разделу</w:t>
      </w:r>
      <w:r>
        <w:rPr>
          <w:sz w:val="28"/>
          <w:szCs w:val="28"/>
        </w:rPr>
        <w:t xml:space="preserve"> </w:t>
      </w:r>
      <w:r w:rsidRPr="00527177">
        <w:rPr>
          <w:b/>
          <w:sz w:val="28"/>
          <w:szCs w:val="28"/>
        </w:rPr>
        <w:t>0800 «Культура, кинематография»</w:t>
      </w:r>
      <w:r>
        <w:rPr>
          <w:sz w:val="28"/>
          <w:szCs w:val="28"/>
        </w:rPr>
        <w:t xml:space="preserve"> подразделу </w:t>
      </w:r>
      <w:r w:rsidRPr="007C6CED">
        <w:rPr>
          <w:b/>
          <w:i/>
          <w:sz w:val="28"/>
          <w:szCs w:val="28"/>
        </w:rPr>
        <w:t>0801</w:t>
      </w:r>
      <w:r w:rsidR="00BE19B4">
        <w:rPr>
          <w:b/>
          <w:i/>
          <w:sz w:val="28"/>
          <w:szCs w:val="28"/>
        </w:rPr>
        <w:t xml:space="preserve"> «</w:t>
      </w:r>
      <w:r w:rsidRPr="007C6CED">
        <w:rPr>
          <w:b/>
          <w:i/>
          <w:sz w:val="28"/>
          <w:szCs w:val="28"/>
        </w:rPr>
        <w:t>Культура</w:t>
      </w:r>
      <w:r w:rsidRPr="00667AC1">
        <w:rPr>
          <w:sz w:val="28"/>
          <w:szCs w:val="28"/>
        </w:rPr>
        <w:t>»</w:t>
      </w:r>
      <w:r w:rsidR="00667AC1" w:rsidRPr="00667AC1">
        <w:rPr>
          <w:sz w:val="28"/>
          <w:szCs w:val="28"/>
        </w:rPr>
        <w:t xml:space="preserve"> в целом</w:t>
      </w:r>
      <w:r w:rsidR="00667AC1">
        <w:rPr>
          <w:b/>
          <w:i/>
          <w:sz w:val="28"/>
          <w:szCs w:val="28"/>
        </w:rPr>
        <w:t xml:space="preserve"> </w:t>
      </w:r>
      <w:r w:rsidRPr="007C6CED">
        <w:rPr>
          <w:sz w:val="28"/>
          <w:szCs w:val="28"/>
        </w:rPr>
        <w:t xml:space="preserve"> </w:t>
      </w:r>
      <w:r w:rsidRPr="00667AC1">
        <w:rPr>
          <w:i/>
          <w:sz w:val="28"/>
          <w:szCs w:val="28"/>
          <w:u w:val="single"/>
        </w:rPr>
        <w:t>у</w:t>
      </w:r>
      <w:r w:rsidR="00667AC1" w:rsidRPr="00667AC1">
        <w:rPr>
          <w:i/>
          <w:sz w:val="28"/>
          <w:szCs w:val="28"/>
          <w:u w:val="single"/>
        </w:rPr>
        <w:t>величиваются</w:t>
      </w:r>
      <w:r w:rsidR="00667AC1">
        <w:rPr>
          <w:sz w:val="28"/>
          <w:szCs w:val="28"/>
        </w:rPr>
        <w:t xml:space="preserve"> </w:t>
      </w:r>
      <w:r>
        <w:rPr>
          <w:b/>
          <w:i/>
          <w:sz w:val="28"/>
          <w:szCs w:val="28"/>
        </w:rPr>
        <w:t xml:space="preserve"> </w:t>
      </w:r>
      <w:r>
        <w:rPr>
          <w:sz w:val="28"/>
          <w:szCs w:val="28"/>
        </w:rPr>
        <w:t xml:space="preserve"> бюджетные ассигнования в сумме </w:t>
      </w:r>
      <w:r w:rsidR="00667AC1">
        <w:rPr>
          <w:sz w:val="28"/>
          <w:szCs w:val="28"/>
        </w:rPr>
        <w:t>921,6</w:t>
      </w:r>
      <w:r>
        <w:rPr>
          <w:sz w:val="28"/>
          <w:szCs w:val="28"/>
        </w:rPr>
        <w:t xml:space="preserve"> тыс. рублей</w:t>
      </w:r>
      <w:r w:rsidR="00667AC1">
        <w:rPr>
          <w:sz w:val="28"/>
          <w:szCs w:val="28"/>
        </w:rPr>
        <w:t>, из них:</w:t>
      </w:r>
    </w:p>
    <w:p w:rsidR="00667AC1" w:rsidRDefault="00667AC1" w:rsidP="00667AC1">
      <w:pPr>
        <w:jc w:val="both"/>
        <w:rPr>
          <w:sz w:val="28"/>
          <w:szCs w:val="28"/>
        </w:rPr>
      </w:pPr>
      <w:r>
        <w:rPr>
          <w:sz w:val="28"/>
          <w:szCs w:val="28"/>
        </w:rPr>
        <w:t xml:space="preserve">         - 139,3 тыс. рублей </w:t>
      </w:r>
      <w:r w:rsidR="00C83F44">
        <w:rPr>
          <w:sz w:val="28"/>
          <w:szCs w:val="28"/>
        </w:rPr>
        <w:t xml:space="preserve">- </w:t>
      </w:r>
      <w:r>
        <w:rPr>
          <w:sz w:val="28"/>
          <w:szCs w:val="28"/>
        </w:rPr>
        <w:t>на приобретение оборудования для Игумницевского ДК</w:t>
      </w:r>
      <w:r w:rsidR="00B251E7">
        <w:rPr>
          <w:sz w:val="28"/>
          <w:szCs w:val="28"/>
        </w:rPr>
        <w:t xml:space="preserve"> (основание – ходатайство управления по развитию территорий администрации ММО от 30.03.2023 года)</w:t>
      </w:r>
      <w:r>
        <w:rPr>
          <w:sz w:val="28"/>
          <w:szCs w:val="28"/>
        </w:rPr>
        <w:t>;</w:t>
      </w:r>
    </w:p>
    <w:p w:rsidR="00667AC1" w:rsidRDefault="00667AC1" w:rsidP="00667AC1">
      <w:pPr>
        <w:jc w:val="both"/>
        <w:rPr>
          <w:sz w:val="28"/>
          <w:szCs w:val="28"/>
        </w:rPr>
      </w:pPr>
      <w:r>
        <w:rPr>
          <w:sz w:val="28"/>
          <w:szCs w:val="28"/>
        </w:rPr>
        <w:t xml:space="preserve">     </w:t>
      </w:r>
      <w:r w:rsidR="00C83F44">
        <w:rPr>
          <w:sz w:val="28"/>
          <w:szCs w:val="28"/>
        </w:rPr>
        <w:t xml:space="preserve"> </w:t>
      </w:r>
      <w:r>
        <w:rPr>
          <w:sz w:val="28"/>
          <w:szCs w:val="28"/>
        </w:rPr>
        <w:t xml:space="preserve">  - 42,8 тыс. рублей</w:t>
      </w:r>
      <w:r w:rsidR="00C83F44">
        <w:rPr>
          <w:sz w:val="28"/>
          <w:szCs w:val="28"/>
        </w:rPr>
        <w:t xml:space="preserve">  - на </w:t>
      </w:r>
      <w:r>
        <w:rPr>
          <w:sz w:val="28"/>
          <w:szCs w:val="28"/>
        </w:rPr>
        <w:t xml:space="preserve"> оборудование пандусом</w:t>
      </w:r>
      <w:r w:rsidR="00B251E7">
        <w:rPr>
          <w:sz w:val="28"/>
          <w:szCs w:val="28"/>
        </w:rPr>
        <w:t xml:space="preserve"> здания</w:t>
      </w:r>
      <w:r>
        <w:rPr>
          <w:sz w:val="28"/>
          <w:szCs w:val="28"/>
        </w:rPr>
        <w:t xml:space="preserve"> ЦКР</w:t>
      </w:r>
      <w:r w:rsidR="00B251E7">
        <w:rPr>
          <w:sz w:val="28"/>
          <w:szCs w:val="28"/>
        </w:rPr>
        <w:t xml:space="preserve"> (основание – письмо  БУК ММО «ЦКР» от 29.06.2023 года №37,три коммерческих предложения, представление прокуратуры Междуреченского района)</w:t>
      </w:r>
      <w:r>
        <w:rPr>
          <w:sz w:val="28"/>
          <w:szCs w:val="28"/>
        </w:rPr>
        <w:t>;</w:t>
      </w:r>
    </w:p>
    <w:p w:rsidR="00667AC1" w:rsidRDefault="00667AC1" w:rsidP="00667AC1">
      <w:pPr>
        <w:jc w:val="both"/>
        <w:rPr>
          <w:sz w:val="28"/>
          <w:szCs w:val="28"/>
        </w:rPr>
      </w:pPr>
      <w:r>
        <w:rPr>
          <w:sz w:val="28"/>
          <w:szCs w:val="28"/>
        </w:rPr>
        <w:t xml:space="preserve">       - 142,5 тыс. рублей </w:t>
      </w:r>
      <w:r w:rsidR="00C83F44">
        <w:rPr>
          <w:sz w:val="28"/>
          <w:szCs w:val="28"/>
        </w:rPr>
        <w:t xml:space="preserve"> - </w:t>
      </w:r>
      <w:r>
        <w:rPr>
          <w:sz w:val="28"/>
          <w:szCs w:val="28"/>
        </w:rPr>
        <w:t>отопление филиалов ЦКР</w:t>
      </w:r>
      <w:r w:rsidR="00B251E7">
        <w:rPr>
          <w:sz w:val="28"/>
          <w:szCs w:val="28"/>
        </w:rPr>
        <w:t xml:space="preserve"> (основание – письмо БУК ММО «ЦКР» от 03.05.2023 года №25 , расчет потребности в электроэнергии для отопления)</w:t>
      </w:r>
      <w:r>
        <w:rPr>
          <w:sz w:val="28"/>
          <w:szCs w:val="28"/>
        </w:rPr>
        <w:t>;</w:t>
      </w:r>
    </w:p>
    <w:p w:rsidR="00667AC1" w:rsidRDefault="00667AC1" w:rsidP="00667AC1">
      <w:pPr>
        <w:jc w:val="both"/>
        <w:rPr>
          <w:sz w:val="28"/>
          <w:szCs w:val="28"/>
        </w:rPr>
      </w:pPr>
      <w:r>
        <w:rPr>
          <w:sz w:val="28"/>
          <w:szCs w:val="28"/>
        </w:rPr>
        <w:t xml:space="preserve">       - 50,0 тыс. рублей</w:t>
      </w:r>
      <w:r w:rsidR="00C83F44">
        <w:rPr>
          <w:sz w:val="28"/>
          <w:szCs w:val="28"/>
        </w:rPr>
        <w:t>-</w:t>
      </w:r>
      <w:r>
        <w:rPr>
          <w:sz w:val="28"/>
          <w:szCs w:val="28"/>
        </w:rPr>
        <w:t xml:space="preserve"> МБУК «Междуреченский художественно-краеведческий музей» на разработку ПСД для участия в национальном проекте «Культура» в 2024 году</w:t>
      </w:r>
      <w:r w:rsidR="00B251E7">
        <w:rPr>
          <w:sz w:val="28"/>
          <w:szCs w:val="28"/>
        </w:rPr>
        <w:t xml:space="preserve"> (основание – ходатайство отдела культуры, спорта и молодежной политики от 08.06.2023 года №167)</w:t>
      </w:r>
      <w:r>
        <w:rPr>
          <w:sz w:val="28"/>
          <w:szCs w:val="28"/>
        </w:rPr>
        <w:t>;</w:t>
      </w:r>
    </w:p>
    <w:p w:rsidR="00667AC1" w:rsidRDefault="00667AC1" w:rsidP="00667AC1">
      <w:pPr>
        <w:jc w:val="both"/>
        <w:rPr>
          <w:sz w:val="28"/>
          <w:szCs w:val="28"/>
        </w:rPr>
      </w:pPr>
      <w:r>
        <w:rPr>
          <w:sz w:val="28"/>
          <w:szCs w:val="28"/>
        </w:rPr>
        <w:t xml:space="preserve">        - 25,0 тыс. рублей</w:t>
      </w:r>
      <w:r w:rsidR="00C83F44">
        <w:rPr>
          <w:sz w:val="28"/>
          <w:szCs w:val="28"/>
        </w:rPr>
        <w:t>-</w:t>
      </w:r>
      <w:r>
        <w:rPr>
          <w:sz w:val="28"/>
          <w:szCs w:val="28"/>
        </w:rPr>
        <w:t xml:space="preserve"> МБУК «Междуреченская ЦБС» (Шейбухтовский филиал) для участия в региональной программе Губернатора области «Сельская библиотека»</w:t>
      </w:r>
      <w:r w:rsidR="00D77CCF">
        <w:rPr>
          <w:sz w:val="28"/>
          <w:szCs w:val="28"/>
        </w:rPr>
        <w:t xml:space="preserve"> (основание – ходатайство отдела культуры, спорта и молодежной политики от 08.06.2023 года №165)</w:t>
      </w:r>
      <w:r>
        <w:rPr>
          <w:sz w:val="28"/>
          <w:szCs w:val="28"/>
        </w:rPr>
        <w:t>;</w:t>
      </w:r>
    </w:p>
    <w:p w:rsidR="00667AC1" w:rsidRDefault="00667AC1" w:rsidP="00667AC1">
      <w:pPr>
        <w:jc w:val="both"/>
        <w:rPr>
          <w:sz w:val="28"/>
          <w:szCs w:val="28"/>
        </w:rPr>
      </w:pPr>
      <w:r>
        <w:rPr>
          <w:sz w:val="28"/>
          <w:szCs w:val="28"/>
        </w:rPr>
        <w:t xml:space="preserve">        - 522,0 тыс. рублей </w:t>
      </w:r>
      <w:r w:rsidR="00C83F44">
        <w:rPr>
          <w:sz w:val="28"/>
          <w:szCs w:val="28"/>
        </w:rPr>
        <w:t xml:space="preserve">- </w:t>
      </w:r>
      <w:r>
        <w:rPr>
          <w:sz w:val="28"/>
          <w:szCs w:val="28"/>
        </w:rPr>
        <w:t>на реализацию мероприятий по проекту «Народный бюджет»</w:t>
      </w:r>
      <w:r w:rsidR="00D77CCF">
        <w:rPr>
          <w:sz w:val="28"/>
          <w:szCs w:val="28"/>
        </w:rPr>
        <w:t xml:space="preserve">, </w:t>
      </w:r>
      <w:r>
        <w:rPr>
          <w:sz w:val="28"/>
          <w:szCs w:val="28"/>
        </w:rPr>
        <w:t xml:space="preserve"> 365,4 тыс. рублей</w:t>
      </w:r>
      <w:r w:rsidR="00D77CCF">
        <w:rPr>
          <w:sz w:val="28"/>
          <w:szCs w:val="28"/>
        </w:rPr>
        <w:t xml:space="preserve"> - </w:t>
      </w:r>
      <w:r>
        <w:rPr>
          <w:sz w:val="28"/>
          <w:szCs w:val="28"/>
        </w:rPr>
        <w:t xml:space="preserve"> субсидия из областного бюджета</w:t>
      </w:r>
      <w:r w:rsidR="00D77CCF">
        <w:rPr>
          <w:sz w:val="28"/>
          <w:szCs w:val="28"/>
        </w:rPr>
        <w:t>,</w:t>
      </w:r>
      <w:r>
        <w:rPr>
          <w:sz w:val="28"/>
          <w:szCs w:val="28"/>
        </w:rPr>
        <w:t xml:space="preserve"> 156,6 тыс. рублей</w:t>
      </w:r>
      <w:r w:rsidR="00D77CCF">
        <w:rPr>
          <w:sz w:val="28"/>
          <w:szCs w:val="28"/>
        </w:rPr>
        <w:t xml:space="preserve"> – софинансирование из </w:t>
      </w:r>
      <w:r>
        <w:rPr>
          <w:sz w:val="28"/>
          <w:szCs w:val="28"/>
        </w:rPr>
        <w:t xml:space="preserve"> бюджета округа).</w:t>
      </w:r>
    </w:p>
    <w:p w:rsidR="00D77CCF" w:rsidRDefault="00D77CCF" w:rsidP="00667AC1">
      <w:pPr>
        <w:jc w:val="both"/>
        <w:rPr>
          <w:sz w:val="28"/>
          <w:szCs w:val="28"/>
        </w:rPr>
      </w:pPr>
      <w:r>
        <w:rPr>
          <w:sz w:val="28"/>
          <w:szCs w:val="28"/>
        </w:rPr>
        <w:t xml:space="preserve">         </w:t>
      </w:r>
      <w:r>
        <w:rPr>
          <w:b/>
          <w:sz w:val="28"/>
          <w:szCs w:val="28"/>
        </w:rPr>
        <w:t xml:space="preserve">По разделу 09 00 «Здравоохранение», </w:t>
      </w:r>
      <w:r w:rsidRPr="00D77CCF">
        <w:rPr>
          <w:b/>
          <w:i/>
          <w:sz w:val="28"/>
          <w:szCs w:val="28"/>
        </w:rPr>
        <w:t>подразделу 0907 «Санитарно-эпидемиологическое благополучие»</w:t>
      </w:r>
      <w:r>
        <w:rPr>
          <w:b/>
          <w:sz w:val="28"/>
          <w:szCs w:val="28"/>
        </w:rPr>
        <w:t xml:space="preserve">  </w:t>
      </w:r>
      <w:r>
        <w:rPr>
          <w:sz w:val="28"/>
          <w:szCs w:val="28"/>
        </w:rPr>
        <w:t xml:space="preserve">бюджетные ассигнования </w:t>
      </w:r>
      <w:r w:rsidRPr="00D77CCF">
        <w:rPr>
          <w:i/>
          <w:sz w:val="28"/>
          <w:szCs w:val="28"/>
          <w:u w:val="single"/>
        </w:rPr>
        <w:t>увеличиваются</w:t>
      </w:r>
      <w:r>
        <w:rPr>
          <w:sz w:val="28"/>
          <w:szCs w:val="28"/>
        </w:rPr>
        <w:t xml:space="preserve"> на 52,3 тыс. рублей за счет   субвенции из областного бюджета на осуществление отдельных государственных полномочий в соответствии с законом области от 15 января 2013 года №2966-ОЗ «О наделении органов местного самоуправления отдельными государственными </w:t>
      </w:r>
      <w:r>
        <w:rPr>
          <w:sz w:val="28"/>
          <w:szCs w:val="28"/>
        </w:rPr>
        <w:lastRenderedPageBreak/>
        <w:t>полномочиями по организации мероприятий при осуществлении деятельности по обращению с животными без владельцев».</w:t>
      </w:r>
    </w:p>
    <w:p w:rsidR="00DC5C80" w:rsidRDefault="00DC5C80" w:rsidP="00DC5C80">
      <w:pPr>
        <w:jc w:val="both"/>
        <w:rPr>
          <w:sz w:val="28"/>
          <w:szCs w:val="28"/>
        </w:rPr>
      </w:pPr>
      <w:r>
        <w:rPr>
          <w:sz w:val="28"/>
          <w:szCs w:val="28"/>
        </w:rPr>
        <w:t xml:space="preserve">     </w:t>
      </w:r>
      <w:r>
        <w:rPr>
          <w:b/>
          <w:sz w:val="28"/>
          <w:szCs w:val="28"/>
        </w:rPr>
        <w:t>По разделу 1000</w:t>
      </w:r>
      <w:r w:rsidR="003D3F4B">
        <w:rPr>
          <w:b/>
          <w:sz w:val="28"/>
          <w:szCs w:val="28"/>
        </w:rPr>
        <w:t xml:space="preserve"> «</w:t>
      </w:r>
      <w:r>
        <w:rPr>
          <w:b/>
          <w:sz w:val="28"/>
          <w:szCs w:val="28"/>
        </w:rPr>
        <w:t>Социальная политика»</w:t>
      </w:r>
      <w:r>
        <w:rPr>
          <w:sz w:val="28"/>
          <w:szCs w:val="28"/>
        </w:rPr>
        <w:t xml:space="preserve"> бюджетные ассигнования </w:t>
      </w:r>
      <w:r w:rsidRPr="003D3F4B">
        <w:rPr>
          <w:i/>
          <w:sz w:val="28"/>
          <w:szCs w:val="28"/>
          <w:u w:val="single"/>
        </w:rPr>
        <w:t>увелич</w:t>
      </w:r>
      <w:r w:rsidR="00D77CCF">
        <w:rPr>
          <w:i/>
          <w:sz w:val="28"/>
          <w:szCs w:val="28"/>
          <w:u w:val="single"/>
        </w:rPr>
        <w:t xml:space="preserve">иваются </w:t>
      </w:r>
      <w:r w:rsidR="00D77CCF" w:rsidRPr="00D77CCF">
        <w:rPr>
          <w:i/>
          <w:sz w:val="28"/>
          <w:szCs w:val="28"/>
        </w:rPr>
        <w:t xml:space="preserve"> </w:t>
      </w:r>
      <w:r w:rsidR="00D77CCF" w:rsidRPr="00D77CCF">
        <w:rPr>
          <w:sz w:val="28"/>
          <w:szCs w:val="28"/>
        </w:rPr>
        <w:t>в целом</w:t>
      </w:r>
      <w:r w:rsidR="00D77CCF" w:rsidRPr="00D77CCF">
        <w:rPr>
          <w:i/>
          <w:sz w:val="28"/>
          <w:szCs w:val="28"/>
        </w:rPr>
        <w:t xml:space="preserve">  </w:t>
      </w:r>
      <w:r w:rsidR="00D77CCF" w:rsidRPr="00D77CCF">
        <w:rPr>
          <w:sz w:val="28"/>
          <w:szCs w:val="28"/>
        </w:rPr>
        <w:t xml:space="preserve"> </w:t>
      </w:r>
      <w:r w:rsidRPr="00D77CCF">
        <w:rPr>
          <w:sz w:val="28"/>
          <w:szCs w:val="28"/>
        </w:rPr>
        <w:t xml:space="preserve"> </w:t>
      </w:r>
      <w:r>
        <w:rPr>
          <w:sz w:val="28"/>
          <w:szCs w:val="28"/>
        </w:rPr>
        <w:t xml:space="preserve">на </w:t>
      </w:r>
      <w:r w:rsidR="00D77CCF">
        <w:rPr>
          <w:sz w:val="28"/>
          <w:szCs w:val="28"/>
        </w:rPr>
        <w:t>1823,1</w:t>
      </w:r>
      <w:r>
        <w:rPr>
          <w:sz w:val="28"/>
          <w:szCs w:val="28"/>
        </w:rPr>
        <w:t xml:space="preserve"> тыс. рублей:</w:t>
      </w:r>
    </w:p>
    <w:p w:rsidR="00D77CCF" w:rsidRDefault="00D77CCF" w:rsidP="00DC5C80">
      <w:pPr>
        <w:jc w:val="both"/>
        <w:rPr>
          <w:sz w:val="28"/>
          <w:szCs w:val="28"/>
        </w:rPr>
      </w:pPr>
      <w:r>
        <w:rPr>
          <w:sz w:val="28"/>
          <w:szCs w:val="28"/>
        </w:rPr>
        <w:t xml:space="preserve">     по подразделу </w:t>
      </w:r>
      <w:r w:rsidRPr="00D77CCF">
        <w:rPr>
          <w:b/>
          <w:i/>
          <w:sz w:val="28"/>
          <w:szCs w:val="28"/>
        </w:rPr>
        <w:t>1001 «Пенсионное обеспечение»</w:t>
      </w:r>
      <w:r>
        <w:rPr>
          <w:b/>
          <w:i/>
          <w:sz w:val="28"/>
          <w:szCs w:val="28"/>
        </w:rPr>
        <w:t xml:space="preserve"> </w:t>
      </w:r>
      <w:r w:rsidRPr="00D77CCF">
        <w:rPr>
          <w:i/>
          <w:sz w:val="28"/>
          <w:szCs w:val="28"/>
          <w:u w:val="single"/>
        </w:rPr>
        <w:t xml:space="preserve">увеличиваются </w:t>
      </w:r>
      <w:r>
        <w:rPr>
          <w:sz w:val="28"/>
          <w:szCs w:val="28"/>
        </w:rPr>
        <w:t>лимиты бюджетных обязательств на 699,4 тыс. рублей на доплаты к пенсии муниципальным служащим (основание – ходатайство управляющего делами администрации округа от 27.06.2023 года б/н с расчетом выплат);</w:t>
      </w:r>
    </w:p>
    <w:p w:rsidR="00D77CCF" w:rsidRDefault="00DC5C80" w:rsidP="00DC5C80">
      <w:pPr>
        <w:jc w:val="both"/>
        <w:rPr>
          <w:sz w:val="28"/>
          <w:szCs w:val="28"/>
        </w:rPr>
      </w:pPr>
      <w:r>
        <w:rPr>
          <w:sz w:val="28"/>
          <w:szCs w:val="28"/>
        </w:rPr>
        <w:t xml:space="preserve">     по подразделу </w:t>
      </w:r>
      <w:r w:rsidRPr="00DC5C80">
        <w:rPr>
          <w:b/>
          <w:i/>
          <w:sz w:val="28"/>
          <w:szCs w:val="28"/>
        </w:rPr>
        <w:t>1003 «Социальное обеспечение населения»</w:t>
      </w:r>
      <w:r>
        <w:rPr>
          <w:sz w:val="28"/>
          <w:szCs w:val="28"/>
        </w:rPr>
        <w:t xml:space="preserve"> </w:t>
      </w:r>
      <w:r w:rsidR="00D77CCF">
        <w:rPr>
          <w:sz w:val="28"/>
          <w:szCs w:val="28"/>
        </w:rPr>
        <w:t xml:space="preserve"> в целом </w:t>
      </w:r>
      <w:r>
        <w:rPr>
          <w:sz w:val="28"/>
          <w:szCs w:val="28"/>
        </w:rPr>
        <w:t xml:space="preserve"> </w:t>
      </w:r>
      <w:r w:rsidR="00D77CCF">
        <w:rPr>
          <w:i/>
          <w:sz w:val="28"/>
          <w:szCs w:val="28"/>
          <w:u w:val="single"/>
        </w:rPr>
        <w:t xml:space="preserve">увеличение на </w:t>
      </w:r>
      <w:r w:rsidR="00D77CCF">
        <w:rPr>
          <w:sz w:val="28"/>
          <w:szCs w:val="28"/>
        </w:rPr>
        <w:t>1123,7 тыс.</w:t>
      </w:r>
      <w:r w:rsidR="005F5900">
        <w:rPr>
          <w:sz w:val="28"/>
          <w:szCs w:val="28"/>
        </w:rPr>
        <w:t xml:space="preserve"> рублей</w:t>
      </w:r>
      <w:r w:rsidR="00D77CCF">
        <w:rPr>
          <w:sz w:val="28"/>
          <w:szCs w:val="28"/>
        </w:rPr>
        <w:t>, из них:</w:t>
      </w:r>
    </w:p>
    <w:p w:rsidR="005F5900" w:rsidRDefault="005F5900" w:rsidP="005F5900">
      <w:pPr>
        <w:jc w:val="both"/>
        <w:rPr>
          <w:sz w:val="28"/>
          <w:szCs w:val="28"/>
        </w:rPr>
      </w:pPr>
      <w:r>
        <w:rPr>
          <w:sz w:val="28"/>
          <w:szCs w:val="28"/>
        </w:rPr>
        <w:t xml:space="preserve">        -  50,0 тыс. рублей</w:t>
      </w:r>
      <w:r w:rsidR="00A10E10">
        <w:rPr>
          <w:sz w:val="28"/>
          <w:szCs w:val="28"/>
        </w:rPr>
        <w:t xml:space="preserve"> - </w:t>
      </w:r>
      <w:r>
        <w:rPr>
          <w:sz w:val="28"/>
          <w:szCs w:val="28"/>
        </w:rPr>
        <w:t xml:space="preserve"> на выплаты гражданам, пострадавшим при пожаре;</w:t>
      </w:r>
    </w:p>
    <w:p w:rsidR="005F5900" w:rsidRDefault="005F5900" w:rsidP="005F5900">
      <w:pPr>
        <w:jc w:val="both"/>
        <w:rPr>
          <w:sz w:val="28"/>
          <w:szCs w:val="28"/>
        </w:rPr>
      </w:pPr>
      <w:r>
        <w:rPr>
          <w:sz w:val="28"/>
          <w:szCs w:val="28"/>
        </w:rPr>
        <w:t xml:space="preserve">       -  683,8 тыс. рублей – субсидия из областного бюджета на улучшение жилищных условий граждан, проживающих на сельских территориях;</w:t>
      </w:r>
    </w:p>
    <w:p w:rsidR="005F5900" w:rsidRDefault="005F5900" w:rsidP="005F5900">
      <w:pPr>
        <w:jc w:val="both"/>
        <w:rPr>
          <w:sz w:val="28"/>
          <w:szCs w:val="28"/>
        </w:rPr>
      </w:pPr>
      <w:r>
        <w:rPr>
          <w:sz w:val="28"/>
          <w:szCs w:val="28"/>
        </w:rPr>
        <w:t xml:space="preserve">      - 389,9 тыс. рублей -  субсидия из областного бюджета  на обеспечение жильем молодых семей.</w:t>
      </w:r>
    </w:p>
    <w:p w:rsidR="005F5900" w:rsidRDefault="00DC5C80" w:rsidP="00DC5C80">
      <w:pPr>
        <w:jc w:val="both"/>
        <w:rPr>
          <w:sz w:val="28"/>
          <w:szCs w:val="28"/>
        </w:rPr>
      </w:pPr>
      <w:r>
        <w:rPr>
          <w:sz w:val="28"/>
          <w:szCs w:val="28"/>
        </w:rPr>
        <w:t xml:space="preserve">     </w:t>
      </w:r>
      <w:r>
        <w:rPr>
          <w:b/>
          <w:sz w:val="28"/>
          <w:szCs w:val="28"/>
        </w:rPr>
        <w:t>По разделу 1100 Физическая культура и спорт»</w:t>
      </w:r>
      <w:r w:rsidR="005F5900">
        <w:rPr>
          <w:b/>
          <w:sz w:val="28"/>
          <w:szCs w:val="28"/>
        </w:rPr>
        <w:t xml:space="preserve"> </w:t>
      </w:r>
      <w:r w:rsidR="005F5900" w:rsidRPr="005F5900">
        <w:rPr>
          <w:i/>
          <w:sz w:val="28"/>
          <w:szCs w:val="28"/>
          <w:u w:val="single"/>
        </w:rPr>
        <w:t xml:space="preserve">уменьшение </w:t>
      </w:r>
      <w:r w:rsidRPr="005F5900">
        <w:rPr>
          <w:sz w:val="28"/>
          <w:szCs w:val="28"/>
          <w:u w:val="single"/>
        </w:rPr>
        <w:t xml:space="preserve"> </w:t>
      </w:r>
      <w:r>
        <w:rPr>
          <w:sz w:val="28"/>
          <w:szCs w:val="28"/>
        </w:rPr>
        <w:t>бюджетны</w:t>
      </w:r>
      <w:r w:rsidR="005F5900">
        <w:rPr>
          <w:sz w:val="28"/>
          <w:szCs w:val="28"/>
        </w:rPr>
        <w:t>х</w:t>
      </w:r>
      <w:r>
        <w:rPr>
          <w:sz w:val="28"/>
          <w:szCs w:val="28"/>
        </w:rPr>
        <w:t xml:space="preserve"> ассигновани</w:t>
      </w:r>
      <w:r w:rsidR="005F5900">
        <w:rPr>
          <w:sz w:val="28"/>
          <w:szCs w:val="28"/>
        </w:rPr>
        <w:t xml:space="preserve">й в целом </w:t>
      </w:r>
      <w:r>
        <w:rPr>
          <w:sz w:val="28"/>
          <w:szCs w:val="28"/>
        </w:rPr>
        <w:t xml:space="preserve"> в сумме </w:t>
      </w:r>
      <w:r w:rsidR="005F5900">
        <w:rPr>
          <w:sz w:val="28"/>
          <w:szCs w:val="28"/>
        </w:rPr>
        <w:t>349,5</w:t>
      </w:r>
      <w:r>
        <w:rPr>
          <w:sz w:val="28"/>
          <w:szCs w:val="28"/>
        </w:rPr>
        <w:t xml:space="preserve"> тыс. рублей</w:t>
      </w:r>
      <w:r w:rsidR="005F5900">
        <w:rPr>
          <w:sz w:val="28"/>
          <w:szCs w:val="28"/>
        </w:rPr>
        <w:t>, в том числе:</w:t>
      </w:r>
    </w:p>
    <w:p w:rsidR="005F5900" w:rsidRDefault="005F5900" w:rsidP="00DC5C80">
      <w:pPr>
        <w:jc w:val="both"/>
        <w:rPr>
          <w:sz w:val="28"/>
          <w:szCs w:val="28"/>
        </w:rPr>
      </w:pPr>
      <w:r>
        <w:rPr>
          <w:sz w:val="28"/>
          <w:szCs w:val="28"/>
        </w:rPr>
        <w:t xml:space="preserve"> - по подразделу </w:t>
      </w:r>
      <w:r w:rsidRPr="005F5900">
        <w:rPr>
          <w:b/>
          <w:i/>
          <w:sz w:val="28"/>
          <w:szCs w:val="28"/>
        </w:rPr>
        <w:t>1101 «Физическая культура»</w:t>
      </w:r>
      <w:r>
        <w:rPr>
          <w:sz w:val="28"/>
          <w:szCs w:val="28"/>
        </w:rPr>
        <w:t xml:space="preserve"> 193,2  тыс. рублей </w:t>
      </w:r>
      <w:r w:rsidRPr="005F5900">
        <w:rPr>
          <w:i/>
          <w:sz w:val="28"/>
          <w:szCs w:val="28"/>
          <w:u w:val="single"/>
        </w:rPr>
        <w:t>выделяются</w:t>
      </w:r>
      <w:r>
        <w:rPr>
          <w:sz w:val="28"/>
          <w:szCs w:val="28"/>
        </w:rPr>
        <w:t xml:space="preserve"> на реализацию мероприятий по проекту «Народный бюджет» (из них: 135,3 тыс. рублей -  субсидия из областного бюджета; 57,9 тыс. рублей средства бюджета округа на софинансирование запланированных мероприятий);</w:t>
      </w:r>
    </w:p>
    <w:p w:rsidR="005F5900" w:rsidRDefault="005F5900" w:rsidP="00DC5C80">
      <w:pPr>
        <w:jc w:val="both"/>
        <w:rPr>
          <w:sz w:val="28"/>
          <w:szCs w:val="28"/>
        </w:rPr>
      </w:pPr>
      <w:r>
        <w:rPr>
          <w:sz w:val="28"/>
          <w:szCs w:val="28"/>
        </w:rPr>
        <w:t xml:space="preserve">- по подразделу </w:t>
      </w:r>
      <w:r w:rsidRPr="005F5900">
        <w:rPr>
          <w:b/>
          <w:i/>
          <w:sz w:val="28"/>
          <w:szCs w:val="28"/>
        </w:rPr>
        <w:t>1102 «Массовый спорт»</w:t>
      </w:r>
      <w:r>
        <w:rPr>
          <w:sz w:val="28"/>
          <w:szCs w:val="28"/>
        </w:rPr>
        <w:t xml:space="preserve"> </w:t>
      </w:r>
      <w:r w:rsidRPr="00653B54">
        <w:rPr>
          <w:i/>
          <w:sz w:val="28"/>
          <w:szCs w:val="28"/>
          <w:u w:val="single"/>
        </w:rPr>
        <w:t>уменьшение</w:t>
      </w:r>
      <w:r>
        <w:rPr>
          <w:sz w:val="28"/>
          <w:szCs w:val="28"/>
        </w:rPr>
        <w:t xml:space="preserve"> лимитов бюджетных обязательств в целом на 542,7 тыс. рублей, из них:</w:t>
      </w:r>
    </w:p>
    <w:p w:rsidR="005F5900" w:rsidRDefault="005F5900" w:rsidP="00DC5C80">
      <w:pPr>
        <w:jc w:val="both"/>
        <w:rPr>
          <w:sz w:val="28"/>
          <w:szCs w:val="28"/>
        </w:rPr>
      </w:pPr>
      <w:r>
        <w:rPr>
          <w:sz w:val="28"/>
          <w:szCs w:val="28"/>
        </w:rPr>
        <w:t xml:space="preserve"> -</w:t>
      </w:r>
      <w:r w:rsidRPr="005F5900">
        <w:rPr>
          <w:sz w:val="28"/>
          <w:szCs w:val="28"/>
        </w:rPr>
        <w:t xml:space="preserve"> </w:t>
      </w:r>
      <w:r>
        <w:rPr>
          <w:sz w:val="28"/>
          <w:szCs w:val="28"/>
        </w:rPr>
        <w:t>экономия от разработки ПСД для МБУ ФОК «Лидер» переносятся  на раздел 0700 «Образование» (ДШИ) в сумме 600,0 тыс. рублей;</w:t>
      </w:r>
    </w:p>
    <w:p w:rsidR="005F5900" w:rsidRDefault="00A10E10" w:rsidP="00DC5C80">
      <w:pPr>
        <w:jc w:val="both"/>
        <w:rPr>
          <w:sz w:val="28"/>
          <w:szCs w:val="28"/>
        </w:rPr>
      </w:pPr>
      <w:r>
        <w:rPr>
          <w:sz w:val="28"/>
          <w:szCs w:val="28"/>
        </w:rPr>
        <w:t xml:space="preserve"> </w:t>
      </w:r>
      <w:r w:rsidR="005F5900">
        <w:rPr>
          <w:sz w:val="28"/>
          <w:szCs w:val="28"/>
        </w:rPr>
        <w:t>-   57,3 тыс. рублей выделяется  МБУ ФОК «Олимп» на подключение (технологическое присоединение) газоиспользующего оборудования и объектов капитального строительства к сети газораспределения по договору от 22.03.2023 № 19/14л-021740 (основание</w:t>
      </w:r>
      <w:r w:rsidR="00653B54">
        <w:rPr>
          <w:sz w:val="28"/>
          <w:szCs w:val="28"/>
        </w:rPr>
        <w:t xml:space="preserve"> </w:t>
      </w:r>
      <w:r w:rsidR="005F5900">
        <w:rPr>
          <w:sz w:val="28"/>
          <w:szCs w:val="28"/>
        </w:rPr>
        <w:t xml:space="preserve">- ходатайство МБУ ФОК «Олимп» от 03.04.2023 года №11). </w:t>
      </w:r>
    </w:p>
    <w:p w:rsidR="00AE713B" w:rsidRPr="00CC5345" w:rsidRDefault="00C83EB5" w:rsidP="00124545">
      <w:pPr>
        <w:ind w:firstLine="708"/>
        <w:jc w:val="both"/>
        <w:rPr>
          <w:color w:val="000000" w:themeColor="text1"/>
          <w:sz w:val="28"/>
          <w:szCs w:val="28"/>
        </w:rPr>
      </w:pPr>
      <w:r>
        <w:rPr>
          <w:i/>
          <w:sz w:val="28"/>
          <w:szCs w:val="28"/>
        </w:rPr>
        <w:t xml:space="preserve"> </w:t>
      </w:r>
    </w:p>
    <w:p w:rsidR="00124545" w:rsidRPr="007706A3" w:rsidRDefault="00124545" w:rsidP="00124545">
      <w:pPr>
        <w:ind w:firstLine="708"/>
        <w:jc w:val="both"/>
        <w:rPr>
          <w:i/>
          <w:color w:val="FF0000"/>
          <w:sz w:val="28"/>
          <w:szCs w:val="28"/>
        </w:rPr>
      </w:pPr>
    </w:p>
    <w:p w:rsidR="00124545" w:rsidRPr="007704DE" w:rsidRDefault="00124545" w:rsidP="00124545">
      <w:pPr>
        <w:jc w:val="center"/>
        <w:rPr>
          <w:b/>
          <w:i/>
          <w:color w:val="000000" w:themeColor="text1"/>
          <w:sz w:val="28"/>
          <w:szCs w:val="28"/>
        </w:rPr>
      </w:pPr>
      <w:r w:rsidRPr="007704DE">
        <w:rPr>
          <w:b/>
          <w:i/>
          <w:color w:val="000000" w:themeColor="text1"/>
          <w:sz w:val="28"/>
          <w:szCs w:val="28"/>
        </w:rPr>
        <w:t>Дефицит бюджета</w:t>
      </w:r>
      <w:r w:rsidR="00DC5C80">
        <w:rPr>
          <w:b/>
          <w:i/>
          <w:color w:val="000000" w:themeColor="text1"/>
          <w:sz w:val="28"/>
          <w:szCs w:val="28"/>
        </w:rPr>
        <w:t xml:space="preserve"> округа.</w:t>
      </w:r>
    </w:p>
    <w:p w:rsidR="00124545" w:rsidRPr="007706A3" w:rsidRDefault="00124545" w:rsidP="00124545">
      <w:pPr>
        <w:jc w:val="center"/>
        <w:rPr>
          <w:color w:val="FF0000"/>
          <w:sz w:val="28"/>
          <w:szCs w:val="28"/>
        </w:rPr>
      </w:pPr>
    </w:p>
    <w:p w:rsidR="00124545" w:rsidRPr="00EE7447" w:rsidRDefault="00124545" w:rsidP="00124545">
      <w:pPr>
        <w:ind w:firstLine="720"/>
        <w:jc w:val="both"/>
        <w:rPr>
          <w:color w:val="000000" w:themeColor="text1"/>
          <w:sz w:val="28"/>
          <w:szCs w:val="28"/>
        </w:rPr>
      </w:pPr>
      <w:r w:rsidRPr="00EE7447">
        <w:rPr>
          <w:color w:val="000000" w:themeColor="text1"/>
          <w:sz w:val="28"/>
          <w:szCs w:val="28"/>
        </w:rPr>
        <w:t xml:space="preserve">Проектом решения  предусматривается дефицит бюджета </w:t>
      </w:r>
      <w:r w:rsidR="00DC5C80">
        <w:rPr>
          <w:color w:val="000000" w:themeColor="text1"/>
          <w:sz w:val="28"/>
          <w:szCs w:val="28"/>
        </w:rPr>
        <w:t>округа</w:t>
      </w:r>
      <w:r w:rsidRPr="00EE7447">
        <w:rPr>
          <w:color w:val="000000" w:themeColor="text1"/>
          <w:sz w:val="28"/>
          <w:szCs w:val="28"/>
        </w:rPr>
        <w:t xml:space="preserve"> в сумме </w:t>
      </w:r>
      <w:r w:rsidR="00C83EB5">
        <w:rPr>
          <w:color w:val="000000" w:themeColor="text1"/>
          <w:sz w:val="28"/>
          <w:szCs w:val="28"/>
        </w:rPr>
        <w:t>14389,8</w:t>
      </w:r>
      <w:r w:rsidRPr="00EE7447">
        <w:rPr>
          <w:color w:val="000000" w:themeColor="text1"/>
          <w:sz w:val="28"/>
          <w:szCs w:val="28"/>
        </w:rPr>
        <w:t xml:space="preserve"> тыс. рублей. </w:t>
      </w:r>
    </w:p>
    <w:p w:rsidR="00124545" w:rsidRPr="00EE7447" w:rsidRDefault="00124545" w:rsidP="00124545">
      <w:pPr>
        <w:tabs>
          <w:tab w:val="left" w:pos="720"/>
        </w:tabs>
        <w:ind w:firstLine="709"/>
        <w:jc w:val="both"/>
        <w:rPr>
          <w:color w:val="000000" w:themeColor="text1"/>
          <w:sz w:val="28"/>
          <w:szCs w:val="28"/>
        </w:rPr>
      </w:pPr>
      <w:r w:rsidRPr="00EE7447">
        <w:rPr>
          <w:color w:val="000000" w:themeColor="text1"/>
          <w:sz w:val="28"/>
          <w:szCs w:val="28"/>
        </w:rPr>
        <w:t xml:space="preserve">Источники внутреннего финансирования дефицита бюджета </w:t>
      </w:r>
      <w:r w:rsidR="00DC5C80">
        <w:rPr>
          <w:color w:val="000000" w:themeColor="text1"/>
          <w:sz w:val="28"/>
          <w:szCs w:val="28"/>
        </w:rPr>
        <w:t>округа</w:t>
      </w:r>
      <w:r w:rsidRPr="00EE7447">
        <w:rPr>
          <w:color w:val="000000" w:themeColor="text1"/>
          <w:sz w:val="28"/>
          <w:szCs w:val="28"/>
        </w:rPr>
        <w:t xml:space="preserve"> характеризуются следующими данными:</w:t>
      </w:r>
    </w:p>
    <w:p w:rsidR="00124545" w:rsidRPr="007706A3" w:rsidRDefault="00124545" w:rsidP="00124545">
      <w:pPr>
        <w:tabs>
          <w:tab w:val="left" w:pos="720"/>
        </w:tabs>
        <w:ind w:firstLine="709"/>
        <w:jc w:val="both"/>
        <w:rPr>
          <w:color w:val="FF0000"/>
          <w:sz w:val="28"/>
          <w:szCs w:val="28"/>
        </w:rPr>
      </w:pPr>
    </w:p>
    <w:p w:rsidR="00124545" w:rsidRPr="007704DE" w:rsidRDefault="00124545" w:rsidP="00124545">
      <w:pPr>
        <w:tabs>
          <w:tab w:val="left" w:pos="720"/>
        </w:tabs>
        <w:jc w:val="both"/>
        <w:rPr>
          <w:color w:val="000000" w:themeColor="text1"/>
          <w:sz w:val="28"/>
          <w:szCs w:val="28"/>
        </w:rPr>
      </w:pPr>
      <w:r w:rsidRPr="007706A3">
        <w:rPr>
          <w:color w:val="FF0000"/>
          <w:sz w:val="28"/>
          <w:szCs w:val="28"/>
        </w:rPr>
        <w:t xml:space="preserve"> </w:t>
      </w:r>
      <w:r w:rsidRPr="007704DE">
        <w:rPr>
          <w:color w:val="000000" w:themeColor="text1"/>
          <w:sz w:val="28"/>
          <w:szCs w:val="28"/>
        </w:rPr>
        <w:t>Таблица № 3                                                                               тыс. рублей</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07"/>
        <w:gridCol w:w="1559"/>
        <w:gridCol w:w="1409"/>
        <w:gridCol w:w="1710"/>
        <w:gridCol w:w="1701"/>
      </w:tblGrid>
      <w:tr w:rsidR="00124545" w:rsidRPr="007706A3" w:rsidTr="00C83EB5">
        <w:trPr>
          <w:trHeight w:val="552"/>
          <w:tblHeader/>
        </w:trPr>
        <w:tc>
          <w:tcPr>
            <w:tcW w:w="3007" w:type="dxa"/>
            <w:vMerge w:val="restart"/>
            <w:tcBorders>
              <w:top w:val="single" w:sz="4" w:space="0" w:color="auto"/>
              <w:left w:val="single" w:sz="4" w:space="0" w:color="auto"/>
              <w:bottom w:val="single" w:sz="4" w:space="0" w:color="auto"/>
              <w:right w:val="single" w:sz="4" w:space="0" w:color="auto"/>
            </w:tcBorders>
          </w:tcPr>
          <w:p w:rsidR="00124545" w:rsidRPr="007704DE" w:rsidRDefault="00124545" w:rsidP="00124545">
            <w:pPr>
              <w:autoSpaceDE w:val="0"/>
              <w:autoSpaceDN w:val="0"/>
              <w:adjustRightInd w:val="0"/>
              <w:jc w:val="center"/>
              <w:rPr>
                <w:bCs/>
                <w:color w:val="000000" w:themeColor="text1"/>
              </w:rPr>
            </w:pPr>
            <w:r w:rsidRPr="007704DE">
              <w:rPr>
                <w:bCs/>
                <w:color w:val="000000" w:themeColor="text1"/>
              </w:rPr>
              <w:t>Источники финансирования дефицита бюджета</w:t>
            </w:r>
          </w:p>
        </w:tc>
        <w:tc>
          <w:tcPr>
            <w:tcW w:w="6379" w:type="dxa"/>
            <w:gridSpan w:val="4"/>
            <w:tcBorders>
              <w:top w:val="single" w:sz="4" w:space="0" w:color="auto"/>
              <w:left w:val="single" w:sz="4" w:space="0" w:color="auto"/>
              <w:bottom w:val="single" w:sz="4" w:space="0" w:color="auto"/>
              <w:right w:val="single" w:sz="4" w:space="0" w:color="auto"/>
            </w:tcBorders>
          </w:tcPr>
          <w:p w:rsidR="00124545" w:rsidRPr="007704DE" w:rsidRDefault="00124545" w:rsidP="00124545">
            <w:pPr>
              <w:autoSpaceDE w:val="0"/>
              <w:autoSpaceDN w:val="0"/>
              <w:adjustRightInd w:val="0"/>
              <w:jc w:val="center"/>
              <w:rPr>
                <w:bCs/>
                <w:color w:val="000000" w:themeColor="text1"/>
              </w:rPr>
            </w:pPr>
            <w:r w:rsidRPr="007704DE">
              <w:rPr>
                <w:bCs/>
                <w:color w:val="000000" w:themeColor="text1"/>
              </w:rPr>
              <w:t>202</w:t>
            </w:r>
            <w:r>
              <w:rPr>
                <w:bCs/>
                <w:color w:val="000000" w:themeColor="text1"/>
              </w:rPr>
              <w:t xml:space="preserve">2 </w:t>
            </w:r>
            <w:r w:rsidRPr="007704DE">
              <w:rPr>
                <w:bCs/>
                <w:color w:val="000000" w:themeColor="text1"/>
              </w:rPr>
              <w:t>год</w:t>
            </w:r>
          </w:p>
        </w:tc>
      </w:tr>
      <w:tr w:rsidR="00C83EB5" w:rsidRPr="007706A3" w:rsidTr="00C83EB5">
        <w:trPr>
          <w:trHeight w:val="830"/>
          <w:tblHeader/>
        </w:trPr>
        <w:tc>
          <w:tcPr>
            <w:tcW w:w="3007" w:type="dxa"/>
            <w:vMerge/>
            <w:tcBorders>
              <w:top w:val="single" w:sz="4" w:space="0" w:color="auto"/>
              <w:left w:val="single" w:sz="4" w:space="0" w:color="auto"/>
              <w:bottom w:val="single" w:sz="4" w:space="0" w:color="auto"/>
              <w:right w:val="single" w:sz="4" w:space="0" w:color="auto"/>
            </w:tcBorders>
            <w:vAlign w:val="center"/>
          </w:tcPr>
          <w:p w:rsidR="00C83EB5" w:rsidRPr="007704DE" w:rsidRDefault="00C83EB5" w:rsidP="00124545">
            <w:pPr>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jc w:val="center"/>
              <w:rPr>
                <w:color w:val="000000" w:themeColor="text1"/>
              </w:rPr>
            </w:pPr>
            <w:r w:rsidRPr="007704DE">
              <w:rPr>
                <w:color w:val="000000" w:themeColor="text1"/>
              </w:rPr>
              <w:t xml:space="preserve">Утверждено решением от </w:t>
            </w:r>
            <w:r>
              <w:rPr>
                <w:color w:val="000000" w:themeColor="text1"/>
              </w:rPr>
              <w:t>20</w:t>
            </w:r>
            <w:r w:rsidRPr="007704DE">
              <w:rPr>
                <w:color w:val="000000" w:themeColor="text1"/>
              </w:rPr>
              <w:t>.12.20</w:t>
            </w:r>
            <w:r>
              <w:rPr>
                <w:color w:val="000000" w:themeColor="text1"/>
              </w:rPr>
              <w:t>22</w:t>
            </w:r>
            <w:r w:rsidRPr="007704DE">
              <w:rPr>
                <w:color w:val="000000" w:themeColor="text1"/>
              </w:rPr>
              <w:t xml:space="preserve"> года №</w:t>
            </w:r>
            <w:r>
              <w:rPr>
                <w:color w:val="000000" w:themeColor="text1"/>
              </w:rPr>
              <w:t>81</w:t>
            </w:r>
          </w:p>
          <w:p w:rsidR="00C83EB5" w:rsidRPr="007704DE" w:rsidRDefault="00C83EB5" w:rsidP="00124545">
            <w:pPr>
              <w:jc w:val="center"/>
              <w:rPr>
                <w:color w:val="000000" w:themeColor="text1"/>
              </w:rPr>
            </w:pPr>
          </w:p>
        </w:tc>
        <w:tc>
          <w:tcPr>
            <w:tcW w:w="1409" w:type="dxa"/>
            <w:tcBorders>
              <w:top w:val="single" w:sz="4" w:space="0" w:color="auto"/>
              <w:left w:val="single" w:sz="4" w:space="0" w:color="auto"/>
              <w:bottom w:val="single" w:sz="4" w:space="0" w:color="auto"/>
              <w:right w:val="single" w:sz="4" w:space="0" w:color="auto"/>
            </w:tcBorders>
          </w:tcPr>
          <w:p w:rsidR="00C83EB5" w:rsidRPr="007704DE" w:rsidRDefault="00C83EB5" w:rsidP="00C83EB5">
            <w:pPr>
              <w:jc w:val="center"/>
              <w:rPr>
                <w:color w:val="000000" w:themeColor="text1"/>
              </w:rPr>
            </w:pPr>
            <w:r w:rsidRPr="007704DE">
              <w:rPr>
                <w:color w:val="000000" w:themeColor="text1"/>
              </w:rPr>
              <w:t xml:space="preserve">Предусмотрено </w:t>
            </w:r>
            <w:r>
              <w:rPr>
                <w:color w:val="000000" w:themeColor="text1"/>
              </w:rPr>
              <w:t xml:space="preserve"> </w:t>
            </w:r>
            <w:r w:rsidRPr="007704DE">
              <w:rPr>
                <w:color w:val="000000" w:themeColor="text1"/>
              </w:rPr>
              <w:t xml:space="preserve"> решени</w:t>
            </w:r>
            <w:r>
              <w:rPr>
                <w:color w:val="000000" w:themeColor="text1"/>
              </w:rPr>
              <w:t>ем</w:t>
            </w:r>
            <w:r w:rsidRPr="007704DE">
              <w:rPr>
                <w:color w:val="000000" w:themeColor="text1"/>
              </w:rPr>
              <w:t xml:space="preserve">  в </w:t>
            </w:r>
            <w:r>
              <w:rPr>
                <w:color w:val="000000" w:themeColor="text1"/>
              </w:rPr>
              <w:t xml:space="preserve">марте </w:t>
            </w:r>
            <w:r w:rsidRPr="007704DE">
              <w:rPr>
                <w:color w:val="000000" w:themeColor="text1"/>
              </w:rPr>
              <w:t>202</w:t>
            </w:r>
            <w:r>
              <w:rPr>
                <w:color w:val="000000" w:themeColor="text1"/>
              </w:rPr>
              <w:t>2</w:t>
            </w:r>
            <w:r w:rsidRPr="007704DE">
              <w:rPr>
                <w:color w:val="000000" w:themeColor="text1"/>
              </w:rPr>
              <w:t xml:space="preserve"> года</w:t>
            </w:r>
          </w:p>
        </w:tc>
        <w:tc>
          <w:tcPr>
            <w:tcW w:w="1710" w:type="dxa"/>
            <w:tcBorders>
              <w:top w:val="single" w:sz="4" w:space="0" w:color="auto"/>
              <w:left w:val="single" w:sz="4" w:space="0" w:color="auto"/>
              <w:bottom w:val="single" w:sz="4" w:space="0" w:color="auto"/>
              <w:right w:val="single" w:sz="4" w:space="0" w:color="auto"/>
            </w:tcBorders>
          </w:tcPr>
          <w:p w:rsidR="00C83EB5" w:rsidRPr="007704DE" w:rsidRDefault="00C83EB5" w:rsidP="00C83EB5">
            <w:pPr>
              <w:jc w:val="center"/>
              <w:rPr>
                <w:color w:val="000000" w:themeColor="text1"/>
              </w:rPr>
            </w:pPr>
            <w:r w:rsidRPr="007704DE">
              <w:rPr>
                <w:color w:val="000000" w:themeColor="text1"/>
              </w:rPr>
              <w:t xml:space="preserve">Предусмотрено </w:t>
            </w:r>
            <w:r>
              <w:rPr>
                <w:color w:val="000000" w:themeColor="text1"/>
              </w:rPr>
              <w:t xml:space="preserve"> </w:t>
            </w:r>
            <w:r w:rsidRPr="007704DE">
              <w:rPr>
                <w:color w:val="000000" w:themeColor="text1"/>
              </w:rPr>
              <w:t xml:space="preserve"> </w:t>
            </w:r>
            <w:r>
              <w:rPr>
                <w:color w:val="000000" w:themeColor="text1"/>
              </w:rPr>
              <w:t xml:space="preserve">проектом </w:t>
            </w:r>
            <w:r w:rsidRPr="007704DE">
              <w:rPr>
                <w:color w:val="000000" w:themeColor="text1"/>
              </w:rPr>
              <w:t>решени</w:t>
            </w:r>
            <w:r>
              <w:rPr>
                <w:color w:val="000000" w:themeColor="text1"/>
              </w:rPr>
              <w:t>я</w:t>
            </w:r>
            <w:r w:rsidRPr="007704DE">
              <w:rPr>
                <w:color w:val="000000" w:themeColor="text1"/>
              </w:rPr>
              <w:t xml:space="preserve">  в </w:t>
            </w:r>
            <w:r>
              <w:rPr>
                <w:color w:val="000000" w:themeColor="text1"/>
              </w:rPr>
              <w:t xml:space="preserve">июле </w:t>
            </w:r>
            <w:r w:rsidRPr="007704DE">
              <w:rPr>
                <w:color w:val="000000" w:themeColor="text1"/>
              </w:rPr>
              <w:t>202</w:t>
            </w:r>
            <w:r>
              <w:rPr>
                <w:color w:val="000000" w:themeColor="text1"/>
              </w:rPr>
              <w:t>2</w:t>
            </w:r>
            <w:r w:rsidRPr="007704DE">
              <w:rPr>
                <w:color w:val="000000" w:themeColor="text1"/>
              </w:rPr>
              <w:t xml:space="preserve"> года</w:t>
            </w:r>
          </w:p>
        </w:tc>
        <w:tc>
          <w:tcPr>
            <w:tcW w:w="1701" w:type="dxa"/>
            <w:tcBorders>
              <w:top w:val="single" w:sz="4" w:space="0" w:color="auto"/>
              <w:left w:val="single" w:sz="4" w:space="0" w:color="auto"/>
              <w:right w:val="single" w:sz="4" w:space="0" w:color="auto"/>
            </w:tcBorders>
            <w:shd w:val="clear" w:color="auto" w:fill="auto"/>
          </w:tcPr>
          <w:p w:rsidR="00C83EB5" w:rsidRPr="007704DE" w:rsidRDefault="00C83EB5" w:rsidP="00124545">
            <w:pPr>
              <w:jc w:val="center"/>
              <w:rPr>
                <w:color w:val="000000" w:themeColor="text1"/>
              </w:rPr>
            </w:pPr>
            <w:r w:rsidRPr="007704DE">
              <w:rPr>
                <w:color w:val="000000" w:themeColor="text1"/>
              </w:rPr>
              <w:t>Изменения к утвержден</w:t>
            </w:r>
          </w:p>
          <w:p w:rsidR="00C83EB5" w:rsidRPr="007706A3" w:rsidRDefault="00C83EB5" w:rsidP="00124545">
            <w:pPr>
              <w:jc w:val="center"/>
              <w:rPr>
                <w:color w:val="FF0000"/>
              </w:rPr>
            </w:pPr>
            <w:r w:rsidRPr="007704DE">
              <w:rPr>
                <w:color w:val="000000" w:themeColor="text1"/>
              </w:rPr>
              <w:t>ному решению</w:t>
            </w:r>
            <w:r w:rsidRPr="007706A3">
              <w:rPr>
                <w:color w:val="FF0000"/>
              </w:rPr>
              <w:t xml:space="preserve"> </w:t>
            </w:r>
          </w:p>
        </w:tc>
      </w:tr>
      <w:tr w:rsidR="00C83EB5" w:rsidRPr="007706A3" w:rsidTr="00C83EB5">
        <w:trPr>
          <w:trHeight w:val="240"/>
        </w:trPr>
        <w:tc>
          <w:tcPr>
            <w:tcW w:w="3007"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ind w:right="111"/>
              <w:rPr>
                <w:b/>
                <w:bCs/>
                <w:color w:val="000000" w:themeColor="text1"/>
              </w:rPr>
            </w:pPr>
            <w:r w:rsidRPr="007704DE">
              <w:rPr>
                <w:b/>
                <w:bCs/>
                <w:color w:val="000000" w:themeColor="text1"/>
              </w:rPr>
              <w:t xml:space="preserve">Размер дефицита (-), </w:t>
            </w:r>
            <w:r>
              <w:rPr>
                <w:b/>
                <w:bCs/>
                <w:color w:val="000000" w:themeColor="text1"/>
              </w:rPr>
              <w:t xml:space="preserve"> </w:t>
            </w:r>
            <w:r w:rsidRPr="007704DE">
              <w:rPr>
                <w:b/>
                <w:bCs/>
                <w:color w:val="000000" w:themeColor="text1"/>
              </w:rPr>
              <w:t xml:space="preserve">  профицита  (+)</w:t>
            </w:r>
          </w:p>
        </w:tc>
        <w:tc>
          <w:tcPr>
            <w:tcW w:w="1559" w:type="dxa"/>
            <w:tcBorders>
              <w:top w:val="single" w:sz="4" w:space="0" w:color="auto"/>
              <w:left w:val="single" w:sz="4" w:space="0" w:color="auto"/>
              <w:bottom w:val="single" w:sz="4" w:space="0" w:color="auto"/>
              <w:right w:val="single" w:sz="4" w:space="0" w:color="auto"/>
            </w:tcBorders>
          </w:tcPr>
          <w:p w:rsidR="00C83EB5" w:rsidRPr="007704DE" w:rsidRDefault="00C83EB5" w:rsidP="00F50CFC">
            <w:pPr>
              <w:autoSpaceDE w:val="0"/>
              <w:autoSpaceDN w:val="0"/>
              <w:adjustRightInd w:val="0"/>
              <w:jc w:val="center"/>
              <w:rPr>
                <w:b/>
                <w:color w:val="000000" w:themeColor="text1"/>
              </w:rPr>
            </w:pPr>
            <w:r w:rsidRPr="007704DE">
              <w:rPr>
                <w:b/>
                <w:color w:val="000000" w:themeColor="text1"/>
              </w:rPr>
              <w:t xml:space="preserve"> -</w:t>
            </w:r>
            <w:r>
              <w:rPr>
                <w:b/>
                <w:color w:val="000000" w:themeColor="text1"/>
              </w:rPr>
              <w:t>4262,0</w:t>
            </w:r>
          </w:p>
        </w:tc>
        <w:tc>
          <w:tcPr>
            <w:tcW w:w="1409" w:type="dxa"/>
            <w:tcBorders>
              <w:top w:val="single" w:sz="4" w:space="0" w:color="auto"/>
              <w:left w:val="single" w:sz="4" w:space="0" w:color="auto"/>
              <w:bottom w:val="single" w:sz="4" w:space="0" w:color="auto"/>
              <w:right w:val="single" w:sz="4" w:space="0" w:color="auto"/>
            </w:tcBorders>
          </w:tcPr>
          <w:p w:rsidR="00C83EB5" w:rsidRPr="007704DE" w:rsidRDefault="00C83EB5" w:rsidP="00BC7C71">
            <w:pPr>
              <w:autoSpaceDE w:val="0"/>
              <w:autoSpaceDN w:val="0"/>
              <w:adjustRightInd w:val="0"/>
              <w:jc w:val="center"/>
              <w:rPr>
                <w:b/>
                <w:color w:val="000000" w:themeColor="text1"/>
              </w:rPr>
            </w:pPr>
            <w:r>
              <w:rPr>
                <w:b/>
                <w:color w:val="000000" w:themeColor="text1"/>
              </w:rPr>
              <w:t>-13088,0</w:t>
            </w:r>
          </w:p>
        </w:tc>
        <w:tc>
          <w:tcPr>
            <w:tcW w:w="1710" w:type="dxa"/>
            <w:tcBorders>
              <w:top w:val="single" w:sz="4" w:space="0" w:color="auto"/>
              <w:left w:val="single" w:sz="4" w:space="0" w:color="auto"/>
              <w:bottom w:val="single" w:sz="4" w:space="0" w:color="auto"/>
              <w:right w:val="single" w:sz="4" w:space="0" w:color="auto"/>
            </w:tcBorders>
          </w:tcPr>
          <w:p w:rsidR="00C83EB5" w:rsidRPr="007704DE" w:rsidRDefault="00C83EB5" w:rsidP="00BC7C71">
            <w:pPr>
              <w:autoSpaceDE w:val="0"/>
              <w:autoSpaceDN w:val="0"/>
              <w:adjustRightInd w:val="0"/>
              <w:jc w:val="center"/>
              <w:rPr>
                <w:b/>
                <w:color w:val="000000" w:themeColor="text1"/>
              </w:rPr>
            </w:pPr>
            <w:r>
              <w:rPr>
                <w:b/>
                <w:color w:val="000000" w:themeColor="text1"/>
              </w:rPr>
              <w:t>-14389,8</w:t>
            </w:r>
          </w:p>
        </w:tc>
        <w:tc>
          <w:tcPr>
            <w:tcW w:w="1701" w:type="dxa"/>
            <w:tcBorders>
              <w:left w:val="single" w:sz="4" w:space="0" w:color="auto"/>
              <w:right w:val="single" w:sz="4" w:space="0" w:color="auto"/>
            </w:tcBorders>
            <w:shd w:val="clear" w:color="auto" w:fill="auto"/>
          </w:tcPr>
          <w:p w:rsidR="00C83EB5" w:rsidRPr="004C5644" w:rsidRDefault="00C83EB5" w:rsidP="00124545">
            <w:pPr>
              <w:autoSpaceDE w:val="0"/>
              <w:autoSpaceDN w:val="0"/>
              <w:adjustRightInd w:val="0"/>
              <w:jc w:val="center"/>
              <w:rPr>
                <w:b/>
                <w:color w:val="000000" w:themeColor="text1"/>
              </w:rPr>
            </w:pPr>
            <w:r>
              <w:rPr>
                <w:b/>
                <w:color w:val="000000" w:themeColor="text1"/>
              </w:rPr>
              <w:t>1301,8</w:t>
            </w:r>
          </w:p>
        </w:tc>
      </w:tr>
      <w:tr w:rsidR="00C83EB5" w:rsidRPr="007706A3" w:rsidTr="00C83EB5">
        <w:trPr>
          <w:trHeight w:val="240"/>
        </w:trPr>
        <w:tc>
          <w:tcPr>
            <w:tcW w:w="3007"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ind w:right="111"/>
              <w:jc w:val="both"/>
              <w:rPr>
                <w:bCs/>
                <w:color w:val="000000" w:themeColor="text1"/>
              </w:rPr>
            </w:pPr>
            <w:r w:rsidRPr="007704DE">
              <w:rPr>
                <w:bCs/>
                <w:color w:val="000000" w:themeColor="text1"/>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559"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color w:val="000000" w:themeColor="text1"/>
              </w:rPr>
            </w:pPr>
            <w:r>
              <w:rPr>
                <w:color w:val="000000" w:themeColor="text1"/>
              </w:rPr>
              <w:t>15,0</w:t>
            </w:r>
          </w:p>
        </w:tc>
        <w:tc>
          <w:tcPr>
            <w:tcW w:w="1409"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color w:val="000000" w:themeColor="text1"/>
              </w:rPr>
            </w:pPr>
            <w:r>
              <w:rPr>
                <w:color w:val="000000" w:themeColor="text1"/>
              </w:rPr>
              <w:t>28,0</w:t>
            </w:r>
          </w:p>
        </w:tc>
        <w:tc>
          <w:tcPr>
            <w:tcW w:w="1710"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color w:val="000000" w:themeColor="text1"/>
              </w:rPr>
            </w:pPr>
            <w:r>
              <w:rPr>
                <w:color w:val="000000" w:themeColor="text1"/>
              </w:rPr>
              <w:t>30,5</w:t>
            </w:r>
          </w:p>
        </w:tc>
        <w:tc>
          <w:tcPr>
            <w:tcW w:w="1701" w:type="dxa"/>
            <w:tcBorders>
              <w:left w:val="single" w:sz="4" w:space="0" w:color="auto"/>
              <w:right w:val="single" w:sz="4" w:space="0" w:color="auto"/>
            </w:tcBorders>
            <w:shd w:val="clear" w:color="auto" w:fill="auto"/>
          </w:tcPr>
          <w:p w:rsidR="00C83EB5" w:rsidRPr="004C5644" w:rsidRDefault="00C83EB5" w:rsidP="00124545">
            <w:pPr>
              <w:autoSpaceDE w:val="0"/>
              <w:autoSpaceDN w:val="0"/>
              <w:adjustRightInd w:val="0"/>
              <w:jc w:val="center"/>
              <w:rPr>
                <w:color w:val="000000" w:themeColor="text1"/>
              </w:rPr>
            </w:pPr>
            <w:r>
              <w:rPr>
                <w:color w:val="000000" w:themeColor="text1"/>
              </w:rPr>
              <w:t>2,5</w:t>
            </w:r>
          </w:p>
        </w:tc>
      </w:tr>
      <w:tr w:rsidR="00C83EB5" w:rsidRPr="007706A3" w:rsidTr="00C83EB5">
        <w:trPr>
          <w:trHeight w:val="391"/>
        </w:trPr>
        <w:tc>
          <w:tcPr>
            <w:tcW w:w="3007"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ind w:right="111"/>
              <w:jc w:val="both"/>
              <w:rPr>
                <w:bCs/>
                <w:i/>
                <w:color w:val="000000" w:themeColor="text1"/>
              </w:rPr>
            </w:pPr>
            <w:r w:rsidRPr="007704DE">
              <w:rPr>
                <w:bCs/>
                <w:i/>
                <w:color w:val="000000" w:themeColor="text1"/>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C83EB5" w:rsidRPr="00B03E49" w:rsidRDefault="00C83EB5" w:rsidP="00F50CFC">
            <w:pPr>
              <w:autoSpaceDE w:val="0"/>
              <w:autoSpaceDN w:val="0"/>
              <w:adjustRightInd w:val="0"/>
              <w:jc w:val="center"/>
              <w:rPr>
                <w:color w:val="000000" w:themeColor="text1"/>
              </w:rPr>
            </w:pPr>
            <w:r w:rsidRPr="00B03E49">
              <w:rPr>
                <w:color w:val="000000" w:themeColor="text1"/>
              </w:rPr>
              <w:t xml:space="preserve"> -</w:t>
            </w:r>
            <w:r>
              <w:rPr>
                <w:color w:val="000000" w:themeColor="text1"/>
              </w:rPr>
              <w:t>4262,0</w:t>
            </w:r>
          </w:p>
        </w:tc>
        <w:tc>
          <w:tcPr>
            <w:tcW w:w="1409" w:type="dxa"/>
            <w:tcBorders>
              <w:top w:val="single" w:sz="4" w:space="0" w:color="auto"/>
              <w:left w:val="single" w:sz="4" w:space="0" w:color="auto"/>
              <w:bottom w:val="single" w:sz="4" w:space="0" w:color="auto"/>
              <w:right w:val="single" w:sz="4" w:space="0" w:color="auto"/>
            </w:tcBorders>
          </w:tcPr>
          <w:p w:rsidR="00C83EB5" w:rsidRPr="00B03E49" w:rsidRDefault="00C83EB5" w:rsidP="00BC7C71">
            <w:pPr>
              <w:autoSpaceDE w:val="0"/>
              <w:autoSpaceDN w:val="0"/>
              <w:adjustRightInd w:val="0"/>
              <w:jc w:val="center"/>
              <w:rPr>
                <w:color w:val="000000" w:themeColor="text1"/>
              </w:rPr>
            </w:pPr>
            <w:r>
              <w:rPr>
                <w:color w:val="000000" w:themeColor="text1"/>
              </w:rPr>
              <w:t>-13088,0</w:t>
            </w:r>
          </w:p>
        </w:tc>
        <w:tc>
          <w:tcPr>
            <w:tcW w:w="1710" w:type="dxa"/>
            <w:tcBorders>
              <w:top w:val="single" w:sz="4" w:space="0" w:color="auto"/>
              <w:left w:val="single" w:sz="4" w:space="0" w:color="auto"/>
              <w:bottom w:val="single" w:sz="4" w:space="0" w:color="auto"/>
              <w:right w:val="single" w:sz="4" w:space="0" w:color="auto"/>
            </w:tcBorders>
          </w:tcPr>
          <w:p w:rsidR="00C83EB5" w:rsidRPr="00B03E49" w:rsidRDefault="00C83EB5" w:rsidP="00BC7C71">
            <w:pPr>
              <w:autoSpaceDE w:val="0"/>
              <w:autoSpaceDN w:val="0"/>
              <w:adjustRightInd w:val="0"/>
              <w:jc w:val="center"/>
              <w:rPr>
                <w:color w:val="000000" w:themeColor="text1"/>
              </w:rPr>
            </w:pPr>
            <w:r>
              <w:rPr>
                <w:color w:val="000000" w:themeColor="text1"/>
              </w:rPr>
              <w:t>-14389,8</w:t>
            </w:r>
          </w:p>
        </w:tc>
        <w:tc>
          <w:tcPr>
            <w:tcW w:w="1701" w:type="dxa"/>
            <w:tcBorders>
              <w:left w:val="single" w:sz="4" w:space="0" w:color="auto"/>
              <w:right w:val="single" w:sz="4" w:space="0" w:color="auto"/>
            </w:tcBorders>
            <w:shd w:val="clear" w:color="auto" w:fill="auto"/>
          </w:tcPr>
          <w:p w:rsidR="00C83EB5" w:rsidRPr="00B03E49" w:rsidRDefault="00C83EB5" w:rsidP="0030758F">
            <w:pPr>
              <w:tabs>
                <w:tab w:val="left" w:pos="660"/>
                <w:tab w:val="center" w:pos="1033"/>
              </w:tabs>
              <w:autoSpaceDE w:val="0"/>
              <w:autoSpaceDN w:val="0"/>
              <w:adjustRightInd w:val="0"/>
              <w:jc w:val="center"/>
              <w:rPr>
                <w:color w:val="000000" w:themeColor="text1"/>
              </w:rPr>
            </w:pPr>
            <w:r>
              <w:rPr>
                <w:color w:val="000000" w:themeColor="text1"/>
              </w:rPr>
              <w:t>1301,8</w:t>
            </w:r>
          </w:p>
        </w:tc>
      </w:tr>
      <w:tr w:rsidR="00C83EB5" w:rsidRPr="007706A3" w:rsidTr="00C83EB5">
        <w:trPr>
          <w:trHeight w:val="391"/>
        </w:trPr>
        <w:tc>
          <w:tcPr>
            <w:tcW w:w="3007" w:type="dxa"/>
            <w:tcBorders>
              <w:top w:val="single" w:sz="4" w:space="0" w:color="auto"/>
              <w:left w:val="single" w:sz="4" w:space="0" w:color="auto"/>
              <w:bottom w:val="single" w:sz="4" w:space="0" w:color="auto"/>
              <w:right w:val="single" w:sz="4" w:space="0" w:color="auto"/>
            </w:tcBorders>
          </w:tcPr>
          <w:p w:rsidR="00C83EB5" w:rsidRPr="0030758F" w:rsidRDefault="00C83EB5" w:rsidP="00F50CFC">
            <w:pPr>
              <w:autoSpaceDE w:val="0"/>
              <w:autoSpaceDN w:val="0"/>
              <w:adjustRightInd w:val="0"/>
              <w:ind w:right="111"/>
              <w:jc w:val="both"/>
              <w:rPr>
                <w:bCs/>
                <w:color w:val="000000" w:themeColor="text1"/>
              </w:rPr>
            </w:pPr>
            <w:r w:rsidRPr="007704DE">
              <w:rPr>
                <w:bCs/>
                <w:color w:val="000000" w:themeColor="text1"/>
              </w:rPr>
              <w:t xml:space="preserve">Уменьшение прочих остатков денежных средств  бюджета </w:t>
            </w:r>
            <w:r>
              <w:rPr>
                <w:bCs/>
                <w:color w:val="000000" w:themeColor="text1"/>
              </w:rPr>
              <w:t>округа</w:t>
            </w:r>
          </w:p>
        </w:tc>
        <w:tc>
          <w:tcPr>
            <w:tcW w:w="1559"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bCs/>
                <w:color w:val="000000" w:themeColor="text1"/>
              </w:rPr>
            </w:pPr>
            <w:r>
              <w:rPr>
                <w:bCs/>
                <w:color w:val="000000" w:themeColor="text1"/>
              </w:rPr>
              <w:t>421558,9</w:t>
            </w:r>
          </w:p>
        </w:tc>
        <w:tc>
          <w:tcPr>
            <w:tcW w:w="1409"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bCs/>
                <w:color w:val="000000" w:themeColor="text1"/>
              </w:rPr>
            </w:pPr>
            <w:r>
              <w:rPr>
                <w:bCs/>
                <w:color w:val="000000" w:themeColor="text1"/>
              </w:rPr>
              <w:t>436977,6</w:t>
            </w:r>
          </w:p>
        </w:tc>
        <w:tc>
          <w:tcPr>
            <w:tcW w:w="1710" w:type="dxa"/>
            <w:tcBorders>
              <w:top w:val="single" w:sz="4" w:space="0" w:color="auto"/>
              <w:left w:val="single" w:sz="4" w:space="0" w:color="auto"/>
              <w:bottom w:val="single" w:sz="4" w:space="0" w:color="auto"/>
              <w:right w:val="single" w:sz="4" w:space="0" w:color="auto"/>
            </w:tcBorders>
          </w:tcPr>
          <w:p w:rsidR="00C83EB5" w:rsidRPr="007704DE" w:rsidRDefault="00C83EB5" w:rsidP="00124545">
            <w:pPr>
              <w:autoSpaceDE w:val="0"/>
              <w:autoSpaceDN w:val="0"/>
              <w:adjustRightInd w:val="0"/>
              <w:jc w:val="center"/>
              <w:rPr>
                <w:bCs/>
                <w:color w:val="000000" w:themeColor="text1"/>
              </w:rPr>
            </w:pPr>
            <w:r>
              <w:rPr>
                <w:bCs/>
                <w:color w:val="000000" w:themeColor="text1"/>
              </w:rPr>
              <w:t>445633,7</w:t>
            </w:r>
          </w:p>
        </w:tc>
        <w:tc>
          <w:tcPr>
            <w:tcW w:w="1701" w:type="dxa"/>
            <w:tcBorders>
              <w:left w:val="single" w:sz="4" w:space="0" w:color="auto"/>
              <w:right w:val="single" w:sz="4" w:space="0" w:color="auto"/>
            </w:tcBorders>
            <w:shd w:val="clear" w:color="auto" w:fill="auto"/>
          </w:tcPr>
          <w:p w:rsidR="00C83EB5" w:rsidRPr="004C5644" w:rsidRDefault="00C83EB5" w:rsidP="00124545">
            <w:pPr>
              <w:autoSpaceDE w:val="0"/>
              <w:autoSpaceDN w:val="0"/>
              <w:adjustRightInd w:val="0"/>
              <w:jc w:val="center"/>
              <w:rPr>
                <w:bCs/>
                <w:color w:val="000000" w:themeColor="text1"/>
              </w:rPr>
            </w:pPr>
            <w:r>
              <w:rPr>
                <w:bCs/>
                <w:color w:val="000000" w:themeColor="text1"/>
              </w:rPr>
              <w:t>8656,1</w:t>
            </w:r>
          </w:p>
        </w:tc>
      </w:tr>
      <w:tr w:rsidR="00C83EB5" w:rsidRPr="007706A3" w:rsidTr="00C83EB5">
        <w:trPr>
          <w:trHeight w:val="391"/>
        </w:trPr>
        <w:tc>
          <w:tcPr>
            <w:tcW w:w="3007" w:type="dxa"/>
            <w:tcBorders>
              <w:top w:val="single" w:sz="4" w:space="0" w:color="auto"/>
              <w:left w:val="single" w:sz="4" w:space="0" w:color="auto"/>
              <w:bottom w:val="single" w:sz="4" w:space="0" w:color="auto"/>
              <w:right w:val="single" w:sz="4" w:space="0" w:color="auto"/>
            </w:tcBorders>
          </w:tcPr>
          <w:p w:rsidR="00C83EB5" w:rsidRPr="007704DE" w:rsidRDefault="00C83EB5" w:rsidP="00F50CFC">
            <w:pPr>
              <w:autoSpaceDE w:val="0"/>
              <w:autoSpaceDN w:val="0"/>
              <w:adjustRightInd w:val="0"/>
              <w:ind w:right="111"/>
              <w:jc w:val="both"/>
              <w:rPr>
                <w:bCs/>
                <w:color w:val="000000" w:themeColor="text1"/>
              </w:rPr>
            </w:pPr>
            <w:r w:rsidRPr="007704DE">
              <w:rPr>
                <w:bCs/>
                <w:color w:val="000000" w:themeColor="text1"/>
              </w:rPr>
              <w:t xml:space="preserve">Увеличение  прочих остатков денежных средств  бюджета </w:t>
            </w:r>
            <w:r>
              <w:rPr>
                <w:bCs/>
                <w:color w:val="000000" w:themeColor="text1"/>
              </w:rPr>
              <w:t>округа</w:t>
            </w:r>
          </w:p>
        </w:tc>
        <w:tc>
          <w:tcPr>
            <w:tcW w:w="1559" w:type="dxa"/>
            <w:tcBorders>
              <w:top w:val="single" w:sz="4" w:space="0" w:color="auto"/>
              <w:left w:val="single" w:sz="4" w:space="0" w:color="auto"/>
              <w:bottom w:val="single" w:sz="4" w:space="0" w:color="auto"/>
              <w:right w:val="single" w:sz="4" w:space="0" w:color="auto"/>
            </w:tcBorders>
          </w:tcPr>
          <w:p w:rsidR="00C83EB5" w:rsidRPr="007704DE" w:rsidRDefault="00C83EB5" w:rsidP="00F50CFC">
            <w:pPr>
              <w:autoSpaceDE w:val="0"/>
              <w:autoSpaceDN w:val="0"/>
              <w:adjustRightInd w:val="0"/>
              <w:jc w:val="center"/>
              <w:rPr>
                <w:bCs/>
                <w:color w:val="000000" w:themeColor="text1"/>
              </w:rPr>
            </w:pPr>
            <w:r w:rsidRPr="007704DE">
              <w:rPr>
                <w:bCs/>
                <w:color w:val="000000" w:themeColor="text1"/>
              </w:rPr>
              <w:t>-</w:t>
            </w:r>
            <w:r>
              <w:rPr>
                <w:bCs/>
                <w:color w:val="000000" w:themeColor="text1"/>
              </w:rPr>
              <w:t>417296,9</w:t>
            </w:r>
          </w:p>
        </w:tc>
        <w:tc>
          <w:tcPr>
            <w:tcW w:w="1409" w:type="dxa"/>
            <w:tcBorders>
              <w:top w:val="single" w:sz="4" w:space="0" w:color="auto"/>
              <w:left w:val="single" w:sz="4" w:space="0" w:color="auto"/>
              <w:bottom w:val="single" w:sz="4" w:space="0" w:color="auto"/>
              <w:right w:val="single" w:sz="4" w:space="0" w:color="auto"/>
            </w:tcBorders>
          </w:tcPr>
          <w:p w:rsidR="00C83EB5" w:rsidRPr="0030758F" w:rsidRDefault="00C83EB5" w:rsidP="00BC7C71">
            <w:pPr>
              <w:autoSpaceDE w:val="0"/>
              <w:autoSpaceDN w:val="0"/>
              <w:adjustRightInd w:val="0"/>
              <w:jc w:val="center"/>
              <w:rPr>
                <w:bCs/>
                <w:color w:val="000000" w:themeColor="text1"/>
              </w:rPr>
            </w:pPr>
            <w:r>
              <w:rPr>
                <w:bCs/>
                <w:color w:val="000000" w:themeColor="text1"/>
              </w:rPr>
              <w:t>-423889,6</w:t>
            </w:r>
          </w:p>
        </w:tc>
        <w:tc>
          <w:tcPr>
            <w:tcW w:w="1710" w:type="dxa"/>
            <w:tcBorders>
              <w:top w:val="single" w:sz="4" w:space="0" w:color="auto"/>
              <w:left w:val="single" w:sz="4" w:space="0" w:color="auto"/>
              <w:bottom w:val="single" w:sz="4" w:space="0" w:color="auto"/>
              <w:right w:val="single" w:sz="4" w:space="0" w:color="auto"/>
            </w:tcBorders>
          </w:tcPr>
          <w:p w:rsidR="00C83EB5" w:rsidRPr="0030758F" w:rsidRDefault="00C83EB5" w:rsidP="00BC7C71">
            <w:pPr>
              <w:autoSpaceDE w:val="0"/>
              <w:autoSpaceDN w:val="0"/>
              <w:adjustRightInd w:val="0"/>
              <w:jc w:val="center"/>
              <w:rPr>
                <w:bCs/>
                <w:color w:val="000000" w:themeColor="text1"/>
              </w:rPr>
            </w:pPr>
            <w:r>
              <w:rPr>
                <w:bCs/>
                <w:color w:val="000000" w:themeColor="text1"/>
              </w:rPr>
              <w:t>-431243,9</w:t>
            </w:r>
          </w:p>
        </w:tc>
        <w:tc>
          <w:tcPr>
            <w:tcW w:w="1701" w:type="dxa"/>
            <w:tcBorders>
              <w:left w:val="single" w:sz="4" w:space="0" w:color="auto"/>
              <w:right w:val="single" w:sz="4" w:space="0" w:color="auto"/>
            </w:tcBorders>
            <w:shd w:val="clear" w:color="auto" w:fill="auto"/>
          </w:tcPr>
          <w:p w:rsidR="00C83EB5" w:rsidRPr="004C5644" w:rsidRDefault="00C83EB5" w:rsidP="00BC7C71">
            <w:pPr>
              <w:autoSpaceDE w:val="0"/>
              <w:autoSpaceDN w:val="0"/>
              <w:adjustRightInd w:val="0"/>
              <w:jc w:val="center"/>
              <w:rPr>
                <w:bCs/>
                <w:color w:val="000000" w:themeColor="text1"/>
              </w:rPr>
            </w:pPr>
            <w:r>
              <w:rPr>
                <w:bCs/>
                <w:color w:val="000000" w:themeColor="text1"/>
              </w:rPr>
              <w:t>-7354,3</w:t>
            </w:r>
          </w:p>
        </w:tc>
      </w:tr>
    </w:tbl>
    <w:p w:rsidR="00124545" w:rsidRPr="007706A3" w:rsidRDefault="00124545" w:rsidP="00124545">
      <w:pPr>
        <w:jc w:val="both"/>
        <w:rPr>
          <w:color w:val="FF0000"/>
          <w:sz w:val="28"/>
          <w:szCs w:val="28"/>
        </w:rPr>
      </w:pPr>
    </w:p>
    <w:p w:rsidR="00124545" w:rsidRPr="00872848" w:rsidRDefault="00124545" w:rsidP="00124545">
      <w:pPr>
        <w:ind w:firstLine="684"/>
        <w:jc w:val="both"/>
        <w:rPr>
          <w:color w:val="000000" w:themeColor="text1"/>
          <w:sz w:val="28"/>
          <w:szCs w:val="28"/>
        </w:rPr>
      </w:pPr>
      <w:r w:rsidRPr="00872848">
        <w:rPr>
          <w:color w:val="000000" w:themeColor="text1"/>
          <w:sz w:val="28"/>
          <w:szCs w:val="28"/>
        </w:rPr>
        <w:t xml:space="preserve">В сравнении с показателями, утвержденными решением о бюджете </w:t>
      </w:r>
      <w:r w:rsidR="0030758F">
        <w:rPr>
          <w:color w:val="000000" w:themeColor="text1"/>
          <w:sz w:val="28"/>
          <w:szCs w:val="28"/>
        </w:rPr>
        <w:t xml:space="preserve">округа </w:t>
      </w:r>
      <w:r w:rsidRPr="00872848">
        <w:rPr>
          <w:color w:val="000000" w:themeColor="text1"/>
          <w:sz w:val="28"/>
          <w:szCs w:val="28"/>
        </w:rPr>
        <w:t xml:space="preserve">от </w:t>
      </w:r>
      <w:r w:rsidR="0030758F">
        <w:rPr>
          <w:color w:val="000000" w:themeColor="text1"/>
          <w:sz w:val="28"/>
          <w:szCs w:val="28"/>
        </w:rPr>
        <w:t>20</w:t>
      </w:r>
      <w:r w:rsidRPr="00872848">
        <w:rPr>
          <w:color w:val="000000" w:themeColor="text1"/>
          <w:sz w:val="28"/>
          <w:szCs w:val="28"/>
        </w:rPr>
        <w:t>.12.20</w:t>
      </w:r>
      <w:r>
        <w:rPr>
          <w:color w:val="000000" w:themeColor="text1"/>
          <w:sz w:val="28"/>
          <w:szCs w:val="28"/>
        </w:rPr>
        <w:t>2</w:t>
      </w:r>
      <w:r w:rsidR="0030758F">
        <w:rPr>
          <w:color w:val="000000" w:themeColor="text1"/>
          <w:sz w:val="28"/>
          <w:szCs w:val="28"/>
        </w:rPr>
        <w:t>2</w:t>
      </w:r>
      <w:r w:rsidRPr="00872848">
        <w:rPr>
          <w:color w:val="000000" w:themeColor="text1"/>
          <w:sz w:val="28"/>
          <w:szCs w:val="28"/>
        </w:rPr>
        <w:t xml:space="preserve"> № </w:t>
      </w:r>
      <w:r w:rsidR="0030758F">
        <w:rPr>
          <w:color w:val="000000" w:themeColor="text1"/>
          <w:sz w:val="28"/>
          <w:szCs w:val="28"/>
        </w:rPr>
        <w:t>81</w:t>
      </w:r>
      <w:r w:rsidRPr="00872848">
        <w:rPr>
          <w:color w:val="000000" w:themeColor="text1"/>
          <w:sz w:val="28"/>
          <w:szCs w:val="28"/>
        </w:rPr>
        <w:t xml:space="preserve">, с учетом  предлагаемых поправок произойдет увеличение дефицита   бюджета </w:t>
      </w:r>
      <w:r w:rsidR="0030758F">
        <w:rPr>
          <w:color w:val="000000" w:themeColor="text1"/>
          <w:sz w:val="28"/>
          <w:szCs w:val="28"/>
        </w:rPr>
        <w:t>округа</w:t>
      </w:r>
      <w:r w:rsidRPr="00872848">
        <w:rPr>
          <w:color w:val="000000" w:themeColor="text1"/>
          <w:sz w:val="28"/>
          <w:szCs w:val="28"/>
        </w:rPr>
        <w:t xml:space="preserve"> от </w:t>
      </w:r>
      <w:r w:rsidR="00C83EB5">
        <w:rPr>
          <w:color w:val="000000" w:themeColor="text1"/>
          <w:sz w:val="28"/>
          <w:szCs w:val="28"/>
        </w:rPr>
        <w:t>утвержденного</w:t>
      </w:r>
      <w:r w:rsidRPr="00872848">
        <w:rPr>
          <w:color w:val="000000" w:themeColor="text1"/>
          <w:sz w:val="28"/>
          <w:szCs w:val="28"/>
        </w:rPr>
        <w:t xml:space="preserve"> размера   на </w:t>
      </w:r>
      <w:r w:rsidR="00C83EB5">
        <w:rPr>
          <w:color w:val="000000" w:themeColor="text1"/>
          <w:sz w:val="28"/>
          <w:szCs w:val="28"/>
        </w:rPr>
        <w:t>1301,8</w:t>
      </w:r>
      <w:r w:rsidRPr="00872848">
        <w:rPr>
          <w:color w:val="000000" w:themeColor="text1"/>
          <w:sz w:val="28"/>
          <w:szCs w:val="28"/>
        </w:rPr>
        <w:t xml:space="preserve"> тыс.  рублей за счет остатк</w:t>
      </w:r>
      <w:r>
        <w:rPr>
          <w:color w:val="000000" w:themeColor="text1"/>
          <w:sz w:val="28"/>
          <w:szCs w:val="28"/>
        </w:rPr>
        <w:t>а</w:t>
      </w:r>
      <w:r w:rsidRPr="00872848">
        <w:rPr>
          <w:color w:val="000000" w:themeColor="text1"/>
          <w:sz w:val="28"/>
          <w:szCs w:val="28"/>
        </w:rPr>
        <w:t xml:space="preserve"> средств на счетах бюджета </w:t>
      </w:r>
      <w:r w:rsidR="0030758F">
        <w:rPr>
          <w:color w:val="000000" w:themeColor="text1"/>
          <w:sz w:val="28"/>
          <w:szCs w:val="28"/>
        </w:rPr>
        <w:t>округа</w:t>
      </w:r>
      <w:r w:rsidRPr="00872848">
        <w:rPr>
          <w:color w:val="000000" w:themeColor="text1"/>
          <w:sz w:val="28"/>
          <w:szCs w:val="28"/>
        </w:rPr>
        <w:t xml:space="preserve">.      Размер дефицита бюджета </w:t>
      </w:r>
      <w:r w:rsidR="0030758F">
        <w:rPr>
          <w:color w:val="000000" w:themeColor="text1"/>
          <w:sz w:val="28"/>
          <w:szCs w:val="28"/>
        </w:rPr>
        <w:t xml:space="preserve">округа </w:t>
      </w:r>
      <w:r w:rsidRPr="00872848">
        <w:rPr>
          <w:color w:val="000000" w:themeColor="text1"/>
          <w:sz w:val="28"/>
          <w:szCs w:val="28"/>
        </w:rPr>
        <w:t xml:space="preserve">составит </w:t>
      </w:r>
      <w:r w:rsidR="00C83EB5">
        <w:rPr>
          <w:color w:val="000000" w:themeColor="text1"/>
          <w:sz w:val="28"/>
          <w:szCs w:val="28"/>
        </w:rPr>
        <w:t>14389,8</w:t>
      </w:r>
      <w:r w:rsidRPr="00872848">
        <w:rPr>
          <w:color w:val="000000" w:themeColor="text1"/>
          <w:sz w:val="28"/>
          <w:szCs w:val="28"/>
        </w:rPr>
        <w:t xml:space="preserve"> тыс. рублей, или </w:t>
      </w:r>
      <w:r w:rsidR="00C83EB5">
        <w:rPr>
          <w:color w:val="000000" w:themeColor="text1"/>
          <w:sz w:val="28"/>
          <w:szCs w:val="28"/>
        </w:rPr>
        <w:t>30,5</w:t>
      </w:r>
      <w:r w:rsidRPr="00872848">
        <w:rPr>
          <w:color w:val="000000" w:themeColor="text1"/>
          <w:sz w:val="28"/>
          <w:szCs w:val="28"/>
        </w:rPr>
        <w:t xml:space="preserve"> процент</w:t>
      </w:r>
      <w:r w:rsidR="00BC7C71">
        <w:rPr>
          <w:color w:val="000000" w:themeColor="text1"/>
          <w:sz w:val="28"/>
          <w:szCs w:val="28"/>
        </w:rPr>
        <w:t>ов</w:t>
      </w:r>
      <w:r>
        <w:rPr>
          <w:color w:val="000000" w:themeColor="text1"/>
          <w:sz w:val="28"/>
          <w:szCs w:val="28"/>
        </w:rPr>
        <w:t xml:space="preserve"> </w:t>
      </w:r>
      <w:r w:rsidRPr="00872848">
        <w:rPr>
          <w:color w:val="000000" w:themeColor="text1"/>
          <w:sz w:val="28"/>
          <w:szCs w:val="28"/>
        </w:rPr>
        <w:t xml:space="preserve"> с учетом остатка средств бюджета </w:t>
      </w:r>
      <w:r w:rsidR="0030758F">
        <w:rPr>
          <w:color w:val="000000" w:themeColor="text1"/>
          <w:sz w:val="28"/>
          <w:szCs w:val="28"/>
        </w:rPr>
        <w:t>округа</w:t>
      </w:r>
      <w:r w:rsidRPr="00872848">
        <w:rPr>
          <w:color w:val="000000" w:themeColor="text1"/>
          <w:sz w:val="28"/>
          <w:szCs w:val="28"/>
        </w:rPr>
        <w:t xml:space="preserve"> на 01.01.202</w:t>
      </w:r>
      <w:r w:rsidR="0030758F">
        <w:rPr>
          <w:color w:val="000000" w:themeColor="text1"/>
          <w:sz w:val="28"/>
          <w:szCs w:val="28"/>
        </w:rPr>
        <w:t xml:space="preserve">3 </w:t>
      </w:r>
      <w:r w:rsidRPr="00872848">
        <w:rPr>
          <w:color w:val="000000" w:themeColor="text1"/>
          <w:sz w:val="28"/>
          <w:szCs w:val="28"/>
        </w:rPr>
        <w:t xml:space="preserve">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124545" w:rsidRPr="00872848" w:rsidRDefault="00124545" w:rsidP="00124545">
      <w:pPr>
        <w:ind w:firstLine="684"/>
        <w:jc w:val="both"/>
        <w:rPr>
          <w:i/>
          <w:color w:val="000000" w:themeColor="text1"/>
          <w:sz w:val="28"/>
          <w:szCs w:val="28"/>
        </w:rPr>
      </w:pPr>
      <w:r w:rsidRPr="00872848">
        <w:rPr>
          <w:color w:val="000000" w:themeColor="text1"/>
          <w:sz w:val="28"/>
          <w:szCs w:val="28"/>
        </w:rPr>
        <w:t xml:space="preserve">Остаток средств на счетах бюджета </w:t>
      </w:r>
      <w:r w:rsidR="003D3F4B">
        <w:rPr>
          <w:color w:val="000000" w:themeColor="text1"/>
          <w:sz w:val="28"/>
          <w:szCs w:val="28"/>
        </w:rPr>
        <w:t>округа</w:t>
      </w:r>
      <w:r w:rsidRPr="00872848">
        <w:rPr>
          <w:color w:val="000000" w:themeColor="text1"/>
          <w:sz w:val="28"/>
          <w:szCs w:val="28"/>
        </w:rPr>
        <w:t xml:space="preserve"> на </w:t>
      </w:r>
      <w:r w:rsidR="003D3F4B">
        <w:rPr>
          <w:color w:val="000000" w:themeColor="text1"/>
          <w:sz w:val="28"/>
          <w:szCs w:val="28"/>
        </w:rPr>
        <w:t>01.01.</w:t>
      </w:r>
      <w:r>
        <w:rPr>
          <w:color w:val="000000" w:themeColor="text1"/>
          <w:sz w:val="28"/>
          <w:szCs w:val="28"/>
        </w:rPr>
        <w:t>202</w:t>
      </w:r>
      <w:r w:rsidR="0030758F">
        <w:rPr>
          <w:color w:val="000000" w:themeColor="text1"/>
          <w:sz w:val="28"/>
          <w:szCs w:val="28"/>
        </w:rPr>
        <w:t xml:space="preserve">3 </w:t>
      </w:r>
      <w:r w:rsidRPr="00872848">
        <w:rPr>
          <w:color w:val="000000" w:themeColor="text1"/>
          <w:sz w:val="28"/>
          <w:szCs w:val="28"/>
        </w:rPr>
        <w:t xml:space="preserve">года составил </w:t>
      </w:r>
      <w:r w:rsidR="0030758F">
        <w:rPr>
          <w:sz w:val="28"/>
          <w:szCs w:val="28"/>
        </w:rPr>
        <w:t>18342,8</w:t>
      </w:r>
      <w:r w:rsidRPr="00EB6D74">
        <w:rPr>
          <w:sz w:val="28"/>
          <w:szCs w:val="28"/>
        </w:rPr>
        <w:t xml:space="preserve"> </w:t>
      </w:r>
      <w:r w:rsidRPr="00872848">
        <w:rPr>
          <w:color w:val="000000" w:themeColor="text1"/>
          <w:sz w:val="28"/>
          <w:szCs w:val="28"/>
        </w:rPr>
        <w:t xml:space="preserve">тыс. рублей. </w:t>
      </w:r>
    </w:p>
    <w:p w:rsidR="00124545" w:rsidRPr="007706A3" w:rsidRDefault="00124545" w:rsidP="00124545">
      <w:pPr>
        <w:autoSpaceDE w:val="0"/>
        <w:autoSpaceDN w:val="0"/>
        <w:adjustRightInd w:val="0"/>
        <w:ind w:firstLine="540"/>
        <w:jc w:val="both"/>
        <w:rPr>
          <w:color w:val="FF0000"/>
          <w:sz w:val="28"/>
          <w:szCs w:val="28"/>
        </w:rPr>
      </w:pPr>
    </w:p>
    <w:p w:rsidR="00124545" w:rsidRPr="00872848" w:rsidRDefault="00124545" w:rsidP="00124545">
      <w:pPr>
        <w:autoSpaceDE w:val="0"/>
        <w:autoSpaceDN w:val="0"/>
        <w:adjustRightInd w:val="0"/>
        <w:ind w:firstLine="540"/>
        <w:jc w:val="both"/>
        <w:rPr>
          <w:b/>
          <w:color w:val="000000" w:themeColor="text1"/>
          <w:sz w:val="28"/>
          <w:szCs w:val="28"/>
        </w:rPr>
      </w:pPr>
      <w:r w:rsidRPr="00872848">
        <w:rPr>
          <w:b/>
          <w:color w:val="000000" w:themeColor="text1"/>
          <w:sz w:val="28"/>
          <w:szCs w:val="28"/>
        </w:rPr>
        <w:t>Выводы:</w:t>
      </w:r>
    </w:p>
    <w:p w:rsidR="00C83EB5" w:rsidRDefault="0030758F" w:rsidP="00124545">
      <w:pPr>
        <w:widowControl w:val="0"/>
        <w:tabs>
          <w:tab w:val="left" w:pos="9355"/>
        </w:tabs>
        <w:ind w:firstLine="709"/>
        <w:jc w:val="both"/>
        <w:rPr>
          <w:rFonts w:eastAsiaTheme="minorEastAsia"/>
          <w:sz w:val="28"/>
          <w:szCs w:val="28"/>
        </w:rPr>
      </w:pPr>
      <w:r w:rsidRPr="00896CDA">
        <w:rPr>
          <w:sz w:val="28"/>
          <w:szCs w:val="28"/>
        </w:rPr>
        <w:t xml:space="preserve">1. </w:t>
      </w:r>
      <w:r w:rsidR="00C83EB5" w:rsidRPr="00896CDA">
        <w:rPr>
          <w:sz w:val="28"/>
          <w:szCs w:val="28"/>
        </w:rPr>
        <w:t xml:space="preserve">Общий объем доходов  бюджета </w:t>
      </w:r>
      <w:r w:rsidR="00C83EB5">
        <w:rPr>
          <w:sz w:val="28"/>
          <w:szCs w:val="28"/>
        </w:rPr>
        <w:t>округа</w:t>
      </w:r>
      <w:r w:rsidR="00C83EB5" w:rsidRPr="00896CDA">
        <w:rPr>
          <w:sz w:val="28"/>
          <w:szCs w:val="28"/>
        </w:rPr>
        <w:t xml:space="preserve"> </w:t>
      </w:r>
      <w:r w:rsidR="00C83EB5" w:rsidRPr="00FD562B">
        <w:rPr>
          <w:rFonts w:eastAsiaTheme="minorEastAsia"/>
          <w:sz w:val="28"/>
          <w:szCs w:val="28"/>
        </w:rPr>
        <w:t xml:space="preserve">  на 20</w:t>
      </w:r>
      <w:r w:rsidR="00C83EB5">
        <w:rPr>
          <w:rFonts w:eastAsiaTheme="minorEastAsia"/>
          <w:sz w:val="28"/>
          <w:szCs w:val="28"/>
        </w:rPr>
        <w:t>23</w:t>
      </w:r>
      <w:r w:rsidR="00C83EB5" w:rsidRPr="00FD562B">
        <w:rPr>
          <w:rFonts w:eastAsiaTheme="minorEastAsia"/>
          <w:sz w:val="28"/>
          <w:szCs w:val="28"/>
        </w:rPr>
        <w:t xml:space="preserve"> год</w:t>
      </w:r>
      <w:r w:rsidR="00C83EB5">
        <w:rPr>
          <w:rFonts w:eastAsiaTheme="minorEastAsia"/>
          <w:sz w:val="28"/>
          <w:szCs w:val="28"/>
        </w:rPr>
        <w:t xml:space="preserve"> с учетом поправок составит 431243,9 тыс. рублей, что выше бюджетных назначений первоначального бюджета на 13947,0 тыс. рублей, или на 3,3 процента, и выше бюджетных назначений уточненного бюджета на 7354,3 тыс. рублей, или на 1,7 процента.</w:t>
      </w:r>
    </w:p>
    <w:p w:rsidR="00124545" w:rsidRPr="0006412C" w:rsidRDefault="00124545" w:rsidP="00124545">
      <w:pPr>
        <w:widowControl w:val="0"/>
        <w:tabs>
          <w:tab w:val="left" w:pos="9355"/>
        </w:tabs>
        <w:ind w:firstLine="709"/>
        <w:jc w:val="both"/>
        <w:rPr>
          <w:color w:val="000000" w:themeColor="text1"/>
          <w:sz w:val="28"/>
          <w:szCs w:val="28"/>
        </w:rPr>
      </w:pPr>
      <w:r>
        <w:rPr>
          <w:color w:val="000000" w:themeColor="text1"/>
          <w:sz w:val="28"/>
          <w:szCs w:val="28"/>
        </w:rPr>
        <w:t>2</w:t>
      </w:r>
      <w:r w:rsidRPr="0006412C">
        <w:rPr>
          <w:color w:val="000000" w:themeColor="text1"/>
          <w:sz w:val="28"/>
          <w:szCs w:val="28"/>
        </w:rPr>
        <w:t xml:space="preserve">. </w:t>
      </w:r>
      <w:r>
        <w:rPr>
          <w:sz w:val="28"/>
          <w:szCs w:val="28"/>
        </w:rPr>
        <w:t>О</w:t>
      </w:r>
      <w:r w:rsidRPr="00707987">
        <w:rPr>
          <w:sz w:val="28"/>
          <w:szCs w:val="28"/>
        </w:rPr>
        <w:t xml:space="preserve">бъем собственных доходов бюджета </w:t>
      </w:r>
      <w:r w:rsidR="0030758F">
        <w:rPr>
          <w:sz w:val="28"/>
          <w:szCs w:val="28"/>
        </w:rPr>
        <w:t>округа</w:t>
      </w:r>
      <w:r w:rsidRPr="00707987">
        <w:rPr>
          <w:sz w:val="28"/>
          <w:szCs w:val="28"/>
        </w:rPr>
        <w:t xml:space="preserve"> </w:t>
      </w:r>
      <w:r w:rsidR="00C83EB5">
        <w:rPr>
          <w:sz w:val="28"/>
          <w:szCs w:val="28"/>
        </w:rPr>
        <w:t xml:space="preserve">увеличится  на 400,0 тыс. рублей </w:t>
      </w:r>
      <w:r>
        <w:rPr>
          <w:sz w:val="28"/>
          <w:szCs w:val="28"/>
        </w:rPr>
        <w:t xml:space="preserve">и составит </w:t>
      </w:r>
      <w:r w:rsidR="0030758F">
        <w:rPr>
          <w:sz w:val="28"/>
          <w:szCs w:val="28"/>
        </w:rPr>
        <w:t>85</w:t>
      </w:r>
      <w:r w:rsidR="00C83EB5">
        <w:rPr>
          <w:sz w:val="28"/>
          <w:szCs w:val="28"/>
        </w:rPr>
        <w:t>5</w:t>
      </w:r>
      <w:r w:rsidR="0030758F">
        <w:rPr>
          <w:sz w:val="28"/>
          <w:szCs w:val="28"/>
        </w:rPr>
        <w:t>01,0</w:t>
      </w:r>
      <w:r>
        <w:rPr>
          <w:sz w:val="28"/>
          <w:szCs w:val="28"/>
        </w:rPr>
        <w:t xml:space="preserve"> тыс. рублей.</w:t>
      </w:r>
      <w:r w:rsidRPr="00707987">
        <w:rPr>
          <w:sz w:val="28"/>
          <w:szCs w:val="28"/>
        </w:rPr>
        <w:t xml:space="preserve">  </w:t>
      </w:r>
      <w:r w:rsidRPr="00B43C03">
        <w:rPr>
          <w:sz w:val="28"/>
          <w:szCs w:val="28"/>
        </w:rPr>
        <w:t xml:space="preserve">Удельный вес собственных доходов  в доходах бюджета </w:t>
      </w:r>
      <w:r w:rsidR="0030758F">
        <w:rPr>
          <w:sz w:val="28"/>
          <w:szCs w:val="28"/>
        </w:rPr>
        <w:t>округа</w:t>
      </w:r>
      <w:r>
        <w:rPr>
          <w:sz w:val="28"/>
          <w:szCs w:val="28"/>
        </w:rPr>
        <w:t xml:space="preserve"> </w:t>
      </w:r>
      <w:r w:rsidRPr="00B43C03">
        <w:rPr>
          <w:sz w:val="28"/>
          <w:szCs w:val="28"/>
        </w:rPr>
        <w:t xml:space="preserve"> </w:t>
      </w:r>
      <w:r>
        <w:rPr>
          <w:sz w:val="28"/>
          <w:szCs w:val="28"/>
        </w:rPr>
        <w:t xml:space="preserve">составит </w:t>
      </w:r>
      <w:r w:rsidR="00C83EB5">
        <w:rPr>
          <w:sz w:val="28"/>
          <w:szCs w:val="28"/>
        </w:rPr>
        <w:t>19,8</w:t>
      </w:r>
      <w:r>
        <w:rPr>
          <w:sz w:val="28"/>
          <w:szCs w:val="28"/>
        </w:rPr>
        <w:t xml:space="preserve"> процент</w:t>
      </w:r>
      <w:r w:rsidR="0030758F">
        <w:rPr>
          <w:sz w:val="28"/>
          <w:szCs w:val="28"/>
        </w:rPr>
        <w:t>а</w:t>
      </w:r>
      <w:r>
        <w:rPr>
          <w:sz w:val="28"/>
          <w:szCs w:val="28"/>
        </w:rPr>
        <w:t>.</w:t>
      </w:r>
    </w:p>
    <w:p w:rsidR="00124545" w:rsidRPr="0011754B" w:rsidRDefault="00124545" w:rsidP="00124545">
      <w:pPr>
        <w:ind w:firstLine="709"/>
        <w:jc w:val="both"/>
        <w:rPr>
          <w:sz w:val="28"/>
          <w:szCs w:val="28"/>
        </w:rPr>
      </w:pPr>
      <w:r>
        <w:rPr>
          <w:color w:val="000000" w:themeColor="text1"/>
          <w:sz w:val="28"/>
          <w:szCs w:val="28"/>
        </w:rPr>
        <w:t xml:space="preserve">3. </w:t>
      </w:r>
      <w:r w:rsidRPr="00F90E89">
        <w:rPr>
          <w:sz w:val="28"/>
          <w:szCs w:val="28"/>
        </w:rPr>
        <w:t xml:space="preserve">Общий объем    безвозмездных поступлений </w:t>
      </w:r>
      <w:r>
        <w:rPr>
          <w:i/>
          <w:sz w:val="28"/>
          <w:szCs w:val="28"/>
        </w:rPr>
        <w:t>увеличивается</w:t>
      </w:r>
      <w:r w:rsidRPr="00F90E89">
        <w:rPr>
          <w:i/>
          <w:sz w:val="28"/>
          <w:szCs w:val="28"/>
        </w:rPr>
        <w:t xml:space="preserve"> </w:t>
      </w:r>
      <w:r w:rsidRPr="00F90E89">
        <w:rPr>
          <w:sz w:val="28"/>
          <w:szCs w:val="28"/>
        </w:rPr>
        <w:t xml:space="preserve">на </w:t>
      </w:r>
      <w:r w:rsidR="00C83EB5">
        <w:rPr>
          <w:sz w:val="28"/>
          <w:szCs w:val="28"/>
        </w:rPr>
        <w:t>6954,3</w:t>
      </w:r>
      <w:r w:rsidR="00C83EB5" w:rsidRPr="00FA798E">
        <w:rPr>
          <w:sz w:val="28"/>
          <w:szCs w:val="28"/>
        </w:rPr>
        <w:t xml:space="preserve"> тыс. рублей, или </w:t>
      </w:r>
      <w:r w:rsidR="00C83EB5">
        <w:rPr>
          <w:sz w:val="28"/>
          <w:szCs w:val="28"/>
        </w:rPr>
        <w:t xml:space="preserve">на 2,0 процента, </w:t>
      </w:r>
      <w:r w:rsidRPr="00F90E89">
        <w:rPr>
          <w:sz w:val="28"/>
          <w:szCs w:val="28"/>
        </w:rPr>
        <w:t xml:space="preserve">и  составит </w:t>
      </w:r>
      <w:r w:rsidR="00C83EB5">
        <w:rPr>
          <w:sz w:val="28"/>
          <w:szCs w:val="28"/>
        </w:rPr>
        <w:t>345742,9</w:t>
      </w:r>
      <w:r w:rsidRPr="00FA798E">
        <w:rPr>
          <w:sz w:val="28"/>
          <w:szCs w:val="28"/>
        </w:rPr>
        <w:t xml:space="preserve">  тыс. рублей</w:t>
      </w:r>
      <w:r>
        <w:rPr>
          <w:sz w:val="28"/>
          <w:szCs w:val="28"/>
        </w:rPr>
        <w:t xml:space="preserve">. </w:t>
      </w:r>
      <w:r w:rsidRPr="00FA798E">
        <w:rPr>
          <w:sz w:val="28"/>
          <w:szCs w:val="28"/>
        </w:rPr>
        <w:lastRenderedPageBreak/>
        <w:t xml:space="preserve">Удельный вес безвозмездных поступлений в доходах бюджета </w:t>
      </w:r>
      <w:r w:rsidR="0030758F">
        <w:rPr>
          <w:sz w:val="28"/>
          <w:szCs w:val="28"/>
        </w:rPr>
        <w:t>округа</w:t>
      </w:r>
      <w:r w:rsidRPr="00FA798E">
        <w:rPr>
          <w:sz w:val="28"/>
          <w:szCs w:val="28"/>
        </w:rPr>
        <w:t xml:space="preserve"> </w:t>
      </w:r>
      <w:r w:rsidR="0030758F">
        <w:rPr>
          <w:sz w:val="28"/>
          <w:szCs w:val="28"/>
        </w:rPr>
        <w:t>увеличится на 0,3 %</w:t>
      </w:r>
      <w:r>
        <w:rPr>
          <w:sz w:val="28"/>
          <w:szCs w:val="28"/>
        </w:rPr>
        <w:t xml:space="preserve"> и составит   </w:t>
      </w:r>
      <w:r w:rsidR="00C83EB5">
        <w:rPr>
          <w:sz w:val="28"/>
          <w:szCs w:val="28"/>
        </w:rPr>
        <w:t>80,2</w:t>
      </w:r>
      <w:r>
        <w:rPr>
          <w:sz w:val="28"/>
          <w:szCs w:val="28"/>
        </w:rPr>
        <w:t xml:space="preserve"> процента.</w:t>
      </w:r>
    </w:p>
    <w:p w:rsidR="00C83EB5" w:rsidRDefault="00124545" w:rsidP="00C83EB5">
      <w:pPr>
        <w:widowControl w:val="0"/>
        <w:tabs>
          <w:tab w:val="left" w:pos="9355"/>
        </w:tabs>
        <w:ind w:firstLine="709"/>
        <w:jc w:val="both"/>
        <w:rPr>
          <w:sz w:val="28"/>
          <w:szCs w:val="28"/>
        </w:rPr>
      </w:pPr>
      <w:r w:rsidRPr="0011754B">
        <w:rPr>
          <w:color w:val="000000" w:themeColor="text1"/>
          <w:sz w:val="28"/>
          <w:szCs w:val="28"/>
        </w:rPr>
        <w:t xml:space="preserve"> 4. </w:t>
      </w:r>
      <w:r w:rsidR="00C83EB5" w:rsidRPr="009F7546">
        <w:rPr>
          <w:sz w:val="28"/>
          <w:szCs w:val="28"/>
        </w:rPr>
        <w:t xml:space="preserve">Общий </w:t>
      </w:r>
      <w:r w:rsidR="00C83EB5">
        <w:rPr>
          <w:sz w:val="28"/>
          <w:szCs w:val="28"/>
        </w:rPr>
        <w:t xml:space="preserve"> </w:t>
      </w:r>
      <w:r w:rsidR="00C83EB5" w:rsidRPr="009F7546">
        <w:rPr>
          <w:sz w:val="28"/>
          <w:szCs w:val="28"/>
        </w:rPr>
        <w:t xml:space="preserve">объем </w:t>
      </w:r>
      <w:r w:rsidR="00C83EB5" w:rsidRPr="009F7546">
        <w:rPr>
          <w:bCs/>
          <w:sz w:val="28"/>
          <w:szCs w:val="28"/>
        </w:rPr>
        <w:t xml:space="preserve">расходов  бюджета </w:t>
      </w:r>
      <w:r w:rsidR="00C83EB5">
        <w:rPr>
          <w:bCs/>
          <w:sz w:val="28"/>
          <w:szCs w:val="28"/>
        </w:rPr>
        <w:t xml:space="preserve">округа </w:t>
      </w:r>
      <w:r w:rsidR="00C83EB5" w:rsidRPr="009F7546">
        <w:rPr>
          <w:sz w:val="28"/>
          <w:szCs w:val="28"/>
        </w:rPr>
        <w:t>на 20</w:t>
      </w:r>
      <w:r w:rsidR="00C83EB5">
        <w:rPr>
          <w:sz w:val="28"/>
          <w:szCs w:val="28"/>
        </w:rPr>
        <w:t>23</w:t>
      </w:r>
      <w:r w:rsidR="00C83EB5" w:rsidRPr="009F7546">
        <w:rPr>
          <w:sz w:val="28"/>
          <w:szCs w:val="28"/>
        </w:rPr>
        <w:t xml:space="preserve"> год с учетом поправок предусмотрен в размере  </w:t>
      </w:r>
      <w:r w:rsidR="00C83EB5">
        <w:rPr>
          <w:sz w:val="28"/>
          <w:szCs w:val="28"/>
        </w:rPr>
        <w:t>445633,7</w:t>
      </w:r>
      <w:r w:rsidR="00C83EB5" w:rsidRPr="009F7546">
        <w:rPr>
          <w:sz w:val="28"/>
          <w:szCs w:val="28"/>
        </w:rPr>
        <w:t xml:space="preserve"> тыс. рублей, что </w:t>
      </w:r>
      <w:r w:rsidR="00C83EB5" w:rsidRPr="0021062B">
        <w:rPr>
          <w:i/>
          <w:sz w:val="28"/>
          <w:szCs w:val="28"/>
        </w:rPr>
        <w:t>выше</w:t>
      </w:r>
      <w:r w:rsidR="00C83EB5" w:rsidRPr="009F7546">
        <w:rPr>
          <w:sz w:val="28"/>
          <w:szCs w:val="28"/>
        </w:rPr>
        <w:t xml:space="preserve">  бюджетных назначений первоначального бюджета 20</w:t>
      </w:r>
      <w:r w:rsidR="00C83EB5">
        <w:rPr>
          <w:sz w:val="28"/>
          <w:szCs w:val="28"/>
        </w:rPr>
        <w:t xml:space="preserve">23 </w:t>
      </w:r>
      <w:r w:rsidR="00C83EB5" w:rsidRPr="009F7546">
        <w:rPr>
          <w:sz w:val="28"/>
          <w:szCs w:val="28"/>
        </w:rPr>
        <w:t xml:space="preserve">года на </w:t>
      </w:r>
      <w:r w:rsidR="00C83EB5">
        <w:rPr>
          <w:sz w:val="28"/>
          <w:szCs w:val="28"/>
        </w:rPr>
        <w:t>24074,8</w:t>
      </w:r>
      <w:r w:rsidR="00C83EB5" w:rsidRPr="009F7546">
        <w:rPr>
          <w:sz w:val="28"/>
          <w:szCs w:val="28"/>
        </w:rPr>
        <w:t xml:space="preserve"> тыс. рублей</w:t>
      </w:r>
      <w:r w:rsidR="00C83EB5">
        <w:rPr>
          <w:sz w:val="28"/>
          <w:szCs w:val="28"/>
        </w:rPr>
        <w:t xml:space="preserve">, </w:t>
      </w:r>
      <w:r w:rsidR="00C83EB5" w:rsidRPr="009F7546">
        <w:rPr>
          <w:sz w:val="28"/>
          <w:szCs w:val="28"/>
        </w:rPr>
        <w:t xml:space="preserve">или на </w:t>
      </w:r>
      <w:r w:rsidR="00C83EB5">
        <w:rPr>
          <w:sz w:val="28"/>
          <w:szCs w:val="28"/>
        </w:rPr>
        <w:t>5,7 процента, и выше бюджетных назначений уточненного бюджета на 8656,1 тыс. рублей, или на 2,0 процента.</w:t>
      </w:r>
    </w:p>
    <w:p w:rsidR="00124545" w:rsidRPr="0011754B" w:rsidRDefault="00124545" w:rsidP="00124545">
      <w:pPr>
        <w:widowControl w:val="0"/>
        <w:tabs>
          <w:tab w:val="left" w:pos="9355"/>
        </w:tabs>
        <w:ind w:firstLine="709"/>
        <w:jc w:val="both"/>
        <w:rPr>
          <w:color w:val="000000" w:themeColor="text1"/>
          <w:sz w:val="28"/>
          <w:szCs w:val="28"/>
        </w:rPr>
      </w:pPr>
    </w:p>
    <w:p w:rsidR="00E60AC5" w:rsidRDefault="00E60AC5" w:rsidP="00E60AC5">
      <w:pPr>
        <w:autoSpaceDE w:val="0"/>
        <w:autoSpaceDN w:val="0"/>
        <w:adjustRightInd w:val="0"/>
        <w:ind w:firstLine="540"/>
        <w:jc w:val="both"/>
        <w:rPr>
          <w:sz w:val="28"/>
          <w:szCs w:val="28"/>
        </w:rPr>
      </w:pPr>
      <w:r>
        <w:rPr>
          <w:sz w:val="28"/>
          <w:szCs w:val="28"/>
        </w:rPr>
        <w:t xml:space="preserve">Проектом решения планируется </w:t>
      </w:r>
      <w:r w:rsidRPr="00896CDA">
        <w:rPr>
          <w:sz w:val="28"/>
          <w:szCs w:val="28"/>
        </w:rPr>
        <w:t>увеличить расходы</w:t>
      </w:r>
      <w:r>
        <w:rPr>
          <w:sz w:val="28"/>
          <w:szCs w:val="28"/>
        </w:rPr>
        <w:t xml:space="preserve"> на 2023 год по сравнению с утвержденными бюджетными назначениями</w:t>
      </w:r>
      <w:r w:rsidRPr="00896CDA">
        <w:rPr>
          <w:sz w:val="28"/>
          <w:szCs w:val="28"/>
        </w:rPr>
        <w:t xml:space="preserve"> по  раздел</w:t>
      </w:r>
      <w:r>
        <w:rPr>
          <w:sz w:val="28"/>
          <w:szCs w:val="28"/>
        </w:rPr>
        <w:t>ам:</w:t>
      </w:r>
    </w:p>
    <w:p w:rsidR="00E60AC5" w:rsidRDefault="00E60AC5" w:rsidP="00E60AC5">
      <w:pPr>
        <w:autoSpaceDE w:val="0"/>
        <w:autoSpaceDN w:val="0"/>
        <w:adjustRightInd w:val="0"/>
        <w:ind w:firstLine="540"/>
        <w:jc w:val="both"/>
        <w:rPr>
          <w:sz w:val="28"/>
          <w:szCs w:val="28"/>
        </w:rPr>
      </w:pPr>
      <w:r>
        <w:rPr>
          <w:sz w:val="28"/>
          <w:szCs w:val="28"/>
        </w:rPr>
        <w:t xml:space="preserve"> - </w:t>
      </w:r>
      <w:r w:rsidRPr="00896CDA">
        <w:rPr>
          <w:sz w:val="28"/>
          <w:szCs w:val="28"/>
        </w:rPr>
        <w:t>«</w:t>
      </w:r>
      <w:r>
        <w:rPr>
          <w:sz w:val="28"/>
          <w:szCs w:val="28"/>
        </w:rPr>
        <w:t>Общегосударственные вопросы</w:t>
      </w:r>
      <w:r w:rsidRPr="00896CDA">
        <w:rPr>
          <w:sz w:val="28"/>
          <w:szCs w:val="28"/>
        </w:rPr>
        <w:t xml:space="preserve">» на </w:t>
      </w:r>
      <w:r>
        <w:rPr>
          <w:sz w:val="28"/>
          <w:szCs w:val="28"/>
        </w:rPr>
        <w:t>1518,4</w:t>
      </w:r>
      <w:r w:rsidRPr="00896CDA">
        <w:rPr>
          <w:sz w:val="28"/>
          <w:szCs w:val="28"/>
        </w:rPr>
        <w:t xml:space="preserve"> тыс. рублей, или на </w:t>
      </w:r>
      <w:r>
        <w:rPr>
          <w:sz w:val="28"/>
          <w:szCs w:val="28"/>
        </w:rPr>
        <w:t>2,0 процента;</w:t>
      </w:r>
    </w:p>
    <w:p w:rsidR="00E60AC5" w:rsidRDefault="00E60AC5" w:rsidP="00E60AC5">
      <w:pPr>
        <w:autoSpaceDE w:val="0"/>
        <w:autoSpaceDN w:val="0"/>
        <w:adjustRightInd w:val="0"/>
        <w:ind w:firstLine="540"/>
        <w:jc w:val="both"/>
        <w:rPr>
          <w:sz w:val="28"/>
          <w:szCs w:val="28"/>
        </w:rPr>
      </w:pPr>
      <w:r>
        <w:rPr>
          <w:sz w:val="28"/>
          <w:szCs w:val="28"/>
        </w:rPr>
        <w:t>- «Национальная безопасность и правоохранительная деятельность» - на 270,0 тыс. рублей или на 10,2 процента;</w:t>
      </w:r>
    </w:p>
    <w:p w:rsidR="00E60AC5" w:rsidRDefault="00E60AC5" w:rsidP="00E60AC5">
      <w:pPr>
        <w:autoSpaceDE w:val="0"/>
        <w:autoSpaceDN w:val="0"/>
        <w:adjustRightInd w:val="0"/>
        <w:ind w:firstLine="540"/>
        <w:jc w:val="both"/>
        <w:rPr>
          <w:sz w:val="28"/>
          <w:szCs w:val="28"/>
        </w:rPr>
      </w:pPr>
      <w:r>
        <w:rPr>
          <w:sz w:val="28"/>
          <w:szCs w:val="28"/>
        </w:rPr>
        <w:t>- «Жилищно-коммунальное хозяйство» - на 3975,4 тыс. рублей, или на 4,5 процента;</w:t>
      </w:r>
    </w:p>
    <w:p w:rsidR="00E60AC5" w:rsidRDefault="00E60AC5" w:rsidP="00E60AC5">
      <w:pPr>
        <w:autoSpaceDE w:val="0"/>
        <w:autoSpaceDN w:val="0"/>
        <w:adjustRightInd w:val="0"/>
        <w:ind w:firstLine="540"/>
        <w:jc w:val="both"/>
        <w:rPr>
          <w:sz w:val="28"/>
          <w:szCs w:val="28"/>
        </w:rPr>
      </w:pPr>
      <w:r>
        <w:rPr>
          <w:sz w:val="28"/>
          <w:szCs w:val="28"/>
        </w:rPr>
        <w:t>- «Образование» - на 877,6 тыс. рублей, или на 0,6 процента;</w:t>
      </w:r>
    </w:p>
    <w:p w:rsidR="00E60AC5" w:rsidRDefault="00E60AC5" w:rsidP="00E60AC5">
      <w:pPr>
        <w:autoSpaceDE w:val="0"/>
        <w:autoSpaceDN w:val="0"/>
        <w:adjustRightInd w:val="0"/>
        <w:ind w:firstLine="540"/>
        <w:jc w:val="both"/>
        <w:rPr>
          <w:sz w:val="28"/>
          <w:szCs w:val="28"/>
        </w:rPr>
      </w:pPr>
      <w:r>
        <w:rPr>
          <w:sz w:val="28"/>
          <w:szCs w:val="28"/>
        </w:rPr>
        <w:t>- «Культура, кинематография» на 921,6 тыс. рублей, или на 3,1 процента;</w:t>
      </w:r>
    </w:p>
    <w:p w:rsidR="00E60AC5" w:rsidRDefault="00E60AC5" w:rsidP="00E60AC5">
      <w:pPr>
        <w:autoSpaceDE w:val="0"/>
        <w:autoSpaceDN w:val="0"/>
        <w:adjustRightInd w:val="0"/>
        <w:ind w:firstLine="540"/>
        <w:jc w:val="both"/>
        <w:rPr>
          <w:sz w:val="28"/>
          <w:szCs w:val="28"/>
        </w:rPr>
      </w:pPr>
      <w:r>
        <w:rPr>
          <w:sz w:val="28"/>
          <w:szCs w:val="28"/>
        </w:rPr>
        <w:t>- «Здравоохранение» на 52,3 тыс. рублей, или на 37,0 процентов;</w:t>
      </w:r>
    </w:p>
    <w:p w:rsidR="00E60AC5" w:rsidRDefault="00E60AC5" w:rsidP="00E60AC5">
      <w:pPr>
        <w:autoSpaceDE w:val="0"/>
        <w:autoSpaceDN w:val="0"/>
        <w:adjustRightInd w:val="0"/>
        <w:ind w:firstLine="540"/>
        <w:jc w:val="both"/>
        <w:rPr>
          <w:sz w:val="28"/>
          <w:szCs w:val="28"/>
        </w:rPr>
      </w:pPr>
      <w:r>
        <w:rPr>
          <w:sz w:val="28"/>
          <w:szCs w:val="28"/>
        </w:rPr>
        <w:t>- «Социальная политика» - на 1823,1 тыс. рублей, или на 19,8 процента.</w:t>
      </w:r>
    </w:p>
    <w:p w:rsidR="00E60AC5" w:rsidRDefault="00E60AC5" w:rsidP="00E60AC5">
      <w:pPr>
        <w:autoSpaceDE w:val="0"/>
        <w:autoSpaceDN w:val="0"/>
        <w:adjustRightInd w:val="0"/>
        <w:ind w:firstLine="540"/>
        <w:jc w:val="both"/>
        <w:rPr>
          <w:sz w:val="28"/>
          <w:szCs w:val="28"/>
        </w:rPr>
      </w:pPr>
      <w:r>
        <w:rPr>
          <w:sz w:val="28"/>
          <w:szCs w:val="28"/>
        </w:rPr>
        <w:t xml:space="preserve">Планируется </w:t>
      </w:r>
      <w:r w:rsidRPr="00896CDA">
        <w:rPr>
          <w:sz w:val="28"/>
          <w:szCs w:val="28"/>
        </w:rPr>
        <w:t>у</w:t>
      </w:r>
      <w:r>
        <w:rPr>
          <w:sz w:val="28"/>
          <w:szCs w:val="28"/>
        </w:rPr>
        <w:t xml:space="preserve">меньшить </w:t>
      </w:r>
      <w:r w:rsidRPr="00896CDA">
        <w:rPr>
          <w:sz w:val="28"/>
          <w:szCs w:val="28"/>
        </w:rPr>
        <w:t>расходы</w:t>
      </w:r>
      <w:r>
        <w:rPr>
          <w:sz w:val="28"/>
          <w:szCs w:val="28"/>
        </w:rPr>
        <w:t xml:space="preserve"> в 2023 году по сравнению с утвержденными бюджетными назначениями</w:t>
      </w:r>
      <w:r w:rsidRPr="00896CDA">
        <w:rPr>
          <w:sz w:val="28"/>
          <w:szCs w:val="28"/>
        </w:rPr>
        <w:t xml:space="preserve"> по  раздел</w:t>
      </w:r>
      <w:r>
        <w:rPr>
          <w:sz w:val="28"/>
          <w:szCs w:val="28"/>
        </w:rPr>
        <w:t>ам:</w:t>
      </w:r>
    </w:p>
    <w:p w:rsidR="00E60AC5" w:rsidRDefault="00E60AC5" w:rsidP="00E60AC5">
      <w:pPr>
        <w:autoSpaceDE w:val="0"/>
        <w:autoSpaceDN w:val="0"/>
        <w:adjustRightInd w:val="0"/>
        <w:ind w:firstLine="540"/>
        <w:jc w:val="both"/>
        <w:rPr>
          <w:sz w:val="28"/>
          <w:szCs w:val="28"/>
        </w:rPr>
      </w:pPr>
      <w:r>
        <w:rPr>
          <w:sz w:val="28"/>
          <w:szCs w:val="28"/>
        </w:rPr>
        <w:t>- «Национальная  экономика» - на 432,8  тыс. рублей, или на 0,6 процента;</w:t>
      </w:r>
    </w:p>
    <w:p w:rsidR="00E60AC5" w:rsidRDefault="00E60AC5" w:rsidP="00E60AC5">
      <w:pPr>
        <w:autoSpaceDE w:val="0"/>
        <w:autoSpaceDN w:val="0"/>
        <w:adjustRightInd w:val="0"/>
        <w:ind w:firstLine="540"/>
        <w:jc w:val="both"/>
        <w:rPr>
          <w:sz w:val="28"/>
          <w:szCs w:val="28"/>
        </w:rPr>
      </w:pPr>
      <w:r>
        <w:rPr>
          <w:sz w:val="28"/>
          <w:szCs w:val="28"/>
        </w:rPr>
        <w:t>- «Физическая культура и спорт» - на 349,5 тыс. рублей, или на 3,4 процента.</w:t>
      </w:r>
    </w:p>
    <w:p w:rsidR="00E60AC5" w:rsidRDefault="00E60AC5" w:rsidP="00E60AC5">
      <w:pPr>
        <w:autoSpaceDE w:val="0"/>
        <w:autoSpaceDN w:val="0"/>
        <w:adjustRightInd w:val="0"/>
        <w:jc w:val="both"/>
        <w:rPr>
          <w:sz w:val="28"/>
          <w:szCs w:val="28"/>
        </w:rPr>
      </w:pPr>
      <w:r>
        <w:rPr>
          <w:sz w:val="28"/>
          <w:szCs w:val="28"/>
        </w:rPr>
        <w:t xml:space="preserve">      </w:t>
      </w:r>
      <w:r w:rsidRPr="00896CDA">
        <w:rPr>
          <w:sz w:val="28"/>
          <w:szCs w:val="28"/>
        </w:rPr>
        <w:t xml:space="preserve">По </w:t>
      </w:r>
      <w:r>
        <w:rPr>
          <w:sz w:val="28"/>
          <w:szCs w:val="28"/>
        </w:rPr>
        <w:t xml:space="preserve">четырем </w:t>
      </w:r>
      <w:r w:rsidRPr="00896CDA">
        <w:rPr>
          <w:sz w:val="28"/>
          <w:szCs w:val="28"/>
        </w:rPr>
        <w:t>разделам изменени</w:t>
      </w:r>
      <w:r>
        <w:rPr>
          <w:sz w:val="28"/>
          <w:szCs w:val="28"/>
        </w:rPr>
        <w:t>й</w:t>
      </w:r>
      <w:r w:rsidRPr="00896CDA">
        <w:rPr>
          <w:sz w:val="28"/>
          <w:szCs w:val="28"/>
        </w:rPr>
        <w:t xml:space="preserve"> объем</w:t>
      </w:r>
      <w:r>
        <w:rPr>
          <w:sz w:val="28"/>
          <w:szCs w:val="28"/>
        </w:rPr>
        <w:t>ов</w:t>
      </w:r>
      <w:r w:rsidRPr="00896CDA">
        <w:rPr>
          <w:sz w:val="28"/>
          <w:szCs w:val="28"/>
        </w:rPr>
        <w:t xml:space="preserve"> бюджетн</w:t>
      </w:r>
      <w:r>
        <w:rPr>
          <w:sz w:val="28"/>
          <w:szCs w:val="28"/>
        </w:rPr>
        <w:t>ых ассигнований не планируется.</w:t>
      </w:r>
    </w:p>
    <w:p w:rsidR="00E60AC5" w:rsidRPr="00E60AC5" w:rsidRDefault="0030758F" w:rsidP="00E60AC5">
      <w:pPr>
        <w:autoSpaceDE w:val="0"/>
        <w:autoSpaceDN w:val="0"/>
        <w:adjustRightInd w:val="0"/>
        <w:jc w:val="both"/>
        <w:rPr>
          <w:sz w:val="28"/>
          <w:szCs w:val="28"/>
        </w:rPr>
      </w:pPr>
      <w:r>
        <w:rPr>
          <w:sz w:val="28"/>
          <w:szCs w:val="28"/>
        </w:rPr>
        <w:t xml:space="preserve">  </w:t>
      </w:r>
      <w:r w:rsidR="00E60AC5">
        <w:rPr>
          <w:sz w:val="28"/>
          <w:szCs w:val="28"/>
        </w:rPr>
        <w:t xml:space="preserve">     </w:t>
      </w:r>
      <w:r>
        <w:rPr>
          <w:sz w:val="28"/>
          <w:szCs w:val="28"/>
        </w:rPr>
        <w:t xml:space="preserve"> </w:t>
      </w:r>
      <w:r>
        <w:rPr>
          <w:color w:val="000000" w:themeColor="text1"/>
          <w:sz w:val="28"/>
          <w:szCs w:val="28"/>
        </w:rPr>
        <w:t xml:space="preserve"> </w:t>
      </w:r>
      <w:r w:rsidR="00124545">
        <w:rPr>
          <w:color w:val="000000" w:themeColor="text1"/>
          <w:sz w:val="28"/>
          <w:szCs w:val="28"/>
        </w:rPr>
        <w:t xml:space="preserve">5. </w:t>
      </w:r>
      <w:r w:rsidR="00E60AC5">
        <w:rPr>
          <w:color w:val="000000" w:themeColor="text1"/>
          <w:sz w:val="28"/>
          <w:szCs w:val="28"/>
        </w:rPr>
        <w:t xml:space="preserve">С </w:t>
      </w:r>
      <w:r w:rsidR="00E60AC5" w:rsidRPr="00872848">
        <w:rPr>
          <w:color w:val="000000" w:themeColor="text1"/>
          <w:sz w:val="28"/>
          <w:szCs w:val="28"/>
        </w:rPr>
        <w:t xml:space="preserve">учетом  предлагаемых поправок произойдет увеличение дефицита   бюджета </w:t>
      </w:r>
      <w:r w:rsidR="00E60AC5">
        <w:rPr>
          <w:color w:val="000000" w:themeColor="text1"/>
          <w:sz w:val="28"/>
          <w:szCs w:val="28"/>
        </w:rPr>
        <w:t>округа</w:t>
      </w:r>
      <w:r w:rsidR="00E60AC5" w:rsidRPr="00872848">
        <w:rPr>
          <w:color w:val="000000" w:themeColor="text1"/>
          <w:sz w:val="28"/>
          <w:szCs w:val="28"/>
        </w:rPr>
        <w:t xml:space="preserve"> от </w:t>
      </w:r>
      <w:r w:rsidR="00E60AC5">
        <w:rPr>
          <w:color w:val="000000" w:themeColor="text1"/>
          <w:sz w:val="28"/>
          <w:szCs w:val="28"/>
        </w:rPr>
        <w:t>утвержденного</w:t>
      </w:r>
      <w:r w:rsidR="00E60AC5" w:rsidRPr="00872848">
        <w:rPr>
          <w:color w:val="000000" w:themeColor="text1"/>
          <w:sz w:val="28"/>
          <w:szCs w:val="28"/>
        </w:rPr>
        <w:t xml:space="preserve"> размера   на </w:t>
      </w:r>
      <w:r w:rsidR="00E60AC5">
        <w:rPr>
          <w:color w:val="000000" w:themeColor="text1"/>
          <w:sz w:val="28"/>
          <w:szCs w:val="28"/>
        </w:rPr>
        <w:t>1301,8</w:t>
      </w:r>
      <w:r w:rsidR="00E60AC5" w:rsidRPr="00872848">
        <w:rPr>
          <w:color w:val="000000" w:themeColor="text1"/>
          <w:sz w:val="28"/>
          <w:szCs w:val="28"/>
        </w:rPr>
        <w:t xml:space="preserve"> тыс.  рублей за счет остатк</w:t>
      </w:r>
      <w:r w:rsidR="00E60AC5">
        <w:rPr>
          <w:color w:val="000000" w:themeColor="text1"/>
          <w:sz w:val="28"/>
          <w:szCs w:val="28"/>
        </w:rPr>
        <w:t>а</w:t>
      </w:r>
      <w:r w:rsidR="00E60AC5" w:rsidRPr="00872848">
        <w:rPr>
          <w:color w:val="000000" w:themeColor="text1"/>
          <w:sz w:val="28"/>
          <w:szCs w:val="28"/>
        </w:rPr>
        <w:t xml:space="preserve"> средств на счетах бюджета </w:t>
      </w:r>
      <w:r w:rsidR="00E60AC5">
        <w:rPr>
          <w:color w:val="000000" w:themeColor="text1"/>
          <w:sz w:val="28"/>
          <w:szCs w:val="28"/>
        </w:rPr>
        <w:t>округа</w:t>
      </w:r>
      <w:r w:rsidR="00E60AC5" w:rsidRPr="00872848">
        <w:rPr>
          <w:color w:val="000000" w:themeColor="text1"/>
          <w:sz w:val="28"/>
          <w:szCs w:val="28"/>
        </w:rPr>
        <w:t xml:space="preserve">.      Размер дефицита бюджета </w:t>
      </w:r>
      <w:r w:rsidR="00E60AC5">
        <w:rPr>
          <w:color w:val="000000" w:themeColor="text1"/>
          <w:sz w:val="28"/>
          <w:szCs w:val="28"/>
        </w:rPr>
        <w:t xml:space="preserve">округа </w:t>
      </w:r>
      <w:r w:rsidR="00E60AC5" w:rsidRPr="00872848">
        <w:rPr>
          <w:color w:val="000000" w:themeColor="text1"/>
          <w:sz w:val="28"/>
          <w:szCs w:val="28"/>
        </w:rPr>
        <w:t xml:space="preserve">составит </w:t>
      </w:r>
      <w:r w:rsidR="00E60AC5">
        <w:rPr>
          <w:color w:val="000000" w:themeColor="text1"/>
          <w:sz w:val="28"/>
          <w:szCs w:val="28"/>
        </w:rPr>
        <w:t>14389,8</w:t>
      </w:r>
      <w:r w:rsidR="00E60AC5" w:rsidRPr="00872848">
        <w:rPr>
          <w:color w:val="000000" w:themeColor="text1"/>
          <w:sz w:val="28"/>
          <w:szCs w:val="28"/>
        </w:rPr>
        <w:t xml:space="preserve"> тыс. рублей, или </w:t>
      </w:r>
      <w:r w:rsidR="00E60AC5">
        <w:rPr>
          <w:color w:val="000000" w:themeColor="text1"/>
          <w:sz w:val="28"/>
          <w:szCs w:val="28"/>
        </w:rPr>
        <w:t>30,5</w:t>
      </w:r>
      <w:r w:rsidR="00E60AC5" w:rsidRPr="00872848">
        <w:rPr>
          <w:color w:val="000000" w:themeColor="text1"/>
          <w:sz w:val="28"/>
          <w:szCs w:val="28"/>
        </w:rPr>
        <w:t xml:space="preserve"> процент</w:t>
      </w:r>
      <w:r w:rsidR="00E60AC5">
        <w:rPr>
          <w:color w:val="000000" w:themeColor="text1"/>
          <w:sz w:val="28"/>
          <w:szCs w:val="28"/>
        </w:rPr>
        <w:t xml:space="preserve">ов </w:t>
      </w:r>
      <w:r w:rsidR="00E60AC5" w:rsidRPr="00872848">
        <w:rPr>
          <w:color w:val="000000" w:themeColor="text1"/>
          <w:sz w:val="28"/>
          <w:szCs w:val="28"/>
        </w:rPr>
        <w:t xml:space="preserve"> с учетом остатка средств бюджета </w:t>
      </w:r>
      <w:r w:rsidR="00E60AC5">
        <w:rPr>
          <w:color w:val="000000" w:themeColor="text1"/>
          <w:sz w:val="28"/>
          <w:szCs w:val="28"/>
        </w:rPr>
        <w:t>округа</w:t>
      </w:r>
      <w:r w:rsidR="00E60AC5" w:rsidRPr="00872848">
        <w:rPr>
          <w:color w:val="000000" w:themeColor="text1"/>
          <w:sz w:val="28"/>
          <w:szCs w:val="28"/>
        </w:rPr>
        <w:t xml:space="preserve"> на 01.01.202</w:t>
      </w:r>
      <w:r w:rsidR="00E60AC5">
        <w:rPr>
          <w:color w:val="000000" w:themeColor="text1"/>
          <w:sz w:val="28"/>
          <w:szCs w:val="28"/>
        </w:rPr>
        <w:t xml:space="preserve">3 </w:t>
      </w:r>
      <w:r w:rsidR="00E60AC5" w:rsidRPr="00872848">
        <w:rPr>
          <w:color w:val="000000" w:themeColor="text1"/>
          <w:sz w:val="28"/>
          <w:szCs w:val="28"/>
        </w:rPr>
        <w:t xml:space="preserve">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E60AC5" w:rsidRDefault="00E60AC5" w:rsidP="00E60AC5">
      <w:pPr>
        <w:ind w:firstLine="684"/>
        <w:jc w:val="both"/>
        <w:rPr>
          <w:color w:val="000000" w:themeColor="text1"/>
          <w:sz w:val="28"/>
          <w:szCs w:val="28"/>
        </w:rPr>
      </w:pPr>
      <w:r>
        <w:rPr>
          <w:color w:val="000000" w:themeColor="text1"/>
          <w:sz w:val="28"/>
          <w:szCs w:val="28"/>
        </w:rPr>
        <w:t xml:space="preserve">6. </w:t>
      </w:r>
      <w:r w:rsidRPr="00872848">
        <w:rPr>
          <w:color w:val="000000" w:themeColor="text1"/>
          <w:sz w:val="28"/>
          <w:szCs w:val="28"/>
        </w:rPr>
        <w:t xml:space="preserve">Остаток средств на счетах бюджета </w:t>
      </w:r>
      <w:r>
        <w:rPr>
          <w:color w:val="000000" w:themeColor="text1"/>
          <w:sz w:val="28"/>
          <w:szCs w:val="28"/>
        </w:rPr>
        <w:t>округа</w:t>
      </w:r>
      <w:r w:rsidRPr="00872848">
        <w:rPr>
          <w:color w:val="000000" w:themeColor="text1"/>
          <w:sz w:val="28"/>
          <w:szCs w:val="28"/>
        </w:rPr>
        <w:t xml:space="preserve"> на </w:t>
      </w:r>
      <w:r>
        <w:rPr>
          <w:color w:val="000000" w:themeColor="text1"/>
          <w:sz w:val="28"/>
          <w:szCs w:val="28"/>
        </w:rPr>
        <w:t xml:space="preserve">01.01.2023 </w:t>
      </w:r>
      <w:r w:rsidRPr="00872848">
        <w:rPr>
          <w:color w:val="000000" w:themeColor="text1"/>
          <w:sz w:val="28"/>
          <w:szCs w:val="28"/>
        </w:rPr>
        <w:t xml:space="preserve">года составил </w:t>
      </w:r>
      <w:r>
        <w:rPr>
          <w:sz w:val="28"/>
          <w:szCs w:val="28"/>
        </w:rPr>
        <w:t>18342,8</w:t>
      </w:r>
      <w:r w:rsidRPr="00EB6D74">
        <w:rPr>
          <w:sz w:val="28"/>
          <w:szCs w:val="28"/>
        </w:rPr>
        <w:t xml:space="preserve"> </w:t>
      </w:r>
      <w:r w:rsidRPr="00872848">
        <w:rPr>
          <w:color w:val="000000" w:themeColor="text1"/>
          <w:sz w:val="28"/>
          <w:szCs w:val="28"/>
        </w:rPr>
        <w:t xml:space="preserve">тыс. рублей. </w:t>
      </w:r>
    </w:p>
    <w:p w:rsidR="00E60AC5" w:rsidRDefault="00E60AC5" w:rsidP="00E60AC5">
      <w:pPr>
        <w:ind w:firstLine="709"/>
        <w:jc w:val="both"/>
        <w:rPr>
          <w:sz w:val="28"/>
          <w:szCs w:val="28"/>
        </w:rPr>
      </w:pPr>
      <w:r>
        <w:rPr>
          <w:color w:val="000000" w:themeColor="text1"/>
          <w:sz w:val="28"/>
          <w:szCs w:val="28"/>
        </w:rPr>
        <w:t>7.</w:t>
      </w:r>
      <w:r w:rsidRPr="00E60AC5">
        <w:rPr>
          <w:sz w:val="28"/>
          <w:szCs w:val="28"/>
        </w:rPr>
        <w:t xml:space="preserve"> </w:t>
      </w:r>
      <w:r>
        <w:rPr>
          <w:sz w:val="28"/>
          <w:szCs w:val="28"/>
        </w:rPr>
        <w:t xml:space="preserve">С учетом предполагаемых поправок увеличится объем доходов и расходов бюджета округа на </w:t>
      </w:r>
      <w:r w:rsidRPr="00BF537A">
        <w:rPr>
          <w:b/>
          <w:i/>
          <w:sz w:val="28"/>
          <w:szCs w:val="28"/>
        </w:rPr>
        <w:t xml:space="preserve">2024 </w:t>
      </w:r>
      <w:r>
        <w:rPr>
          <w:sz w:val="28"/>
          <w:szCs w:val="28"/>
        </w:rPr>
        <w:t>год на 64742,2 тыс. рублей, или на 20,5 процента, и составит 380097,3 тыс. рублей за счет увеличения субсидии из областного бюджета на</w:t>
      </w:r>
      <w:r w:rsidRPr="00EF2F8A">
        <w:rPr>
          <w:sz w:val="28"/>
          <w:szCs w:val="28"/>
        </w:rPr>
        <w:t xml:space="preserve"> </w:t>
      </w:r>
      <w:r>
        <w:rPr>
          <w:sz w:val="28"/>
          <w:szCs w:val="28"/>
        </w:rPr>
        <w:t xml:space="preserve">  подготовку объектов теплоэнергетики, находящихся в муниципальной собственности, к работе в осенне-зимний период на </w:t>
      </w:r>
    </w:p>
    <w:p w:rsidR="00124545" w:rsidRPr="00B7755B" w:rsidRDefault="00E60AC5" w:rsidP="00E60AC5">
      <w:pPr>
        <w:jc w:val="both"/>
        <w:rPr>
          <w:b/>
          <w:color w:val="000000" w:themeColor="text1"/>
          <w:sz w:val="28"/>
          <w:szCs w:val="28"/>
        </w:rPr>
      </w:pPr>
      <w:r>
        <w:rPr>
          <w:sz w:val="28"/>
          <w:szCs w:val="28"/>
        </w:rPr>
        <w:lastRenderedPageBreak/>
        <w:t xml:space="preserve">83 099,7 тыс. рублей   и одновременно с уменьшение бюджетных ассигнований  на обеспечение мероприятий по переселению граждан из аварийного жилищного фонда  на 18 357,5 тыс. рублей. </w:t>
      </w:r>
    </w:p>
    <w:p w:rsidR="00124545" w:rsidRDefault="00124545" w:rsidP="00124545">
      <w:pPr>
        <w:tabs>
          <w:tab w:val="left" w:pos="540"/>
        </w:tabs>
        <w:ind w:firstLine="720"/>
        <w:jc w:val="both"/>
        <w:rPr>
          <w:b/>
          <w:color w:val="000000" w:themeColor="text1"/>
          <w:sz w:val="28"/>
          <w:szCs w:val="28"/>
        </w:rPr>
      </w:pPr>
      <w:r w:rsidRPr="00B7755B">
        <w:rPr>
          <w:b/>
          <w:color w:val="000000" w:themeColor="text1"/>
          <w:sz w:val="28"/>
          <w:szCs w:val="28"/>
        </w:rPr>
        <w:t>Рекомендации:</w:t>
      </w:r>
    </w:p>
    <w:p w:rsidR="00124545" w:rsidRPr="00B7755B" w:rsidRDefault="00124545" w:rsidP="00124545">
      <w:pPr>
        <w:tabs>
          <w:tab w:val="left" w:pos="540"/>
        </w:tabs>
        <w:ind w:firstLine="720"/>
        <w:jc w:val="both"/>
        <w:rPr>
          <w:b/>
          <w:color w:val="000000" w:themeColor="text1"/>
          <w:sz w:val="28"/>
          <w:szCs w:val="28"/>
        </w:rPr>
      </w:pPr>
    </w:p>
    <w:p w:rsidR="00124545" w:rsidRPr="00B7755B" w:rsidRDefault="00124545" w:rsidP="00124545">
      <w:pPr>
        <w:tabs>
          <w:tab w:val="left" w:pos="540"/>
        </w:tabs>
        <w:ind w:firstLine="720"/>
        <w:jc w:val="both"/>
        <w:rPr>
          <w:b/>
          <w:color w:val="000000" w:themeColor="text1"/>
          <w:sz w:val="28"/>
          <w:szCs w:val="28"/>
        </w:rPr>
      </w:pPr>
    </w:p>
    <w:p w:rsidR="00124545" w:rsidRDefault="00124545" w:rsidP="00124545">
      <w:pPr>
        <w:pStyle w:val="a9"/>
        <w:numPr>
          <w:ilvl w:val="0"/>
          <w:numId w:val="1"/>
        </w:numPr>
        <w:tabs>
          <w:tab w:val="left" w:pos="540"/>
        </w:tabs>
        <w:spacing w:after="0" w:line="240" w:lineRule="auto"/>
        <w:jc w:val="both"/>
        <w:rPr>
          <w:rFonts w:ascii="Times New Roman" w:eastAsia="Times New Roman" w:hAnsi="Times New Roman" w:cs="Times New Roman"/>
          <w:color w:val="000000" w:themeColor="text1"/>
          <w:sz w:val="28"/>
          <w:szCs w:val="28"/>
          <w:lang w:eastAsia="ru-RU"/>
        </w:rPr>
      </w:pPr>
      <w:r w:rsidRPr="007575E0">
        <w:rPr>
          <w:rFonts w:ascii="Times New Roman" w:eastAsia="Times New Roman" w:hAnsi="Times New Roman" w:cs="Times New Roman"/>
          <w:color w:val="000000" w:themeColor="text1"/>
          <w:sz w:val="28"/>
          <w:szCs w:val="28"/>
          <w:lang w:eastAsia="ru-RU"/>
        </w:rPr>
        <w:t xml:space="preserve">В целом проект решения соответствует положениям Бюджетного кодекса РФ. </w:t>
      </w:r>
      <w:r w:rsidR="00AE713B">
        <w:rPr>
          <w:rFonts w:ascii="Times New Roman" w:eastAsia="Times New Roman" w:hAnsi="Times New Roman" w:cs="Times New Roman"/>
          <w:color w:val="000000" w:themeColor="text1"/>
          <w:sz w:val="28"/>
          <w:szCs w:val="28"/>
          <w:lang w:eastAsia="ru-RU"/>
        </w:rPr>
        <w:t>Контрольно-счетная комиссия</w:t>
      </w:r>
      <w:r w:rsidRPr="007575E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рекомендует к рассмотрению на Представительном Собрании</w:t>
      </w:r>
      <w:r w:rsidR="00AE713B">
        <w:rPr>
          <w:rFonts w:ascii="Times New Roman" w:eastAsia="Times New Roman" w:hAnsi="Times New Roman" w:cs="Times New Roman"/>
          <w:color w:val="000000" w:themeColor="text1"/>
          <w:sz w:val="28"/>
          <w:szCs w:val="28"/>
          <w:lang w:eastAsia="ru-RU"/>
        </w:rPr>
        <w:t xml:space="preserve"> округа</w:t>
      </w:r>
      <w:r w:rsidRPr="007575E0">
        <w:rPr>
          <w:rFonts w:ascii="Times New Roman" w:eastAsia="Times New Roman" w:hAnsi="Times New Roman" w:cs="Times New Roman"/>
          <w:color w:val="000000" w:themeColor="text1"/>
          <w:sz w:val="28"/>
          <w:szCs w:val="28"/>
          <w:lang w:eastAsia="ru-RU"/>
        </w:rPr>
        <w:t xml:space="preserve"> проект решения  «О внесении измене</w:t>
      </w:r>
      <w:r>
        <w:rPr>
          <w:rFonts w:ascii="Times New Roman" w:eastAsia="Times New Roman" w:hAnsi="Times New Roman" w:cs="Times New Roman"/>
          <w:color w:val="000000" w:themeColor="text1"/>
          <w:sz w:val="28"/>
          <w:szCs w:val="28"/>
          <w:lang w:eastAsia="ru-RU"/>
        </w:rPr>
        <w:t xml:space="preserve">ний и дополнений в решение от </w:t>
      </w:r>
      <w:r w:rsidR="00AE713B">
        <w:rPr>
          <w:rFonts w:ascii="Times New Roman" w:eastAsia="Times New Roman" w:hAnsi="Times New Roman" w:cs="Times New Roman"/>
          <w:color w:val="000000" w:themeColor="text1"/>
          <w:sz w:val="28"/>
          <w:szCs w:val="28"/>
          <w:lang w:eastAsia="ru-RU"/>
        </w:rPr>
        <w:t>20</w:t>
      </w:r>
      <w:r w:rsidRPr="007575E0">
        <w:rPr>
          <w:rFonts w:ascii="Times New Roman" w:eastAsia="Times New Roman" w:hAnsi="Times New Roman" w:cs="Times New Roman"/>
          <w:color w:val="000000" w:themeColor="text1"/>
          <w:sz w:val="28"/>
          <w:szCs w:val="28"/>
          <w:lang w:eastAsia="ru-RU"/>
        </w:rPr>
        <w:t>.12.202</w:t>
      </w:r>
      <w:r w:rsidR="00AE713B">
        <w:rPr>
          <w:rFonts w:ascii="Times New Roman" w:eastAsia="Times New Roman" w:hAnsi="Times New Roman" w:cs="Times New Roman"/>
          <w:color w:val="000000" w:themeColor="text1"/>
          <w:sz w:val="28"/>
          <w:szCs w:val="28"/>
          <w:lang w:eastAsia="ru-RU"/>
        </w:rPr>
        <w:t>2</w:t>
      </w:r>
      <w:r w:rsidRPr="007575E0">
        <w:rPr>
          <w:rFonts w:ascii="Times New Roman" w:eastAsia="Times New Roman" w:hAnsi="Times New Roman" w:cs="Times New Roman"/>
          <w:color w:val="000000" w:themeColor="text1"/>
          <w:sz w:val="28"/>
          <w:szCs w:val="28"/>
          <w:lang w:eastAsia="ru-RU"/>
        </w:rPr>
        <w:t xml:space="preserve"> г. №</w:t>
      </w:r>
      <w:r w:rsidR="00AE713B">
        <w:rPr>
          <w:rFonts w:ascii="Times New Roman" w:eastAsia="Times New Roman" w:hAnsi="Times New Roman" w:cs="Times New Roman"/>
          <w:color w:val="000000" w:themeColor="text1"/>
          <w:sz w:val="28"/>
          <w:szCs w:val="28"/>
          <w:lang w:eastAsia="ru-RU"/>
        </w:rPr>
        <w:t>81</w:t>
      </w:r>
      <w:r w:rsidRPr="007575E0">
        <w:rPr>
          <w:rFonts w:ascii="Times New Roman" w:eastAsia="Times New Roman" w:hAnsi="Times New Roman" w:cs="Times New Roman"/>
          <w:color w:val="000000" w:themeColor="text1"/>
          <w:sz w:val="28"/>
          <w:szCs w:val="28"/>
          <w:lang w:eastAsia="ru-RU"/>
        </w:rPr>
        <w:t>».</w:t>
      </w:r>
    </w:p>
    <w:p w:rsidR="00AE713B" w:rsidRDefault="00AE713B" w:rsidP="00AE713B">
      <w:pPr>
        <w:pStyle w:val="a9"/>
        <w:tabs>
          <w:tab w:val="left" w:pos="540"/>
        </w:tabs>
        <w:spacing w:after="0" w:line="240" w:lineRule="auto"/>
        <w:ind w:left="928"/>
        <w:jc w:val="both"/>
        <w:rPr>
          <w:rFonts w:ascii="Times New Roman" w:eastAsia="Times New Roman" w:hAnsi="Times New Roman" w:cs="Times New Roman"/>
          <w:color w:val="000000" w:themeColor="text1"/>
          <w:sz w:val="28"/>
          <w:szCs w:val="28"/>
          <w:lang w:eastAsia="ru-RU"/>
        </w:rPr>
      </w:pPr>
    </w:p>
    <w:p w:rsidR="00124545" w:rsidRPr="007575E0" w:rsidRDefault="00124545" w:rsidP="00124545">
      <w:pPr>
        <w:tabs>
          <w:tab w:val="left" w:pos="540"/>
        </w:tabs>
        <w:ind w:left="568"/>
        <w:jc w:val="both"/>
        <w:rPr>
          <w:color w:val="000000" w:themeColor="text1"/>
          <w:sz w:val="28"/>
          <w:szCs w:val="28"/>
        </w:rPr>
      </w:pPr>
    </w:p>
    <w:p w:rsidR="00124545" w:rsidRPr="00B7755B" w:rsidRDefault="00E60AC5" w:rsidP="00124545">
      <w:pPr>
        <w:rPr>
          <w:color w:val="000000" w:themeColor="text1"/>
          <w:sz w:val="28"/>
          <w:szCs w:val="28"/>
        </w:rPr>
      </w:pPr>
      <w:r>
        <w:rPr>
          <w:color w:val="000000" w:themeColor="text1"/>
          <w:sz w:val="28"/>
          <w:szCs w:val="28"/>
        </w:rPr>
        <w:t>Председатель</w:t>
      </w:r>
    </w:p>
    <w:p w:rsidR="00124545" w:rsidRPr="00B7755B" w:rsidRDefault="00AE713B" w:rsidP="00124545">
      <w:pPr>
        <w:rPr>
          <w:color w:val="000000" w:themeColor="text1"/>
          <w:sz w:val="28"/>
          <w:szCs w:val="28"/>
        </w:rPr>
      </w:pPr>
      <w:r>
        <w:rPr>
          <w:color w:val="000000" w:themeColor="text1"/>
          <w:sz w:val="28"/>
          <w:szCs w:val="28"/>
        </w:rPr>
        <w:t xml:space="preserve">контрольно-счетной    комиссии                                                  </w:t>
      </w:r>
      <w:r w:rsidR="00E60AC5">
        <w:rPr>
          <w:color w:val="000000" w:themeColor="text1"/>
          <w:sz w:val="28"/>
          <w:szCs w:val="28"/>
        </w:rPr>
        <w:t>О.А. Дудина</w:t>
      </w:r>
    </w:p>
    <w:p w:rsidR="00124545" w:rsidRPr="007706A3" w:rsidRDefault="00124545" w:rsidP="00124545">
      <w:pPr>
        <w:rPr>
          <w:color w:val="FF0000"/>
        </w:rPr>
      </w:pPr>
    </w:p>
    <w:p w:rsidR="00124545" w:rsidRPr="007706A3" w:rsidRDefault="00124545" w:rsidP="00124545">
      <w:pPr>
        <w:ind w:firstLine="708"/>
        <w:jc w:val="both"/>
        <w:rPr>
          <w:color w:val="FF0000"/>
        </w:rPr>
      </w:pPr>
    </w:p>
    <w:p w:rsidR="001C0E1B" w:rsidRDefault="001C0E1B"/>
    <w:sectPr w:rsidR="001C0E1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52" w:rsidRDefault="00754E52" w:rsidP="00EF1C18">
      <w:r>
        <w:separator/>
      </w:r>
    </w:p>
  </w:endnote>
  <w:endnote w:type="continuationSeparator" w:id="0">
    <w:p w:rsidR="00754E52" w:rsidRDefault="00754E52" w:rsidP="00E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89120"/>
      <w:docPartObj>
        <w:docPartGallery w:val="Page Numbers (Bottom of Page)"/>
        <w:docPartUnique/>
      </w:docPartObj>
    </w:sdtPr>
    <w:sdtEndPr/>
    <w:sdtContent>
      <w:p w:rsidR="00C83F44" w:rsidRDefault="00C83F44">
        <w:pPr>
          <w:pStyle w:val="aa"/>
          <w:jc w:val="center"/>
        </w:pPr>
        <w:r>
          <w:fldChar w:fldCharType="begin"/>
        </w:r>
        <w:r>
          <w:instrText>PAGE   \* MERGEFORMAT</w:instrText>
        </w:r>
        <w:r>
          <w:fldChar w:fldCharType="separate"/>
        </w:r>
        <w:r w:rsidR="001E7908">
          <w:rPr>
            <w:noProof/>
          </w:rPr>
          <w:t>1</w:t>
        </w:r>
        <w:r>
          <w:fldChar w:fldCharType="end"/>
        </w:r>
      </w:p>
    </w:sdtContent>
  </w:sdt>
  <w:p w:rsidR="00C83F44" w:rsidRDefault="00C83F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52" w:rsidRDefault="00754E52" w:rsidP="00EF1C18">
      <w:r>
        <w:separator/>
      </w:r>
    </w:p>
  </w:footnote>
  <w:footnote w:type="continuationSeparator" w:id="0">
    <w:p w:rsidR="00754E52" w:rsidRDefault="00754E52" w:rsidP="00E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7D7F"/>
    <w:multiLevelType w:val="hybridMultilevel"/>
    <w:tmpl w:val="954CFE4C"/>
    <w:lvl w:ilvl="0" w:tplc="98DA7D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39"/>
    <w:rsid w:val="00062B58"/>
    <w:rsid w:val="000A544C"/>
    <w:rsid w:val="000C7F0D"/>
    <w:rsid w:val="000F30FF"/>
    <w:rsid w:val="00110974"/>
    <w:rsid w:val="00112C37"/>
    <w:rsid w:val="00123085"/>
    <w:rsid w:val="00124545"/>
    <w:rsid w:val="001652CC"/>
    <w:rsid w:val="001A1058"/>
    <w:rsid w:val="001C0E1B"/>
    <w:rsid w:val="001E7908"/>
    <w:rsid w:val="001F27C4"/>
    <w:rsid w:val="001F3303"/>
    <w:rsid w:val="002041DA"/>
    <w:rsid w:val="002514BF"/>
    <w:rsid w:val="00274FC0"/>
    <w:rsid w:val="00287BE3"/>
    <w:rsid w:val="002A1416"/>
    <w:rsid w:val="002B681E"/>
    <w:rsid w:val="002B7502"/>
    <w:rsid w:val="002D086A"/>
    <w:rsid w:val="00302B49"/>
    <w:rsid w:val="0030758F"/>
    <w:rsid w:val="00311E3B"/>
    <w:rsid w:val="00314DFA"/>
    <w:rsid w:val="0034158C"/>
    <w:rsid w:val="00347BD9"/>
    <w:rsid w:val="0036573B"/>
    <w:rsid w:val="003820AF"/>
    <w:rsid w:val="003825BA"/>
    <w:rsid w:val="0038412C"/>
    <w:rsid w:val="003C6376"/>
    <w:rsid w:val="003D3F4B"/>
    <w:rsid w:val="00400330"/>
    <w:rsid w:val="004143CF"/>
    <w:rsid w:val="00441288"/>
    <w:rsid w:val="00450474"/>
    <w:rsid w:val="004A256E"/>
    <w:rsid w:val="004B2671"/>
    <w:rsid w:val="004C33B5"/>
    <w:rsid w:val="004C4A2D"/>
    <w:rsid w:val="004C67F7"/>
    <w:rsid w:val="004D5779"/>
    <w:rsid w:val="00527E97"/>
    <w:rsid w:val="005542BE"/>
    <w:rsid w:val="00587A93"/>
    <w:rsid w:val="005C48C8"/>
    <w:rsid w:val="005F5900"/>
    <w:rsid w:val="00617021"/>
    <w:rsid w:val="00632FED"/>
    <w:rsid w:val="00653B54"/>
    <w:rsid w:val="00667AC1"/>
    <w:rsid w:val="00675BF5"/>
    <w:rsid w:val="00683B47"/>
    <w:rsid w:val="006C4135"/>
    <w:rsid w:val="0070388F"/>
    <w:rsid w:val="007115E0"/>
    <w:rsid w:val="007263FA"/>
    <w:rsid w:val="00754E52"/>
    <w:rsid w:val="00761C92"/>
    <w:rsid w:val="007C6CED"/>
    <w:rsid w:val="007D1A39"/>
    <w:rsid w:val="00803A01"/>
    <w:rsid w:val="008311E1"/>
    <w:rsid w:val="00861EA5"/>
    <w:rsid w:val="00872BB5"/>
    <w:rsid w:val="008B7884"/>
    <w:rsid w:val="008C31CB"/>
    <w:rsid w:val="008F6ADD"/>
    <w:rsid w:val="00942B68"/>
    <w:rsid w:val="00961F9A"/>
    <w:rsid w:val="00A10E10"/>
    <w:rsid w:val="00A425E7"/>
    <w:rsid w:val="00AB1E31"/>
    <w:rsid w:val="00AB2C09"/>
    <w:rsid w:val="00AD5B40"/>
    <w:rsid w:val="00AE713B"/>
    <w:rsid w:val="00B251E7"/>
    <w:rsid w:val="00B25EB0"/>
    <w:rsid w:val="00B322BD"/>
    <w:rsid w:val="00B32F28"/>
    <w:rsid w:val="00B658CD"/>
    <w:rsid w:val="00BA03C3"/>
    <w:rsid w:val="00BC7C71"/>
    <w:rsid w:val="00BD656E"/>
    <w:rsid w:val="00BE19B4"/>
    <w:rsid w:val="00BF537A"/>
    <w:rsid w:val="00C31DCE"/>
    <w:rsid w:val="00C64152"/>
    <w:rsid w:val="00C83EB5"/>
    <w:rsid w:val="00C83F44"/>
    <w:rsid w:val="00CA356D"/>
    <w:rsid w:val="00CB3A51"/>
    <w:rsid w:val="00D4661B"/>
    <w:rsid w:val="00D77CCF"/>
    <w:rsid w:val="00D834F3"/>
    <w:rsid w:val="00DB420E"/>
    <w:rsid w:val="00DC5C80"/>
    <w:rsid w:val="00E3280F"/>
    <w:rsid w:val="00E34179"/>
    <w:rsid w:val="00E57153"/>
    <w:rsid w:val="00E60AC5"/>
    <w:rsid w:val="00E75D1E"/>
    <w:rsid w:val="00E806EA"/>
    <w:rsid w:val="00EB18A7"/>
    <w:rsid w:val="00EC74E5"/>
    <w:rsid w:val="00EF1C18"/>
    <w:rsid w:val="00EF2F8A"/>
    <w:rsid w:val="00F21DA8"/>
    <w:rsid w:val="00F37953"/>
    <w:rsid w:val="00F50CFC"/>
    <w:rsid w:val="00F6550E"/>
    <w:rsid w:val="00F72F64"/>
    <w:rsid w:val="00FC42D9"/>
    <w:rsid w:val="00FD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4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25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4545"/>
    <w:pPr>
      <w:spacing w:before="100" w:beforeAutospacing="1" w:after="100" w:afterAutospacing="1"/>
    </w:pPr>
  </w:style>
  <w:style w:type="character" w:styleId="a4">
    <w:name w:val="Emphasis"/>
    <w:basedOn w:val="a0"/>
    <w:qFormat/>
    <w:rsid w:val="00124545"/>
    <w:rPr>
      <w:i/>
      <w:iCs/>
    </w:rPr>
  </w:style>
  <w:style w:type="paragraph" w:styleId="a5">
    <w:name w:val="Balloon Text"/>
    <w:basedOn w:val="a"/>
    <w:link w:val="a6"/>
    <w:uiPriority w:val="99"/>
    <w:semiHidden/>
    <w:unhideWhenUsed/>
    <w:rsid w:val="00124545"/>
    <w:rPr>
      <w:rFonts w:ascii="Tahoma" w:hAnsi="Tahoma" w:cs="Tahoma"/>
      <w:sz w:val="16"/>
      <w:szCs w:val="16"/>
    </w:rPr>
  </w:style>
  <w:style w:type="character" w:customStyle="1" w:styleId="a6">
    <w:name w:val="Текст выноски Знак"/>
    <w:basedOn w:val="a0"/>
    <w:link w:val="a5"/>
    <w:uiPriority w:val="99"/>
    <w:semiHidden/>
    <w:rsid w:val="00124545"/>
    <w:rPr>
      <w:rFonts w:ascii="Tahoma" w:eastAsia="Times New Roman" w:hAnsi="Tahoma" w:cs="Tahoma"/>
      <w:sz w:val="16"/>
      <w:szCs w:val="16"/>
      <w:lang w:eastAsia="ru-RU"/>
    </w:rPr>
  </w:style>
  <w:style w:type="paragraph" w:styleId="a7">
    <w:name w:val="header"/>
    <w:basedOn w:val="a"/>
    <w:link w:val="a8"/>
    <w:uiPriority w:val="99"/>
    <w:unhideWhenUsed/>
    <w:rsid w:val="0012454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124545"/>
  </w:style>
  <w:style w:type="paragraph" w:styleId="a9">
    <w:name w:val="List Paragraph"/>
    <w:basedOn w:val="a"/>
    <w:uiPriority w:val="34"/>
    <w:qFormat/>
    <w:rsid w:val="00124545"/>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12454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124545"/>
  </w:style>
  <w:style w:type="character" w:customStyle="1" w:styleId="20">
    <w:name w:val="Заголовок 2 Знак"/>
    <w:basedOn w:val="a0"/>
    <w:link w:val="2"/>
    <w:uiPriority w:val="9"/>
    <w:rsid w:val="003825B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4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25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24545"/>
    <w:pPr>
      <w:spacing w:before="100" w:beforeAutospacing="1" w:after="100" w:afterAutospacing="1"/>
    </w:pPr>
  </w:style>
  <w:style w:type="character" w:styleId="a4">
    <w:name w:val="Emphasis"/>
    <w:basedOn w:val="a0"/>
    <w:qFormat/>
    <w:rsid w:val="00124545"/>
    <w:rPr>
      <w:i/>
      <w:iCs/>
    </w:rPr>
  </w:style>
  <w:style w:type="paragraph" w:styleId="a5">
    <w:name w:val="Balloon Text"/>
    <w:basedOn w:val="a"/>
    <w:link w:val="a6"/>
    <w:uiPriority w:val="99"/>
    <w:semiHidden/>
    <w:unhideWhenUsed/>
    <w:rsid w:val="00124545"/>
    <w:rPr>
      <w:rFonts w:ascii="Tahoma" w:hAnsi="Tahoma" w:cs="Tahoma"/>
      <w:sz w:val="16"/>
      <w:szCs w:val="16"/>
    </w:rPr>
  </w:style>
  <w:style w:type="character" w:customStyle="1" w:styleId="a6">
    <w:name w:val="Текст выноски Знак"/>
    <w:basedOn w:val="a0"/>
    <w:link w:val="a5"/>
    <w:uiPriority w:val="99"/>
    <w:semiHidden/>
    <w:rsid w:val="00124545"/>
    <w:rPr>
      <w:rFonts w:ascii="Tahoma" w:eastAsia="Times New Roman" w:hAnsi="Tahoma" w:cs="Tahoma"/>
      <w:sz w:val="16"/>
      <w:szCs w:val="16"/>
      <w:lang w:eastAsia="ru-RU"/>
    </w:rPr>
  </w:style>
  <w:style w:type="paragraph" w:styleId="a7">
    <w:name w:val="header"/>
    <w:basedOn w:val="a"/>
    <w:link w:val="a8"/>
    <w:uiPriority w:val="99"/>
    <w:unhideWhenUsed/>
    <w:rsid w:val="0012454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124545"/>
  </w:style>
  <w:style w:type="paragraph" w:styleId="a9">
    <w:name w:val="List Paragraph"/>
    <w:basedOn w:val="a"/>
    <w:uiPriority w:val="34"/>
    <w:qFormat/>
    <w:rsid w:val="00124545"/>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12454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124545"/>
  </w:style>
  <w:style w:type="character" w:customStyle="1" w:styleId="20">
    <w:name w:val="Заголовок 2 Знак"/>
    <w:basedOn w:val="a0"/>
    <w:link w:val="2"/>
    <w:uiPriority w:val="9"/>
    <w:rsid w:val="003825B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497">
      <w:bodyDiv w:val="1"/>
      <w:marLeft w:val="0"/>
      <w:marRight w:val="0"/>
      <w:marTop w:val="0"/>
      <w:marBottom w:val="0"/>
      <w:divBdr>
        <w:top w:val="none" w:sz="0" w:space="0" w:color="auto"/>
        <w:left w:val="none" w:sz="0" w:space="0" w:color="auto"/>
        <w:bottom w:val="none" w:sz="0" w:space="0" w:color="auto"/>
        <w:right w:val="none" w:sz="0" w:space="0" w:color="auto"/>
      </w:divBdr>
    </w:div>
    <w:div w:id="45179536">
      <w:bodyDiv w:val="1"/>
      <w:marLeft w:val="0"/>
      <w:marRight w:val="0"/>
      <w:marTop w:val="0"/>
      <w:marBottom w:val="0"/>
      <w:divBdr>
        <w:top w:val="none" w:sz="0" w:space="0" w:color="auto"/>
        <w:left w:val="none" w:sz="0" w:space="0" w:color="auto"/>
        <w:bottom w:val="none" w:sz="0" w:space="0" w:color="auto"/>
        <w:right w:val="none" w:sz="0" w:space="0" w:color="auto"/>
      </w:divBdr>
    </w:div>
    <w:div w:id="184297508">
      <w:bodyDiv w:val="1"/>
      <w:marLeft w:val="0"/>
      <w:marRight w:val="0"/>
      <w:marTop w:val="0"/>
      <w:marBottom w:val="0"/>
      <w:divBdr>
        <w:top w:val="none" w:sz="0" w:space="0" w:color="auto"/>
        <w:left w:val="none" w:sz="0" w:space="0" w:color="auto"/>
        <w:bottom w:val="none" w:sz="0" w:space="0" w:color="auto"/>
        <w:right w:val="none" w:sz="0" w:space="0" w:color="auto"/>
      </w:divBdr>
    </w:div>
    <w:div w:id="330957705">
      <w:bodyDiv w:val="1"/>
      <w:marLeft w:val="0"/>
      <w:marRight w:val="0"/>
      <w:marTop w:val="0"/>
      <w:marBottom w:val="0"/>
      <w:divBdr>
        <w:top w:val="none" w:sz="0" w:space="0" w:color="auto"/>
        <w:left w:val="none" w:sz="0" w:space="0" w:color="auto"/>
        <w:bottom w:val="none" w:sz="0" w:space="0" w:color="auto"/>
        <w:right w:val="none" w:sz="0" w:space="0" w:color="auto"/>
      </w:divBdr>
    </w:div>
    <w:div w:id="338775224">
      <w:bodyDiv w:val="1"/>
      <w:marLeft w:val="0"/>
      <w:marRight w:val="0"/>
      <w:marTop w:val="0"/>
      <w:marBottom w:val="0"/>
      <w:divBdr>
        <w:top w:val="none" w:sz="0" w:space="0" w:color="auto"/>
        <w:left w:val="none" w:sz="0" w:space="0" w:color="auto"/>
        <w:bottom w:val="none" w:sz="0" w:space="0" w:color="auto"/>
        <w:right w:val="none" w:sz="0" w:space="0" w:color="auto"/>
      </w:divBdr>
    </w:div>
    <w:div w:id="420957832">
      <w:bodyDiv w:val="1"/>
      <w:marLeft w:val="0"/>
      <w:marRight w:val="0"/>
      <w:marTop w:val="0"/>
      <w:marBottom w:val="0"/>
      <w:divBdr>
        <w:top w:val="none" w:sz="0" w:space="0" w:color="auto"/>
        <w:left w:val="none" w:sz="0" w:space="0" w:color="auto"/>
        <w:bottom w:val="none" w:sz="0" w:space="0" w:color="auto"/>
        <w:right w:val="none" w:sz="0" w:space="0" w:color="auto"/>
      </w:divBdr>
    </w:div>
    <w:div w:id="657609110">
      <w:bodyDiv w:val="1"/>
      <w:marLeft w:val="0"/>
      <w:marRight w:val="0"/>
      <w:marTop w:val="0"/>
      <w:marBottom w:val="0"/>
      <w:divBdr>
        <w:top w:val="none" w:sz="0" w:space="0" w:color="auto"/>
        <w:left w:val="none" w:sz="0" w:space="0" w:color="auto"/>
        <w:bottom w:val="none" w:sz="0" w:space="0" w:color="auto"/>
        <w:right w:val="none" w:sz="0" w:space="0" w:color="auto"/>
      </w:divBdr>
    </w:div>
    <w:div w:id="760175961">
      <w:bodyDiv w:val="1"/>
      <w:marLeft w:val="0"/>
      <w:marRight w:val="0"/>
      <w:marTop w:val="0"/>
      <w:marBottom w:val="0"/>
      <w:divBdr>
        <w:top w:val="none" w:sz="0" w:space="0" w:color="auto"/>
        <w:left w:val="none" w:sz="0" w:space="0" w:color="auto"/>
        <w:bottom w:val="none" w:sz="0" w:space="0" w:color="auto"/>
        <w:right w:val="none" w:sz="0" w:space="0" w:color="auto"/>
      </w:divBdr>
    </w:div>
    <w:div w:id="875308891">
      <w:bodyDiv w:val="1"/>
      <w:marLeft w:val="0"/>
      <w:marRight w:val="0"/>
      <w:marTop w:val="0"/>
      <w:marBottom w:val="0"/>
      <w:divBdr>
        <w:top w:val="none" w:sz="0" w:space="0" w:color="auto"/>
        <w:left w:val="none" w:sz="0" w:space="0" w:color="auto"/>
        <w:bottom w:val="none" w:sz="0" w:space="0" w:color="auto"/>
        <w:right w:val="none" w:sz="0" w:space="0" w:color="auto"/>
      </w:divBdr>
    </w:div>
    <w:div w:id="879322219">
      <w:bodyDiv w:val="1"/>
      <w:marLeft w:val="0"/>
      <w:marRight w:val="0"/>
      <w:marTop w:val="0"/>
      <w:marBottom w:val="0"/>
      <w:divBdr>
        <w:top w:val="none" w:sz="0" w:space="0" w:color="auto"/>
        <w:left w:val="none" w:sz="0" w:space="0" w:color="auto"/>
        <w:bottom w:val="none" w:sz="0" w:space="0" w:color="auto"/>
        <w:right w:val="none" w:sz="0" w:space="0" w:color="auto"/>
      </w:divBdr>
    </w:div>
    <w:div w:id="896933837">
      <w:bodyDiv w:val="1"/>
      <w:marLeft w:val="0"/>
      <w:marRight w:val="0"/>
      <w:marTop w:val="0"/>
      <w:marBottom w:val="0"/>
      <w:divBdr>
        <w:top w:val="none" w:sz="0" w:space="0" w:color="auto"/>
        <w:left w:val="none" w:sz="0" w:space="0" w:color="auto"/>
        <w:bottom w:val="none" w:sz="0" w:space="0" w:color="auto"/>
        <w:right w:val="none" w:sz="0" w:space="0" w:color="auto"/>
      </w:divBdr>
    </w:div>
    <w:div w:id="967903753">
      <w:bodyDiv w:val="1"/>
      <w:marLeft w:val="0"/>
      <w:marRight w:val="0"/>
      <w:marTop w:val="0"/>
      <w:marBottom w:val="0"/>
      <w:divBdr>
        <w:top w:val="none" w:sz="0" w:space="0" w:color="auto"/>
        <w:left w:val="none" w:sz="0" w:space="0" w:color="auto"/>
        <w:bottom w:val="none" w:sz="0" w:space="0" w:color="auto"/>
        <w:right w:val="none" w:sz="0" w:space="0" w:color="auto"/>
      </w:divBdr>
    </w:div>
    <w:div w:id="1006858024">
      <w:bodyDiv w:val="1"/>
      <w:marLeft w:val="0"/>
      <w:marRight w:val="0"/>
      <w:marTop w:val="0"/>
      <w:marBottom w:val="0"/>
      <w:divBdr>
        <w:top w:val="none" w:sz="0" w:space="0" w:color="auto"/>
        <w:left w:val="none" w:sz="0" w:space="0" w:color="auto"/>
        <w:bottom w:val="none" w:sz="0" w:space="0" w:color="auto"/>
        <w:right w:val="none" w:sz="0" w:space="0" w:color="auto"/>
      </w:divBdr>
    </w:div>
    <w:div w:id="1065302118">
      <w:bodyDiv w:val="1"/>
      <w:marLeft w:val="0"/>
      <w:marRight w:val="0"/>
      <w:marTop w:val="0"/>
      <w:marBottom w:val="0"/>
      <w:divBdr>
        <w:top w:val="none" w:sz="0" w:space="0" w:color="auto"/>
        <w:left w:val="none" w:sz="0" w:space="0" w:color="auto"/>
        <w:bottom w:val="none" w:sz="0" w:space="0" w:color="auto"/>
        <w:right w:val="none" w:sz="0" w:space="0" w:color="auto"/>
      </w:divBdr>
    </w:div>
    <w:div w:id="1101494175">
      <w:bodyDiv w:val="1"/>
      <w:marLeft w:val="0"/>
      <w:marRight w:val="0"/>
      <w:marTop w:val="0"/>
      <w:marBottom w:val="0"/>
      <w:divBdr>
        <w:top w:val="none" w:sz="0" w:space="0" w:color="auto"/>
        <w:left w:val="none" w:sz="0" w:space="0" w:color="auto"/>
        <w:bottom w:val="none" w:sz="0" w:space="0" w:color="auto"/>
        <w:right w:val="none" w:sz="0" w:space="0" w:color="auto"/>
      </w:divBdr>
    </w:div>
    <w:div w:id="1129205972">
      <w:bodyDiv w:val="1"/>
      <w:marLeft w:val="0"/>
      <w:marRight w:val="0"/>
      <w:marTop w:val="0"/>
      <w:marBottom w:val="0"/>
      <w:divBdr>
        <w:top w:val="none" w:sz="0" w:space="0" w:color="auto"/>
        <w:left w:val="none" w:sz="0" w:space="0" w:color="auto"/>
        <w:bottom w:val="none" w:sz="0" w:space="0" w:color="auto"/>
        <w:right w:val="none" w:sz="0" w:space="0" w:color="auto"/>
      </w:divBdr>
    </w:div>
    <w:div w:id="1209533002">
      <w:bodyDiv w:val="1"/>
      <w:marLeft w:val="0"/>
      <w:marRight w:val="0"/>
      <w:marTop w:val="0"/>
      <w:marBottom w:val="0"/>
      <w:divBdr>
        <w:top w:val="none" w:sz="0" w:space="0" w:color="auto"/>
        <w:left w:val="none" w:sz="0" w:space="0" w:color="auto"/>
        <w:bottom w:val="none" w:sz="0" w:space="0" w:color="auto"/>
        <w:right w:val="none" w:sz="0" w:space="0" w:color="auto"/>
      </w:divBdr>
    </w:div>
    <w:div w:id="1393696393">
      <w:bodyDiv w:val="1"/>
      <w:marLeft w:val="0"/>
      <w:marRight w:val="0"/>
      <w:marTop w:val="0"/>
      <w:marBottom w:val="0"/>
      <w:divBdr>
        <w:top w:val="none" w:sz="0" w:space="0" w:color="auto"/>
        <w:left w:val="none" w:sz="0" w:space="0" w:color="auto"/>
        <w:bottom w:val="none" w:sz="0" w:space="0" w:color="auto"/>
        <w:right w:val="none" w:sz="0" w:space="0" w:color="auto"/>
      </w:divBdr>
    </w:div>
    <w:div w:id="1639993461">
      <w:bodyDiv w:val="1"/>
      <w:marLeft w:val="0"/>
      <w:marRight w:val="0"/>
      <w:marTop w:val="0"/>
      <w:marBottom w:val="0"/>
      <w:divBdr>
        <w:top w:val="none" w:sz="0" w:space="0" w:color="auto"/>
        <w:left w:val="none" w:sz="0" w:space="0" w:color="auto"/>
        <w:bottom w:val="none" w:sz="0" w:space="0" w:color="auto"/>
        <w:right w:val="none" w:sz="0" w:space="0" w:color="auto"/>
      </w:divBdr>
    </w:div>
    <w:div w:id="1666932064">
      <w:bodyDiv w:val="1"/>
      <w:marLeft w:val="0"/>
      <w:marRight w:val="0"/>
      <w:marTop w:val="0"/>
      <w:marBottom w:val="0"/>
      <w:divBdr>
        <w:top w:val="none" w:sz="0" w:space="0" w:color="auto"/>
        <w:left w:val="none" w:sz="0" w:space="0" w:color="auto"/>
        <w:bottom w:val="none" w:sz="0" w:space="0" w:color="auto"/>
        <w:right w:val="none" w:sz="0" w:space="0" w:color="auto"/>
      </w:divBdr>
    </w:div>
    <w:div w:id="1795363884">
      <w:bodyDiv w:val="1"/>
      <w:marLeft w:val="0"/>
      <w:marRight w:val="0"/>
      <w:marTop w:val="0"/>
      <w:marBottom w:val="0"/>
      <w:divBdr>
        <w:top w:val="none" w:sz="0" w:space="0" w:color="auto"/>
        <w:left w:val="none" w:sz="0" w:space="0" w:color="auto"/>
        <w:bottom w:val="none" w:sz="0" w:space="0" w:color="auto"/>
        <w:right w:val="none" w:sz="0" w:space="0" w:color="auto"/>
      </w:divBdr>
    </w:div>
    <w:div w:id="1834031541">
      <w:bodyDiv w:val="1"/>
      <w:marLeft w:val="0"/>
      <w:marRight w:val="0"/>
      <w:marTop w:val="0"/>
      <w:marBottom w:val="0"/>
      <w:divBdr>
        <w:top w:val="none" w:sz="0" w:space="0" w:color="auto"/>
        <w:left w:val="none" w:sz="0" w:space="0" w:color="auto"/>
        <w:bottom w:val="none" w:sz="0" w:space="0" w:color="auto"/>
        <w:right w:val="none" w:sz="0" w:space="0" w:color="auto"/>
      </w:divBdr>
    </w:div>
    <w:div w:id="19912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A677-D63B-4E2D-947D-E38746EE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2023-03-16T06:55:00Z</cp:lastPrinted>
  <dcterms:created xsi:type="dcterms:W3CDTF">2023-12-01T08:36:00Z</dcterms:created>
  <dcterms:modified xsi:type="dcterms:W3CDTF">2023-12-01T08:36:00Z</dcterms:modified>
</cp:coreProperties>
</file>