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1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67EFD" wp14:editId="26C2910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91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C91137" w:rsidRPr="00C91137" w:rsidRDefault="00C91137" w:rsidP="00C91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91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1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91137" w:rsidRPr="00C91137" w:rsidRDefault="00C91137" w:rsidP="00C91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22FE1" wp14:editId="3333940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28575" t="34925" r="31115" b="317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p2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B41034" w:rsidRDefault="00B41034" w:rsidP="00B41034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034" w:rsidRPr="00951FEB" w:rsidRDefault="00B41034" w:rsidP="00B41034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41034" w:rsidRPr="00951FEB" w:rsidRDefault="00B41034" w:rsidP="00B41034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B41034" w:rsidRPr="00951FEB" w:rsidRDefault="00B41034" w:rsidP="00B41034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комиссии</w:t>
      </w:r>
    </w:p>
    <w:p w:rsidR="00B41034" w:rsidRDefault="00B41034" w:rsidP="00B41034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1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51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О.А.</w:t>
      </w:r>
      <w:r w:rsidR="00C44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1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Дудина</w:t>
      </w:r>
    </w:p>
    <w:p w:rsidR="00B41034" w:rsidRDefault="00B41034" w:rsidP="00B41034">
      <w:pPr>
        <w:spacing w:before="40" w:after="0" w:line="23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1034" w:rsidRDefault="00B41034" w:rsidP="003F4A62">
      <w:pPr>
        <w:spacing w:before="40" w:after="0" w:line="23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137" w:rsidRPr="00C91137" w:rsidRDefault="00C91137" w:rsidP="00C91137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</w:t>
      </w:r>
      <w:r w:rsidR="0053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672F2A" w:rsidRDefault="00672F2A" w:rsidP="00672F2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2F2A" w:rsidRDefault="00672F2A" w:rsidP="00672F2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проект  решения «Об исполнении бюджета поселения Ботановское  за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672F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672F2A" w:rsidRPr="00C44725" w:rsidRDefault="00C44725" w:rsidP="00672F2A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</w:t>
      </w:r>
      <w:r w:rsidR="00672F2A" w:rsidRPr="00C4472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                                                                                 с.  Шуйское</w:t>
      </w:r>
    </w:p>
    <w:p w:rsidR="00672F2A" w:rsidRPr="0031447B" w:rsidRDefault="00672F2A" w:rsidP="00672F2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CA44FD" w:rsidRPr="00C91137" w:rsidRDefault="00CA44FD" w:rsidP="003F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B65" w:rsidRPr="00CA44FD" w:rsidRDefault="00CA44FD" w:rsidP="003F4A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</w:t>
      </w:r>
      <w:r w:rsidR="00736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202</w:t>
      </w:r>
      <w:r w:rsidR="00736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годы……………………………………………………3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иями за 202</w:t>
      </w:r>
      <w:r w:rsidR="00736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год……………………………………12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202</w:t>
      </w:r>
      <w:r w:rsidR="00736E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…………..15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..............................17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 …………………18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 ……18</w:t>
      </w: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...................................................1</w:t>
      </w:r>
      <w:r w:rsidR="003F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..........................................................................................19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Раздел «Культура, кинематография»…………………………………………........</w:t>
      </w:r>
      <w:r w:rsidR="003F4A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:rsidR="00CA44FD" w:rsidRPr="00CA44FD" w:rsidRDefault="00CA44FD" w:rsidP="00CA44F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CA44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FF0BC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20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долг…………………………………………………………2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задолженность………………………………..2</w:t>
      </w:r>
      <w:r w:rsidR="00DC0B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8. Резервный фонд……………………………………………………………….2</w:t>
      </w:r>
      <w:r w:rsidR="00FF0B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предложения………………………………………………………21</w:t>
      </w:r>
    </w:p>
    <w:p w:rsidR="00CA44FD" w:rsidRPr="00CA44FD" w:rsidRDefault="00CA44FD" w:rsidP="00CA44FD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01B65" w:rsidRPr="00CA44FD" w:rsidRDefault="00801B65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44FD">
        <w:rPr>
          <w:rFonts w:eastAsiaTheme="minorEastAsia"/>
          <w:sz w:val="28"/>
          <w:szCs w:val="28"/>
          <w:lang w:eastAsia="ru-RU"/>
        </w:rPr>
        <w:t xml:space="preserve">       </w:t>
      </w:r>
    </w:p>
    <w:p w:rsidR="00CA44FD" w:rsidRPr="00CA44FD" w:rsidRDefault="00CA44FD" w:rsidP="00CA44FD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Междуреченского муниципального округа на отчет об исполнении бюджета поселения Ботановское за 2022 год подготовлено в соответствии с требованиями  статей 157 и 264.4 Бюджетного кодекса Российской Федерации, решением  Совета поселения Ботановское  «О бюджетном процессе в поселении Ботановское», решени</w:t>
      </w:r>
      <w:r w:rsidR="00531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округа «О контрольно-счетной комиссии  Междуреченского муниципального округа».</w:t>
      </w:r>
    </w:p>
    <w:p w:rsidR="00CA44FD" w:rsidRPr="00CA44FD" w:rsidRDefault="00CA44FD" w:rsidP="00CA44FD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 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202</w:t>
      </w:r>
      <w:r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F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3F4A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916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развитию территорий администрации Междуреченского муниципального округа</w:t>
      </w:r>
      <w:r w:rsid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правопреемник</w:t>
      </w:r>
      <w:r w:rsidR="0053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Ботановское) </w:t>
      </w:r>
      <w:r w:rsidR="000A3916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A3916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</w:t>
      </w:r>
      <w:r w:rsid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3916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требованиями, установленными  статьей 264.6. </w:t>
      </w:r>
      <w:proofErr w:type="gramStart"/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 Положения о бюджетном процессе,  утвержденного решением Совета поселения Ботановское от 10 февраля  2014 года № 258 (с учетом вносимых изменений).</w:t>
      </w:r>
      <w:proofErr w:type="gramEnd"/>
    </w:p>
    <w:p w:rsidR="00CA44FD" w:rsidRPr="00CA44FD" w:rsidRDefault="00CA44FD" w:rsidP="00CA44FD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Наличие представленных документов и материалов к отчету об исполнении бюджета поселения за 202</w:t>
      </w:r>
      <w:r w:rsidR="000A3916" w:rsidRPr="000A39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CA44FD" w:rsidRPr="00CA44FD" w:rsidRDefault="00CA44FD" w:rsidP="00CA44FD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264.6 Бюджетного кодекса Российской Федерации представляются следующие документы: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color w:val="E36C0A" w:themeColor="accent6" w:themeShade="BF"/>
          <w:sz w:val="28"/>
          <w:szCs w:val="28"/>
        </w:rPr>
        <w:t xml:space="preserve">        </w:t>
      </w:r>
      <w:r w:rsidRPr="00CA44FD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sz w:val="28"/>
          <w:szCs w:val="28"/>
        </w:rPr>
        <w:t xml:space="preserve">        Отдельными приложениями к закону (решению) об исполнении бюджета за отчетный финансовый год утверждаются показатели: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источников финансирования дефицита бюджета по кодам </w:t>
      </w:r>
      <w:proofErr w:type="gramStart"/>
      <w:r w:rsidRPr="00CA44FD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A44FD">
        <w:rPr>
          <w:rFonts w:ascii="Times New Roman" w:hAnsi="Times New Roman" w:cs="Times New Roman"/>
          <w:iCs/>
          <w:sz w:val="28"/>
          <w:szCs w:val="28"/>
        </w:rPr>
        <w:t>.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44FD">
        <w:rPr>
          <w:rFonts w:ascii="Times New Roman" w:hAnsi="Times New Roman" w:cs="Times New Roman"/>
          <w:iCs/>
          <w:sz w:val="28"/>
          <w:szCs w:val="28"/>
        </w:rPr>
        <w:t xml:space="preserve">         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E36C0A" w:themeColor="accent6" w:themeShade="BF"/>
          <w:sz w:val="28"/>
          <w:szCs w:val="28"/>
        </w:rPr>
      </w:pP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E36C0A" w:themeColor="accent6" w:themeShade="BF"/>
          <w:sz w:val="28"/>
          <w:szCs w:val="28"/>
        </w:rPr>
      </w:pPr>
    </w:p>
    <w:p w:rsidR="00CA44FD" w:rsidRPr="00CA44FD" w:rsidRDefault="00CA44FD" w:rsidP="00CA44FD">
      <w:pPr>
        <w:keepLine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44FD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 xml:space="preserve">   </w:t>
      </w:r>
    </w:p>
    <w:p w:rsidR="00CA44FD" w:rsidRPr="00CA44FD" w:rsidRDefault="00CA44FD" w:rsidP="00CA44FD">
      <w:pPr>
        <w:keepLine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</w:t>
      </w:r>
      <w:r w:rsidR="0047265C" w:rsidRPr="0047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A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47265C" w:rsidRPr="0047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A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A44FD" w:rsidRPr="00CA44FD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CA44FD" w:rsidRPr="00CA44FD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</w:t>
      </w:r>
      <w:r w:rsidR="0047265C" w:rsidRPr="004726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CA4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 202</w:t>
      </w:r>
      <w:r w:rsidR="0047265C" w:rsidRPr="004726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CA44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годы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44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3493"/>
        <w:gridCol w:w="992"/>
        <w:gridCol w:w="993"/>
        <w:gridCol w:w="992"/>
        <w:gridCol w:w="1134"/>
        <w:gridCol w:w="1276"/>
      </w:tblGrid>
      <w:tr w:rsidR="0047265C" w:rsidRPr="0047265C" w:rsidTr="0047265C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4FD" w:rsidRPr="00CA44FD" w:rsidRDefault="00CA44FD" w:rsidP="004726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</w:t>
            </w:r>
            <w:r w:rsidR="0047265C" w:rsidRPr="0047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4FD" w:rsidRPr="00CA44FD" w:rsidRDefault="00CA44FD" w:rsidP="0047265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47265C" w:rsidRPr="0047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4FD" w:rsidRPr="00CA44FD" w:rsidRDefault="00CA44FD" w:rsidP="0047265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47265C" w:rsidRPr="0047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44FD" w:rsidRPr="00CA44FD" w:rsidRDefault="00CA44FD" w:rsidP="0047265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202</w:t>
            </w:r>
            <w:r w:rsidR="0047265C" w:rsidRPr="0047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202</w:t>
            </w:r>
            <w:r w:rsidR="0047265C" w:rsidRPr="0047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47265C" w:rsidRPr="0047265C" w:rsidTr="0047265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CA44FD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7265C" w:rsidRPr="0047265C" w:rsidTr="0047265C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105,8</w:t>
            </w:r>
          </w:p>
        </w:tc>
      </w:tr>
      <w:tr w:rsidR="0047265C" w:rsidRPr="0047265C" w:rsidTr="0047265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47265C" w:rsidRPr="0047265C" w:rsidTr="0047265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148,1</w:t>
            </w:r>
          </w:p>
        </w:tc>
      </w:tr>
      <w:tr w:rsidR="0047265C" w:rsidRPr="0047265C" w:rsidTr="0047265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47265C" w:rsidRPr="0047265C" w:rsidTr="0047265C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47265C" w:rsidRPr="0047265C" w:rsidTr="0047265C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-538,9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3,6</w:t>
            </w:r>
          </w:p>
        </w:tc>
      </w:tr>
      <w:tr w:rsidR="0047265C" w:rsidRPr="0047265C" w:rsidTr="0047265C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47265C" w:rsidRPr="0047265C" w:rsidTr="0047265C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47265C" w:rsidRPr="0047265C" w:rsidTr="0047265C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47265C" w:rsidRPr="0047265C" w:rsidTr="0047265C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-501,8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58,0</w:t>
            </w:r>
          </w:p>
        </w:tc>
      </w:tr>
      <w:tr w:rsidR="0047265C" w:rsidRPr="0047265C" w:rsidTr="0047265C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4390,3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4862,5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4587,3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-275,2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94,3</w:t>
            </w:r>
          </w:p>
        </w:tc>
      </w:tr>
      <w:tr w:rsidR="0047265C" w:rsidRPr="0047265C" w:rsidTr="0047265C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78,0</w:t>
            </w:r>
          </w:p>
        </w:tc>
      </w:tr>
      <w:tr w:rsidR="0047265C" w:rsidRPr="0047265C" w:rsidTr="0047265C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110,2</w:t>
            </w:r>
          </w:p>
        </w:tc>
      </w:tr>
      <w:tr w:rsidR="0047265C" w:rsidRPr="0047265C" w:rsidTr="0047265C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108,3</w:t>
            </w:r>
          </w:p>
        </w:tc>
      </w:tr>
      <w:tr w:rsidR="0047265C" w:rsidRPr="0047265C" w:rsidTr="0047265C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134,0</w:t>
            </w:r>
          </w:p>
        </w:tc>
      </w:tr>
      <w:tr w:rsidR="0047265C" w:rsidRPr="0047265C" w:rsidTr="0047265C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91,1</w:t>
            </w:r>
          </w:p>
        </w:tc>
      </w:tr>
      <w:tr w:rsidR="0047265C" w:rsidRPr="0047265C" w:rsidTr="0047265C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5153,7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7265C" w:rsidRPr="00CA44FD" w:rsidRDefault="00447B4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-777,0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87,2</w:t>
            </w:r>
          </w:p>
        </w:tc>
      </w:tr>
      <w:tr w:rsidR="0047265C" w:rsidRPr="0047265C" w:rsidTr="0047265C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7265C" w:rsidRPr="0047265C" w:rsidTr="0047265C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83,5</w:t>
            </w:r>
          </w:p>
        </w:tc>
      </w:tr>
      <w:tr w:rsidR="0047265C" w:rsidRPr="0047265C" w:rsidTr="0047265C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47265C" w:rsidRPr="0047265C" w:rsidTr="0047265C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</w:tr>
      <w:tr w:rsidR="0047265C" w:rsidRPr="0047265C" w:rsidTr="0047265C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47265C" w:rsidRPr="0047265C" w:rsidTr="0047265C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2,1 раза</w:t>
            </w:r>
          </w:p>
        </w:tc>
      </w:tr>
      <w:tr w:rsidR="0047265C" w:rsidRPr="0047265C" w:rsidTr="0047265C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7265C" w:rsidRPr="0047265C" w:rsidTr="0047265C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-100,0</w:t>
            </w:r>
          </w:p>
        </w:tc>
      </w:tr>
      <w:tr w:rsidR="0047265C" w:rsidRPr="0047265C" w:rsidTr="0047265C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7265C" w:rsidRPr="0047265C" w:rsidTr="0047265C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152,1</w:t>
            </w:r>
          </w:p>
        </w:tc>
      </w:tr>
      <w:tr w:rsidR="0047265C" w:rsidRPr="0047265C" w:rsidTr="0047265C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7265C" w:rsidRPr="00CA44FD" w:rsidRDefault="0047265C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5301,9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7265C" w:rsidRPr="00CA44FD" w:rsidRDefault="0047265C" w:rsidP="0047265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F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5767,2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7265C" w:rsidRPr="00CA44FD" w:rsidRDefault="004B05B4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7265C" w:rsidRPr="00CA44FD" w:rsidRDefault="00BE705B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104,9</w:t>
            </w:r>
          </w:p>
        </w:tc>
      </w:tr>
    </w:tbl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 20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20-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202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202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777,0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14,7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 сравнении с 20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годом 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126,3 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числе, в части собственных доходов произошло у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501,8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72,4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(в сравнении</w:t>
      </w:r>
      <w:proofErr w:type="gramEnd"/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20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у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меньшение 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70,7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рублей); в части безвозмездных поступлений также произошло у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меньшение 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275,2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% (в сравнении с 20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увеличились </w:t>
      </w:r>
      <w:proofErr w:type="gramStart"/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4629"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197,0</w:t>
      </w:r>
      <w:r w:rsidRPr="005D46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</w:p>
    <w:p w:rsidR="00CA44FD" w:rsidRPr="00CD3F7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74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3F7D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Pr="00CD3F7D">
        <w:rPr>
          <w:rFonts w:ascii="Times New Roman" w:hAnsi="Times New Roman" w:cs="Times New Roman"/>
          <w:sz w:val="28"/>
          <w:szCs w:val="28"/>
        </w:rPr>
        <w:t xml:space="preserve">  собственных доходов наблюдается в части:</w:t>
      </w:r>
    </w:p>
    <w:p w:rsidR="00CA44FD" w:rsidRPr="00CD3F7D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F7D">
        <w:rPr>
          <w:rFonts w:ascii="Times New Roman" w:hAnsi="Times New Roman" w:cs="Times New Roman"/>
          <w:sz w:val="28"/>
          <w:szCs w:val="28"/>
        </w:rPr>
        <w:t xml:space="preserve">         НДФЛ  на </w:t>
      </w:r>
      <w:r w:rsidR="00CD3F7D" w:rsidRPr="00CD3F7D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CD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CD3F7D" w:rsidRPr="00CD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0,8 </w:t>
      </w:r>
      <w:r w:rsidRPr="00CD3F7D">
        <w:rPr>
          <w:rFonts w:ascii="Times New Roman" w:hAnsi="Times New Roman" w:cs="Times New Roman"/>
          <w:sz w:val="28"/>
          <w:szCs w:val="28"/>
        </w:rPr>
        <w:t xml:space="preserve">процента;         </w:t>
      </w:r>
    </w:p>
    <w:p w:rsidR="00B91849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8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849" w:rsidRPr="00B91849">
        <w:rPr>
          <w:rFonts w:ascii="Times New Roman" w:hAnsi="Times New Roman" w:cs="Times New Roman"/>
          <w:sz w:val="28"/>
          <w:szCs w:val="28"/>
        </w:rPr>
        <w:t>налог  на имущество физических лиц на 24,9 тыс. рублей, или на 48,1 процента;</w:t>
      </w:r>
    </w:p>
    <w:p w:rsidR="00B91849" w:rsidRPr="00B91849" w:rsidRDefault="00B91849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1849">
        <w:rPr>
          <w:rFonts w:ascii="Times New Roman" w:hAnsi="Times New Roman" w:cs="Times New Roman"/>
          <w:sz w:val="28"/>
          <w:szCs w:val="28"/>
        </w:rPr>
        <w:t>земельный налог на 9,7 тыс. рублей, или на 2,5 процента;</w:t>
      </w:r>
    </w:p>
    <w:p w:rsidR="00CA44FD" w:rsidRPr="00B91849" w:rsidRDefault="00B91849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849">
        <w:rPr>
          <w:rFonts w:ascii="Times New Roman" w:hAnsi="Times New Roman" w:cs="Times New Roman"/>
          <w:sz w:val="28"/>
          <w:szCs w:val="28"/>
        </w:rPr>
        <w:t xml:space="preserve">         государственной  пошлины на 1,1</w:t>
      </w:r>
      <w:r w:rsidR="00CA44FD" w:rsidRPr="00B9184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B91849">
        <w:rPr>
          <w:rFonts w:ascii="Times New Roman" w:hAnsi="Times New Roman" w:cs="Times New Roman"/>
          <w:sz w:val="28"/>
          <w:szCs w:val="28"/>
        </w:rPr>
        <w:t>7,9 процента.</w:t>
      </w:r>
    </w:p>
    <w:p w:rsidR="00B91849" w:rsidRPr="00143849" w:rsidRDefault="00CA44FD" w:rsidP="00B9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F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</w:t>
      </w: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B9184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B918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доходов   </w:t>
      </w:r>
      <w:r w:rsidRPr="00B91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со снижение</w:t>
      </w:r>
      <w:r w:rsidR="005311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 </w:t>
      </w:r>
      <w:r w:rsidR="00B91849" w:rsidRPr="00B91849">
        <w:rPr>
          <w:rFonts w:ascii="Times New Roman" w:hAnsi="Times New Roman" w:cs="Times New Roman"/>
          <w:sz w:val="28"/>
          <w:szCs w:val="28"/>
        </w:rPr>
        <w:t xml:space="preserve">         доходов от аренды имущества, находящегося в оперативном управлении</w:t>
      </w:r>
      <w:r w:rsidR="005311A3">
        <w:rPr>
          <w:rFonts w:ascii="Times New Roman" w:hAnsi="Times New Roman" w:cs="Times New Roman"/>
          <w:sz w:val="28"/>
          <w:szCs w:val="28"/>
        </w:rPr>
        <w:t>,</w:t>
      </w:r>
      <w:r w:rsidR="00B91849" w:rsidRPr="00B91849">
        <w:rPr>
          <w:rFonts w:ascii="Times New Roman" w:hAnsi="Times New Roman" w:cs="Times New Roman"/>
          <w:sz w:val="28"/>
          <w:szCs w:val="28"/>
        </w:rPr>
        <w:t xml:space="preserve"> на </w:t>
      </w:r>
      <w:r w:rsidR="00B91849" w:rsidRPr="00B9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317,2 тыс. рублей (в 16,5 раза), в 2021 году по данному виду неналогового </w:t>
      </w:r>
      <w:r w:rsidR="00B91849"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поступления составили 337,6 тыс. рублей</w:t>
      </w:r>
      <w:r w:rsidR="00B91849" w:rsidRPr="00143849">
        <w:rPr>
          <w:rFonts w:ascii="Times New Roman" w:hAnsi="Times New Roman" w:cs="Times New Roman"/>
          <w:sz w:val="28"/>
          <w:szCs w:val="28"/>
        </w:rPr>
        <w:t>;</w:t>
      </w:r>
    </w:p>
    <w:p w:rsidR="00B91849" w:rsidRPr="00143849" w:rsidRDefault="00B91849" w:rsidP="00B91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доходов от продажи муниципального имущества на 189,2</w:t>
      </w:r>
      <w:r w:rsid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00,0%)</w:t>
      </w:r>
      <w:r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доходы по данному не</w:t>
      </w:r>
      <w:r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налоговому источнику не поступали;</w:t>
      </w:r>
    </w:p>
    <w:p w:rsidR="00B25729" w:rsidRDefault="00B91849" w:rsidP="00143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849">
        <w:rPr>
          <w:rFonts w:ascii="Times New Roman" w:hAnsi="Times New Roman" w:cs="Times New Roman"/>
          <w:sz w:val="28"/>
          <w:szCs w:val="28"/>
        </w:rPr>
        <w:t xml:space="preserve">         прочих доходов от компенсации затрат бюджета поселения на </w:t>
      </w:r>
      <w:r w:rsidR="00143849" w:rsidRPr="00143849">
        <w:rPr>
          <w:rFonts w:ascii="Times New Roman" w:hAnsi="Times New Roman" w:cs="Times New Roman"/>
          <w:sz w:val="28"/>
          <w:szCs w:val="28"/>
        </w:rPr>
        <w:t xml:space="preserve">32,5 тыс. рублей </w:t>
      </w:r>
      <w:r w:rsidRPr="00143849">
        <w:rPr>
          <w:rFonts w:ascii="Times New Roman" w:hAnsi="Times New Roman" w:cs="Times New Roman"/>
          <w:sz w:val="28"/>
          <w:szCs w:val="28"/>
        </w:rPr>
        <w:t xml:space="preserve"> </w:t>
      </w:r>
      <w:r w:rsidR="00143849"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(100,0%), в 2022 году доходы по данному неналоговому источнику не поступали</w:t>
      </w:r>
      <w:r w:rsidRPr="00143849">
        <w:rPr>
          <w:rFonts w:ascii="Times New Roman" w:hAnsi="Times New Roman" w:cs="Times New Roman"/>
          <w:sz w:val="28"/>
          <w:szCs w:val="28"/>
        </w:rPr>
        <w:t>.</w:t>
      </w:r>
    </w:p>
    <w:p w:rsidR="00143849" w:rsidRDefault="00B25729" w:rsidP="00143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3849" w:rsidRPr="00143849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CA44FD"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</w:t>
      </w:r>
      <w:r w:rsidR="00143849" w:rsidRPr="001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расторжением договора по аренде земельного участка и отсутствием продажи муниципального имущества.</w:t>
      </w:r>
    </w:p>
    <w:p w:rsidR="00CA44FD" w:rsidRPr="008A5548" w:rsidRDefault="00CA44FD" w:rsidP="00CA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4FD" w:rsidRPr="008A554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8A55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8A55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составило – </w:t>
      </w:r>
      <w:r w:rsidR="008A5548"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645,0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CA44FD" w:rsidRPr="008A554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дотации  бюджетам поселений на  </w:t>
      </w:r>
      <w:r w:rsidR="008A5548"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617,6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A5548"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28,2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A5548"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4FD" w:rsidRPr="008A5548" w:rsidRDefault="00CA44FD" w:rsidP="00CA44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поступления от денежных пожертвований, предоставляемых физическими и юридическими лицами бюджету сельского поселения  на </w:t>
      </w:r>
      <w:r w:rsid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27,4 тыс. рублей, или на 9,7 процента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A554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lastRenderedPageBreak/>
        <w:t xml:space="preserve">          </w:t>
      </w:r>
      <w:r w:rsidRPr="008A55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8A5548" w:rsidRPr="008A55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8A5548"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составило – 369,8 тыс. рублей, в том числе:</w:t>
      </w:r>
    </w:p>
    <w:p w:rsidR="008A5548" w:rsidRPr="008A5548" w:rsidRDefault="008A5548" w:rsidP="008A55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сельских 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поселений на  83,7 тыс. рублей,  или на 10,2 процента;</w:t>
      </w:r>
    </w:p>
    <w:p w:rsidR="008A5548" w:rsidRPr="008A5548" w:rsidRDefault="008A5548" w:rsidP="008A55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8A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субвенции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сельских 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поселений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8A5548" w:rsidRPr="008A5548" w:rsidRDefault="008A5548" w:rsidP="008A554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5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межбюджетные трансферты, передаваемых бюджетам поселений  из бюджетов муниципальных районов на осуществление части полномочий по решению вопросов местного значения поселения на сумму  277,2 тыс. рублей, или на 34,0 процента.</w:t>
      </w:r>
    </w:p>
    <w:p w:rsidR="00CA44FD" w:rsidRPr="004F2D4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</w:p>
    <w:p w:rsidR="00CA44FD" w:rsidRPr="004F2D4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Расходная часть бюджета  поселения в 202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202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увеличилась на 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283,4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4,9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сравнении с 20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увеличение </w:t>
      </w:r>
      <w:proofErr w:type="gramStart"/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748,7 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F2D43"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14,1</w:t>
      </w:r>
      <w:r w:rsidRPr="004F2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E845C5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E845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 наблюдается по</w:t>
      </w:r>
      <w:r w:rsidR="009051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четырем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следующим</w:t>
      </w:r>
      <w:r w:rsidR="009051D3" w:rsidRPr="009051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разделам:</w:t>
      </w:r>
    </w:p>
    <w:p w:rsidR="00CA44FD" w:rsidRPr="00E845C5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оборона» на </w:t>
      </w:r>
      <w:r w:rsid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E845C5" w:rsidRPr="00E845C5" w:rsidRDefault="00CA44FD" w:rsidP="00E845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5C5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экономика» на 130,4 тыс. рублей, или на 39,0 процентов;</w:t>
      </w:r>
    </w:p>
    <w:p w:rsidR="00CA44FD" w:rsidRPr="00CA44FD" w:rsidRDefault="00E845C5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</w:t>
      </w:r>
      <w:r w:rsidR="00CA44FD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1102,8</w:t>
      </w:r>
      <w:r w:rsidR="00CA44FD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2,1 раза;</w:t>
      </w:r>
    </w:p>
    <w:p w:rsidR="00E845C5" w:rsidRPr="00CA44FD" w:rsidRDefault="00E845C5" w:rsidP="00E845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</w:t>
      </w: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«Физическая культура и спорт» на 24,7 тыс. рублей, или на 52,1 процента.</w:t>
      </w:r>
    </w:p>
    <w:p w:rsidR="00CA44FD" w:rsidRPr="00E845C5" w:rsidRDefault="009051D3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</w:t>
      </w:r>
      <w:r w:rsidR="00CA44FD" w:rsidRPr="00E845C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Снижение </w:t>
      </w:r>
      <w:r w:rsidR="00CA44FD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наблюдается по </w:t>
      </w:r>
      <w:r w:rsidR="00E845C5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="00CA44FD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следующим  разделам:</w:t>
      </w:r>
    </w:p>
    <w:p w:rsidR="00E845C5" w:rsidRPr="00CA44FD" w:rsidRDefault="00CA44FD" w:rsidP="00E845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E845C5"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</w:t>
      </w:r>
      <w:r w:rsidR="00E845C5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«Общегосударственные вопросы» на   565,6 тыс. рублей, или на 19,7 процента; </w:t>
      </w:r>
    </w:p>
    <w:p w:rsidR="00E845C5" w:rsidRPr="00CA44FD" w:rsidRDefault="00E845C5" w:rsidP="00E845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«Культура, кинематография</w:t>
      </w:r>
      <w:r w:rsidR="00531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100,0 тыс. рублей, или на 100,0 процентов;    </w:t>
      </w:r>
    </w:p>
    <w:p w:rsidR="00E845C5" w:rsidRPr="00CA44FD" w:rsidRDefault="00E845C5" w:rsidP="00E845C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317,8 тыс. рублей, или в 2,3 раза;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уровне 202</w:t>
      </w:r>
      <w:r w:rsidR="00E845C5"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</w:t>
      </w:r>
      <w:r w:rsidR="00E308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остались </w:t>
      </w:r>
      <w:r w:rsidRPr="00E845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следующим  разделам бюджетной классификации: «Социальная политика» и «Образование».</w:t>
      </w:r>
    </w:p>
    <w:p w:rsidR="00CA44FD" w:rsidRPr="00077FB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4FD" w:rsidRPr="00077FB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F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202</w:t>
      </w:r>
      <w:r w:rsidR="00077FB4" w:rsidRPr="00077F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7F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077FB4" w:rsidRPr="00077F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77F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CA44FD" w:rsidRPr="00077FB4" w:rsidRDefault="00CA44FD" w:rsidP="00CA44F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44FD" w:rsidRPr="00077FB4" w:rsidRDefault="00CA44FD" w:rsidP="00CA44F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44FD" w:rsidRPr="00077FB4" w:rsidRDefault="00CA44FD" w:rsidP="00CA44F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7F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Структура  бюджета поселения за 202</w:t>
      </w:r>
      <w:r w:rsidR="00077FB4" w:rsidRPr="00077F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077F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</w:t>
      </w:r>
      <w:r w:rsidR="00077FB4" w:rsidRPr="00077F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r w:rsidRPr="00077F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годы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796"/>
        <w:gridCol w:w="2942"/>
        <w:gridCol w:w="1097"/>
        <w:gridCol w:w="165"/>
        <w:gridCol w:w="1678"/>
        <w:gridCol w:w="1081"/>
        <w:gridCol w:w="1719"/>
      </w:tblGrid>
      <w:tr w:rsidR="00077FB4" w:rsidRPr="00077FB4" w:rsidTr="00077FB4">
        <w:trPr>
          <w:trHeight w:val="25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CA44FD" w:rsidRPr="00CA44FD" w:rsidTr="00077FB4">
        <w:trPr>
          <w:trHeight w:val="46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="005311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44FD" w:rsidRPr="00077FB4" w:rsidRDefault="00CA44FD" w:rsidP="002C5D4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      202</w:t>
            </w:r>
            <w:r w:rsidR="002C5D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44FD" w:rsidRPr="00077FB4" w:rsidRDefault="00CA44FD" w:rsidP="002C5D4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202</w:t>
            </w:r>
            <w:r w:rsidR="002C5D4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A44FD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Удельный вес в структуре доходов, </w:t>
            </w: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расходов(%)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077FB4" w:rsidRDefault="00CA44FD" w:rsidP="00CA44F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Удельный вес в структуре доходов, </w:t>
            </w: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расходов(%)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635,2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672,3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12,7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186,5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394,1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2C5D42" w:rsidRPr="00CA44FD" w:rsidTr="00077FB4">
        <w:trPr>
          <w:trHeight w:val="48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559,3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0,4</w:t>
            </w:r>
          </w:p>
        </w:tc>
      </w:tr>
      <w:tr w:rsidR="002C5D42" w:rsidRPr="00CA44FD" w:rsidTr="00077FB4">
        <w:trPr>
          <w:trHeight w:val="7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C5D42" w:rsidRPr="00CA44FD" w:rsidTr="00077FB4">
        <w:trPr>
          <w:trHeight w:val="27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189,2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C5D42" w:rsidRPr="00CA44FD" w:rsidTr="00077FB4">
        <w:trPr>
          <w:trHeight w:val="27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C5D42" w:rsidRPr="00CA44FD" w:rsidTr="00077FB4">
        <w:trPr>
          <w:trHeight w:val="34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1194,5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19,7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692,7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13,1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4862,5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4587,3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86,9</w:t>
            </w:r>
          </w:p>
        </w:tc>
      </w:tr>
      <w:tr w:rsidR="002C5D42" w:rsidRPr="00CA44FD" w:rsidTr="00077FB4">
        <w:trPr>
          <w:trHeight w:val="75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2810,4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2192,8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2C5D42" w:rsidRPr="00CA44FD" w:rsidTr="00077FB4">
        <w:trPr>
          <w:trHeight w:val="55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906,5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2C5D42" w:rsidRPr="00CA44FD" w:rsidTr="00077FB4">
        <w:trPr>
          <w:trHeight w:val="6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C5D42" w:rsidRPr="00CA44FD" w:rsidTr="00077FB4">
        <w:trPr>
          <w:trHeight w:val="6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</w:t>
            </w: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814,4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1091,6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2C5D42" w:rsidRPr="00CA44FD" w:rsidTr="00077FB4">
        <w:trPr>
          <w:trHeight w:val="6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Поступление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308,4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281,0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</w:tr>
      <w:tr w:rsidR="002C5D42" w:rsidRPr="00CA44FD" w:rsidTr="00077FB4">
        <w:trPr>
          <w:trHeight w:val="4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6057,0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5280,0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C5D42" w:rsidRPr="00077FB4" w:rsidRDefault="00B416D1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C5D42" w:rsidRPr="00CA44FD" w:rsidTr="00077FB4">
        <w:trPr>
          <w:trHeight w:val="2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C5D42" w:rsidRPr="00CA44FD" w:rsidTr="00077FB4">
        <w:trPr>
          <w:trHeight w:val="27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3429,8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2864,2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  <w:tr w:rsidR="002C5D42" w:rsidRPr="00CA44FD" w:rsidTr="00077FB4">
        <w:trPr>
          <w:trHeight w:val="27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2C5D42" w:rsidRPr="00CA44FD" w:rsidTr="00077FB4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563,9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464,9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</w:tr>
      <w:tr w:rsidR="002C5D42" w:rsidRPr="00CA44FD" w:rsidTr="00077FB4">
        <w:trPr>
          <w:trHeight w:val="25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2059,9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  <w:r w:rsidR="005311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C5D42" w:rsidRPr="00CA44FD" w:rsidTr="00077FB4">
        <w:trPr>
          <w:trHeight w:val="2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E05E8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</w:t>
            </w:r>
            <w:r w:rsidR="00E05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2C5D42" w:rsidRPr="00CA44FD" w:rsidTr="00077FB4">
        <w:trPr>
          <w:trHeight w:val="24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C5D42" w:rsidRPr="00CA44FD" w:rsidTr="00077FB4">
        <w:trPr>
          <w:trHeight w:val="2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3,7</w:t>
            </w:r>
            <w:r w:rsidR="00E05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C5D42" w:rsidRPr="00CA44FD" w:rsidTr="00077FB4">
        <w:trPr>
          <w:trHeight w:val="25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C5D42" w:rsidRPr="00CA44FD" w:rsidTr="00077FB4">
        <w:trPr>
          <w:trHeight w:val="41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2C5D42" w:rsidRPr="00077FB4" w:rsidRDefault="002C5D42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5767,2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C5D42" w:rsidRPr="00077FB4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077FB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C5D42" w:rsidRPr="00CA44FD" w:rsidRDefault="002C5D42" w:rsidP="002C5D4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6050,6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C5D42" w:rsidRPr="00077FB4" w:rsidRDefault="006B4E62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собственных доходов в общей сумме доходов составил в 202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202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Удельный вес безвозмездных поступлений в общей сумме доходов составил в 202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80,3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202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86,9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Ботановское за 202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 </w:t>
      </w: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земельный налог - 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56,9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5A13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налог на доходы физических лиц – 26,9 процента;</w:t>
      </w:r>
    </w:p>
    <w:p w:rsidR="002B5A13" w:rsidRPr="002B5A13" w:rsidRDefault="002B5A13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имущество физических лиц – 11,1 процента;</w:t>
      </w:r>
    </w:p>
    <w:p w:rsidR="00CA44FD" w:rsidRPr="002B5A13" w:rsidRDefault="002B5A13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A44FD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сдачи в аренду муниципального имущества – 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2,9 </w:t>
      </w:r>
      <w:r w:rsidR="00CA44FD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процента;</w:t>
      </w: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государственная пошлина  –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 занимают:</w:t>
      </w: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 бюджетам сельских поселений –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47,8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CA44FD" w:rsidRPr="002B5A13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межбюджетные трансферты, передаваемые бюджетам  муниципальным образований  -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5A13" w:rsidRPr="008F67AF" w:rsidRDefault="00CA44FD" w:rsidP="002B5A1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A13" w:rsidRPr="002B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2B5A13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бюджетам сельских поселений – 19,8 процента;</w:t>
      </w:r>
    </w:p>
    <w:p w:rsidR="00CA44FD" w:rsidRPr="008F67AF" w:rsidRDefault="008F67AF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A44FD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08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A44FD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от денежных пожертвований, представляемых физическими и юридическими</w:t>
      </w:r>
      <w:r w:rsidR="00531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лицами</w:t>
      </w:r>
      <w:r w:rsidR="00CA44FD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="00CA44FD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CA44FD" w:rsidRPr="008F67AF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67AF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 субвенции бюджетам поселений  –  2,</w:t>
      </w:r>
      <w:r w:rsidR="008F67AF"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F67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202</w:t>
      </w:r>
      <w:r w:rsidR="001070A8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1A7F83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302,1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A7F83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общего объема расходов.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долю расходов в социальной сфере составили расходы на социальную политику – </w:t>
      </w:r>
      <w:r w:rsidR="001A7F83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75,5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на </w:t>
      </w:r>
      <w:r w:rsidR="001A7F83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образование 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1A7F83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на физическую культуру и спорт  – </w:t>
      </w:r>
      <w:r w:rsidR="001A7F83"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23,9</w:t>
      </w:r>
      <w:r w:rsidRPr="001A7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анализе исполнения бюджета поселения за 202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незначительная 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тенденция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социальную сферу в суммовом выражении  на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75,3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24,9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Основное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расходов по  разделу «Культура» на 100,0 тыс. рублей,</w:t>
      </w:r>
      <w:r w:rsidR="00E308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тем, что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проводились разовые 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проекту «Народный бюджет»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31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2022 году расходы по данному разделу отсутствуют.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разделу «Социальная политика» расходы остались на уровне 202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однако по разделу  «Физическая культура и спорт» наблюдается незначительное 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которое составило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24,7 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и  связано с более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высокими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расходами на приобретение спортивного инвентаря. </w:t>
      </w:r>
    </w:p>
    <w:p w:rsidR="00C7292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A8075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 бюджета за анализируемый период наблюдается в части расходов по </w:t>
      </w:r>
      <w:r w:rsidR="00A8075B"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A807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классификации: </w:t>
      </w:r>
      <w:r w:rsidR="00A8075B" w:rsidRPr="00C72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оборона» на 0,1%, </w:t>
      </w:r>
      <w:r w:rsidR="00C72924" w:rsidRPr="00C72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экономика» на  1,9 %,  «Жилищно-коммунальное хозяйство» на 17,4 %, «Физическая культура и спорт» на 0,4 процента.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72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9727B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Рост</w:t>
      </w:r>
      <w:r w:rsidRPr="00C72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связан с  получением  дополнительных средств  на</w:t>
      </w:r>
      <w:r w:rsidR="00C72924" w:rsidRPr="00C72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национальной </w:t>
      </w:r>
      <w:r w:rsidR="00C7292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обороне в сумме 8,9 тыс. рублей, 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мероприятий по 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содержанию дорог в зимнее время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 по проекту «Народный бюджет» на «Ремонт памятника односельчанам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погибшим в годы ВОВ 1941-1945 годы в д. Игумницево», 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«Ремонт лестницы в Ботановском парке», 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 беседки в д. Дьяконово» и на «Р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емонт</w:t>
      </w:r>
      <w:proofErr w:type="gramEnd"/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обустройство спортивной площадки  в д. Гаврилково».</w:t>
      </w:r>
    </w:p>
    <w:p w:rsidR="004A55F4" w:rsidRDefault="009727B4" w:rsidP="004A55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="00CA44FD"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CA44FD" w:rsidRPr="004A55F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="00CA44FD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наблюдается по   четырем  разделам: 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на 12,2%,  «Национальная  безопасность и правоохранительная деятельность» на 5,7 %, «Культура, кинематография» на 1,7%; </w:t>
      </w:r>
      <w:r w:rsidR="00CA44FD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политика» на 0,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A44FD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55F4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CA44FD" w:rsidRPr="00CA44FD" w:rsidRDefault="004A55F4" w:rsidP="004A55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</w:t>
      </w:r>
      <w:r w:rsidR="00CA44FD"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CA44FD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удельного веса по раздел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="00CA44FD"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«Социальная политика» не является снижением в суммовом выражении.</w:t>
      </w:r>
    </w:p>
    <w:p w:rsidR="00CA44FD" w:rsidRPr="00EA0F61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A55F4"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EA0F61"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разделу «Образование» - </w:t>
      </w:r>
      <w:r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удельный вес в общем объеме расходов остается без изменений, </w:t>
      </w:r>
      <w:r w:rsidR="004A55F4"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</w:t>
      </w:r>
      <w:r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суммовом</w:t>
      </w:r>
      <w:r w:rsidR="00EA0F61"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A55F4"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и в процентном </w:t>
      </w:r>
      <w:r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выражении</w:t>
      </w:r>
      <w:r w:rsidR="004A55F4"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EA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Default="00CA44FD" w:rsidP="00CA44FD">
      <w:pPr>
        <w:spacing w:after="0" w:line="240" w:lineRule="auto"/>
        <w:contextualSpacing/>
        <w:jc w:val="center"/>
        <w:rPr>
          <w:noProof/>
          <w:lang w:eastAsia="ru-RU"/>
        </w:rPr>
      </w:pPr>
      <w:r w:rsidRPr="00E05E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202</w:t>
      </w:r>
      <w:r w:rsidR="00E05E88" w:rsidRPr="00E05E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</w:t>
      </w:r>
      <w:r w:rsidRPr="00E05E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Pr="00E05E88">
        <w:rPr>
          <w:noProof/>
          <w:lang w:eastAsia="ru-RU"/>
        </w:rPr>
        <w:t xml:space="preserve"> </w:t>
      </w:r>
    </w:p>
    <w:p w:rsidR="00662D4F" w:rsidRPr="00E05E88" w:rsidRDefault="00662D4F" w:rsidP="00CA44FD">
      <w:pPr>
        <w:spacing w:after="0" w:line="240" w:lineRule="auto"/>
        <w:contextualSpacing/>
        <w:jc w:val="center"/>
        <w:rPr>
          <w:noProof/>
          <w:lang w:eastAsia="ru-RU"/>
        </w:rPr>
      </w:pPr>
    </w:p>
    <w:p w:rsidR="00CA44FD" w:rsidRPr="00CA44FD" w:rsidRDefault="00662D4F" w:rsidP="00CA44FD">
      <w:pPr>
        <w:spacing w:after="0" w:line="240" w:lineRule="auto"/>
        <w:contextualSpacing/>
        <w:jc w:val="center"/>
        <w:rPr>
          <w:noProof/>
          <w:color w:val="E36C0A" w:themeColor="accent6" w:themeShade="B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F52A14" wp14:editId="75FBE4BE">
            <wp:extent cx="6000750" cy="5324475"/>
            <wp:effectExtent l="38100" t="0" r="571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4FD" w:rsidRPr="00CA44FD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Удельный вес расходов на общегосударственные вопросы в общей сумме расходов бюджета составил в 202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202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- 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47,3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 абсолютном выражении 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565,6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19,7 %. На национальную оборону в общей сумме расходов бюджета составил в 202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1,8%, в 202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311A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31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абсолютном выражении увеличение составило </w:t>
      </w:r>
      <w:r w:rsidR="00662D4F"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662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</w:t>
      </w:r>
      <w:r w:rsidR="00662D4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8,5%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На  национальную  безопасность и правоохранительную деятельность в общей сумме расходов  бюджета составил в 202</w:t>
      </w:r>
      <w:r w:rsidR="00662D4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662D4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662D4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662D4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</w:t>
      </w:r>
      <w:r w:rsidR="00662D4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 - 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317,8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в 2,3 раза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национальную экономику</w:t>
      </w:r>
      <w:r w:rsidR="008B4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расходов  бюджета составил в 202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году  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8B4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 - </w:t>
      </w:r>
      <w:r w:rsidR="006744BF" w:rsidRPr="006744B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130,4 тыс. рублей</w:t>
      </w:r>
      <w:r w:rsidR="006744BF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39,0%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жилищно-коммунальное  хозяйство в общей сумме расходов  бюджета составил в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 В абсолютном выражении увеличение составило  - 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1202,8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в 2,1 раза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образование  в общей сумме расходов  бюджета составил в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0,0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  <w:r w:rsidR="008B4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0,03 %.   В абсолютном выражении расходы остались на уровне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  На социальную политику   в общей сумме расходов  бюджета удельный вес  составил в 2020 году 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3,97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году 3,7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7 %. В абсолютном выражении расходы остались на уровне 202</w:t>
      </w:r>
      <w:r w:rsidR="000C2262"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2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На физическую культуру и спорт   в общей сумме расходов  бюджета удельный вес  составил в 202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 - 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D3DBC" w:rsidRPr="008D3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52,1 процента</w:t>
      </w: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.  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</w:t>
      </w:r>
    </w:p>
    <w:p w:rsidR="00CA44FD" w:rsidRPr="00E1527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Основная причина </w:t>
      </w:r>
      <w:r w:rsidR="00E15274" w:rsidRPr="00E152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снижения</w:t>
      </w:r>
      <w:r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в данном случае является:</w:t>
      </w:r>
    </w:p>
    <w:p w:rsidR="00CA44FD" w:rsidRPr="00E1527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выборы депутатов в Совет поселения Ботановское</w:t>
      </w:r>
      <w:r w:rsid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(197,0 тыс. руб</w:t>
      </w:r>
      <w:r w:rsid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15274"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CA44FD" w:rsidRPr="00AF2D97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</w:t>
      </w:r>
      <w:r w:rsidR="00AF2D97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реализацию мероприятий по строительству объектов инженерной </w:t>
      </w: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инфраструктуры (геодезические исследования)</w:t>
      </w:r>
      <w:r w:rsidR="00E15274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(580,0 тыс. руб</w:t>
      </w:r>
      <w:r w:rsidR="00AF2D97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5274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</w:p>
    <w:p w:rsidR="00E15274" w:rsidRPr="00AF2D97" w:rsidRDefault="00CA44FD" w:rsidP="00E152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5274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реализацию мероприятий по проекту «Народный бюджет»  в сумме (555,0 тыс. руб</w:t>
      </w:r>
      <w:r w:rsidR="00AF2D97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15274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из них:</w:t>
      </w:r>
    </w:p>
    <w:p w:rsidR="00CA44FD" w:rsidRPr="00D91B27" w:rsidRDefault="00E15274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«Снос ветхих строений  в целях противопожарной безопасности в д. Игумницево» </w:t>
      </w:r>
      <w:r w:rsidR="00AF2D97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320,0 тыс. руб</w:t>
      </w:r>
      <w:r w:rsidR="00AF2D97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.),</w:t>
      </w: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«Снос ветхих строений  в целях противопожарной безопасности в д. Гаврилково» </w:t>
      </w:r>
      <w:r w:rsidR="00AF2D97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(180,0 тыс. руб.), </w:t>
      </w: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«Очистка и углубление пожарных водоемов в д. Дьяконово» </w:t>
      </w:r>
      <w:r w:rsidR="00AF2D97"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(55,0 тыс. руб</w:t>
      </w:r>
      <w:r w:rsidRPr="00AF2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  <w:r w:rsidR="00D91B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году такие расходы не проводились</w:t>
      </w:r>
      <w:r w:rsidR="00D91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1B27" w:rsidRDefault="00CA44FD" w:rsidP="00D91B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="00D91B27"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Основная причина </w:t>
      </w:r>
      <w:r w:rsidR="00D91B2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увеличения </w:t>
      </w:r>
      <w:r w:rsidR="00D91B27" w:rsidRPr="00E152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 в данном случае является:</w:t>
      </w:r>
    </w:p>
    <w:p w:rsidR="00D91B27" w:rsidRDefault="00D91B27" w:rsidP="00D91B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реализацию мероприятий по проекту «Народный бюджет» в (1124,8 тыс. руб.), из них:</w:t>
      </w:r>
      <w:r w:rsidRPr="00D91B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«Ремонт памятника односельчанам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погибшим в годы ВОВ 1941-1945 годы в д. Игумницево»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(494,8 тыс. руб.)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«Ремонт лестницы в Ботановском парке»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(230,0 тыс. руб.)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«Ремонт беседки в д. Дьяконово»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(200,0 тыс. руб.)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</w:t>
      </w:r>
      <w:r w:rsidRPr="004A5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монт и обустройство спортивной площадки  в д. Гаврилково»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(200,0 тыс. руб.);</w:t>
      </w:r>
      <w:proofErr w:type="gramEnd"/>
    </w:p>
    <w:p w:rsidR="00AC78E6" w:rsidRPr="00E15274" w:rsidRDefault="00AC78E6" w:rsidP="00D91B2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- на выполнение работ по содержанию дорог в зимнее время (130,4 тыс. руб.).</w:t>
      </w:r>
    </w:p>
    <w:p w:rsidR="00CA44FD" w:rsidRPr="00CA44FD" w:rsidRDefault="00AC78E6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CA44FD" w:rsidRPr="00D91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двум  разделам «Образование» и «Социальная политика» за 202</w:t>
      </w:r>
      <w:r w:rsidR="00D91B27" w:rsidRPr="00D91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A44FD" w:rsidRPr="00D91B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расходы остаются без изменений.</w:t>
      </w:r>
    </w:p>
    <w:p w:rsidR="00801B65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CA44FD" w:rsidRPr="001D64E1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D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202</w:t>
      </w:r>
      <w:r w:rsidR="001D64E1" w:rsidRPr="001D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D64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CA44FD" w:rsidRPr="00401F9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поселения от 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BA14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CA44FD" w:rsidRPr="00401F9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доходам   в сумме 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A44FD" w:rsidRPr="00401F9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  <w:t xml:space="preserve"> 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202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решениями Совета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 и 2 раза решениями Представительного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Собрания Междуреченского муниципального округа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A44FD" w:rsidRPr="00401F94" w:rsidRDefault="00CA44FD" w:rsidP="00CA44FD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        202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493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A44FD" w:rsidRPr="00401F9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          202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№4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99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4FD" w:rsidRPr="00401F9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2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апреля          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01F94"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501</w:t>
      </w: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4FD" w:rsidRPr="00B93326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F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</w:t>
      </w:r>
      <w:r w:rsidR="00401F94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1F94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сентября      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 w:rsidR="00401F94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01F94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509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93326" w:rsidRPr="00B93326" w:rsidRDefault="00B93326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31 октября          2022 года №43</w:t>
      </w:r>
      <w:r w:rsidR="001A417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4FD" w:rsidRPr="00B93326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ноября  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202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93326"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B93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  <w:t xml:space="preserve"> 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бюджет  поселения  на 202</w:t>
      </w:r>
      <w:r w:rsidR="00476E89"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округа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972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491</w:t>
      </w:r>
      <w:r w:rsidRPr="0047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ab/>
      </w:r>
      <w:r w:rsidR="009727B4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изменений и дополнений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поселения на 202</w:t>
      </w:r>
      <w:r w:rsidR="00476E89"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 доходная часть бюджета составила </w:t>
      </w:r>
      <w:r w:rsidR="006F7F2C"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5300,5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расходная  - </w:t>
      </w:r>
      <w:r w:rsidR="006F7F2C"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6132,9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дефицит бюджета поселения составил  </w:t>
      </w:r>
      <w:r w:rsidR="006F7F2C"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6F7F2C"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116,7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 безвозмездных поступлений с учетом остатка средств бюджета поселения на 01.01.202</w:t>
      </w:r>
      <w:r w:rsidR="006F7F2C"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F7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  <w:tab/>
      </w:r>
    </w:p>
    <w:p w:rsidR="00CA44FD" w:rsidRPr="00D72922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29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202</w:t>
      </w:r>
      <w:r w:rsidR="00D72922" w:rsidRPr="00D729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D7292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482321" w:rsidRPr="00482321" w:rsidTr="0047265C">
        <w:trPr>
          <w:trHeight w:val="267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321" w:rsidRPr="00482321" w:rsidTr="0047265C">
        <w:trPr>
          <w:trHeight w:val="15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482321" w:rsidRPr="00482321" w:rsidTr="0047265C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2321" w:rsidRPr="00482321" w:rsidTr="0047265C">
        <w:trPr>
          <w:trHeight w:val="36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100,4</w:t>
            </w:r>
          </w:p>
        </w:tc>
      </w:tr>
      <w:tr w:rsidR="00482321" w:rsidRPr="00482321" w:rsidTr="0047265C">
        <w:trPr>
          <w:trHeight w:val="6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2321" w:rsidRPr="00482321" w:rsidTr="0047265C">
        <w:trPr>
          <w:trHeight w:val="55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2321" w:rsidRPr="00482321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2321" w:rsidRPr="00482321" w:rsidTr="0047265C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482321" w:rsidRPr="00482321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18,2</w:t>
            </w:r>
          </w:p>
        </w:tc>
      </w:tr>
      <w:tr w:rsidR="00482321" w:rsidRPr="00482321" w:rsidTr="0047265C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2321" w:rsidRPr="00482321" w:rsidTr="0047265C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482321" w:rsidRPr="00482321" w:rsidTr="0047265C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spellStart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  <w:tr w:rsidR="00482321" w:rsidRPr="00482321" w:rsidTr="0047265C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="0048232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89,1</w:t>
            </w:r>
          </w:p>
        </w:tc>
      </w:tr>
      <w:tr w:rsidR="00482321" w:rsidRPr="00482321" w:rsidTr="0047265C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A44FD" w:rsidRPr="00482321" w:rsidRDefault="00482321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121,3</w:t>
            </w:r>
          </w:p>
        </w:tc>
      </w:tr>
      <w:tr w:rsidR="00482321" w:rsidRPr="00482321" w:rsidTr="0047265C">
        <w:trPr>
          <w:trHeight w:val="1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B5638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482321" w:rsidRPr="00482321" w:rsidTr="0047265C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FD" w:rsidRPr="00482321" w:rsidRDefault="00CA44FD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482321" w:rsidRDefault="00CB5638" w:rsidP="00CA44FD">
            <w:pPr>
              <w:spacing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7,6 раза</w:t>
            </w:r>
          </w:p>
        </w:tc>
      </w:tr>
      <w:tr w:rsidR="00CB5638" w:rsidRPr="00482321" w:rsidTr="0047265C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CB5638" w:rsidRPr="00482321" w:rsidTr="0047265C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CB5638" w:rsidRPr="00482321" w:rsidTr="0047265C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пожертвований физических и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CB5638" w:rsidRPr="00482321" w:rsidTr="0047265C">
        <w:trPr>
          <w:trHeight w:val="3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</w:tr>
      <w:tr w:rsidR="00CB5638" w:rsidRPr="00482321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5638" w:rsidRPr="00482321" w:rsidTr="0047265C">
        <w:trPr>
          <w:trHeight w:val="6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CB5638" w:rsidRPr="00482321" w:rsidTr="0047265C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CB5638" w:rsidRPr="00482321" w:rsidTr="0047265C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3,2 раза</w:t>
            </w:r>
          </w:p>
        </w:tc>
      </w:tr>
      <w:tr w:rsidR="00CB5638" w:rsidRPr="00482321" w:rsidTr="0047265C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B637A2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638" w:rsidRPr="00482321" w:rsidTr="0047265C">
        <w:trPr>
          <w:trHeight w:val="5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2,7 раза</w:t>
            </w:r>
          </w:p>
        </w:tc>
      </w:tr>
      <w:tr w:rsidR="00CB5638" w:rsidRPr="00482321" w:rsidTr="0047265C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638" w:rsidRPr="00482321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CB5638"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638" w:rsidRPr="00482321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CB5638"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638" w:rsidRPr="00482321" w:rsidTr="0047265C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B5638" w:rsidRPr="00482321" w:rsidRDefault="00CB5638" w:rsidP="0098295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829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823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B5638" w:rsidRPr="00482321" w:rsidRDefault="00CB5638" w:rsidP="00CA44F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1551,1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B5638" w:rsidRPr="00482321" w:rsidRDefault="00982957" w:rsidP="00CA44F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133,8</w:t>
            </w:r>
          </w:p>
        </w:tc>
      </w:tr>
    </w:tbl>
    <w:p w:rsidR="00CA44FD" w:rsidRPr="00482321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 вышеприведенного анализа наблюдается тенденция    увеличения доходов в отчетном периоде на </w:t>
      </w:r>
      <w:r w:rsidR="0069692A"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718,7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9692A"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15,7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9692A"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1551,1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9692A"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33,8</w:t>
      </w:r>
      <w:r w:rsidRPr="002320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Собственные доходы  </w:t>
      </w:r>
      <w:r w:rsid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</w:t>
      </w:r>
      <w:r w:rsidRPr="003C48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3C48F0" w:rsidRPr="003C48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меньшаются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назначениями  на 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87,0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разрезе доходных источников  </w:t>
      </w:r>
      <w:r w:rsidR="003C48F0" w:rsidRPr="003C48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государственн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пошлин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12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C48F0"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,5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3C48F0" w:rsidRPr="003C48F0" w:rsidRDefault="00CA44FD" w:rsidP="003C48F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3C48F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наблюдается по следующим доходным источникам:</w:t>
      </w:r>
    </w:p>
    <w:p w:rsidR="003C48F0" w:rsidRPr="003C48F0" w:rsidRDefault="003C48F0" w:rsidP="003C48F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доходы от компенсации затрат бюджетов поселений на 30,0 тыс. рублей, или на  100,0  процентов;</w:t>
      </w:r>
    </w:p>
    <w:p w:rsidR="003C48F0" w:rsidRPr="003C48F0" w:rsidRDefault="003C48F0" w:rsidP="003C48F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реализации муниципального имущества на 60,0 тыс. рублей, или на 100,0 процентов.</w:t>
      </w:r>
    </w:p>
    <w:p w:rsidR="003C48F0" w:rsidRPr="003C48F0" w:rsidRDefault="003C48F0" w:rsidP="003C48F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</w:t>
      </w:r>
      <w:r w:rsidR="00C22257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</w:t>
      </w:r>
      <w:r w:rsidR="00C22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лись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изменений следующие доходные источники по сравнению с первоначально утвержденными назначениями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НДФЛ, 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алог на имущество физических лиц, 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емельный налог, доходы от сдачи в  </w:t>
      </w:r>
      <w:r w:rsidR="008125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аренду муниципального имущества</w:t>
      </w:r>
      <w:r w:rsidRPr="003C48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644B1" w:rsidRDefault="00C22257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</w:t>
      </w:r>
      <w:r w:rsidR="00CA44FD"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="00CA44FD" w:rsidRPr="00C22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Pr="00C22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805,7</w:t>
      </w:r>
      <w:r w:rsidR="00CA44FD" w:rsidRPr="00C22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Pr="00C22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21,3 процента. </w:t>
      </w:r>
      <w:r w:rsidR="00CA44FD" w:rsidRPr="00C22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A44FD" w:rsidRPr="00E644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Рост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произошло за счет увеличения  объема: дотаций сельским поселениям на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субсидий из бюджета области  бюджетам муниципальных образований на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787,4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в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7,6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раза, </w:t>
      </w:r>
      <w:r w:rsid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субвенций бюджетам сельских поселений на 6,3 тыс. рублей, или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5,6 %, 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межбюджетных трансфертов,  передаваемых бюджету сельского поселения  на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proofErr w:type="gramEnd"/>
    </w:p>
    <w:p w:rsidR="00CA44FD" w:rsidRPr="00CA44FD" w:rsidRDefault="00E644B1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оступлени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пожертвований физических и юридических лиц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44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уменьшились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16,0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CA44FD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E644B1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связи с увеличением объема доходной части бюджета соответственно увеличилась и расходная часть бюджета в сумме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1551,1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44B1"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33,8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E644B1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E644B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Увеличение</w:t>
      </w:r>
      <w:r w:rsidRPr="00E64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разделам:</w:t>
      </w:r>
    </w:p>
    <w:p w:rsidR="00CA44FD" w:rsidRPr="006C0B86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- «Общегосударственные вопросы»      - на </w:t>
      </w:r>
      <w:r w:rsidR="006C0B86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69,4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C0B86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C0B86" w:rsidRPr="006C0B86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B86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0B86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оборона» - на 6,3 тыс. рублей, иди на 5,9 процента;</w:t>
      </w:r>
    </w:p>
    <w:p w:rsidR="00CA44FD" w:rsidRPr="006C0B86" w:rsidRDefault="006C0B86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44FD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- на 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176,0</w:t>
      </w:r>
      <w:r w:rsidR="00CA44FD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3,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A44FD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CA44FD" w:rsidRPr="00CA44FD" w:rsidRDefault="00CA44FD" w:rsidP="006C0B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«Жилищно-коммунальное хозяйство» -    на </w:t>
      </w:r>
      <w:r w:rsid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1299,4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</w:t>
      </w:r>
      <w:r w:rsid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прежнем уровне остались расходы  по разделам</w:t>
      </w:r>
      <w:r w:rsidR="006C0B86"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«Национальная экономика</w:t>
      </w:r>
      <w:r w:rsid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  <w:r w:rsidRPr="006C0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«Образование»,  «Социальная политика» и «Физическая культура и спорт».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CA44FD" w:rsidRPr="0041536C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4FD" w:rsidRPr="0041536C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53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4.Анализ исполнения бюджета поселения за 202</w:t>
      </w:r>
      <w:r w:rsidR="0041536C" w:rsidRPr="004153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4153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CA44FD" w:rsidRPr="0041536C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44FD" w:rsidRPr="003F4A6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53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415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бюджета поселения за 202</w:t>
      </w:r>
      <w:r w:rsidR="0041536C" w:rsidRPr="00415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15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CA44FD" w:rsidRPr="0041536C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41536C" w:rsidRPr="0041536C" w:rsidTr="0047265C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3F4A62" w:rsidRDefault="00CA44FD" w:rsidP="0041536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F4A6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202</w:t>
            </w:r>
            <w:r w:rsidR="0041536C" w:rsidRPr="003F4A6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3F4A6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1536C" w:rsidRPr="0041536C" w:rsidTr="0047265C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41536C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5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364F" w:rsidRPr="0092364F" w:rsidTr="0047265C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64F" w:rsidRPr="0092364F" w:rsidTr="0047265C">
        <w:trPr>
          <w:trHeight w:val="3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4FD" w:rsidRPr="0092364F" w:rsidRDefault="00CA44FD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364F" w:rsidRPr="0092364F" w:rsidTr="0047265C">
        <w:trPr>
          <w:trHeight w:val="34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693,0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-20,7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97,0</w:t>
            </w:r>
          </w:p>
        </w:tc>
      </w:tr>
      <w:tr w:rsidR="0092364F" w:rsidRPr="0092364F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6F05A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92364F" w:rsidRPr="0092364F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92364F" w:rsidRPr="0092364F" w:rsidTr="0047265C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92364F" w:rsidRPr="0092364F" w:rsidTr="0047265C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</w:tr>
      <w:tr w:rsidR="0092364F" w:rsidRPr="0092364F" w:rsidTr="0047265C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6F05AE" w:rsidP="006F05A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102,0</w:t>
            </w:r>
          </w:p>
        </w:tc>
      </w:tr>
      <w:tr w:rsidR="0092364F" w:rsidRPr="0092364F" w:rsidTr="0047265C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92364F" w:rsidRPr="0092364F" w:rsidTr="009E04D8">
        <w:trPr>
          <w:trHeight w:val="93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9E04D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2364F" w:rsidRPr="0092364F" w:rsidTr="0047265C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spellStart"/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2364F" w:rsidRPr="0092364F" w:rsidTr="0047265C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713,0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97,1</w:t>
            </w:r>
          </w:p>
        </w:tc>
      </w:tr>
      <w:tr w:rsidR="0092364F" w:rsidRPr="0092364F" w:rsidTr="0047265C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4587,5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99,99</w:t>
            </w:r>
          </w:p>
        </w:tc>
      </w:tr>
      <w:tr w:rsidR="0092364F" w:rsidRPr="0092364F" w:rsidTr="0047265C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364F" w:rsidRPr="0092364F" w:rsidRDefault="0092364F" w:rsidP="0092364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92364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92364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DC127E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</w:t>
            </w:r>
            <w:r w:rsidR="00DC1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DC127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DC1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DC127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</w:t>
            </w:r>
            <w:r w:rsidR="00DC1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2364F" w:rsidRPr="0092364F" w:rsidTr="0047265C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пожертвований физических и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E04D8" w:rsidP="009E04D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92364F" w:rsidRPr="0092364F" w:rsidTr="0047265C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Pr="0092364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5300,5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2364F" w:rsidRPr="0092364F" w:rsidRDefault="006F05AE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2364F" w:rsidRPr="0092364F" w:rsidRDefault="009E04D8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92364F" w:rsidRPr="0092364F" w:rsidTr="0047265C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</w:t>
            </w:r>
            <w:r w:rsidRPr="0092364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2364F" w:rsidRPr="0092364F" w:rsidTr="0047265C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92364F" w:rsidRPr="0092364F" w:rsidTr="0047265C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92364F" w:rsidRPr="0092364F" w:rsidTr="0047265C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92364F" w:rsidRPr="0092364F" w:rsidTr="0047265C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149CD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92364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92364F" w:rsidRPr="0092364F" w:rsidTr="0047265C">
        <w:trPr>
          <w:trHeight w:val="36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92364F" w:rsidP="0092364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92364F" w:rsidRPr="0092364F" w:rsidTr="0047265C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92364F" w:rsidRPr="0092364F" w:rsidRDefault="0092364F" w:rsidP="0092364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2364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2364F" w:rsidRPr="0092364F" w:rsidRDefault="0092364F" w:rsidP="00CA44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64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2364F" w:rsidRPr="00482321" w:rsidRDefault="0092364F" w:rsidP="009149CD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2364F" w:rsidRPr="0092364F" w:rsidRDefault="002218DF" w:rsidP="00CA44F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CA44FD" w:rsidRPr="0092364F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29353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За 202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доходов 5280,0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</w:t>
      </w:r>
      <w:r w:rsidR="00563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692,7 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97,1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4587,3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99,99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CA44FD" w:rsidRPr="0029353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Первоначально в бюджете поселения на 202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800,0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снижение на 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87,0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назначения составили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713,0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Фактическое исполнение собственных доходов в отчетном периоде  составило </w:t>
      </w:r>
      <w:r w:rsidR="00293538"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692,7</w:t>
      </w:r>
      <w:r w:rsidRPr="00293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</w:t>
      </w:r>
      <w:r w:rsidRPr="00F130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плановых показателей  произошло по следующим видам налоговых и  неналоговых доходов: по налогу на имущество физических лиц на </w:t>
      </w:r>
      <w:r w:rsidR="00F1301C"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F1301C"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5639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01C"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земельному налогу на 27,9 тыс. рублей (7,1%)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lastRenderedPageBreak/>
        <w:t xml:space="preserve">         </w:t>
      </w:r>
      <w:r w:rsidRPr="00F130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плановых показателей  наблюдается по следующим видам налоговых и неналоговых доходов: </w:t>
      </w:r>
      <w:r w:rsidR="00F1301C"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налогу на имущество физических лиц на 8,7 тыс. рублей </w:t>
      </w:r>
      <w:r w:rsid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01C"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(12,8%), </w:t>
      </w: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государственной пошлине на  </w:t>
      </w:r>
      <w:r w:rsid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(3</w:t>
      </w:r>
      <w:r w:rsidR="005639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6,4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доходам от сдачи в аренду муниципального имущества на 0,4 тыс. рублей (2,0%)</w:t>
      </w:r>
      <w:r w:rsidRPr="00F130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исполнение, а также вносимые изменения  в течение отчетного года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свидетельствуют о недостоверности произведенного  прогноза поступлений собственных доходов.</w:t>
      </w:r>
    </w:p>
    <w:p w:rsidR="00CA44FD" w:rsidRPr="00AD1EA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Уровень исполненные бюджета поселения   по налоговым доходам составил 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97,0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по неналоговым доходам –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102,0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AD1EA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исполненные бюджета поселения   по безвозмездным поступлениям  составил 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99,99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процентов.</w:t>
      </w:r>
    </w:p>
    <w:p w:rsidR="00CA44FD" w:rsidRPr="00AD1EA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AD1E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56394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AD1EA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 плановых показателей  произошло по одному виду безвозмездных поступлений: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поступлениям от пожертвований физическими и юридическими лицами 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–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6050,6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98,6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в 202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исполнено меньше первоначально запланированных расходов бюджета и расходов с учетом всех внесенных в него изменений на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82,3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При этом суммы отклонений весьма незначительные, кроме  расходов по раздел</w:t>
      </w:r>
      <w:r w:rsidR="00AD1EAA" w:rsidRPr="00AD1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«Общегосударственные расходы».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CA44FD" w:rsidRPr="00662F5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662F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62F58" w:rsidRPr="00662F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2864,2</w:t>
      </w:r>
      <w:r w:rsidRPr="00662F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97,8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значительная и составила 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47,3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против  202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</w:p>
    <w:p w:rsidR="00CA44FD" w:rsidRPr="00662F5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ходе исполнения расходов по подразделам, входящим в состав рассматриваемого раздела, в 202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A44FD" w:rsidRPr="00662F5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функционирования высшего должностного лица поселения – 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647,6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функционирование органов местной администрации  поселения – 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2009,2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(количество муниципальных служащих в 202</w:t>
      </w:r>
      <w:r w:rsidR="00662F58"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62F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составило 3 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единицы)  в том числе:</w:t>
      </w:r>
    </w:p>
    <w:p w:rsidR="00CA44FD" w:rsidRPr="00BE45D8" w:rsidRDefault="00CA44FD" w:rsidP="00CA44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обеспечения органов местного самоуправления – 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2007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A44FD" w:rsidRPr="00BE45D8" w:rsidRDefault="00CA44FD" w:rsidP="00CA44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осуществлению отдельных государственных полномочий в сфере административных полномочий – 2,0 тыс. рублей;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- обеспечение деятельности финансовых, налоговых и таможенных органов и органов  финансового (финан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сово-бюджетного) надзора  – 61,8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контрольно-счетного органа поселения по осуществлению внешнего муниципального финансового контроля -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61,8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осуществление полномочий контрольно-счетного органа поселения по осуществлению внутреннего муниципального финансового контроля 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не проводились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отсутствием проведения данного контроля</w:t>
      </w:r>
      <w:r w:rsidR="000C3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другие общегосударственные вопросы – 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145,6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членские взносы в Ассоциацию «Совет муниципа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 образований области» - 3,3</w:t>
      </w: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A44FD" w:rsidRPr="00BE45D8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иные межбюджетные трансферты  на осуществление полномочий по ведению бухгалтерского учета – </w:t>
      </w:r>
      <w:r w:rsidR="00BE45D8" w:rsidRPr="00BE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142,3 тыс. рублей.</w:t>
      </w:r>
    </w:p>
    <w:p w:rsidR="00CA44FD" w:rsidRPr="00F7546D" w:rsidRDefault="00F7546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</w:t>
      </w:r>
      <w:r w:rsidRPr="00F7546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2 к проекту решения Представительного собрания Междуреченского муниципального округа «Об исполнении бюджета поселения Ботановское на 2022 год» в строке «Членские взносы в Ассоциацию «Совет муниципальных образований» 01 13 9700021030 3,3» необходимо указать  вид расхода 850.</w:t>
      </w:r>
    </w:p>
    <w:p w:rsidR="00CA44FD" w:rsidRPr="00CF0C71" w:rsidRDefault="00CA44FD" w:rsidP="00CA4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C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</w:t>
      </w:r>
      <w:r w:rsidR="00CF0C71" w:rsidRPr="00CF0C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r w:rsidRPr="00CF0C7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F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CF0C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CF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CF0C71" w:rsidRPr="00CF0C7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113,4</w:t>
      </w:r>
      <w:r w:rsidRPr="00CF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100 % от годовых назначений.  Доля расходов по данному разделу в общем объеме расходов бюджета поселения составила </w:t>
      </w:r>
      <w:r w:rsidR="00CF0C71" w:rsidRPr="00CF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CF0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процент. По данному разделу произведены расходы на осуществление первичного воинского учета.</w:t>
      </w:r>
    </w:p>
    <w:p w:rsidR="00CA44FD" w:rsidRPr="00CA44FD" w:rsidRDefault="00CA44FD" w:rsidP="00CA4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CA44FD" w:rsidRPr="00E903C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E903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E903C2" w:rsidRPr="00E903C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246,1</w:t>
      </w:r>
      <w:r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03C2"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96,3</w:t>
      </w:r>
      <w:r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 в сумме </w:t>
      </w:r>
      <w:r w:rsidR="00E903C2"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255,5</w:t>
      </w:r>
      <w:r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расходов по данному разделу в общем объеме расходов бюджета поселения составила </w:t>
      </w:r>
      <w:r w:rsidR="00E903C2"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Pr="00E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2A5586" w:rsidRPr="002A5586" w:rsidRDefault="00CA44FD" w:rsidP="002A55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2A5586"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 приобретением средств первичных мер п</w:t>
      </w:r>
      <w:r w:rsidR="002A5586"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ожарной безопасности в сумме 16,1</w:t>
      </w:r>
      <w:r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на реализацию мероприятий по проекту «Народный бюджет»  </w:t>
      </w:r>
      <w:r w:rsidR="00CE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A5586"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«Снос ветхих строений  в целях противопожарной безопасности в д. Игумницево» в сумме </w:t>
      </w:r>
      <w:r w:rsidR="002A5586"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230,0</w:t>
      </w:r>
      <w:r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A5586" w:rsidRPr="002A5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2901DB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2901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A5586" w:rsidRPr="002901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464,9</w:t>
      </w:r>
      <w:r w:rsidRPr="002901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100,0 % от годовых назначений. Доля расходов по данному разделу в общем объеме расходов  бюджета поселения составила – </w:t>
      </w:r>
      <w:r w:rsidR="002901DB"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в 202</w:t>
      </w:r>
      <w:r w:rsidR="002901DB"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901DB"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CA44FD" w:rsidRPr="002901DB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</w:t>
      </w:r>
      <w:proofErr w:type="gramStart"/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данному разделу осуществлено финансирование на содержание муниципальных  автомобильных дорог в зимнее время года в сумме</w:t>
      </w:r>
      <w:proofErr w:type="gramEnd"/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01DB"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464,9</w:t>
      </w:r>
      <w:r w:rsidRPr="0029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E845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E8452D" w:rsidRPr="00E845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2059,9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452D"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99,89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E8452D"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2020 году – </w:t>
      </w:r>
      <w:r w:rsidR="00E8452D"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CA44FD" w:rsidRPr="00926D5F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202</w:t>
      </w:r>
      <w:r w:rsidR="00E8452D"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только по одному  </w:t>
      </w:r>
      <w:r w:rsidRPr="00E845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подразделу  0503 «Благоустройство»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E8452D"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2059,9</w:t>
      </w:r>
      <w:r w:rsidRPr="00E84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них:</w:t>
      </w:r>
    </w:p>
    <w:p w:rsidR="00CA44FD" w:rsidRPr="00926D5F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на уличное освещение – </w:t>
      </w:r>
      <w:r w:rsidR="00926D5F"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443,4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них:  за счет субсидии  на организацию уличного освещения в рамках подпрограммы «Энергоэффективность и развитие газификации на территории Вологодской области на 2014-2020 годы» - </w:t>
      </w:r>
      <w:r w:rsidR="00926D5F"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158,9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софинансирование  на организацию уличного освещения  из бюджета поселения  - </w:t>
      </w:r>
      <w:r w:rsidR="00926D5F"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39,8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A44FD" w:rsidRPr="00926D5F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организация и содержание  мест захоронения – </w:t>
      </w:r>
      <w:r w:rsidR="00926D5F"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</w:t>
      </w:r>
      <w:r w:rsid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(ремонт контейнерных площадок, вывоз мусора и вырубка деревьев на кладбище)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A44FD" w:rsidRPr="00926D5F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прочие мероприятия по благоустройству -  </w:t>
      </w:r>
      <w:r w:rsidR="00926D5F"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397</w:t>
      </w:r>
      <w:r w:rsid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26D5F"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26D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A44FD" w:rsidRPr="00E93677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на </w:t>
      </w:r>
      <w:r w:rsidR="00926D5F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рабочих по благоустройству </w:t>
      </w: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926D5F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262,8</w:t>
      </w:r>
      <w:r w:rsidR="00CE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</w:t>
      </w:r>
      <w:r w:rsidR="00E93677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мусора в общественных местах,</w:t>
      </w: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окашивание</w:t>
      </w:r>
      <w:r w:rsid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3677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территории, сбор мусора в общественных местах, прополка клумб, ремонт мостков, покраска детских игровых площадок, расчистка контейнерных площадок от снежного покрова);</w:t>
      </w:r>
    </w:p>
    <w:p w:rsidR="00CA44FD" w:rsidRPr="00E93677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E93677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ремонт  лестниц в д. Игумницево </w:t>
      </w: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E93677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55,0</w:t>
      </w: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CA44FD" w:rsidRPr="002513D5" w:rsidRDefault="00E93677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на  вырубку деревьев и кустарников </w:t>
      </w:r>
      <w:r w:rsidR="00CA44FD"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Pr="00E9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20,0</w:t>
      </w:r>
      <w:r w:rsid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CA44FD"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</w:t>
      </w:r>
    </w:p>
    <w:p w:rsidR="00CA44FD" w:rsidRPr="002513D5" w:rsidRDefault="002513D5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CA44FD"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страховку ОСАГО</w:t>
      </w:r>
      <w:r w:rsidR="00CA44FD"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="00CA44FD"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CA44FD" w:rsidRPr="00CA44FD" w:rsidRDefault="002513D5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</w:t>
      </w:r>
      <w:r w:rsidR="00CA44FD"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материальные запасы по благоустройству -  58,1 тыс. рублей (</w:t>
      </w:r>
      <w:r w:rsidR="00CA44FD"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краску,</w:t>
      </w: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ГСМ, кисточки и т.д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CA44FD" w:rsidRPr="002513D5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на реализацию проектов «Народный бюджет» - </w:t>
      </w:r>
      <w:r w:rsidR="002513D5"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1124,8</w:t>
      </w:r>
      <w:r w:rsidRPr="002513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2513D5" w:rsidRPr="00CA44FD" w:rsidRDefault="002513D5" w:rsidP="002513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 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«Ремонт памятника односельчанам, погибшим в годы ВОВ в 1941-1945 г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одах 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деревне Игумницево – 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494,8 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</w:t>
      </w:r>
    </w:p>
    <w:p w:rsidR="00CA44FD" w:rsidRPr="00A71917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«Ремонт 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лестницы в </w:t>
      </w:r>
      <w:r w:rsid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Ботановском парке» 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230,0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«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емонт беседки в деревне 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Дьяконово</w:t>
      </w:r>
      <w:r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A71917" w:rsidRP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200,0</w:t>
      </w:r>
      <w:r w:rsidR="00A71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71917" w:rsidRPr="00A71917" w:rsidRDefault="00A71917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«Ремонт и обустройство спортивной   площадки в деревне Гаврилково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- 200,0 тыс. рублей.</w:t>
      </w:r>
    </w:p>
    <w:p w:rsidR="00CA44FD" w:rsidRPr="00177F05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CA44FD" w:rsidRPr="00177F05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177F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0700 «Образование»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Pr="00177F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Доля расходов по данному 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разделу в общем объеме расходов  бюджета поселения составила – 0,03%,  в 202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0,0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 </w:t>
      </w:r>
    </w:p>
    <w:p w:rsidR="00CA44FD" w:rsidRPr="00177F05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данном разделе отражены расходы  по подразделу «Молодежная политика»  -  1,9 тыс. рублей  на 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призы и сувениры для молодежи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ведущей активный образ жизни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177F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0800 «Культура, кинематография»</w:t>
      </w:r>
      <w:r w:rsidR="00177F05" w:rsidRPr="00177F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не проводились. В 2021 году расходы составили - 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100,0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проекта «Народный бюджет» на приобретение  концертных  костюмов для клуба «Ветеран»</w:t>
      </w:r>
      <w:r w:rsidR="00177F05" w:rsidRPr="00177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 </w:t>
      </w:r>
      <w:r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AF07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Pr="00AF07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228,1</w:t>
      </w:r>
      <w:r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AF07B8"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3,77</w:t>
      </w:r>
      <w:r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AF07B8"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AF07B8"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3,97</w:t>
      </w:r>
      <w:r w:rsidRPr="00AF0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CA44FD" w:rsidRPr="009C7CB1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данном разделе отражены расходы на  доплаты к пенсиям муниципальным служащим в сумме 228,1 тыс. рублей, в том числе доплата  к </w:t>
      </w:r>
      <w:proofErr w:type="gramStart"/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пенсии</w:t>
      </w:r>
      <w:proofErr w:type="gramEnd"/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бывше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Главе поселения – 174,1 тыс. рублей.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 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9C7C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9C7CB1" w:rsidRPr="009C7C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72,1</w:t>
      </w:r>
      <w:r w:rsidRPr="009C7C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на </w:t>
      </w:r>
      <w:r w:rsidR="009C7CB1"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92,4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9C7CB1"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</w:t>
      </w:r>
      <w:r w:rsidR="009C7CB1"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9C7CB1"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0,8 </w:t>
      </w:r>
      <w:r w:rsidRPr="009C7C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72,1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 на приобретение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подарочных наборов 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участникам соревнований –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15,6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ГСМ для доставки участников соревнования – 1,2 тыс. рублей, 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приобретение спортивного инвентаря</w:t>
      </w:r>
      <w:r w:rsid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33,7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(аэрохоккей, сетка волейбольная, сетка футбольная,  мячи волейбольные и т.д.)</w:t>
      </w:r>
      <w:r w:rsid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вознаграждения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договорам  руководителям  за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организацию и проведение 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группы «Здоровья»  –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21,6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  </w:t>
      </w:r>
    </w:p>
    <w:p w:rsidR="00CA44FD" w:rsidRPr="005773ED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773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5773E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3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4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первоначальный бюджет поселения на 202</w:t>
      </w:r>
      <w:r w:rsidR="005773ED"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5773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 утвержден без дефицита.</w:t>
      </w:r>
    </w:p>
    <w:p w:rsidR="00CA44FD" w:rsidRPr="00685D3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773ED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</w:t>
      </w:r>
      <w:r w:rsidR="005773ED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Междуреченского муниципального округа 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5773ED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73ED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ноября 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5773ED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поселения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№4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предусмотрен дефицит бюджета поселения в сумме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116,7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поступлений налоговых доходов по дополнительным нормативам отчислений,   в пределах остатка средств бюджета поселения на счете по состоянию на</w:t>
      </w:r>
      <w:proofErr w:type="gramEnd"/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1 января 202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что соответствует предельным значениям, установленным пунктом 2 статьи  92.1 Бюджетного кодекса Российской Федерации.</w:t>
      </w:r>
    </w:p>
    <w:p w:rsidR="00CA44FD" w:rsidRPr="00685D3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Источником финансирования дефицита бюджета поселения за 202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является изменение остатков средств на счетах по учету средств бюджета.</w:t>
      </w:r>
    </w:p>
    <w:p w:rsidR="00CA44FD" w:rsidRPr="00685D3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результате исполнения  бюджета поселения за 202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</w:t>
      </w:r>
      <w:r w:rsidR="00CE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сумме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770,6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CA44FD" w:rsidRPr="00685D3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соответствии с данными  баланса исполнения  бюджета поселения  объем остатков средств  бюджета поселения  по состоянию на 01.01.202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состоянию на 01.01.202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685D3A"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61,8</w:t>
      </w:r>
      <w:r w:rsidRPr="00685D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CA44FD" w:rsidRPr="0012123A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2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CA44FD" w:rsidRPr="0012123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2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212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Ботановское долговые обязательства по бюджетным кредитам и муниципальным гарантиям отсутствуют.</w:t>
      </w:r>
      <w:r w:rsidRPr="0012123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CA44FD" w:rsidRPr="0012123A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2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CA44FD" w:rsidRPr="0012123A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A44FD" w:rsidRPr="00CE6FB5" w:rsidRDefault="00CA44FD" w:rsidP="00D64A5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2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кредиторской задолженности  получателей средств бюджета  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по состоянию на 01.01.202</w:t>
      </w:r>
      <w:r w:rsidR="0012123A"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727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312,9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</w:t>
      </w:r>
      <w:r w:rsidR="00CE6FB5"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– </w:t>
      </w:r>
      <w:r w:rsidR="00CE6FB5"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186,3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202</w:t>
      </w:r>
      <w:r w:rsidR="00CE6FB5"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D64A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7270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величился </w:t>
      </w:r>
      <w:r w:rsidR="00D64A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</w:t>
      </w:r>
      <w:r w:rsidR="0072706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126,6 </w:t>
      </w:r>
      <w:r w:rsidR="00D64A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</w:t>
      </w:r>
      <w:r w:rsidR="00CE6FB5"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6FB5"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Кредиторская  задолженнос</w:t>
      </w:r>
      <w:r w:rsidR="00727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 </w:t>
      </w:r>
      <w:proofErr w:type="gramStart"/>
      <w:r w:rsidR="00727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  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</w:t>
      </w:r>
      <w:r w:rsidR="007270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данным МРИ</w:t>
      </w:r>
      <w:proofErr w:type="gramEnd"/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</w:t>
      </w:r>
      <w:r w:rsidRP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по состоянию на 01.01.202</w:t>
      </w:r>
      <w:r w:rsidR="00CE6FB5" w:rsidRP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P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3B0E79" w:rsidRPr="005321C0" w:rsidRDefault="00CA44FD" w:rsidP="003B0E7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Дебиторская задолженность перед получателями бюджетных средств на 01.01.202</w:t>
      </w:r>
      <w:r w:rsidR="00D64A58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3B0E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129,5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</w:t>
      </w:r>
      <w:r w:rsidR="003B0E79" w:rsidRPr="009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10444,2  тыс. рублей, </w:t>
      </w:r>
      <w:r w:rsidR="003B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B0E79" w:rsidRPr="009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3B0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3B0E79" w:rsidRPr="009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отсутствием доход</w:t>
      </w:r>
      <w:r w:rsidR="003B0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B0E79" w:rsidRPr="009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периодов по безвозмездным поступлениям в бюджет поселения, так как в 2023 году поселени</w:t>
      </w:r>
      <w:r w:rsidR="00991B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0E79" w:rsidRPr="009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 преобразовано.</w:t>
      </w:r>
    </w:p>
    <w:p w:rsidR="00CA44FD" w:rsidRPr="005A13B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  задолженность </w:t>
      </w:r>
      <w:proofErr w:type="gramStart"/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сложилась  по данным МРИ</w:t>
      </w:r>
      <w:proofErr w:type="gramEnd"/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 в части налоговых доходов в сумме 99,</w:t>
      </w:r>
      <w:r w:rsidR="005A13B2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авансовые платежи за электроэнергию за  декабрь 2022 года в сумме </w:t>
      </w:r>
      <w:r w:rsidR="005A13B2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27,5 тыс. рублей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A44FD" w:rsidRPr="005A13B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Просроченная дебиторская  задолженность составила 99,</w:t>
      </w:r>
      <w:r w:rsidR="005A13B2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A13B2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78,3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общей задолженности.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5A13B2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1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CA44FD" w:rsidRPr="005A13B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4FD" w:rsidRPr="005A13B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202</w:t>
      </w:r>
      <w:r w:rsidR="005A13B2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202</w:t>
      </w:r>
      <w:r w:rsidR="005A13B2"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CA44FD" w:rsidRPr="005A13B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CA44FD" w:rsidRPr="005A13B2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4FD" w:rsidRPr="005A13B2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13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CA44FD" w:rsidRPr="00CA44FD" w:rsidRDefault="00CA44FD" w:rsidP="00CA44F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4B1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202</w:t>
      </w:r>
      <w:r w:rsidR="004B11AA" w:rsidRPr="004B11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</w:t>
      </w:r>
      <w:r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11AA"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контрольно-счетную </w:t>
      </w:r>
      <w:r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</w:t>
      </w:r>
      <w:r w:rsidR="004B11AA"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срок. Наличие представленных документов и материалов к отчету об исполнении бюджета поселения за 202</w:t>
      </w:r>
      <w:r w:rsidR="00427809"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2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перечню, установленному статьей 43  Положения о бюджетном процессе, утвержденного решением Совета поселения от </w:t>
      </w:r>
      <w:r w:rsidRPr="008220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258, и  нормам статьи 264.6 Бюджетного кодекса Российской Федерации.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A40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доходов, расходов и дефицита бюджета, отраженные в проекте решения 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округа </w:t>
      </w:r>
      <w:r w:rsidRPr="00A40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«Об утверждении отчета об исполнении бюджета  поселения за 202</w:t>
      </w:r>
      <w:r w:rsidR="00A401EA" w:rsidRPr="00A401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401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CA44FD" w:rsidRPr="00084ABB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в бюджете поселения на 202</w:t>
      </w:r>
      <w:r w:rsidR="00CE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7D300A"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4581,8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объеме </w:t>
      </w:r>
      <w:r w:rsidR="007D300A"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800,0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202</w:t>
      </w:r>
      <w:r w:rsidR="007D300A"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доходов на </w:t>
      </w:r>
      <w:r w:rsidR="007D300A"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718,7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части собственных доходов     у</w:t>
      </w:r>
      <w:r w:rsidR="007D300A"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7D300A"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87,0</w:t>
      </w:r>
      <w:r w:rsidRPr="007D30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части 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безвозмездных поступлений увеличение составило </w:t>
      </w:r>
      <w:r w:rsidR="007D300A"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805,7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CA44FD" w:rsidRPr="00084ABB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 поселения за 202</w:t>
      </w:r>
      <w:r w:rsidR="00CE71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084ABB"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5280,0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99,</w:t>
      </w:r>
      <w:r w:rsidR="00084ABB"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утвержденных назначений в сумме </w:t>
      </w:r>
      <w:r w:rsidR="00084ABB"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5300,5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A44FD" w:rsidRPr="00084ABB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Фактическое исполнение  собственных доходов в отчетном периоде  ниже   утвержденных годовых назначений всего  на  </w:t>
      </w:r>
      <w:r w:rsidR="00084ABB"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20,3 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84ABB"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2,9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</w:t>
      </w:r>
      <w:r w:rsidRPr="0008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 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произведены в сумме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6050,6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98,6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</w:t>
      </w:r>
      <w:r w:rsidR="004278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размере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770,6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202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832,3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202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61,8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A44FD" w:rsidRPr="00CA44FD" w:rsidRDefault="00CA44FD" w:rsidP="00CA44F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 увеличились по сравнению с 202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годом на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283,4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419B"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4,9</w:t>
      </w:r>
      <w:r w:rsidRPr="000E41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CA44FD"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lastRenderedPageBreak/>
        <w:t xml:space="preserve">       </w:t>
      </w:r>
      <w:r w:rsidRPr="00077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202</w:t>
      </w:r>
      <w:r w:rsidR="00077672" w:rsidRPr="00077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776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077672" w:rsidRPr="00077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47,3</w:t>
      </w:r>
      <w:r w:rsidRPr="000776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на </w:t>
      </w:r>
      <w:r w:rsidRPr="00FB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077672" w:rsidRPr="00FB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FB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077672" w:rsidRPr="00FB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национальную экономику – 7,7%, </w:t>
      </w:r>
      <w:r w:rsidRPr="00FB1C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национальную безопасность и правоохранительную деятельность – </w:t>
      </w:r>
      <w:r w:rsid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4,</w:t>
      </w:r>
      <w:r w:rsidR="00614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на социальную политику – 3,</w:t>
      </w:r>
      <w:r w:rsidR="00FB1CEF"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7%, на  национальную оборону – 1,</w:t>
      </w:r>
      <w:r w:rsidR="00747C4B"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образо</w:t>
      </w:r>
      <w:r w:rsidR="00747C4B"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вание и физическую культуру – 1,23</w:t>
      </w:r>
      <w:r w:rsidRPr="00747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5E6517" w:rsidRPr="005E6517" w:rsidRDefault="005E6517" w:rsidP="005E65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</w:t>
      </w:r>
      <w:r w:rsidRPr="001212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по состоянию на 01.01.2023 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180,7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01.01.2022 года объем кредиторской задолженности составлял – 186,3 тыс. рублей. По сравнению с 2021 годом объем задолженности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уменьшился на 5,6 тыс. рублей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E6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01.01.2023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Pr="00D64A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A6C87" w:rsidRPr="000A6C87" w:rsidRDefault="000A6C87" w:rsidP="000A6C8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      </w:t>
      </w:r>
      <w:r w:rsidRPr="005A1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01.01.2023 года  составила 126,7 тыс. рублей. По сравнению с отчетным периодом прошлого года дебиторская задолженность увеличилась   на 27,5 тыс. рублей, или на 27,6  процента. Просроченная дебиторская  задолженность составила 99,2 тыс. рублей, или 78,3 % от общей задолженности.</w:t>
      </w:r>
    </w:p>
    <w:p w:rsidR="00CA44FD" w:rsidRPr="009144CA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3B2A42" w:rsidRDefault="00CA44FD" w:rsidP="00CA4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3536" w:rsidRPr="0091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3536" w:rsidRPr="0091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9144CA" w:rsidRPr="0091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44CA">
        <w:rPr>
          <w:rFonts w:ascii="Times New Roman" w:hAnsi="Times New Roman" w:cs="Times New Roman"/>
          <w:sz w:val="28"/>
          <w:szCs w:val="28"/>
        </w:rPr>
        <w:t>принятием з</w:t>
      </w:r>
      <w:r w:rsidR="009144CA" w:rsidRPr="009144CA">
        <w:rPr>
          <w:rFonts w:ascii="Times New Roman" w:hAnsi="Times New Roman" w:cs="Times New Roman"/>
          <w:sz w:val="28"/>
          <w:szCs w:val="28"/>
        </w:rPr>
        <w:t>акон</w:t>
      </w:r>
      <w:r w:rsidR="009144CA">
        <w:rPr>
          <w:rFonts w:ascii="Times New Roman" w:hAnsi="Times New Roman" w:cs="Times New Roman"/>
          <w:sz w:val="28"/>
          <w:szCs w:val="28"/>
        </w:rPr>
        <w:t>а</w:t>
      </w:r>
      <w:r w:rsidR="009144CA" w:rsidRPr="009144CA">
        <w:rPr>
          <w:rFonts w:ascii="Times New Roman" w:hAnsi="Times New Roman" w:cs="Times New Roman"/>
          <w:sz w:val="28"/>
          <w:szCs w:val="28"/>
        </w:rPr>
        <w:t xml:space="preserve"> </w:t>
      </w:r>
      <w:r w:rsidR="009144CA">
        <w:rPr>
          <w:rFonts w:ascii="Times New Roman" w:hAnsi="Times New Roman" w:cs="Times New Roman"/>
          <w:sz w:val="28"/>
          <w:szCs w:val="28"/>
        </w:rPr>
        <w:t xml:space="preserve"> от 28.04.2022 года №5116-ОЗ «О</w:t>
      </w:r>
      <w:r w:rsidR="009144CA" w:rsidRPr="009144CA">
        <w:rPr>
          <w:rFonts w:ascii="Times New Roman" w:hAnsi="Times New Roman" w:cs="Times New Roman"/>
          <w:sz w:val="28"/>
          <w:szCs w:val="28"/>
        </w:rPr>
        <w:t xml:space="preserve"> преобразовании все</w:t>
      </w:r>
      <w:r w:rsidR="009144CA">
        <w:rPr>
          <w:rFonts w:ascii="Times New Roman" w:hAnsi="Times New Roman" w:cs="Times New Roman"/>
          <w:sz w:val="28"/>
          <w:szCs w:val="28"/>
        </w:rPr>
        <w:t>х поселений, входящих в состав М</w:t>
      </w:r>
      <w:r w:rsidR="009144CA" w:rsidRPr="009144CA">
        <w:rPr>
          <w:rFonts w:ascii="Times New Roman" w:hAnsi="Times New Roman" w:cs="Times New Roman"/>
          <w:sz w:val="28"/>
          <w:szCs w:val="28"/>
        </w:rPr>
        <w:t xml:space="preserve">еждуреченского муниципального района </w:t>
      </w:r>
      <w:r w:rsidR="009144CA">
        <w:rPr>
          <w:rFonts w:ascii="Times New Roman" w:hAnsi="Times New Roman" w:cs="Times New Roman"/>
          <w:sz w:val="28"/>
          <w:szCs w:val="28"/>
        </w:rPr>
        <w:t>В</w:t>
      </w:r>
      <w:r w:rsidR="009144CA" w:rsidRPr="009144CA">
        <w:rPr>
          <w:rFonts w:ascii="Times New Roman" w:hAnsi="Times New Roman" w:cs="Times New Roman"/>
          <w:sz w:val="28"/>
          <w:szCs w:val="28"/>
        </w:rPr>
        <w:t xml:space="preserve">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9144CA">
        <w:rPr>
          <w:rFonts w:ascii="Times New Roman" w:hAnsi="Times New Roman" w:cs="Times New Roman"/>
          <w:sz w:val="28"/>
          <w:szCs w:val="28"/>
        </w:rPr>
        <w:t>М</w:t>
      </w:r>
      <w:r w:rsidR="009144CA" w:rsidRPr="009144CA">
        <w:rPr>
          <w:rFonts w:ascii="Times New Roman" w:hAnsi="Times New Roman" w:cs="Times New Roman"/>
          <w:sz w:val="28"/>
          <w:szCs w:val="28"/>
        </w:rPr>
        <w:t xml:space="preserve">еждуреченского муниципального округа </w:t>
      </w:r>
      <w:r w:rsidR="009144CA">
        <w:rPr>
          <w:rFonts w:ascii="Times New Roman" w:hAnsi="Times New Roman" w:cs="Times New Roman"/>
          <w:sz w:val="28"/>
          <w:szCs w:val="28"/>
        </w:rPr>
        <w:t>В</w:t>
      </w:r>
      <w:r w:rsidR="009144CA" w:rsidRPr="009144CA"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9144CA">
        <w:rPr>
          <w:rFonts w:ascii="Times New Roman" w:hAnsi="Times New Roman" w:cs="Times New Roman"/>
          <w:sz w:val="28"/>
          <w:szCs w:val="28"/>
        </w:rPr>
        <w:t>», поселения, вхо</w:t>
      </w:r>
      <w:r w:rsidR="003B2A42">
        <w:rPr>
          <w:rFonts w:ascii="Times New Roman" w:hAnsi="Times New Roman" w:cs="Times New Roman"/>
          <w:sz w:val="28"/>
          <w:szCs w:val="28"/>
        </w:rPr>
        <w:t>д</w:t>
      </w:r>
      <w:r w:rsidR="009144CA">
        <w:rPr>
          <w:rFonts w:ascii="Times New Roman" w:hAnsi="Times New Roman" w:cs="Times New Roman"/>
          <w:sz w:val="28"/>
          <w:szCs w:val="28"/>
        </w:rPr>
        <w:t>ящие в состав района,</w:t>
      </w:r>
      <w:r w:rsidR="003B2A42">
        <w:rPr>
          <w:rFonts w:ascii="Times New Roman" w:hAnsi="Times New Roman" w:cs="Times New Roman"/>
          <w:sz w:val="28"/>
          <w:szCs w:val="28"/>
        </w:rPr>
        <w:t xml:space="preserve"> утратили юридический статус и прекратили свое существование.</w:t>
      </w:r>
      <w:proofErr w:type="gramEnd"/>
    </w:p>
    <w:p w:rsidR="004278A0" w:rsidRDefault="004278A0" w:rsidP="00CA44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4FD" w:rsidRDefault="009144CA" w:rsidP="00CA44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42">
        <w:rPr>
          <w:rFonts w:ascii="Times New Roman" w:hAnsi="Times New Roman" w:cs="Times New Roman"/>
          <w:sz w:val="28"/>
          <w:szCs w:val="28"/>
        </w:rPr>
        <w:t xml:space="preserve"> </w:t>
      </w:r>
      <w:r w:rsidRPr="003B2A42">
        <w:rPr>
          <w:rFonts w:ascii="Times New Roman" w:hAnsi="Times New Roman" w:cs="Times New Roman"/>
          <w:sz w:val="24"/>
          <w:szCs w:val="24"/>
        </w:rPr>
        <w:t xml:space="preserve"> </w:t>
      </w:r>
      <w:r w:rsidRPr="003B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4FD" w:rsidRPr="003B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44FD" w:rsidRPr="003B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  </w:t>
      </w:r>
      <w:r w:rsidR="008F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округа </w:t>
      </w:r>
      <w:r w:rsidR="0099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CA44FD" w:rsidRPr="003B2A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546D" w:rsidRPr="00F7546D" w:rsidRDefault="00F7546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15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нарушение в 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риложении 2 к проекту решения Представительного собрания Междуреченского муниципального округа «Об исполнении бюджета поселения Ботановское на 2022 год»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отмеченно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F754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заключении;</w:t>
      </w:r>
    </w:p>
    <w:p w:rsid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8F1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Рекомендуем  к рассмотрению на </w:t>
      </w:r>
      <w:r w:rsidR="00991BC0"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Представительном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BC0"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Собрани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91BC0"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муниципального округа  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1BC0"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отчет об исполнении бюджета поселения </w:t>
      </w:r>
      <w:r w:rsidR="00611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Ботановское</w:t>
      </w:r>
      <w:r w:rsidR="00991BC0" w:rsidRPr="003B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2022 год</w:t>
      </w:r>
      <w:r w:rsidR="00991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E6A13" w:rsidRDefault="00AE6A13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E6A13" w:rsidRDefault="00AE6A13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A44FD" w:rsidRPr="00CA44FD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:rsidR="00CA44FD" w:rsidRPr="00B64434" w:rsidRDefault="00CA44FD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B2A42" w:rsidRPr="00B64434" w:rsidRDefault="003B2A42" w:rsidP="00CA44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</w:t>
      </w:r>
    </w:p>
    <w:p w:rsidR="00980119" w:rsidRPr="00CA44FD" w:rsidRDefault="003B2A42" w:rsidP="006116F8">
      <w:pPr>
        <w:spacing w:after="0" w:line="240" w:lineRule="auto"/>
        <w:contextualSpacing/>
        <w:jc w:val="both"/>
        <w:rPr>
          <w:color w:val="E36C0A" w:themeColor="accent6" w:themeShade="BF"/>
        </w:rPr>
      </w:pPr>
      <w:r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                        </w:t>
      </w:r>
      <w:r w:rsidR="00CA44FD" w:rsidRPr="00B644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М.И. Шестакова</w:t>
      </w:r>
      <w:bookmarkStart w:id="0" w:name="_GoBack"/>
      <w:bookmarkEnd w:id="0"/>
    </w:p>
    <w:sectPr w:rsidR="00980119" w:rsidRPr="00CA44F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CF" w:rsidRDefault="000756CF" w:rsidP="00295F69">
      <w:pPr>
        <w:spacing w:after="0" w:line="240" w:lineRule="auto"/>
      </w:pPr>
      <w:r>
        <w:separator/>
      </w:r>
    </w:p>
  </w:endnote>
  <w:endnote w:type="continuationSeparator" w:id="0">
    <w:p w:rsidR="000756CF" w:rsidRDefault="000756CF" w:rsidP="0029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01950"/>
      <w:docPartObj>
        <w:docPartGallery w:val="Page Numbers (Bottom of Page)"/>
        <w:docPartUnique/>
      </w:docPartObj>
    </w:sdtPr>
    <w:sdtEndPr/>
    <w:sdtContent>
      <w:p w:rsidR="005311A3" w:rsidRDefault="005311A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6F8">
          <w:rPr>
            <w:noProof/>
          </w:rPr>
          <w:t>23</w:t>
        </w:r>
        <w:r>
          <w:fldChar w:fldCharType="end"/>
        </w:r>
      </w:p>
    </w:sdtContent>
  </w:sdt>
  <w:p w:rsidR="005311A3" w:rsidRDefault="005311A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CF" w:rsidRDefault="000756CF" w:rsidP="00295F69">
      <w:pPr>
        <w:spacing w:after="0" w:line="240" w:lineRule="auto"/>
      </w:pPr>
      <w:r>
        <w:separator/>
      </w:r>
    </w:p>
  </w:footnote>
  <w:footnote w:type="continuationSeparator" w:id="0">
    <w:p w:rsidR="000756CF" w:rsidRDefault="000756CF" w:rsidP="00295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E5"/>
    <w:rsid w:val="000715C9"/>
    <w:rsid w:val="000756CF"/>
    <w:rsid w:val="00077672"/>
    <w:rsid w:val="00077FB4"/>
    <w:rsid w:val="00084ABB"/>
    <w:rsid w:val="00097D6D"/>
    <w:rsid w:val="000A3916"/>
    <w:rsid w:val="000A6C87"/>
    <w:rsid w:val="000C2262"/>
    <w:rsid w:val="000C3099"/>
    <w:rsid w:val="000E419B"/>
    <w:rsid w:val="00105018"/>
    <w:rsid w:val="001070A8"/>
    <w:rsid w:val="0012123A"/>
    <w:rsid w:val="00143849"/>
    <w:rsid w:val="00160E02"/>
    <w:rsid w:val="00177F05"/>
    <w:rsid w:val="001A4176"/>
    <w:rsid w:val="001A7F83"/>
    <w:rsid w:val="001D64E1"/>
    <w:rsid w:val="001F1E1F"/>
    <w:rsid w:val="002132DE"/>
    <w:rsid w:val="002218DF"/>
    <w:rsid w:val="002320B9"/>
    <w:rsid w:val="002513D5"/>
    <w:rsid w:val="00254334"/>
    <w:rsid w:val="002901DB"/>
    <w:rsid w:val="00293538"/>
    <w:rsid w:val="00295F69"/>
    <w:rsid w:val="002A5586"/>
    <w:rsid w:val="002B26AC"/>
    <w:rsid w:val="002B5A13"/>
    <w:rsid w:val="002C5D42"/>
    <w:rsid w:val="00384EC9"/>
    <w:rsid w:val="003B0E79"/>
    <w:rsid w:val="003B2A42"/>
    <w:rsid w:val="003C48F0"/>
    <w:rsid w:val="003D380C"/>
    <w:rsid w:val="003F1839"/>
    <w:rsid w:val="003F4A62"/>
    <w:rsid w:val="00401F94"/>
    <w:rsid w:val="0041536C"/>
    <w:rsid w:val="0042311C"/>
    <w:rsid w:val="00427809"/>
    <w:rsid w:val="004278A0"/>
    <w:rsid w:val="00447B48"/>
    <w:rsid w:val="0047265C"/>
    <w:rsid w:val="00476E89"/>
    <w:rsid w:val="00482321"/>
    <w:rsid w:val="004A55F4"/>
    <w:rsid w:val="004B05B4"/>
    <w:rsid w:val="004B11AA"/>
    <w:rsid w:val="004F2D43"/>
    <w:rsid w:val="005311A3"/>
    <w:rsid w:val="00563948"/>
    <w:rsid w:val="005773ED"/>
    <w:rsid w:val="005A13B2"/>
    <w:rsid w:val="005D4629"/>
    <w:rsid w:val="005E6517"/>
    <w:rsid w:val="006116F8"/>
    <w:rsid w:val="006142E8"/>
    <w:rsid w:val="0065178E"/>
    <w:rsid w:val="00662D4F"/>
    <w:rsid w:val="00662F58"/>
    <w:rsid w:val="00672F2A"/>
    <w:rsid w:val="006744BF"/>
    <w:rsid w:val="00685D3A"/>
    <w:rsid w:val="0069692A"/>
    <w:rsid w:val="006B4E62"/>
    <w:rsid w:val="006C0B86"/>
    <w:rsid w:val="006F05AE"/>
    <w:rsid w:val="006F7F2C"/>
    <w:rsid w:val="0072706C"/>
    <w:rsid w:val="00736EC2"/>
    <w:rsid w:val="00747C4B"/>
    <w:rsid w:val="00757495"/>
    <w:rsid w:val="00764AE5"/>
    <w:rsid w:val="007843D0"/>
    <w:rsid w:val="007D300A"/>
    <w:rsid w:val="00801B65"/>
    <w:rsid w:val="00812523"/>
    <w:rsid w:val="0081635E"/>
    <w:rsid w:val="00822096"/>
    <w:rsid w:val="00844C49"/>
    <w:rsid w:val="008A5548"/>
    <w:rsid w:val="008B4891"/>
    <w:rsid w:val="008D3DBC"/>
    <w:rsid w:val="008F15C3"/>
    <w:rsid w:val="008F67AF"/>
    <w:rsid w:val="009051D3"/>
    <w:rsid w:val="00912997"/>
    <w:rsid w:val="009144CA"/>
    <w:rsid w:val="009149CD"/>
    <w:rsid w:val="00920B54"/>
    <w:rsid w:val="0092364F"/>
    <w:rsid w:val="00926D5F"/>
    <w:rsid w:val="009727B4"/>
    <w:rsid w:val="00980119"/>
    <w:rsid w:val="00982957"/>
    <w:rsid w:val="00991BC0"/>
    <w:rsid w:val="009C7117"/>
    <w:rsid w:val="009C7CB1"/>
    <w:rsid w:val="009E04D8"/>
    <w:rsid w:val="00A00E7E"/>
    <w:rsid w:val="00A401EA"/>
    <w:rsid w:val="00A42409"/>
    <w:rsid w:val="00A71917"/>
    <w:rsid w:val="00A8075B"/>
    <w:rsid w:val="00AB4516"/>
    <w:rsid w:val="00AC78E6"/>
    <w:rsid w:val="00AD1EAA"/>
    <w:rsid w:val="00AE6A13"/>
    <w:rsid w:val="00AF07B8"/>
    <w:rsid w:val="00AF2D97"/>
    <w:rsid w:val="00B25729"/>
    <w:rsid w:val="00B33536"/>
    <w:rsid w:val="00B41034"/>
    <w:rsid w:val="00B416D1"/>
    <w:rsid w:val="00B637A2"/>
    <w:rsid w:val="00B64434"/>
    <w:rsid w:val="00B91849"/>
    <w:rsid w:val="00B93326"/>
    <w:rsid w:val="00BA14A8"/>
    <w:rsid w:val="00BD4DB3"/>
    <w:rsid w:val="00BE45D8"/>
    <w:rsid w:val="00BE705B"/>
    <w:rsid w:val="00C22257"/>
    <w:rsid w:val="00C44725"/>
    <w:rsid w:val="00C72924"/>
    <w:rsid w:val="00C874AE"/>
    <w:rsid w:val="00C91137"/>
    <w:rsid w:val="00C9573D"/>
    <w:rsid w:val="00CA44FD"/>
    <w:rsid w:val="00CB4F75"/>
    <w:rsid w:val="00CB5638"/>
    <w:rsid w:val="00CB6E0B"/>
    <w:rsid w:val="00CD3F7D"/>
    <w:rsid w:val="00CE6FB5"/>
    <w:rsid w:val="00CE719F"/>
    <w:rsid w:val="00CF0C71"/>
    <w:rsid w:val="00CF1930"/>
    <w:rsid w:val="00D64A58"/>
    <w:rsid w:val="00D72922"/>
    <w:rsid w:val="00D777AA"/>
    <w:rsid w:val="00D91B27"/>
    <w:rsid w:val="00DC0B23"/>
    <w:rsid w:val="00DC127E"/>
    <w:rsid w:val="00DD35AB"/>
    <w:rsid w:val="00E05E88"/>
    <w:rsid w:val="00E15274"/>
    <w:rsid w:val="00E157C6"/>
    <w:rsid w:val="00E308A4"/>
    <w:rsid w:val="00E440FA"/>
    <w:rsid w:val="00E472D3"/>
    <w:rsid w:val="00E644B1"/>
    <w:rsid w:val="00E8452D"/>
    <w:rsid w:val="00E845C5"/>
    <w:rsid w:val="00E903C2"/>
    <w:rsid w:val="00E93677"/>
    <w:rsid w:val="00EA0F61"/>
    <w:rsid w:val="00F1301C"/>
    <w:rsid w:val="00F7546D"/>
    <w:rsid w:val="00FB1CEF"/>
    <w:rsid w:val="00FF0BC3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9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113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A44FD"/>
  </w:style>
  <w:style w:type="character" w:styleId="a5">
    <w:name w:val="Strong"/>
    <w:qFormat/>
    <w:rsid w:val="00CA44FD"/>
    <w:rPr>
      <w:b/>
      <w:bCs/>
    </w:rPr>
  </w:style>
  <w:style w:type="paragraph" w:styleId="a6">
    <w:name w:val="Normal (Web)"/>
    <w:basedOn w:val="a"/>
    <w:rsid w:val="00CA44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A4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A44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44FD"/>
  </w:style>
  <w:style w:type="paragraph" w:customStyle="1" w:styleId="ConsPlusNonformat">
    <w:name w:val="ConsPlusNonformat"/>
    <w:rsid w:val="00CA44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CA44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A4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A44F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A44F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A44FD"/>
    <w:rPr>
      <w:vertAlign w:val="superscript"/>
    </w:rPr>
  </w:style>
  <w:style w:type="paragraph" w:styleId="af">
    <w:name w:val="List Paragraph"/>
    <w:basedOn w:val="a"/>
    <w:uiPriority w:val="34"/>
    <w:qFormat/>
    <w:rsid w:val="00CA44FD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9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9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113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A44FD"/>
  </w:style>
  <w:style w:type="character" w:styleId="a5">
    <w:name w:val="Strong"/>
    <w:qFormat/>
    <w:rsid w:val="00CA44FD"/>
    <w:rPr>
      <w:b/>
      <w:bCs/>
    </w:rPr>
  </w:style>
  <w:style w:type="paragraph" w:styleId="a6">
    <w:name w:val="Normal (Web)"/>
    <w:basedOn w:val="a"/>
    <w:rsid w:val="00CA44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A4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A44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A44FD"/>
  </w:style>
  <w:style w:type="paragraph" w:customStyle="1" w:styleId="ConsPlusNonformat">
    <w:name w:val="ConsPlusNonformat"/>
    <w:rsid w:val="00CA44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CA44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A4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A44F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A44F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A44FD"/>
    <w:rPr>
      <w:vertAlign w:val="superscript"/>
    </w:rPr>
  </w:style>
  <w:style w:type="paragraph" w:styleId="af">
    <w:name w:val="List Paragraph"/>
    <w:basedOn w:val="a"/>
    <w:uiPriority w:val="34"/>
    <w:qFormat/>
    <w:rsid w:val="00CA44FD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9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9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1156602659715551E-5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47,3%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36274632337625E-2"/>
                  <c:y val="-8.81316937350630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030056036753673E-2"/>
                  <c:y val="-1.59695940839438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4,1%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653850991455214E-2"/>
                  <c:y val="-0.156818515624331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3154031843173175"/>
                  <c:y val="3.28682063318683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"ЖКХ" 34,0%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545723451235266E-2"/>
                  <c:y val="3.58765887716629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"Образование"0,03%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5840055124016511E-3"/>
                  <c:y val="-0.114227881097082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политика"</a:t>
                    </a:r>
                    <a:r>
                      <a:rPr lang="ru-RU" baseline="0"/>
                      <a:t> 3,77%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Лист1!$B$272:$B$279</c:f>
              <c:numCache>
                <c:formatCode>General</c:formatCode>
                <c:ptCount val="8"/>
                <c:pt idx="0">
                  <c:v>47.3</c:v>
                </c:pt>
                <c:pt idx="1">
                  <c:v>1.9</c:v>
                </c:pt>
                <c:pt idx="2">
                  <c:v>4.0999999999999996</c:v>
                </c:pt>
                <c:pt idx="3">
                  <c:v>7.7</c:v>
                </c:pt>
                <c:pt idx="4">
                  <c:v>34</c:v>
                </c:pt>
                <c:pt idx="5">
                  <c:v>0.03</c:v>
                </c:pt>
                <c:pt idx="6">
                  <c:v>3.77</c:v>
                </c:pt>
                <c:pt idx="7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9</cp:revision>
  <cp:lastPrinted>2023-03-22T09:25:00Z</cp:lastPrinted>
  <dcterms:created xsi:type="dcterms:W3CDTF">2023-03-21T06:06:00Z</dcterms:created>
  <dcterms:modified xsi:type="dcterms:W3CDTF">2023-03-22T09:25:00Z</dcterms:modified>
</cp:coreProperties>
</file>